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65" w:rsidRPr="00E37765" w:rsidRDefault="006F0691" w:rsidP="00E37765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  <w:r w:rsidR="00E37765" w:rsidRPr="00E37765">
        <w:t>УТВЕРЖДАЮ:</w:t>
      </w:r>
    </w:p>
    <w:p w:rsidR="00E37765" w:rsidRPr="00E37765" w:rsidRDefault="00E37765" w:rsidP="00E37765">
      <w:pPr>
        <w:tabs>
          <w:tab w:val="left" w:pos="567"/>
        </w:tabs>
        <w:jc w:val="right"/>
      </w:pPr>
      <w:r w:rsidRPr="00E37765">
        <w:t xml:space="preserve">Председатель Комитета </w:t>
      </w:r>
      <w:proofErr w:type="spellStart"/>
      <w:r w:rsidRPr="00E37765">
        <w:t>ЭиУМС</w:t>
      </w:r>
      <w:proofErr w:type="spellEnd"/>
      <w:r w:rsidRPr="00E37765">
        <w:t xml:space="preserve"> АММР</w:t>
      </w:r>
    </w:p>
    <w:p w:rsidR="00E37765" w:rsidRPr="00E37765" w:rsidRDefault="00E37765" w:rsidP="00E37765">
      <w:pPr>
        <w:tabs>
          <w:tab w:val="left" w:pos="567"/>
        </w:tabs>
        <w:jc w:val="right"/>
      </w:pPr>
    </w:p>
    <w:p w:rsidR="00E37765" w:rsidRPr="00E37765" w:rsidRDefault="00E37765" w:rsidP="00E37765">
      <w:pPr>
        <w:tabs>
          <w:tab w:val="left" w:pos="567"/>
        </w:tabs>
        <w:jc w:val="right"/>
      </w:pPr>
      <w:r w:rsidRPr="00E37765">
        <w:t>А.С. Мартынова_________________________</w:t>
      </w:r>
    </w:p>
    <w:p w:rsidR="00E37765" w:rsidRPr="00E37765" w:rsidRDefault="00E37765" w:rsidP="00E37765">
      <w:pPr>
        <w:tabs>
          <w:tab w:val="left" w:pos="567"/>
        </w:tabs>
        <w:jc w:val="right"/>
      </w:pP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  <w:r w:rsidRPr="00E37765">
        <w:tab/>
      </w:r>
    </w:p>
    <w:p w:rsidR="00E37765" w:rsidRPr="00E37765" w:rsidRDefault="00E37765" w:rsidP="00E37765">
      <w:pPr>
        <w:tabs>
          <w:tab w:val="left" w:pos="567"/>
        </w:tabs>
        <w:jc w:val="right"/>
      </w:pPr>
      <w:r w:rsidRPr="00E37765">
        <w:t xml:space="preserve">                                                     </w:t>
      </w:r>
      <w:r w:rsidRPr="00E37765">
        <w:rPr>
          <w:iCs/>
        </w:rPr>
        <w:t>«</w:t>
      </w:r>
      <w:r>
        <w:rPr>
          <w:iCs/>
        </w:rPr>
        <w:t>26</w:t>
      </w:r>
      <w:r w:rsidRPr="00E37765">
        <w:rPr>
          <w:iCs/>
        </w:rPr>
        <w:t>» июня 2024  г.</w:t>
      </w:r>
    </w:p>
    <w:p w:rsidR="00AB1790" w:rsidRPr="008B532A" w:rsidRDefault="00AB1790" w:rsidP="00E37765">
      <w:pPr>
        <w:tabs>
          <w:tab w:val="left" w:pos="567"/>
        </w:tabs>
        <w:jc w:val="right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 xml:space="preserve">ПРОТОКОЛ № </w:t>
      </w:r>
      <w:r w:rsidRPr="00BC2C7A">
        <w:rPr>
          <w:rFonts w:cs="Arial"/>
        </w:rPr>
        <w:t>U22000006270000000040-1</w:t>
      </w:r>
    </w:p>
    <w:p w:rsidR="00AB1790" w:rsidRPr="00245634" w:rsidRDefault="007F61C5" w:rsidP="00245634">
      <w:pPr>
        <w:ind w:left="1276" w:right="1702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245634" w:rsidRPr="00245634">
        <w:rPr>
          <w:b/>
        </w:rPr>
        <w:t xml:space="preserve"> на право заключения договора аренды земельного участка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E37765">
        <w:t xml:space="preserve">26.06.2024 </w:t>
      </w:r>
      <w:r w:rsidR="00F3150C">
        <w:t>12</w:t>
      </w:r>
      <w:bookmarkStart w:id="0" w:name="_GoBack"/>
      <w:bookmarkEnd w:id="0"/>
      <w:r w:rsidRPr="00E37765">
        <w:t>:02:21</w:t>
      </w:r>
    </w:p>
    <w:p w:rsidR="00AB1790" w:rsidRPr="008B532A" w:rsidRDefault="00AB1790" w:rsidP="00AB1790">
      <w:pPr>
        <w:jc w:val="center"/>
        <w:rPr>
          <w:iCs/>
        </w:rPr>
      </w:pPr>
    </w:p>
    <w:p w:rsidR="00DB4867" w:rsidRPr="00DB4867" w:rsidRDefault="00DB4867" w:rsidP="00DB4867">
      <w:pPr>
        <w:jc w:val="both"/>
        <w:rPr>
          <w:iCs/>
        </w:rPr>
      </w:pPr>
      <w:r w:rsidRPr="00DB4867">
        <w:rPr>
          <w:iCs/>
        </w:rPr>
        <w:t xml:space="preserve">Аукцион в электронной форме проводится в соответствии с </w:t>
      </w:r>
      <w:r w:rsidRPr="00DB4867">
        <w:rPr>
          <w:bCs/>
        </w:rPr>
        <w:t xml:space="preserve">распоряжением Администрации Муромцевского муниципального района Омской области </w:t>
      </w:r>
      <w:r w:rsidRPr="00DB4867">
        <w:rPr>
          <w:iCs/>
        </w:rPr>
        <w:t>от 14.05.2024 № 106-р «О проведен</w:t>
      </w:r>
      <w:proofErr w:type="gramStart"/>
      <w:r w:rsidRPr="00DB4867">
        <w:rPr>
          <w:iCs/>
        </w:rPr>
        <w:t>ии ау</w:t>
      </w:r>
      <w:proofErr w:type="gramEnd"/>
      <w:r w:rsidRPr="00DB4867">
        <w:rPr>
          <w:iCs/>
        </w:rPr>
        <w:t>кциона в электронной форме на право заключения договоров аренды земельных участков, государственная собственность на которые не разграничена»,  и инструкциями и Регламентами электронной площадки «РТС-тендер»</w:t>
      </w:r>
    </w:p>
    <w:p w:rsidR="00DB4867" w:rsidRPr="00DB4867" w:rsidRDefault="00DB4867" w:rsidP="00DB4867">
      <w:pPr>
        <w:jc w:val="center"/>
        <w:rPr>
          <w:iCs/>
        </w:rPr>
      </w:pPr>
    </w:p>
    <w:p w:rsidR="00AB1790" w:rsidRPr="008B532A" w:rsidRDefault="00AB1790" w:rsidP="00AB1790">
      <w:pPr>
        <w:jc w:val="center"/>
        <w:rPr>
          <w:i/>
          <w:iCs/>
        </w:rPr>
      </w:pPr>
    </w:p>
    <w:p w:rsidR="00DB4867" w:rsidRDefault="00AB1790" w:rsidP="00DB4867">
      <w:pPr>
        <w:jc w:val="both"/>
        <w:rPr>
          <w:b/>
          <w:sz w:val="26"/>
          <w:szCs w:val="26"/>
        </w:rPr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DB4867">
        <w:rPr>
          <w:spacing w:val="-2"/>
        </w:rPr>
        <w:t xml:space="preserve">на </w:t>
      </w:r>
      <w:r w:rsidR="00245634" w:rsidRPr="008832AE">
        <w:t xml:space="preserve">право заключения договора аренды земельного участка </w:t>
      </w:r>
      <w:r w:rsidRPr="00245634">
        <w:rPr>
          <w:spacing w:val="-2"/>
        </w:rPr>
        <w:t>в электронной форме: аукцион в электронной форме на право заключения договоров аренды земельных участков, государственная собственность на которые не разграничена</w:t>
      </w:r>
      <w:r w:rsidR="00E331B3" w:rsidRPr="00245634">
        <w:rPr>
          <w:spacing w:val="-2"/>
        </w:rPr>
        <w:t>.</w:t>
      </w:r>
      <w:r w:rsidR="00DB4867" w:rsidRPr="00DB4867">
        <w:rPr>
          <w:b/>
          <w:sz w:val="26"/>
          <w:szCs w:val="26"/>
        </w:rPr>
        <w:t xml:space="preserve"> </w:t>
      </w:r>
    </w:p>
    <w:p w:rsidR="00DB4867" w:rsidRPr="00DB4867" w:rsidRDefault="00DB4867" w:rsidP="00DB4867">
      <w:pPr>
        <w:jc w:val="both"/>
        <w:rPr>
          <w:sz w:val="26"/>
          <w:szCs w:val="26"/>
        </w:rPr>
      </w:pP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>ЛОТ № 1</w:t>
      </w: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>Предмет аукциона: земельный участок из состава земель населенных пунктов.</w:t>
      </w: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 xml:space="preserve">Местоположение земельного участка: Омская область, Муромцевский муниципальный район, Пореченское сельское поселение, с. Поречье, ул. Центральная </w:t>
      </w: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>Площадь: 5512 кв. м.</w:t>
      </w: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>Кадастровый номер: 55:14:000000:1784.</w:t>
      </w: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>Разрешенное использование (назначение): отдых (рекреация)</w:t>
      </w: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>Вид собственности: государственная собственность не разграничена.</w:t>
      </w:r>
    </w:p>
    <w:p w:rsidR="00DB4867" w:rsidRPr="00DB4867" w:rsidRDefault="00DB4867" w:rsidP="00DB4867">
      <w:pPr>
        <w:jc w:val="both"/>
        <w:rPr>
          <w:spacing w:val="-2"/>
        </w:rPr>
      </w:pPr>
    </w:p>
    <w:p w:rsidR="00DB4867" w:rsidRPr="00DB4867" w:rsidRDefault="00DB4867" w:rsidP="00DB4867">
      <w:pPr>
        <w:jc w:val="both"/>
      </w:pPr>
      <w:r w:rsidRPr="00DB4867">
        <w:t>ЛОТ № 2</w:t>
      </w:r>
    </w:p>
    <w:p w:rsidR="00DB4867" w:rsidRPr="00DB4867" w:rsidRDefault="00DB4867" w:rsidP="00DB4867">
      <w:pPr>
        <w:jc w:val="both"/>
      </w:pPr>
      <w:r w:rsidRPr="00DB4867">
        <w:t>Предмет аукциона: земельный участок из состава земель населенных пунктов.</w:t>
      </w:r>
    </w:p>
    <w:p w:rsidR="00DB4867" w:rsidRPr="00DB4867" w:rsidRDefault="00DB4867" w:rsidP="00DB4867">
      <w:pPr>
        <w:jc w:val="both"/>
      </w:pPr>
      <w:r w:rsidRPr="00DB4867">
        <w:t xml:space="preserve">Местоположение земельного участка: Омская область, Муромцевский муниципальный район, Пореченское сельское поселение, с. Поречье, ул. Центральная </w:t>
      </w:r>
    </w:p>
    <w:p w:rsidR="00DB4867" w:rsidRPr="00DB4867" w:rsidRDefault="00DB4867" w:rsidP="00DB4867">
      <w:pPr>
        <w:jc w:val="both"/>
      </w:pPr>
      <w:r w:rsidRPr="00DB4867">
        <w:t>Площадь: 26707 кв. м.</w:t>
      </w:r>
    </w:p>
    <w:p w:rsidR="00DB4867" w:rsidRPr="00DB4867" w:rsidRDefault="00DB4867" w:rsidP="00DB4867">
      <w:pPr>
        <w:jc w:val="both"/>
      </w:pPr>
      <w:r w:rsidRPr="00DB4867">
        <w:t>Кадастровый номер: 55:14:000000: 1786.</w:t>
      </w:r>
    </w:p>
    <w:p w:rsidR="00DB4867" w:rsidRPr="00DB4867" w:rsidRDefault="00DB4867" w:rsidP="00DB4867">
      <w:pPr>
        <w:jc w:val="both"/>
      </w:pPr>
      <w:r w:rsidRPr="00DB4867">
        <w:t>Разрешенное использование (назначение): отдых (рекреация)</w:t>
      </w:r>
    </w:p>
    <w:p w:rsidR="00DB4867" w:rsidRPr="00DB4867" w:rsidRDefault="00DB4867" w:rsidP="00DB4867">
      <w:pPr>
        <w:jc w:val="both"/>
      </w:pPr>
      <w:r w:rsidRPr="00DB4867">
        <w:t>Вид собственности: государственная собственность не разграничена.</w:t>
      </w:r>
    </w:p>
    <w:p w:rsidR="00AB1790" w:rsidRPr="00245634" w:rsidRDefault="00AB1790" w:rsidP="00AB1790">
      <w:pPr>
        <w:jc w:val="both"/>
      </w:pPr>
    </w:p>
    <w:p w:rsidR="00616F21" w:rsidRPr="00245634" w:rsidRDefault="00616F21" w:rsidP="00AB1790">
      <w:pPr>
        <w:jc w:val="both"/>
        <w:rPr>
          <w:spacing w:val="-2"/>
        </w:rPr>
      </w:pPr>
    </w:p>
    <w:p w:rsidR="00DB4867" w:rsidRPr="00DB4867" w:rsidRDefault="00DB4867" w:rsidP="00DB4867">
      <w:pPr>
        <w:jc w:val="both"/>
        <w:rPr>
          <w:spacing w:val="-2"/>
        </w:rPr>
      </w:pPr>
      <w:r w:rsidRPr="00DB4867">
        <w:rPr>
          <w:spacing w:val="-2"/>
        </w:rPr>
        <w:t xml:space="preserve">3.  Организатор: Комитет экономики и управления муниципальной собственностью Администрации Муромцевского муниципального района Омской области, юридический адрес: 646430, Россия, Омская, Красноармейская, 2, Почтовый адрес: 646430, Российская Федерация, Омская обл., </w:t>
      </w:r>
      <w:proofErr w:type="spellStart"/>
      <w:r w:rsidRPr="00DB4867">
        <w:rPr>
          <w:spacing w:val="-2"/>
        </w:rPr>
        <w:t>рп</w:t>
      </w:r>
      <w:proofErr w:type="spellEnd"/>
      <w:r w:rsidRPr="00DB4867">
        <w:rPr>
          <w:spacing w:val="-2"/>
        </w:rPr>
        <w:t xml:space="preserve">. Муромцево, </w:t>
      </w:r>
      <w:proofErr w:type="gramStart"/>
      <w:r w:rsidRPr="00DB4867">
        <w:rPr>
          <w:spacing w:val="-2"/>
        </w:rPr>
        <w:t>Красноармейская</w:t>
      </w:r>
      <w:proofErr w:type="gramEnd"/>
      <w:r w:rsidRPr="00DB4867">
        <w:rPr>
          <w:spacing w:val="-2"/>
        </w:rPr>
        <w:t>, 2.</w:t>
      </w:r>
    </w:p>
    <w:p w:rsidR="00616F21" w:rsidRPr="00245634" w:rsidRDefault="00616F21" w:rsidP="00AB1790">
      <w:pPr>
        <w:jc w:val="both"/>
        <w:rPr>
          <w:spacing w:val="-2"/>
        </w:rPr>
      </w:pPr>
    </w:p>
    <w:p w:rsidR="00DB4867" w:rsidRPr="00DB4867" w:rsidRDefault="00206980" w:rsidP="00DB4867">
      <w:pPr>
        <w:jc w:val="both"/>
      </w:pPr>
      <w:r w:rsidRPr="00F56A47">
        <w:t>4.</w:t>
      </w:r>
      <w:r w:rsidR="00405C3B">
        <w:t xml:space="preserve"> </w:t>
      </w:r>
      <w:proofErr w:type="gramStart"/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245634" w:rsidRPr="008832AE">
        <w:t xml:space="preserve">на право заключения договора аренды 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="00AB1790" w:rsidRPr="008B532A">
        <w:t>пр</w:t>
      </w:r>
      <w:r w:rsidR="00DB4867">
        <w:t xml:space="preserve">оцедура №  22000006270000000040 от 15.05.2024 г., </w:t>
      </w:r>
      <w:r w:rsidR="00DB4867" w:rsidRPr="00DB4867">
        <w:t xml:space="preserve">в официальном печатном издании "Муниципальный вестник </w:t>
      </w:r>
      <w:r w:rsidR="00DB4867">
        <w:t>Пореченского</w:t>
      </w:r>
      <w:r w:rsidR="00DB4867" w:rsidRPr="00DB4867">
        <w:t xml:space="preserve"> сельского поселения Муромцевского муниципального района Омской области", а также на официальном</w:t>
      </w:r>
      <w:proofErr w:type="gramEnd"/>
      <w:r w:rsidR="00DB4867" w:rsidRPr="00DB4867">
        <w:t xml:space="preserve"> </w:t>
      </w:r>
      <w:proofErr w:type="gramStart"/>
      <w:r w:rsidR="00DB4867" w:rsidRPr="00DB4867">
        <w:t>сайте</w:t>
      </w:r>
      <w:proofErr w:type="gramEnd"/>
      <w:r w:rsidR="00DB4867" w:rsidRPr="00DB4867">
        <w:t xml:space="preserve"> Администрации Муромцевского муниципального района Омской области  - </w:t>
      </w:r>
      <w:hyperlink r:id="rId7" w:history="1">
        <w:r w:rsidR="00DB4867" w:rsidRPr="00DB4867">
          <w:t>https://murom55.gosuslugi.ru</w:t>
        </w:r>
      </w:hyperlink>
      <w:r w:rsidR="00DB4867" w:rsidRPr="00DB4867">
        <w:t>.</w:t>
      </w:r>
    </w:p>
    <w:p w:rsidR="006F4A8F" w:rsidRDefault="006F4A8F" w:rsidP="006F4A8F">
      <w:pPr>
        <w:jc w:val="both"/>
      </w:pPr>
    </w:p>
    <w:p w:rsidR="006F4A8F" w:rsidRDefault="006F4A8F" w:rsidP="006F4A8F">
      <w:pPr>
        <w:jc w:val="both"/>
      </w:pPr>
      <w:r>
        <w:t>5.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Мартынова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 xml:space="preserve">Председатель Комитета экономики и управления муниципальной собственностью Администрации Муромцевского </w:t>
            </w:r>
            <w:r w:rsidRPr="003C661B">
              <w:lastRenderedPageBreak/>
              <w:t>муниципального района Омской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lastRenderedPageBreak/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Жариков Роман Валерьевич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имущественных и земельных отношений Комитета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Атучина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экономических отношений Комитета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Жарикова Гульнара Аслановна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юридического отдела Администрации Муромцевского муниципального района Омской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0E4C04" w:rsidP="00E71515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6F4A8F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Войцеховская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имущественных и земельных отношений Комитета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</w:tbl>
    <w:p w:rsidR="006F4A8F" w:rsidRDefault="006F4A8F" w:rsidP="006F4A8F">
      <w:pPr>
        <w:jc w:val="both"/>
      </w:pPr>
    </w:p>
    <w:p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Мартынова Алена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Председатель Комитета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Атучина Ольга Васильевна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экономических отношений Комитета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Жарикова Гульнара Аслановна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юридического отдела Администрации Муромцевского муниципального района Омской области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98705B" w:rsidP="00E71515">
            <w:pPr>
              <w:jc w:val="center"/>
            </w:pPr>
            <w:r w:rsidRPr="003C661B">
              <w:t xml:space="preserve"> </w:t>
            </w:r>
            <w:r w:rsidR="006F4A8F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Войцеховская Анастасия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 отдела имущественных и земельных отношений Комитета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DB4867" w:rsidRDefault="00DB4867" w:rsidP="00AB1790">
      <w:pPr>
        <w:jc w:val="both"/>
        <w:rPr>
          <w:bCs/>
        </w:rPr>
      </w:pPr>
    </w:p>
    <w:p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616F21" w:rsidRDefault="00616F21" w:rsidP="00C02518">
      <w:pPr>
        <w:jc w:val="both"/>
        <w:rPr>
          <w:spacing w:val="-2"/>
        </w:rPr>
      </w:pPr>
    </w:p>
    <w:p w:rsidR="00DB4867" w:rsidRDefault="00DB4867" w:rsidP="00C02518">
      <w:pPr>
        <w:jc w:val="both"/>
        <w:rPr>
          <w:spacing w:val="-2"/>
        </w:rPr>
      </w:pPr>
    </w:p>
    <w:p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 xml:space="preserve">24.06.2024 12:00:00 </w:t>
      </w:r>
      <w:r w:rsidR="00DB4867">
        <w:t xml:space="preserve">по Лоту № 1 и по Лоту № 2 </w:t>
      </w:r>
      <w:r w:rsidR="00C02518" w:rsidRPr="00E362DB">
        <w:t>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DB4867" w:rsidRDefault="00DB4867" w:rsidP="00C02518">
      <w:pPr>
        <w:shd w:val="clear" w:color="auto" w:fill="FFFFFF"/>
        <w:tabs>
          <w:tab w:val="left" w:pos="6795"/>
        </w:tabs>
        <w:jc w:val="both"/>
      </w:pPr>
    </w:p>
    <w:p w:rsidR="00AB1790" w:rsidRDefault="006F4A8F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</w:t>
      </w:r>
      <w:proofErr w:type="gramStart"/>
      <w:r w:rsidR="00C02518" w:rsidRPr="00E362DB">
        <w:t xml:space="preserve">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аренды земельного участка </w:t>
      </w:r>
      <w:r w:rsidR="00245634">
        <w:t>в электронной форме</w:t>
      </w:r>
      <w:r w:rsidR="00C02518" w:rsidRPr="00E362DB">
        <w:t xml:space="preserve"> </w:t>
      </w:r>
      <w:r w:rsidR="00DB4867" w:rsidRPr="00DB4867">
        <w:t xml:space="preserve">по Лоту № 1 и по Лоту № 2 </w:t>
      </w:r>
      <w:r w:rsidR="00C02518" w:rsidRPr="00E362DB">
        <w:t>признается несостоявшимся на основании п</w:t>
      </w:r>
      <w:r w:rsidR="00A61133" w:rsidRPr="00A61133">
        <w:t>44 приказа №860</w:t>
      </w:r>
      <w:r w:rsidR="007D44BE" w:rsidRPr="008B532A">
        <w:t>.</w:t>
      </w:r>
      <w:proofErr w:type="gramEnd"/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Мартынова А.С.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Атучина О.В.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Жарикова Г.А.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Войцеховская А.Н.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DB4867">
      <w:headerReference w:type="even" r:id="rId8"/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5B2" w:rsidRDefault="005515B2">
      <w:r>
        <w:separator/>
      </w:r>
    </w:p>
  </w:endnote>
  <w:endnote w:type="continuationSeparator" w:id="0">
    <w:p w:rsidR="005515B2" w:rsidRDefault="00551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836B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836B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41A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5B2" w:rsidRDefault="005515B2">
      <w:r>
        <w:separator/>
      </w:r>
    </w:p>
  </w:footnote>
  <w:footnote w:type="continuationSeparator" w:id="0">
    <w:p w:rsidR="005515B2" w:rsidRDefault="00551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836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4C04"/>
    <w:rsid w:val="000E6102"/>
    <w:rsid w:val="000E6768"/>
    <w:rsid w:val="000E68C4"/>
    <w:rsid w:val="000F1C12"/>
    <w:rsid w:val="000F23B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24E0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3215"/>
    <w:rsid w:val="00485F65"/>
    <w:rsid w:val="0049473F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5B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836B3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4399A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8705B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757B"/>
    <w:rsid w:val="00AC0701"/>
    <w:rsid w:val="00AC7ADB"/>
    <w:rsid w:val="00AD3C9F"/>
    <w:rsid w:val="00AD66F8"/>
    <w:rsid w:val="00AE1867"/>
    <w:rsid w:val="00AE18BF"/>
    <w:rsid w:val="00AE7802"/>
    <w:rsid w:val="00AF41AE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4515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867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37765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150C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murom55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Yakovlev</cp:lastModifiedBy>
  <cp:revision>2</cp:revision>
  <cp:lastPrinted>2024-06-26T06:35:00Z</cp:lastPrinted>
  <dcterms:created xsi:type="dcterms:W3CDTF">2024-06-27T09:20:00Z</dcterms:created>
  <dcterms:modified xsi:type="dcterms:W3CDTF">2024-06-27T09:20:00Z</dcterms:modified>
</cp:coreProperties>
</file>