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7E164D" w:rsidRDefault="00F728CE" w:rsidP="00B76926">
      <w:pPr>
        <w:jc w:val="right"/>
        <w:rPr>
          <w:b/>
          <w:sz w:val="40"/>
          <w:szCs w:val="40"/>
        </w:rPr>
      </w:pPr>
      <w:r w:rsidRPr="007E164D">
        <w:rPr>
          <w:b/>
          <w:sz w:val="28"/>
          <w:szCs w:val="28"/>
        </w:rPr>
        <w:t xml:space="preserve"> </w:t>
      </w:r>
      <w:r w:rsidR="00DF6A42" w:rsidRPr="007E164D">
        <w:rPr>
          <w:b/>
          <w:sz w:val="28"/>
          <w:szCs w:val="28"/>
        </w:rPr>
        <w:t>«Бесплатно»</w:t>
      </w:r>
    </w:p>
    <w:p w:rsidR="00DF6A42" w:rsidRPr="007E164D" w:rsidRDefault="00DF6A42" w:rsidP="00B76926">
      <w:pPr>
        <w:jc w:val="center"/>
        <w:rPr>
          <w:b/>
        </w:rPr>
      </w:pPr>
    </w:p>
    <w:p w:rsidR="004168F2" w:rsidRPr="007E164D" w:rsidRDefault="004168F2" w:rsidP="00B76926">
      <w:pPr>
        <w:jc w:val="center"/>
        <w:rPr>
          <w:b/>
        </w:rPr>
      </w:pPr>
    </w:p>
    <w:p w:rsidR="00DF6A42" w:rsidRPr="007E164D" w:rsidRDefault="00DF6A42" w:rsidP="00B76926">
      <w:pPr>
        <w:jc w:val="center"/>
        <w:rPr>
          <w:b/>
          <w:sz w:val="28"/>
          <w:szCs w:val="28"/>
        </w:rPr>
      </w:pPr>
      <w:r w:rsidRPr="007E164D">
        <w:rPr>
          <w:b/>
          <w:sz w:val="28"/>
          <w:szCs w:val="28"/>
        </w:rPr>
        <w:t>Периодическое</w:t>
      </w:r>
      <w:r w:rsidR="00F728CE" w:rsidRPr="007E164D">
        <w:rPr>
          <w:b/>
          <w:sz w:val="28"/>
          <w:szCs w:val="28"/>
        </w:rPr>
        <w:t xml:space="preserve"> </w:t>
      </w:r>
      <w:r w:rsidRPr="007E164D">
        <w:rPr>
          <w:b/>
          <w:sz w:val="28"/>
          <w:szCs w:val="28"/>
        </w:rPr>
        <w:t>печатное</w:t>
      </w:r>
      <w:r w:rsidR="00F728CE" w:rsidRPr="007E164D">
        <w:rPr>
          <w:b/>
          <w:sz w:val="28"/>
          <w:szCs w:val="28"/>
        </w:rPr>
        <w:t xml:space="preserve"> </w:t>
      </w:r>
      <w:r w:rsidRPr="007E164D">
        <w:rPr>
          <w:b/>
          <w:sz w:val="28"/>
          <w:szCs w:val="28"/>
        </w:rPr>
        <w:t>издание</w:t>
      </w:r>
      <w:r w:rsidR="00F728CE" w:rsidRPr="007E164D">
        <w:rPr>
          <w:b/>
          <w:sz w:val="28"/>
          <w:szCs w:val="28"/>
        </w:rPr>
        <w:t xml:space="preserve"> </w:t>
      </w:r>
    </w:p>
    <w:p w:rsidR="00DF6A42" w:rsidRPr="007E164D" w:rsidRDefault="00E234E3" w:rsidP="00B76926">
      <w:pPr>
        <w:jc w:val="center"/>
        <w:rPr>
          <w:b/>
          <w:sz w:val="28"/>
          <w:szCs w:val="28"/>
        </w:rPr>
      </w:pPr>
      <w:r w:rsidRPr="007E164D">
        <w:rPr>
          <w:b/>
          <w:sz w:val="28"/>
          <w:szCs w:val="28"/>
        </w:rPr>
        <w:t>Муромцевского муниципального района</w:t>
      </w:r>
      <w:r w:rsidR="00F728CE" w:rsidRPr="007E164D">
        <w:rPr>
          <w:b/>
          <w:sz w:val="28"/>
          <w:szCs w:val="28"/>
        </w:rPr>
        <w:t xml:space="preserve"> </w:t>
      </w:r>
      <w:r w:rsidR="004168F2" w:rsidRPr="007E164D">
        <w:rPr>
          <w:b/>
          <w:sz w:val="28"/>
          <w:szCs w:val="28"/>
        </w:rPr>
        <w:t>Омской области</w:t>
      </w: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9F593C" w:rsidP="00B76926">
      <w:pPr>
        <w:jc w:val="center"/>
        <w:rPr>
          <w:b/>
          <w:sz w:val="48"/>
          <w:szCs w:val="48"/>
        </w:rPr>
      </w:pPr>
      <w:r w:rsidRPr="007E164D">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a:srcRect/>
                    <a:stretch>
                      <a:fillRect/>
                    </a:stretch>
                  </pic:blipFill>
                  <pic:spPr bwMode="auto">
                    <a:xfrm>
                      <a:off x="0" y="0"/>
                      <a:ext cx="1083310" cy="1446530"/>
                    </a:xfrm>
                    <a:prstGeom prst="rect">
                      <a:avLst/>
                    </a:prstGeom>
                    <a:noFill/>
                  </pic:spPr>
                </pic:pic>
              </a:graphicData>
            </a:graphic>
          </wp:anchor>
        </w:drawing>
      </w:r>
    </w:p>
    <w:p w:rsidR="007C22C9" w:rsidRPr="007E164D" w:rsidRDefault="007C22C9" w:rsidP="00B76926">
      <w:pPr>
        <w:jc w:val="center"/>
        <w:rPr>
          <w:b/>
          <w:sz w:val="48"/>
          <w:szCs w:val="48"/>
        </w:rPr>
      </w:pPr>
    </w:p>
    <w:p w:rsidR="009F593C" w:rsidRPr="007E164D" w:rsidRDefault="009F593C" w:rsidP="00B76926">
      <w:pPr>
        <w:jc w:val="center"/>
        <w:rPr>
          <w:b/>
          <w:sz w:val="40"/>
          <w:szCs w:val="40"/>
        </w:rPr>
      </w:pPr>
    </w:p>
    <w:p w:rsidR="009F593C" w:rsidRPr="007E164D" w:rsidRDefault="009F593C" w:rsidP="00B76926">
      <w:pPr>
        <w:jc w:val="center"/>
        <w:rPr>
          <w:b/>
          <w:sz w:val="40"/>
          <w:szCs w:val="40"/>
        </w:rPr>
      </w:pPr>
    </w:p>
    <w:p w:rsidR="009F593C" w:rsidRPr="007E164D" w:rsidRDefault="009F593C" w:rsidP="00B76926">
      <w:pPr>
        <w:jc w:val="center"/>
        <w:rPr>
          <w:b/>
          <w:sz w:val="40"/>
          <w:szCs w:val="40"/>
        </w:rPr>
      </w:pPr>
    </w:p>
    <w:p w:rsidR="0062769C" w:rsidRPr="007E164D" w:rsidRDefault="00E234E3" w:rsidP="00B76926">
      <w:pPr>
        <w:jc w:val="center"/>
        <w:rPr>
          <w:b/>
          <w:sz w:val="40"/>
          <w:szCs w:val="40"/>
        </w:rPr>
      </w:pPr>
      <w:r w:rsidRPr="007E164D">
        <w:rPr>
          <w:b/>
          <w:sz w:val="40"/>
          <w:szCs w:val="40"/>
        </w:rPr>
        <w:t>«</w:t>
      </w:r>
      <w:r w:rsidRPr="007E164D">
        <w:rPr>
          <w:b/>
          <w:sz w:val="96"/>
          <w:szCs w:val="96"/>
        </w:rPr>
        <w:t xml:space="preserve">Вестник </w:t>
      </w:r>
    </w:p>
    <w:p w:rsidR="00F52977" w:rsidRPr="007E164D" w:rsidRDefault="00E234E3" w:rsidP="00B76926">
      <w:pPr>
        <w:jc w:val="center"/>
        <w:rPr>
          <w:b/>
          <w:sz w:val="40"/>
          <w:szCs w:val="40"/>
        </w:rPr>
      </w:pPr>
      <w:r w:rsidRPr="007E164D">
        <w:rPr>
          <w:b/>
          <w:sz w:val="40"/>
          <w:szCs w:val="40"/>
        </w:rPr>
        <w:t>Муромцевского муниципального района»</w:t>
      </w:r>
    </w:p>
    <w:p w:rsidR="00E234E3" w:rsidRPr="007E164D" w:rsidRDefault="00E234E3" w:rsidP="00B76926">
      <w:pPr>
        <w:rPr>
          <w:b/>
          <w:sz w:val="40"/>
          <w:szCs w:val="40"/>
        </w:rPr>
      </w:pPr>
    </w:p>
    <w:p w:rsidR="004168F2" w:rsidRPr="007E164D" w:rsidRDefault="004168F2" w:rsidP="00B76926">
      <w:pPr>
        <w:rPr>
          <w:b/>
          <w:sz w:val="28"/>
          <w:szCs w:val="28"/>
        </w:rPr>
      </w:pPr>
    </w:p>
    <w:p w:rsidR="004168F2" w:rsidRPr="007E164D" w:rsidRDefault="004168F2" w:rsidP="00B76926">
      <w:pPr>
        <w:rPr>
          <w:b/>
          <w:sz w:val="28"/>
          <w:szCs w:val="28"/>
        </w:rPr>
      </w:pPr>
    </w:p>
    <w:p w:rsidR="004168F2" w:rsidRPr="007E164D" w:rsidRDefault="004168F2" w:rsidP="00B76926">
      <w:pPr>
        <w:rPr>
          <w:b/>
          <w:sz w:val="28"/>
          <w:szCs w:val="28"/>
        </w:rPr>
      </w:pPr>
    </w:p>
    <w:p w:rsidR="004168F2" w:rsidRPr="007E164D" w:rsidRDefault="004168F2" w:rsidP="00B76926">
      <w:pPr>
        <w:rPr>
          <w:b/>
          <w:sz w:val="28"/>
          <w:szCs w:val="28"/>
        </w:rPr>
      </w:pPr>
    </w:p>
    <w:p w:rsidR="00F52977" w:rsidRPr="007E164D" w:rsidRDefault="00DF6A42" w:rsidP="00B76926">
      <w:pPr>
        <w:rPr>
          <w:i/>
          <w:sz w:val="28"/>
          <w:szCs w:val="28"/>
        </w:rPr>
      </w:pPr>
      <w:r w:rsidRPr="007E164D">
        <w:rPr>
          <w:b/>
          <w:sz w:val="28"/>
          <w:szCs w:val="28"/>
        </w:rPr>
        <w:t>Порядковый</w:t>
      </w:r>
      <w:r w:rsidR="00F728CE" w:rsidRPr="007E164D">
        <w:rPr>
          <w:b/>
          <w:sz w:val="28"/>
          <w:szCs w:val="28"/>
        </w:rPr>
        <w:t xml:space="preserve"> </w:t>
      </w:r>
      <w:r w:rsidRPr="007E164D">
        <w:rPr>
          <w:b/>
          <w:sz w:val="28"/>
          <w:szCs w:val="28"/>
        </w:rPr>
        <w:t>номер</w:t>
      </w:r>
      <w:r w:rsidR="00F728CE" w:rsidRPr="007E164D">
        <w:rPr>
          <w:b/>
          <w:sz w:val="28"/>
          <w:szCs w:val="28"/>
        </w:rPr>
        <w:t xml:space="preserve"> </w:t>
      </w:r>
      <w:r w:rsidRPr="007E164D">
        <w:rPr>
          <w:b/>
          <w:sz w:val="28"/>
          <w:szCs w:val="28"/>
        </w:rPr>
        <w:t>выпуска:</w:t>
      </w:r>
      <w:r w:rsidR="00F728CE" w:rsidRPr="007E164D">
        <w:rPr>
          <w:b/>
          <w:sz w:val="28"/>
          <w:szCs w:val="28"/>
        </w:rPr>
        <w:t xml:space="preserve"> </w:t>
      </w:r>
      <w:r w:rsidR="00B40E73" w:rsidRPr="007E164D">
        <w:rPr>
          <w:i/>
          <w:sz w:val="28"/>
          <w:szCs w:val="28"/>
        </w:rPr>
        <w:t>№</w:t>
      </w:r>
      <w:r w:rsidR="00F728CE" w:rsidRPr="007E164D">
        <w:rPr>
          <w:i/>
          <w:sz w:val="28"/>
          <w:szCs w:val="28"/>
        </w:rPr>
        <w:t xml:space="preserve"> </w:t>
      </w:r>
      <w:r w:rsidR="00D02F08" w:rsidRPr="007E164D">
        <w:rPr>
          <w:i/>
          <w:sz w:val="28"/>
          <w:szCs w:val="28"/>
        </w:rPr>
        <w:t>2</w:t>
      </w:r>
      <w:r w:rsidR="00F41D9E">
        <w:rPr>
          <w:i/>
          <w:sz w:val="28"/>
          <w:szCs w:val="28"/>
        </w:rPr>
        <w:t>9 (243</w:t>
      </w:r>
      <w:r w:rsidR="0062769C" w:rsidRPr="007E164D">
        <w:rPr>
          <w:i/>
          <w:sz w:val="28"/>
          <w:szCs w:val="28"/>
        </w:rPr>
        <w:t>)</w:t>
      </w:r>
    </w:p>
    <w:p w:rsidR="00F52977" w:rsidRPr="007E164D" w:rsidRDefault="00DF6A42" w:rsidP="00B76926">
      <w:pPr>
        <w:rPr>
          <w:i/>
          <w:sz w:val="28"/>
          <w:szCs w:val="28"/>
        </w:rPr>
      </w:pPr>
      <w:r w:rsidRPr="007E164D">
        <w:rPr>
          <w:b/>
          <w:sz w:val="28"/>
          <w:szCs w:val="28"/>
        </w:rPr>
        <w:t>Дата</w:t>
      </w:r>
      <w:r w:rsidR="00F728CE" w:rsidRPr="007E164D">
        <w:rPr>
          <w:b/>
          <w:sz w:val="28"/>
          <w:szCs w:val="28"/>
        </w:rPr>
        <w:t xml:space="preserve"> </w:t>
      </w:r>
      <w:r w:rsidRPr="007E164D">
        <w:rPr>
          <w:b/>
          <w:sz w:val="28"/>
          <w:szCs w:val="28"/>
        </w:rPr>
        <w:t>выхода</w:t>
      </w:r>
      <w:r w:rsidR="00F728CE" w:rsidRPr="007E164D">
        <w:rPr>
          <w:b/>
          <w:sz w:val="28"/>
          <w:szCs w:val="28"/>
        </w:rPr>
        <w:t xml:space="preserve"> </w:t>
      </w:r>
      <w:r w:rsidRPr="007E164D">
        <w:rPr>
          <w:b/>
          <w:sz w:val="28"/>
          <w:szCs w:val="28"/>
        </w:rPr>
        <w:t>в</w:t>
      </w:r>
      <w:r w:rsidR="00F728CE" w:rsidRPr="007E164D">
        <w:rPr>
          <w:b/>
          <w:sz w:val="28"/>
          <w:szCs w:val="28"/>
        </w:rPr>
        <w:t xml:space="preserve"> </w:t>
      </w:r>
      <w:r w:rsidRPr="007E164D">
        <w:rPr>
          <w:b/>
          <w:sz w:val="28"/>
          <w:szCs w:val="28"/>
        </w:rPr>
        <w:t>свет:</w:t>
      </w:r>
      <w:r w:rsidR="00F728CE" w:rsidRPr="007E164D">
        <w:rPr>
          <w:b/>
          <w:sz w:val="28"/>
          <w:szCs w:val="28"/>
        </w:rPr>
        <w:t xml:space="preserve"> </w:t>
      </w:r>
      <w:r w:rsidR="00F41D9E">
        <w:rPr>
          <w:i/>
          <w:sz w:val="28"/>
          <w:szCs w:val="28"/>
        </w:rPr>
        <w:t>«28</w:t>
      </w:r>
      <w:r w:rsidR="00714391" w:rsidRPr="007E164D">
        <w:rPr>
          <w:i/>
          <w:sz w:val="28"/>
          <w:szCs w:val="28"/>
        </w:rPr>
        <w:t>»</w:t>
      </w:r>
      <w:r w:rsidR="00B04F5F" w:rsidRPr="007E164D">
        <w:rPr>
          <w:i/>
          <w:sz w:val="28"/>
          <w:szCs w:val="28"/>
        </w:rPr>
        <w:t xml:space="preserve"> </w:t>
      </w:r>
      <w:r w:rsidR="005E0F5C">
        <w:rPr>
          <w:i/>
          <w:sz w:val="28"/>
          <w:szCs w:val="28"/>
        </w:rPr>
        <w:t>но</w:t>
      </w:r>
      <w:r w:rsidR="00B04F5F" w:rsidRPr="007E164D">
        <w:rPr>
          <w:i/>
          <w:sz w:val="28"/>
          <w:szCs w:val="28"/>
        </w:rPr>
        <w:t>ября</w:t>
      </w:r>
      <w:r w:rsidR="00A900D9" w:rsidRPr="007E164D">
        <w:rPr>
          <w:i/>
          <w:sz w:val="28"/>
          <w:szCs w:val="28"/>
        </w:rPr>
        <w:t xml:space="preserve"> </w:t>
      </w:r>
      <w:r w:rsidR="00714391" w:rsidRPr="007E164D">
        <w:rPr>
          <w:i/>
          <w:sz w:val="28"/>
          <w:szCs w:val="28"/>
        </w:rPr>
        <w:t>2</w:t>
      </w:r>
      <w:r w:rsidR="00F52977" w:rsidRPr="007E164D">
        <w:rPr>
          <w:i/>
          <w:sz w:val="28"/>
          <w:szCs w:val="28"/>
        </w:rPr>
        <w:t>02</w:t>
      </w:r>
      <w:r w:rsidR="00E234E3" w:rsidRPr="007E164D">
        <w:rPr>
          <w:i/>
          <w:sz w:val="28"/>
          <w:szCs w:val="28"/>
        </w:rPr>
        <w:t xml:space="preserve">4 </w:t>
      </w:r>
      <w:r w:rsidR="00F52977" w:rsidRPr="007E164D">
        <w:rPr>
          <w:i/>
          <w:sz w:val="28"/>
          <w:szCs w:val="28"/>
        </w:rPr>
        <w:t>г.</w:t>
      </w: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DF6A42" w:rsidP="00B76926">
      <w:pPr>
        <w:rPr>
          <w:i/>
          <w:sz w:val="28"/>
          <w:szCs w:val="28"/>
        </w:rPr>
      </w:pPr>
      <w:r w:rsidRPr="007E164D">
        <w:rPr>
          <w:b/>
          <w:sz w:val="28"/>
          <w:szCs w:val="28"/>
        </w:rPr>
        <w:t>Учредитель:</w:t>
      </w:r>
      <w:r w:rsidR="00F728CE" w:rsidRPr="007E164D">
        <w:rPr>
          <w:b/>
          <w:sz w:val="28"/>
          <w:szCs w:val="28"/>
        </w:rPr>
        <w:t xml:space="preserve"> </w:t>
      </w:r>
      <w:r w:rsidRPr="007E164D">
        <w:rPr>
          <w:i/>
          <w:sz w:val="28"/>
          <w:szCs w:val="28"/>
        </w:rPr>
        <w:t>Администрация</w:t>
      </w:r>
      <w:r w:rsidR="00F728CE" w:rsidRPr="007E164D">
        <w:rPr>
          <w:i/>
          <w:sz w:val="28"/>
          <w:szCs w:val="28"/>
        </w:rPr>
        <w:t xml:space="preserve"> </w:t>
      </w:r>
      <w:r w:rsidR="00E234E3" w:rsidRPr="007E164D">
        <w:rPr>
          <w:i/>
          <w:sz w:val="28"/>
          <w:szCs w:val="28"/>
        </w:rPr>
        <w:t>Муромцевского</w:t>
      </w:r>
      <w:r w:rsidR="00F728CE" w:rsidRPr="007E164D">
        <w:rPr>
          <w:i/>
          <w:sz w:val="28"/>
          <w:szCs w:val="28"/>
        </w:rPr>
        <w:t xml:space="preserve"> </w:t>
      </w:r>
      <w:r w:rsidRPr="007E164D">
        <w:rPr>
          <w:i/>
          <w:sz w:val="28"/>
          <w:szCs w:val="28"/>
        </w:rPr>
        <w:t>муниципального</w:t>
      </w:r>
      <w:r w:rsidR="00F728CE" w:rsidRPr="007E164D">
        <w:rPr>
          <w:i/>
          <w:sz w:val="28"/>
          <w:szCs w:val="28"/>
        </w:rPr>
        <w:t xml:space="preserve"> </w:t>
      </w:r>
      <w:r w:rsidRPr="007E164D">
        <w:rPr>
          <w:i/>
          <w:sz w:val="28"/>
          <w:szCs w:val="28"/>
        </w:rPr>
        <w:t>района</w:t>
      </w:r>
      <w:r w:rsidR="00F728CE" w:rsidRPr="007E164D">
        <w:rPr>
          <w:i/>
          <w:sz w:val="28"/>
          <w:szCs w:val="28"/>
        </w:rPr>
        <w:t xml:space="preserve"> </w:t>
      </w:r>
      <w:r w:rsidRPr="007E164D">
        <w:rPr>
          <w:i/>
          <w:sz w:val="28"/>
          <w:szCs w:val="28"/>
        </w:rPr>
        <w:t>Омской</w:t>
      </w:r>
      <w:r w:rsidR="00F728CE" w:rsidRPr="007E164D">
        <w:rPr>
          <w:i/>
          <w:sz w:val="28"/>
          <w:szCs w:val="28"/>
        </w:rPr>
        <w:t xml:space="preserve"> </w:t>
      </w:r>
      <w:r w:rsidRPr="007E164D">
        <w:rPr>
          <w:i/>
          <w:sz w:val="28"/>
          <w:szCs w:val="28"/>
        </w:rPr>
        <w:t>области</w:t>
      </w:r>
    </w:p>
    <w:p w:rsidR="00DF6A42" w:rsidRPr="007E164D" w:rsidRDefault="00DF6A42" w:rsidP="00B76926">
      <w:pPr>
        <w:rPr>
          <w:b/>
          <w:sz w:val="28"/>
          <w:szCs w:val="28"/>
        </w:rPr>
      </w:pPr>
    </w:p>
    <w:p w:rsidR="00DF6A42" w:rsidRPr="007E164D" w:rsidRDefault="00DF6A42" w:rsidP="00B76926">
      <w:pPr>
        <w:rPr>
          <w:i/>
          <w:sz w:val="28"/>
          <w:szCs w:val="28"/>
        </w:rPr>
      </w:pPr>
      <w:r w:rsidRPr="007E164D">
        <w:rPr>
          <w:b/>
          <w:sz w:val="28"/>
          <w:szCs w:val="28"/>
        </w:rPr>
        <w:t>Главный</w:t>
      </w:r>
      <w:r w:rsidR="00F728CE" w:rsidRPr="007E164D">
        <w:rPr>
          <w:b/>
          <w:sz w:val="28"/>
          <w:szCs w:val="28"/>
        </w:rPr>
        <w:t xml:space="preserve"> </w:t>
      </w:r>
      <w:r w:rsidRPr="007E164D">
        <w:rPr>
          <w:b/>
          <w:sz w:val="28"/>
          <w:szCs w:val="28"/>
        </w:rPr>
        <w:t>редактор:</w:t>
      </w:r>
      <w:r w:rsidR="00F728CE" w:rsidRPr="007E164D">
        <w:rPr>
          <w:b/>
          <w:sz w:val="28"/>
          <w:szCs w:val="28"/>
        </w:rPr>
        <w:t xml:space="preserve"> </w:t>
      </w:r>
      <w:r w:rsidR="00B76926" w:rsidRPr="007E164D">
        <w:rPr>
          <w:i/>
          <w:sz w:val="28"/>
          <w:szCs w:val="28"/>
        </w:rPr>
        <w:t xml:space="preserve"> С</w:t>
      </w:r>
      <w:r w:rsidR="00673712" w:rsidRPr="007E164D">
        <w:rPr>
          <w:i/>
          <w:sz w:val="28"/>
          <w:szCs w:val="28"/>
        </w:rPr>
        <w:t xml:space="preserve">.В. Лазарева </w:t>
      </w:r>
    </w:p>
    <w:p w:rsidR="00DF6A42" w:rsidRPr="007E164D" w:rsidRDefault="00DF6A42" w:rsidP="00B76926">
      <w:pPr>
        <w:rPr>
          <w:b/>
          <w:sz w:val="28"/>
          <w:szCs w:val="28"/>
        </w:rPr>
      </w:pPr>
    </w:p>
    <w:p w:rsidR="00F52977" w:rsidRPr="007E164D" w:rsidRDefault="00DF6A42" w:rsidP="00B76926">
      <w:pPr>
        <w:rPr>
          <w:sz w:val="28"/>
          <w:szCs w:val="28"/>
        </w:rPr>
      </w:pPr>
      <w:r w:rsidRPr="007E164D">
        <w:rPr>
          <w:b/>
          <w:sz w:val="28"/>
          <w:szCs w:val="28"/>
        </w:rPr>
        <w:t>Тираж</w:t>
      </w:r>
      <w:r w:rsidR="00714391" w:rsidRPr="007E164D">
        <w:rPr>
          <w:b/>
          <w:sz w:val="28"/>
          <w:szCs w:val="28"/>
        </w:rPr>
        <w:t>:</w:t>
      </w:r>
      <w:r w:rsidR="00E234E3" w:rsidRPr="007E164D">
        <w:rPr>
          <w:b/>
          <w:sz w:val="28"/>
          <w:szCs w:val="28"/>
        </w:rPr>
        <w:t xml:space="preserve"> </w:t>
      </w:r>
      <w:r w:rsidR="00E234E3" w:rsidRPr="007E164D">
        <w:rPr>
          <w:sz w:val="28"/>
          <w:szCs w:val="28"/>
        </w:rPr>
        <w:t>50 экз.</w:t>
      </w:r>
    </w:p>
    <w:p w:rsidR="00DF6A42" w:rsidRPr="007E164D" w:rsidRDefault="00F728CE" w:rsidP="00B76926">
      <w:pPr>
        <w:tabs>
          <w:tab w:val="center" w:pos="4677"/>
        </w:tabs>
        <w:rPr>
          <w:b/>
          <w:sz w:val="28"/>
          <w:szCs w:val="28"/>
        </w:rPr>
      </w:pPr>
      <w:r w:rsidRPr="007E164D">
        <w:rPr>
          <w:b/>
          <w:sz w:val="28"/>
          <w:szCs w:val="28"/>
        </w:rPr>
        <w:t xml:space="preserve"> </w:t>
      </w:r>
    </w:p>
    <w:p w:rsidR="003E67BB" w:rsidRPr="007E164D" w:rsidRDefault="00DF6A42" w:rsidP="00B76926">
      <w:pPr>
        <w:rPr>
          <w:i/>
          <w:sz w:val="28"/>
          <w:szCs w:val="28"/>
        </w:rPr>
      </w:pPr>
      <w:r w:rsidRPr="007E164D">
        <w:rPr>
          <w:b/>
          <w:sz w:val="28"/>
          <w:szCs w:val="28"/>
        </w:rPr>
        <w:t>Адреса</w:t>
      </w:r>
      <w:r w:rsidR="00F728CE" w:rsidRPr="007E164D">
        <w:rPr>
          <w:b/>
          <w:sz w:val="28"/>
          <w:szCs w:val="28"/>
        </w:rPr>
        <w:t xml:space="preserve"> </w:t>
      </w:r>
      <w:r w:rsidRPr="007E164D">
        <w:rPr>
          <w:b/>
          <w:sz w:val="28"/>
          <w:szCs w:val="28"/>
        </w:rPr>
        <w:t>редакции,</w:t>
      </w:r>
      <w:r w:rsidR="00F728CE" w:rsidRPr="007E164D">
        <w:rPr>
          <w:b/>
          <w:sz w:val="28"/>
          <w:szCs w:val="28"/>
        </w:rPr>
        <w:t xml:space="preserve"> </w:t>
      </w:r>
      <w:r w:rsidRPr="007E164D">
        <w:rPr>
          <w:b/>
          <w:sz w:val="28"/>
          <w:szCs w:val="28"/>
        </w:rPr>
        <w:t>издателя,</w:t>
      </w:r>
      <w:r w:rsidR="00F728CE" w:rsidRPr="007E164D">
        <w:rPr>
          <w:b/>
          <w:sz w:val="28"/>
          <w:szCs w:val="28"/>
        </w:rPr>
        <w:t xml:space="preserve"> </w:t>
      </w:r>
      <w:r w:rsidRPr="007E164D">
        <w:rPr>
          <w:b/>
          <w:sz w:val="28"/>
          <w:szCs w:val="28"/>
        </w:rPr>
        <w:t>типографии</w:t>
      </w:r>
      <w:r w:rsidR="00714391" w:rsidRPr="007E164D">
        <w:rPr>
          <w:b/>
          <w:sz w:val="28"/>
          <w:szCs w:val="28"/>
        </w:rPr>
        <w:t>:</w:t>
      </w:r>
      <w:r w:rsidR="00F728CE" w:rsidRPr="007E164D">
        <w:rPr>
          <w:b/>
          <w:sz w:val="28"/>
          <w:szCs w:val="28"/>
        </w:rPr>
        <w:t xml:space="preserve"> </w:t>
      </w:r>
      <w:r w:rsidR="00E234E3" w:rsidRPr="007E164D">
        <w:rPr>
          <w:i/>
          <w:sz w:val="28"/>
          <w:szCs w:val="28"/>
        </w:rPr>
        <w:t>646430, Омская область, Муромцевский район, р.п. Муромцево, ул. Красноармейская, д. 2</w:t>
      </w:r>
    </w:p>
    <w:p w:rsidR="00F41D9E" w:rsidRPr="00BB2C1B" w:rsidRDefault="003E67BB" w:rsidP="00F41D9E">
      <w:pPr>
        <w:jc w:val="center"/>
        <w:rPr>
          <w:b/>
          <w:sz w:val="28"/>
          <w:szCs w:val="28"/>
        </w:rPr>
      </w:pPr>
      <w:r w:rsidRPr="007E164D">
        <w:rPr>
          <w:i/>
          <w:sz w:val="28"/>
          <w:szCs w:val="28"/>
        </w:rPr>
        <w:br w:type="page"/>
      </w:r>
      <w:r w:rsidR="00F41D9E">
        <w:rPr>
          <w:noProof/>
          <w:sz w:val="28"/>
          <w:szCs w:val="28"/>
        </w:rPr>
        <w:lastRenderedPageBreak/>
        <w:drawing>
          <wp:inline distT="0" distB="0" distL="0" distR="0">
            <wp:extent cx="619125" cy="781050"/>
            <wp:effectExtent l="19050" t="0" r="9525" b="0"/>
            <wp:docPr id="100"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F41D9E" w:rsidRPr="0054172D" w:rsidRDefault="00F41D9E" w:rsidP="00F41D9E">
      <w:pPr>
        <w:jc w:val="center"/>
        <w:rPr>
          <w:b/>
          <w:sz w:val="32"/>
          <w:szCs w:val="32"/>
        </w:rPr>
      </w:pPr>
      <w:r w:rsidRPr="0054172D">
        <w:rPr>
          <w:b/>
          <w:sz w:val="32"/>
          <w:szCs w:val="32"/>
        </w:rPr>
        <w:t>Совет Муромцевского муниципального района</w:t>
      </w:r>
    </w:p>
    <w:p w:rsidR="00F41D9E" w:rsidRPr="0054172D" w:rsidRDefault="00F41D9E" w:rsidP="00F41D9E">
      <w:pPr>
        <w:jc w:val="center"/>
        <w:rPr>
          <w:b/>
          <w:sz w:val="32"/>
          <w:szCs w:val="32"/>
        </w:rPr>
      </w:pPr>
      <w:r w:rsidRPr="0054172D">
        <w:rPr>
          <w:b/>
          <w:sz w:val="32"/>
          <w:szCs w:val="32"/>
        </w:rPr>
        <w:t>Омской области</w:t>
      </w:r>
    </w:p>
    <w:p w:rsidR="00F41D9E" w:rsidRPr="004B25C3" w:rsidRDefault="00F41D9E" w:rsidP="00F41D9E">
      <w:pPr>
        <w:jc w:val="center"/>
      </w:pPr>
      <w:r>
        <w:t>(Восемьдесят третья сессия шестого созыва</w:t>
      </w:r>
      <w:r w:rsidRPr="004B25C3">
        <w:t>)</w:t>
      </w:r>
    </w:p>
    <w:p w:rsidR="00F41D9E" w:rsidRPr="00BB2C1B" w:rsidRDefault="00F41D9E" w:rsidP="00F41D9E">
      <w:pPr>
        <w:jc w:val="center"/>
        <w:rPr>
          <w:sz w:val="28"/>
          <w:szCs w:val="28"/>
        </w:rPr>
      </w:pPr>
    </w:p>
    <w:p w:rsidR="00F41D9E" w:rsidRPr="0054172D" w:rsidRDefault="00F41D9E" w:rsidP="00F41D9E">
      <w:pPr>
        <w:jc w:val="center"/>
        <w:rPr>
          <w:b/>
          <w:sz w:val="36"/>
          <w:szCs w:val="36"/>
        </w:rPr>
      </w:pPr>
      <w:r w:rsidRPr="0054172D">
        <w:rPr>
          <w:b/>
          <w:sz w:val="36"/>
          <w:szCs w:val="36"/>
        </w:rPr>
        <w:t>РЕШЕНИЕ</w:t>
      </w:r>
    </w:p>
    <w:p w:rsidR="00F41D9E" w:rsidRDefault="00F41D9E" w:rsidP="00F41D9E">
      <w:pPr>
        <w:jc w:val="both"/>
        <w:rPr>
          <w:sz w:val="28"/>
          <w:szCs w:val="28"/>
        </w:rPr>
      </w:pPr>
    </w:p>
    <w:p w:rsidR="00F41D9E" w:rsidRDefault="0093182E" w:rsidP="00F41D9E">
      <w:pPr>
        <w:jc w:val="both"/>
        <w:rPr>
          <w:sz w:val="27"/>
          <w:szCs w:val="27"/>
        </w:rPr>
      </w:pPr>
      <w:r>
        <w:rPr>
          <w:sz w:val="27"/>
          <w:szCs w:val="27"/>
        </w:rPr>
        <w:t>о</w:t>
      </w:r>
      <w:r w:rsidR="00F41D9E" w:rsidRPr="00424421">
        <w:rPr>
          <w:sz w:val="27"/>
          <w:szCs w:val="27"/>
        </w:rPr>
        <w:t>т</w:t>
      </w:r>
      <w:bookmarkStart w:id="0" w:name="_GoBack"/>
      <w:bookmarkEnd w:id="0"/>
      <w:r>
        <w:rPr>
          <w:sz w:val="27"/>
          <w:szCs w:val="27"/>
        </w:rPr>
        <w:t xml:space="preserve"> </w:t>
      </w:r>
      <w:r w:rsidR="00F41D9E">
        <w:rPr>
          <w:sz w:val="27"/>
          <w:szCs w:val="27"/>
        </w:rPr>
        <w:t>29</w:t>
      </w:r>
      <w:r w:rsidR="00F41D9E" w:rsidRPr="00424421">
        <w:rPr>
          <w:sz w:val="27"/>
          <w:szCs w:val="27"/>
        </w:rPr>
        <w:t xml:space="preserve">.10.2024 № </w:t>
      </w:r>
      <w:r w:rsidR="00F41D9E">
        <w:rPr>
          <w:sz w:val="27"/>
          <w:szCs w:val="27"/>
        </w:rPr>
        <w:t>53</w:t>
      </w:r>
    </w:p>
    <w:p w:rsidR="00F41D9E" w:rsidRPr="00424421" w:rsidRDefault="00F41D9E" w:rsidP="00F41D9E">
      <w:pPr>
        <w:jc w:val="both"/>
        <w:rPr>
          <w:sz w:val="27"/>
          <w:szCs w:val="27"/>
        </w:rPr>
      </w:pPr>
      <w:r>
        <w:rPr>
          <w:sz w:val="27"/>
          <w:szCs w:val="27"/>
        </w:rPr>
        <w:t>р</w:t>
      </w:r>
      <w:r w:rsidRPr="00424421">
        <w:rPr>
          <w:sz w:val="27"/>
          <w:szCs w:val="27"/>
        </w:rPr>
        <w:t>.п. Муромцево</w:t>
      </w:r>
    </w:p>
    <w:p w:rsidR="00F41D9E" w:rsidRPr="00424421" w:rsidRDefault="00F41D9E" w:rsidP="00F41D9E">
      <w:pPr>
        <w:pStyle w:val="ConsPlusTitle"/>
        <w:jc w:val="both"/>
        <w:rPr>
          <w:rFonts w:ascii="Times New Roman" w:hAnsi="Times New Roman" w:cs="Times New Roman"/>
          <w:sz w:val="27"/>
          <w:szCs w:val="27"/>
        </w:rPr>
      </w:pPr>
    </w:p>
    <w:tbl>
      <w:tblPr>
        <w:tblW w:w="13483" w:type="dxa"/>
        <w:tblLook w:val="01E0"/>
      </w:tblPr>
      <w:tblGrid>
        <w:gridCol w:w="5070"/>
        <w:gridCol w:w="5070"/>
        <w:gridCol w:w="3343"/>
      </w:tblGrid>
      <w:tr w:rsidR="00F41D9E" w:rsidRPr="00424421" w:rsidTr="00F41D9E">
        <w:tc>
          <w:tcPr>
            <w:tcW w:w="5070" w:type="dxa"/>
          </w:tcPr>
          <w:p w:rsidR="00F41D9E" w:rsidRPr="00424421" w:rsidRDefault="00F41D9E" w:rsidP="00F41D9E">
            <w:pPr>
              <w:jc w:val="both"/>
              <w:rPr>
                <w:sz w:val="27"/>
                <w:szCs w:val="27"/>
              </w:rPr>
            </w:pPr>
            <w:r w:rsidRPr="00424421">
              <w:rPr>
                <w:sz w:val="27"/>
                <w:szCs w:val="27"/>
              </w:rPr>
              <w:t>О внесении изменений и дополнений в Устав Муромцевского муниципального района Омской области</w:t>
            </w:r>
          </w:p>
        </w:tc>
        <w:tc>
          <w:tcPr>
            <w:tcW w:w="5070" w:type="dxa"/>
          </w:tcPr>
          <w:p w:rsidR="00F41D9E" w:rsidRPr="00424421" w:rsidRDefault="00F41D9E" w:rsidP="00F41D9E">
            <w:pPr>
              <w:jc w:val="both"/>
              <w:rPr>
                <w:sz w:val="27"/>
                <w:szCs w:val="27"/>
              </w:rPr>
            </w:pPr>
          </w:p>
        </w:tc>
        <w:tc>
          <w:tcPr>
            <w:tcW w:w="3343" w:type="dxa"/>
          </w:tcPr>
          <w:p w:rsidR="00F41D9E" w:rsidRPr="00424421" w:rsidRDefault="00F41D9E" w:rsidP="00F41D9E">
            <w:pPr>
              <w:rPr>
                <w:sz w:val="27"/>
                <w:szCs w:val="27"/>
              </w:rPr>
            </w:pPr>
          </w:p>
        </w:tc>
      </w:tr>
    </w:tbl>
    <w:p w:rsidR="00F41D9E" w:rsidRPr="00424421" w:rsidRDefault="00F41D9E" w:rsidP="00F41D9E">
      <w:pPr>
        <w:jc w:val="center"/>
        <w:rPr>
          <w:sz w:val="27"/>
          <w:szCs w:val="27"/>
        </w:rPr>
      </w:pPr>
    </w:p>
    <w:p w:rsidR="00F41D9E" w:rsidRPr="00424421" w:rsidRDefault="00F41D9E" w:rsidP="00F41D9E">
      <w:pPr>
        <w:pStyle w:val="24"/>
        <w:shd w:val="clear" w:color="auto" w:fill="auto"/>
        <w:tabs>
          <w:tab w:val="left" w:pos="993"/>
        </w:tabs>
        <w:spacing w:before="0" w:after="0" w:line="240" w:lineRule="auto"/>
        <w:ind w:firstLine="700"/>
        <w:jc w:val="both"/>
        <w:rPr>
          <w:b/>
          <w:sz w:val="27"/>
          <w:szCs w:val="27"/>
        </w:rPr>
      </w:pPr>
      <w:r w:rsidRPr="00424421">
        <w:rPr>
          <w:sz w:val="27"/>
          <w:szCs w:val="27"/>
        </w:rPr>
        <w:t xml:space="preserve">В целях приведения Устава Муромцевского муниципального района Омской области в соответствии с действующим законодательством, Совет Муромцевского муниципального района Омской области </w:t>
      </w:r>
      <w:r w:rsidRPr="00424421">
        <w:rPr>
          <w:b/>
          <w:sz w:val="27"/>
          <w:szCs w:val="27"/>
        </w:rPr>
        <w:t>Р Е Ш И Л:</w:t>
      </w:r>
    </w:p>
    <w:p w:rsidR="00F41D9E" w:rsidRPr="00424421" w:rsidRDefault="00F41D9E" w:rsidP="00F41D9E">
      <w:pPr>
        <w:pStyle w:val="24"/>
        <w:shd w:val="clear" w:color="auto" w:fill="auto"/>
        <w:tabs>
          <w:tab w:val="left" w:pos="993"/>
        </w:tabs>
        <w:spacing w:before="0" w:after="0" w:line="240" w:lineRule="auto"/>
        <w:ind w:firstLine="700"/>
        <w:contextualSpacing/>
        <w:jc w:val="both"/>
        <w:rPr>
          <w:color w:val="auto"/>
          <w:sz w:val="27"/>
          <w:szCs w:val="27"/>
        </w:rPr>
      </w:pPr>
      <w:r w:rsidRPr="00424421">
        <w:rPr>
          <w:color w:val="auto"/>
          <w:sz w:val="27"/>
          <w:szCs w:val="27"/>
        </w:rPr>
        <w:t xml:space="preserve"> I. Внести в Устав Муромцевского муниципального района Омской области следующие изменения:</w:t>
      </w:r>
    </w:p>
    <w:p w:rsidR="00F41D9E" w:rsidRPr="00424421" w:rsidRDefault="00F41D9E" w:rsidP="00F41D9E">
      <w:pPr>
        <w:autoSpaceDE w:val="0"/>
        <w:autoSpaceDN w:val="0"/>
        <w:adjustRightInd w:val="0"/>
        <w:ind w:firstLine="709"/>
        <w:contextualSpacing/>
        <w:jc w:val="both"/>
        <w:rPr>
          <w:rFonts w:eastAsia="Calibri"/>
          <w:color w:val="000000"/>
          <w:sz w:val="27"/>
          <w:szCs w:val="27"/>
        </w:rPr>
      </w:pPr>
      <w:r w:rsidRPr="00424421">
        <w:rPr>
          <w:sz w:val="27"/>
          <w:szCs w:val="27"/>
        </w:rPr>
        <w:t xml:space="preserve">1.1. </w:t>
      </w:r>
      <w:r w:rsidRPr="00424421">
        <w:rPr>
          <w:rFonts w:eastAsia="Calibri"/>
          <w:sz w:val="27"/>
          <w:szCs w:val="27"/>
        </w:rPr>
        <w:t>В</w:t>
      </w:r>
      <w:r w:rsidRPr="00424421">
        <w:rPr>
          <w:rFonts w:eastAsia="Calibri"/>
          <w:color w:val="000000"/>
          <w:sz w:val="27"/>
          <w:szCs w:val="27"/>
        </w:rPr>
        <w:t xml:space="preserve"> части 1 статьи 4</w:t>
      </w:r>
      <w:r w:rsidRPr="00424421">
        <w:rPr>
          <w:rFonts w:eastAsia="Calibri"/>
          <w:sz w:val="27"/>
          <w:szCs w:val="27"/>
        </w:rPr>
        <w:t xml:space="preserve"> Устава</w:t>
      </w:r>
      <w:r w:rsidRPr="00424421">
        <w:rPr>
          <w:rFonts w:eastAsia="Calibri"/>
          <w:color w:val="000000"/>
          <w:sz w:val="27"/>
          <w:szCs w:val="27"/>
        </w:rPr>
        <w:t>:</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rFonts w:eastAsia="Calibri"/>
          <w:sz w:val="27"/>
          <w:szCs w:val="27"/>
        </w:rPr>
        <w:t>а) 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rFonts w:eastAsia="Calibri"/>
          <w:sz w:val="27"/>
          <w:szCs w:val="27"/>
        </w:rPr>
        <w:t>б) в пункте 27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sz w:val="27"/>
          <w:szCs w:val="27"/>
        </w:rPr>
        <w:t>1.</w:t>
      </w:r>
      <w:r w:rsidRPr="00424421">
        <w:rPr>
          <w:rFonts w:eastAsia="Calibri"/>
          <w:sz w:val="27"/>
          <w:szCs w:val="27"/>
        </w:rPr>
        <w:t>2. Впункте 19 статьи 4.1 Устава слова «создание, развитие и обеспечение охраны лечебно-оздоровительных местностей и курортов местного значения на территории поселений, а также» исключить.</w:t>
      </w:r>
    </w:p>
    <w:p w:rsidR="00F41D9E" w:rsidRPr="00424421" w:rsidRDefault="00F41D9E" w:rsidP="00F41D9E">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3.  В части 1 статьи 6 Устава слова «органы исполнительной власти Омской области» заменить словами «исполнительные органы Омской области».</w:t>
      </w:r>
    </w:p>
    <w:p w:rsidR="00F41D9E" w:rsidRPr="00424421" w:rsidRDefault="00F41D9E" w:rsidP="00F41D9E">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4. В абзаце втором части 5 статьи 7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sz w:val="27"/>
          <w:szCs w:val="27"/>
        </w:rPr>
        <w:t>1.</w:t>
      </w:r>
      <w:r w:rsidRPr="00424421">
        <w:rPr>
          <w:rFonts w:eastAsia="Calibri"/>
          <w:sz w:val="27"/>
          <w:szCs w:val="27"/>
        </w:rPr>
        <w:t>5. Статью 26 Устава дополнить пунктом 10.1 следующего содержания:</w:t>
      </w:r>
    </w:p>
    <w:p w:rsidR="00F41D9E" w:rsidRPr="006822EC" w:rsidRDefault="00F41D9E" w:rsidP="00F41D9E">
      <w:pPr>
        <w:autoSpaceDE w:val="0"/>
        <w:autoSpaceDN w:val="0"/>
        <w:adjustRightInd w:val="0"/>
        <w:ind w:firstLine="709"/>
        <w:contextualSpacing/>
        <w:jc w:val="both"/>
        <w:rPr>
          <w:rFonts w:eastAsia="Calibri"/>
          <w:sz w:val="27"/>
          <w:szCs w:val="27"/>
        </w:rPr>
      </w:pPr>
      <w:r w:rsidRPr="00424421">
        <w:rPr>
          <w:rFonts w:eastAsia="Calibri"/>
          <w:sz w:val="27"/>
          <w:szCs w:val="27"/>
        </w:rPr>
        <w:t xml:space="preserve"> «10.1) приобретения им статуса иностранного агента;».</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rFonts w:eastAsia="Calibri"/>
          <w:sz w:val="27"/>
          <w:szCs w:val="27"/>
        </w:rPr>
        <w:t>1.6. В пункте 13 статьи 28 Устава слова «выборных должностных лиц местного самоуправления» заменить словами  «выборного должностного лица местного самоуправления».</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sz w:val="27"/>
          <w:szCs w:val="27"/>
        </w:rPr>
        <w:t>1.7</w:t>
      </w:r>
      <w:r w:rsidRPr="00424421">
        <w:rPr>
          <w:rFonts w:eastAsia="Calibri"/>
          <w:sz w:val="27"/>
          <w:szCs w:val="27"/>
        </w:rPr>
        <w:t>.</w:t>
      </w:r>
      <w:r w:rsidRPr="00424421">
        <w:rPr>
          <w:rFonts w:eastAsia="Calibri"/>
          <w:color w:val="000000"/>
          <w:sz w:val="27"/>
          <w:szCs w:val="27"/>
        </w:rPr>
        <w:t xml:space="preserve"> В пункте 3 статьи 29 Устава слова «опубликования (обнародования)» заменить словом «обнародования».</w:t>
      </w:r>
    </w:p>
    <w:p w:rsidR="00F41D9E" w:rsidRPr="00424421" w:rsidRDefault="00F41D9E" w:rsidP="00F41D9E">
      <w:pPr>
        <w:tabs>
          <w:tab w:val="left" w:pos="993"/>
        </w:tabs>
        <w:ind w:firstLine="709"/>
        <w:contextualSpacing/>
        <w:jc w:val="both"/>
        <w:rPr>
          <w:rFonts w:eastAsia="Calibri"/>
          <w:sz w:val="27"/>
          <w:szCs w:val="27"/>
        </w:rPr>
      </w:pPr>
      <w:r w:rsidRPr="00424421">
        <w:rPr>
          <w:sz w:val="27"/>
          <w:szCs w:val="27"/>
        </w:rPr>
        <w:lastRenderedPageBreak/>
        <w:t>1.</w:t>
      </w:r>
      <w:r w:rsidRPr="00424421">
        <w:rPr>
          <w:rFonts w:eastAsia="Calibri"/>
          <w:sz w:val="27"/>
          <w:szCs w:val="27"/>
        </w:rPr>
        <w:t>8. В статье 29.1 Устава:</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 в части 2 слова «законодательных (представительных) органов государственной власти» заменить словами «законодательных органов»;</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 в части 5.1 слова «органов исполнительной власти Омской области» заменить словами «исполнительных органов Омской области»;</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 слова «(руководителя высшего исполнительного органа государственной власти субъекта Российской Федерации)» исключить;</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 в части 10 слова «(руководителя высшего исполнительного органа государственной власти Омской области)» исключить;</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 в части 11 слова «(руководитель высшего исполнительного органа государственной власти Омской области)» исключить.</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sz w:val="27"/>
          <w:szCs w:val="27"/>
        </w:rPr>
        <w:t>1.</w:t>
      </w:r>
      <w:r w:rsidRPr="00424421">
        <w:rPr>
          <w:rFonts w:eastAsia="Calibri"/>
          <w:sz w:val="27"/>
          <w:szCs w:val="27"/>
        </w:rPr>
        <w:t>9. Статью 30 Устава дополнить пунктом 16.1 следующего содержания:</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rFonts w:eastAsia="Calibri"/>
          <w:sz w:val="27"/>
          <w:szCs w:val="27"/>
        </w:rPr>
        <w:t xml:space="preserve"> «16.1) приобретения им статуса иностранного агента;».</w:t>
      </w:r>
    </w:p>
    <w:p w:rsidR="00F41D9E" w:rsidRPr="00424421" w:rsidRDefault="00F41D9E" w:rsidP="00F41D9E">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10. В абзаце 3 части 2 статьи 32 Устава слова «(руководителя высшего исполнительного органа государственной власти Омской области)» исключить.</w:t>
      </w:r>
    </w:p>
    <w:p w:rsidR="00F41D9E" w:rsidRPr="00424421" w:rsidRDefault="00F41D9E" w:rsidP="00F41D9E">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11.  В статье 40 Устава:</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 часть 1 изложить в новой редакции:</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«1. Муниципальные правовые акты вступают в силу в порядке, установленном настоящим Уставом, за исключением нормативных правовых актов Совета Муромцевского муниципального района  о  налогах и сборах, которые вступают в силу  в соответствии с Налоговым кодексом Российской Федерации»;</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 второе предложение абзаца второго части 3  исключить.</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sz w:val="27"/>
          <w:szCs w:val="27"/>
        </w:rPr>
        <w:t>1.</w:t>
      </w:r>
      <w:r w:rsidRPr="00424421">
        <w:rPr>
          <w:rFonts w:eastAsia="Calibri"/>
          <w:sz w:val="27"/>
          <w:szCs w:val="27"/>
        </w:rPr>
        <w:t>12. статью 44 Устава дополнить частью 6 следующего содержания:</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rFonts w:eastAsia="Calibri"/>
          <w:sz w:val="27"/>
          <w:szCs w:val="27"/>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F41D9E" w:rsidRPr="00424421" w:rsidRDefault="00F41D9E" w:rsidP="00F41D9E">
      <w:pPr>
        <w:autoSpaceDE w:val="0"/>
        <w:autoSpaceDN w:val="0"/>
        <w:adjustRightInd w:val="0"/>
        <w:ind w:firstLine="709"/>
        <w:contextualSpacing/>
        <w:jc w:val="both"/>
        <w:rPr>
          <w:rFonts w:eastAsia="Calibri"/>
          <w:sz w:val="27"/>
          <w:szCs w:val="27"/>
        </w:rPr>
      </w:pPr>
      <w:r w:rsidRPr="00424421">
        <w:rPr>
          <w:rFonts w:eastAsia="Calibri"/>
          <w:sz w:val="27"/>
          <w:szCs w:val="27"/>
        </w:rPr>
        <w:t>1.13. В статье 53 Устава:</w:t>
      </w:r>
    </w:p>
    <w:p w:rsidR="00F41D9E" w:rsidRPr="00424421" w:rsidRDefault="00F41D9E" w:rsidP="00F41D9E">
      <w:pPr>
        <w:ind w:firstLine="709"/>
        <w:contextualSpacing/>
        <w:jc w:val="both"/>
        <w:rPr>
          <w:rFonts w:eastAsia="Calibri"/>
          <w:color w:val="000000"/>
          <w:sz w:val="27"/>
          <w:szCs w:val="27"/>
        </w:rPr>
      </w:pPr>
      <w:r w:rsidRPr="00424421">
        <w:rPr>
          <w:rFonts w:eastAsia="Calibri"/>
          <w:color w:val="000000"/>
          <w:sz w:val="27"/>
          <w:szCs w:val="27"/>
        </w:rPr>
        <w:t>-  часть 2 дополнить пунктами 4.1 и 6 следующего содержания:</w:t>
      </w:r>
    </w:p>
    <w:p w:rsidR="00F41D9E" w:rsidRPr="00424421" w:rsidRDefault="00F41D9E" w:rsidP="00F41D9E">
      <w:pPr>
        <w:ind w:firstLine="709"/>
        <w:contextualSpacing/>
        <w:jc w:val="both"/>
        <w:rPr>
          <w:rFonts w:eastAsia="Calibri"/>
          <w:color w:val="000000"/>
          <w:sz w:val="27"/>
          <w:szCs w:val="27"/>
        </w:rPr>
      </w:pPr>
      <w:r w:rsidRPr="00424421">
        <w:rPr>
          <w:rFonts w:eastAsia="Calibri"/>
          <w:color w:val="000000"/>
          <w:sz w:val="27"/>
          <w:szCs w:val="27"/>
        </w:rPr>
        <w:t>«4.1) приобретения им статуса иностранного агента;</w:t>
      </w:r>
    </w:p>
    <w:p w:rsidR="00F41D9E" w:rsidRPr="00424421" w:rsidRDefault="00F41D9E" w:rsidP="00F41D9E">
      <w:pPr>
        <w:ind w:firstLine="709"/>
        <w:contextualSpacing/>
        <w:jc w:val="both"/>
        <w:rPr>
          <w:rFonts w:eastAsia="Calibri"/>
          <w:color w:val="000000"/>
          <w:sz w:val="27"/>
          <w:szCs w:val="27"/>
        </w:rPr>
      </w:pPr>
      <w:r w:rsidRPr="00424421">
        <w:rPr>
          <w:rFonts w:eastAsia="Calibri"/>
          <w:color w:val="000000"/>
          <w:sz w:val="27"/>
          <w:szCs w:val="27"/>
        </w:rPr>
        <w:t xml:space="preserve"> «6) систематическое недостижение показателей для оценки эффективности деятельности органов местного самоуправления.»;</w:t>
      </w:r>
    </w:p>
    <w:p w:rsidR="00F41D9E" w:rsidRPr="00424421" w:rsidRDefault="00F41D9E" w:rsidP="00F41D9E">
      <w:pPr>
        <w:ind w:firstLine="709"/>
        <w:contextualSpacing/>
        <w:jc w:val="both"/>
        <w:rPr>
          <w:rFonts w:eastAsia="Calibri"/>
          <w:sz w:val="27"/>
          <w:szCs w:val="27"/>
        </w:rPr>
      </w:pPr>
      <w:r w:rsidRPr="00424421">
        <w:rPr>
          <w:rFonts w:eastAsia="Calibri"/>
          <w:color w:val="000000"/>
          <w:sz w:val="27"/>
          <w:szCs w:val="27"/>
        </w:rPr>
        <w:t>- в частях 3, 4, 5, 6, 7, 10, 13 слова «</w:t>
      </w:r>
      <w:r w:rsidRPr="00424421">
        <w:rPr>
          <w:rFonts w:eastAsia="Calibri"/>
          <w:sz w:val="27"/>
          <w:szCs w:val="27"/>
        </w:rPr>
        <w:t>(руководитель высшего исполнительного органа государственной власти субъекта Российской Федерации)</w:t>
      </w:r>
      <w:r w:rsidRPr="00424421">
        <w:rPr>
          <w:rFonts w:eastAsia="Calibri"/>
          <w:color w:val="000000"/>
          <w:sz w:val="27"/>
          <w:szCs w:val="27"/>
        </w:rPr>
        <w:t>» в соответствующих падежах исключить.</w:t>
      </w:r>
    </w:p>
    <w:p w:rsidR="00F41D9E" w:rsidRPr="00424421" w:rsidRDefault="00F41D9E" w:rsidP="00F41D9E">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14. В статье 55 Устава слова «законодательный (представительный) орган государственной власти Омской области» заменить словами «законодательный орган Омской области».</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lastRenderedPageBreak/>
        <w:t>1.15. Статью 56 Устава дополнить частями 5.1 и 5.2. следующего содержания:</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«5.1. Высшее должностное лицо субъекта Российской Федерации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41D9E" w:rsidRPr="00424421" w:rsidRDefault="00F41D9E" w:rsidP="00F41D9E">
      <w:pPr>
        <w:tabs>
          <w:tab w:val="left" w:pos="993"/>
        </w:tabs>
        <w:ind w:firstLine="709"/>
        <w:contextualSpacing/>
        <w:jc w:val="both"/>
        <w:rPr>
          <w:rFonts w:eastAsia="Calibri"/>
          <w:sz w:val="27"/>
          <w:szCs w:val="27"/>
        </w:rPr>
      </w:pPr>
      <w:r w:rsidRPr="00424421">
        <w:rPr>
          <w:rFonts w:eastAsia="Calibri"/>
          <w:sz w:val="27"/>
          <w:szCs w:val="27"/>
        </w:rPr>
        <w:t>5.2. Высшее должностное лицо субъекта Российской Федерации вправе отрешить от должности главу муниципального района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района  в соответствии с частью 5.1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41D9E" w:rsidRPr="00424421" w:rsidRDefault="00F41D9E" w:rsidP="00F41D9E">
      <w:pPr>
        <w:autoSpaceDE w:val="0"/>
        <w:autoSpaceDN w:val="0"/>
        <w:adjustRightInd w:val="0"/>
        <w:ind w:firstLine="709"/>
        <w:contextualSpacing/>
        <w:jc w:val="both"/>
        <w:rPr>
          <w:sz w:val="27"/>
          <w:szCs w:val="27"/>
        </w:rPr>
      </w:pPr>
      <w:r w:rsidRPr="00424421">
        <w:rPr>
          <w:sz w:val="27"/>
          <w:szCs w:val="27"/>
          <w:lang w:val="en-US"/>
        </w:rPr>
        <w:t>II</w:t>
      </w:r>
      <w:r w:rsidRPr="006822EC">
        <w:rPr>
          <w:sz w:val="27"/>
          <w:szCs w:val="27"/>
        </w:rPr>
        <w:t xml:space="preserve">. </w:t>
      </w:r>
      <w:r w:rsidRPr="006822EC">
        <w:rPr>
          <w:rFonts w:eastAsia="Calibri"/>
          <w:color w:val="000000"/>
          <w:sz w:val="27"/>
          <w:szCs w:val="27"/>
        </w:rPr>
        <w:t>Решение вступает в силу после его официального опубликования,</w:t>
      </w:r>
      <w:r w:rsidRPr="00424421">
        <w:rPr>
          <w:sz w:val="27"/>
          <w:szCs w:val="27"/>
        </w:rPr>
        <w:t>произведенного после его  государственной регистрации.</w:t>
      </w:r>
    </w:p>
    <w:p w:rsidR="00F41D9E" w:rsidRPr="00424421" w:rsidRDefault="00F41D9E" w:rsidP="00F41D9E">
      <w:pPr>
        <w:autoSpaceDE w:val="0"/>
        <w:autoSpaceDN w:val="0"/>
        <w:adjustRightInd w:val="0"/>
        <w:rPr>
          <w:sz w:val="27"/>
          <w:szCs w:val="27"/>
        </w:rPr>
      </w:pPr>
    </w:p>
    <w:p w:rsidR="00F41D9E" w:rsidRPr="00424421" w:rsidRDefault="00F41D9E" w:rsidP="00F41D9E">
      <w:pPr>
        <w:autoSpaceDE w:val="0"/>
        <w:autoSpaceDN w:val="0"/>
        <w:adjustRightInd w:val="0"/>
        <w:rPr>
          <w:sz w:val="27"/>
          <w:szCs w:val="27"/>
        </w:rPr>
      </w:pPr>
    </w:p>
    <w:p w:rsidR="00F41D9E" w:rsidRPr="00424421" w:rsidRDefault="00F41D9E" w:rsidP="00F41D9E">
      <w:pPr>
        <w:autoSpaceDE w:val="0"/>
        <w:autoSpaceDN w:val="0"/>
        <w:adjustRightInd w:val="0"/>
        <w:jc w:val="both"/>
        <w:rPr>
          <w:sz w:val="27"/>
          <w:szCs w:val="27"/>
        </w:rPr>
      </w:pPr>
      <w:r w:rsidRPr="00424421">
        <w:rPr>
          <w:sz w:val="27"/>
          <w:szCs w:val="27"/>
        </w:rPr>
        <w:t xml:space="preserve">Глава Муромцевского муниципального района </w:t>
      </w:r>
    </w:p>
    <w:p w:rsidR="00F41D9E" w:rsidRPr="00424421" w:rsidRDefault="00F41D9E" w:rsidP="00F41D9E">
      <w:pPr>
        <w:autoSpaceDE w:val="0"/>
        <w:autoSpaceDN w:val="0"/>
        <w:adjustRightInd w:val="0"/>
        <w:rPr>
          <w:sz w:val="27"/>
          <w:szCs w:val="27"/>
        </w:rPr>
      </w:pPr>
      <w:r w:rsidRPr="00424421">
        <w:rPr>
          <w:sz w:val="27"/>
          <w:szCs w:val="27"/>
        </w:rPr>
        <w:t xml:space="preserve">Омской области     </w:t>
      </w:r>
      <w:r w:rsidR="0093182E">
        <w:rPr>
          <w:sz w:val="27"/>
          <w:szCs w:val="27"/>
        </w:rPr>
        <w:t xml:space="preserve">                                                                           </w:t>
      </w:r>
      <w:r w:rsidRPr="00424421">
        <w:rPr>
          <w:sz w:val="27"/>
          <w:szCs w:val="27"/>
        </w:rPr>
        <w:t>В.В. Девятериков</w:t>
      </w:r>
    </w:p>
    <w:p w:rsidR="00F41D9E" w:rsidRPr="00424421" w:rsidRDefault="00F41D9E" w:rsidP="00F41D9E">
      <w:pPr>
        <w:autoSpaceDE w:val="0"/>
        <w:autoSpaceDN w:val="0"/>
        <w:adjustRightInd w:val="0"/>
        <w:rPr>
          <w:sz w:val="27"/>
          <w:szCs w:val="27"/>
        </w:rPr>
      </w:pPr>
    </w:p>
    <w:p w:rsidR="00F41D9E" w:rsidRPr="00424421" w:rsidRDefault="00F41D9E" w:rsidP="00F41D9E">
      <w:pPr>
        <w:autoSpaceDE w:val="0"/>
        <w:autoSpaceDN w:val="0"/>
        <w:adjustRightInd w:val="0"/>
        <w:rPr>
          <w:sz w:val="27"/>
          <w:szCs w:val="27"/>
        </w:rPr>
      </w:pPr>
    </w:p>
    <w:p w:rsidR="00F41D9E" w:rsidRPr="00424421" w:rsidRDefault="00F41D9E" w:rsidP="00F41D9E">
      <w:pPr>
        <w:autoSpaceDE w:val="0"/>
        <w:autoSpaceDN w:val="0"/>
        <w:adjustRightInd w:val="0"/>
        <w:rPr>
          <w:sz w:val="27"/>
          <w:szCs w:val="27"/>
        </w:rPr>
      </w:pPr>
      <w:r w:rsidRPr="00424421">
        <w:rPr>
          <w:sz w:val="27"/>
          <w:szCs w:val="27"/>
        </w:rPr>
        <w:t xml:space="preserve">Председатель Совета Муромцевского </w:t>
      </w:r>
    </w:p>
    <w:p w:rsidR="00F41D9E" w:rsidRPr="00F32C48" w:rsidRDefault="00F41D9E" w:rsidP="00F41D9E">
      <w:pPr>
        <w:autoSpaceDE w:val="0"/>
        <w:autoSpaceDN w:val="0"/>
        <w:adjustRightInd w:val="0"/>
        <w:rPr>
          <w:sz w:val="28"/>
          <w:szCs w:val="28"/>
        </w:rPr>
      </w:pPr>
      <w:r w:rsidRPr="00424421">
        <w:rPr>
          <w:sz w:val="27"/>
          <w:szCs w:val="27"/>
        </w:rPr>
        <w:t>муниципального района</w:t>
      </w:r>
      <w:r w:rsidR="0093182E">
        <w:rPr>
          <w:sz w:val="27"/>
          <w:szCs w:val="27"/>
        </w:rPr>
        <w:t xml:space="preserve">                                                                   </w:t>
      </w:r>
      <w:r w:rsidRPr="00F32C48">
        <w:rPr>
          <w:sz w:val="28"/>
          <w:szCs w:val="28"/>
        </w:rPr>
        <w:t>В.В. Вихрова</w:t>
      </w:r>
    </w:p>
    <w:p w:rsidR="00F41D9E" w:rsidRPr="00F32C48" w:rsidRDefault="00F41D9E" w:rsidP="00F41D9E">
      <w:pPr>
        <w:autoSpaceDE w:val="0"/>
        <w:autoSpaceDN w:val="0"/>
        <w:adjustRightInd w:val="0"/>
        <w:ind w:left="360"/>
        <w:jc w:val="both"/>
        <w:rPr>
          <w:sz w:val="28"/>
          <w:szCs w:val="28"/>
        </w:rPr>
      </w:pPr>
    </w:p>
    <w:p w:rsidR="00F41D9E" w:rsidRPr="00F32C48" w:rsidRDefault="00F41D9E" w:rsidP="00F41D9E">
      <w:pPr>
        <w:pStyle w:val="a3"/>
        <w:autoSpaceDE w:val="0"/>
        <w:autoSpaceDN w:val="0"/>
        <w:adjustRightInd w:val="0"/>
        <w:jc w:val="both"/>
        <w:rPr>
          <w:sz w:val="28"/>
          <w:szCs w:val="28"/>
        </w:rPr>
      </w:pPr>
    </w:p>
    <w:p w:rsidR="00F41D9E" w:rsidRPr="00526B1D" w:rsidRDefault="00F41D9E" w:rsidP="00F41D9E"/>
    <w:p w:rsidR="00F41D9E" w:rsidRDefault="00F41D9E">
      <w:pPr>
        <w:spacing w:after="200" w:line="276" w:lineRule="auto"/>
        <w:rPr>
          <w:sz w:val="28"/>
          <w:szCs w:val="28"/>
        </w:rPr>
      </w:pPr>
      <w:r>
        <w:rPr>
          <w:sz w:val="28"/>
          <w:szCs w:val="28"/>
        </w:rPr>
        <w:br w:type="page"/>
      </w:r>
    </w:p>
    <w:p w:rsidR="00F41D9E" w:rsidRPr="00BB2C1B" w:rsidRDefault="00F41D9E" w:rsidP="00F41D9E">
      <w:pPr>
        <w:jc w:val="center"/>
        <w:rPr>
          <w:b/>
          <w:szCs w:val="28"/>
        </w:rPr>
      </w:pPr>
      <w:r>
        <w:rPr>
          <w:noProof/>
          <w:szCs w:val="28"/>
        </w:rPr>
        <w:lastRenderedPageBreak/>
        <w:drawing>
          <wp:inline distT="0" distB="0" distL="0" distR="0">
            <wp:extent cx="619125" cy="781050"/>
            <wp:effectExtent l="19050" t="0" r="9525" b="0"/>
            <wp:docPr id="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F41D9E" w:rsidRPr="0054172D" w:rsidRDefault="00F41D9E" w:rsidP="00F41D9E">
      <w:pPr>
        <w:jc w:val="center"/>
        <w:rPr>
          <w:b/>
          <w:sz w:val="32"/>
          <w:szCs w:val="32"/>
        </w:rPr>
      </w:pPr>
      <w:r w:rsidRPr="0054172D">
        <w:rPr>
          <w:b/>
          <w:sz w:val="32"/>
          <w:szCs w:val="32"/>
        </w:rPr>
        <w:t>Совет Муромцевского муниципального района</w:t>
      </w:r>
    </w:p>
    <w:p w:rsidR="00F41D9E" w:rsidRPr="0054172D" w:rsidRDefault="00F41D9E" w:rsidP="00F41D9E">
      <w:pPr>
        <w:jc w:val="center"/>
        <w:rPr>
          <w:b/>
          <w:sz w:val="32"/>
          <w:szCs w:val="32"/>
        </w:rPr>
      </w:pPr>
      <w:r w:rsidRPr="0054172D">
        <w:rPr>
          <w:b/>
          <w:sz w:val="32"/>
          <w:szCs w:val="32"/>
        </w:rPr>
        <w:t>Омской области</w:t>
      </w:r>
    </w:p>
    <w:p w:rsidR="00F41D9E" w:rsidRPr="004B25C3" w:rsidRDefault="00F41D9E" w:rsidP="00F41D9E">
      <w:pPr>
        <w:jc w:val="center"/>
      </w:pPr>
      <w:r>
        <w:t>(Восемьдесят четвертая</w:t>
      </w:r>
      <w:r w:rsidR="0093182E">
        <w:t xml:space="preserve"> </w:t>
      </w:r>
      <w:r>
        <w:t>сессия шестого созыва</w:t>
      </w:r>
      <w:r w:rsidRPr="004B25C3">
        <w:t>)</w:t>
      </w:r>
    </w:p>
    <w:p w:rsidR="00F41D9E" w:rsidRPr="00BB2C1B" w:rsidRDefault="00F41D9E" w:rsidP="00F41D9E">
      <w:pPr>
        <w:jc w:val="center"/>
        <w:rPr>
          <w:szCs w:val="28"/>
        </w:rPr>
      </w:pPr>
    </w:p>
    <w:p w:rsidR="00F41D9E" w:rsidRPr="0054172D" w:rsidRDefault="00F41D9E" w:rsidP="00F41D9E">
      <w:pPr>
        <w:jc w:val="center"/>
        <w:rPr>
          <w:b/>
          <w:sz w:val="36"/>
          <w:szCs w:val="36"/>
        </w:rPr>
      </w:pPr>
      <w:r w:rsidRPr="0054172D">
        <w:rPr>
          <w:b/>
          <w:sz w:val="36"/>
          <w:szCs w:val="36"/>
        </w:rPr>
        <w:t>РЕШЕНИЕ</w:t>
      </w:r>
    </w:p>
    <w:p w:rsidR="00F41D9E" w:rsidRDefault="00F41D9E" w:rsidP="00F41D9E">
      <w:pPr>
        <w:jc w:val="both"/>
        <w:rPr>
          <w:szCs w:val="28"/>
        </w:rPr>
      </w:pPr>
    </w:p>
    <w:p w:rsidR="00F41D9E" w:rsidRPr="0093182E" w:rsidRDefault="00F41D9E" w:rsidP="00F41D9E">
      <w:pPr>
        <w:rPr>
          <w:sz w:val="28"/>
          <w:szCs w:val="28"/>
        </w:rPr>
      </w:pPr>
      <w:r w:rsidRPr="0093182E">
        <w:rPr>
          <w:sz w:val="28"/>
          <w:szCs w:val="28"/>
        </w:rPr>
        <w:t>от 13.11.2024 № 54</w:t>
      </w:r>
    </w:p>
    <w:p w:rsidR="00F41D9E" w:rsidRPr="0093182E" w:rsidRDefault="00F41D9E" w:rsidP="00F41D9E">
      <w:pPr>
        <w:rPr>
          <w:sz w:val="28"/>
          <w:szCs w:val="28"/>
        </w:rPr>
      </w:pPr>
      <w:r w:rsidRPr="0093182E">
        <w:rPr>
          <w:sz w:val="28"/>
          <w:szCs w:val="28"/>
        </w:rPr>
        <w:t>р.п. Муромцево</w:t>
      </w:r>
    </w:p>
    <w:p w:rsidR="00F41D9E" w:rsidRPr="0093182E" w:rsidRDefault="00F41D9E" w:rsidP="00F41D9E">
      <w:pPr>
        <w:pStyle w:val="ConsPlusTitle"/>
        <w:jc w:val="both"/>
        <w:rPr>
          <w:rFonts w:ascii="Times New Roman" w:hAnsi="Times New Roman" w:cs="Times New Roman"/>
          <w:sz w:val="28"/>
          <w:szCs w:val="28"/>
        </w:rPr>
      </w:pPr>
    </w:p>
    <w:tbl>
      <w:tblPr>
        <w:tblW w:w="17593" w:type="dxa"/>
        <w:tblLook w:val="01E0"/>
      </w:tblPr>
      <w:tblGrid>
        <w:gridCol w:w="9180"/>
        <w:gridCol w:w="5070"/>
        <w:gridCol w:w="3343"/>
      </w:tblGrid>
      <w:tr w:rsidR="00F41D9E" w:rsidRPr="0093182E" w:rsidTr="00F41D9E">
        <w:tc>
          <w:tcPr>
            <w:tcW w:w="9180" w:type="dxa"/>
          </w:tcPr>
          <w:p w:rsidR="00F41D9E" w:rsidRPr="0093182E" w:rsidRDefault="00F41D9E" w:rsidP="00F41D9E">
            <w:pPr>
              <w:ind w:right="-4077"/>
              <w:rPr>
                <w:sz w:val="28"/>
                <w:szCs w:val="28"/>
              </w:rPr>
            </w:pPr>
            <w:r w:rsidRPr="0093182E">
              <w:rPr>
                <w:sz w:val="28"/>
                <w:szCs w:val="28"/>
              </w:rPr>
              <w:t>О проекте закона Омской области№ 1815-7 "Об областном бюджете на</w:t>
            </w:r>
          </w:p>
          <w:p w:rsidR="00F41D9E" w:rsidRPr="0093182E" w:rsidRDefault="00F41D9E" w:rsidP="00F41D9E">
            <w:pPr>
              <w:ind w:right="-4077"/>
              <w:rPr>
                <w:sz w:val="28"/>
                <w:szCs w:val="28"/>
              </w:rPr>
            </w:pPr>
            <w:r w:rsidRPr="0093182E">
              <w:rPr>
                <w:sz w:val="28"/>
                <w:szCs w:val="28"/>
              </w:rPr>
              <w:t>2025 год и на плановый период 2026 и 2027 годов"</w:t>
            </w:r>
          </w:p>
        </w:tc>
        <w:tc>
          <w:tcPr>
            <w:tcW w:w="5070" w:type="dxa"/>
          </w:tcPr>
          <w:p w:rsidR="00F41D9E" w:rsidRPr="0093182E" w:rsidRDefault="00F41D9E" w:rsidP="00F41D9E">
            <w:pPr>
              <w:jc w:val="both"/>
              <w:rPr>
                <w:sz w:val="28"/>
                <w:szCs w:val="28"/>
              </w:rPr>
            </w:pPr>
          </w:p>
        </w:tc>
        <w:tc>
          <w:tcPr>
            <w:tcW w:w="3343" w:type="dxa"/>
          </w:tcPr>
          <w:p w:rsidR="00F41D9E" w:rsidRPr="0093182E" w:rsidRDefault="00F41D9E" w:rsidP="00F41D9E">
            <w:pPr>
              <w:rPr>
                <w:sz w:val="28"/>
                <w:szCs w:val="28"/>
              </w:rPr>
            </w:pPr>
          </w:p>
        </w:tc>
      </w:tr>
    </w:tbl>
    <w:p w:rsidR="00F41D9E" w:rsidRPr="0093182E" w:rsidRDefault="00F41D9E" w:rsidP="00F41D9E">
      <w:pPr>
        <w:ind w:firstLine="284"/>
        <w:jc w:val="center"/>
        <w:rPr>
          <w:sz w:val="28"/>
          <w:szCs w:val="28"/>
        </w:rPr>
      </w:pPr>
    </w:p>
    <w:p w:rsidR="00F41D9E" w:rsidRPr="0093182E" w:rsidRDefault="00F41D9E" w:rsidP="00F41D9E">
      <w:pPr>
        <w:jc w:val="center"/>
        <w:rPr>
          <w:b/>
          <w:sz w:val="28"/>
          <w:szCs w:val="28"/>
        </w:rPr>
      </w:pPr>
    </w:p>
    <w:p w:rsidR="00F41D9E" w:rsidRPr="0093182E" w:rsidRDefault="00F41D9E" w:rsidP="0093182E">
      <w:pPr>
        <w:ind w:firstLine="708"/>
        <w:jc w:val="both"/>
        <w:rPr>
          <w:sz w:val="28"/>
          <w:szCs w:val="28"/>
        </w:rPr>
      </w:pPr>
      <w:r w:rsidRPr="0093182E">
        <w:rPr>
          <w:sz w:val="28"/>
          <w:szCs w:val="28"/>
        </w:rPr>
        <w:t>Рассмотрев и обсудив проект закона Омской области № 1815-7"Об областном бюджете на 2025 год и на плановый период 2026 и 2027 годов" Совет Муромцевского</w:t>
      </w:r>
      <w:r w:rsidR="0093182E">
        <w:rPr>
          <w:sz w:val="28"/>
          <w:szCs w:val="28"/>
        </w:rPr>
        <w:t xml:space="preserve"> </w:t>
      </w:r>
      <w:r w:rsidRPr="0093182E">
        <w:rPr>
          <w:sz w:val="28"/>
          <w:szCs w:val="28"/>
        </w:rPr>
        <w:t xml:space="preserve">муниципального района Омской области </w:t>
      </w:r>
      <w:r w:rsidRPr="0093182E">
        <w:rPr>
          <w:b/>
          <w:sz w:val="28"/>
          <w:szCs w:val="28"/>
        </w:rPr>
        <w:t>РЕШИЛ:</w:t>
      </w:r>
    </w:p>
    <w:p w:rsidR="00F41D9E" w:rsidRPr="0093182E" w:rsidRDefault="00F41D9E" w:rsidP="00F41D9E">
      <w:pPr>
        <w:ind w:firstLine="851"/>
        <w:jc w:val="both"/>
        <w:rPr>
          <w:sz w:val="28"/>
          <w:szCs w:val="28"/>
        </w:rPr>
      </w:pPr>
    </w:p>
    <w:p w:rsidR="00F41D9E" w:rsidRPr="0093182E" w:rsidRDefault="00F41D9E" w:rsidP="00F41D9E">
      <w:pPr>
        <w:jc w:val="both"/>
        <w:rPr>
          <w:sz w:val="28"/>
          <w:szCs w:val="28"/>
        </w:rPr>
      </w:pPr>
      <w:r w:rsidRPr="0093182E">
        <w:rPr>
          <w:sz w:val="28"/>
          <w:szCs w:val="28"/>
        </w:rPr>
        <w:t>-рекомендовать Законодательному Собранию Омской области принять Закон Омской области "Об областном бюджете на 2025 год и на плановый период 2026 и 2027 годов".</w:t>
      </w:r>
    </w:p>
    <w:p w:rsidR="00F41D9E" w:rsidRPr="0093182E" w:rsidRDefault="00F41D9E" w:rsidP="00F41D9E">
      <w:pPr>
        <w:ind w:firstLine="851"/>
        <w:jc w:val="both"/>
        <w:rPr>
          <w:sz w:val="28"/>
          <w:szCs w:val="28"/>
        </w:rPr>
      </w:pPr>
    </w:p>
    <w:p w:rsidR="00F41D9E" w:rsidRPr="0093182E" w:rsidRDefault="00F41D9E" w:rsidP="00F41D9E">
      <w:pPr>
        <w:pStyle w:val="Default"/>
        <w:ind w:firstLine="284"/>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41D9E" w:rsidRPr="0093182E" w:rsidTr="00F41D9E">
        <w:trPr>
          <w:trHeight w:val="1834"/>
        </w:trPr>
        <w:tc>
          <w:tcPr>
            <w:tcW w:w="4785" w:type="dxa"/>
          </w:tcPr>
          <w:p w:rsidR="00F41D9E" w:rsidRPr="0093182E" w:rsidRDefault="00F41D9E" w:rsidP="00F41D9E">
            <w:pPr>
              <w:ind w:left="-284" w:firstLine="284"/>
              <w:jc w:val="both"/>
              <w:rPr>
                <w:sz w:val="28"/>
                <w:szCs w:val="28"/>
              </w:rPr>
            </w:pPr>
            <w:r w:rsidRPr="0093182E">
              <w:rPr>
                <w:sz w:val="28"/>
                <w:szCs w:val="28"/>
              </w:rPr>
              <w:t>ГлаваМуромцевского</w:t>
            </w:r>
          </w:p>
          <w:p w:rsidR="00F41D9E" w:rsidRPr="0093182E" w:rsidRDefault="00F41D9E" w:rsidP="00F41D9E">
            <w:pPr>
              <w:ind w:left="-284" w:firstLine="284"/>
              <w:jc w:val="both"/>
              <w:rPr>
                <w:sz w:val="28"/>
                <w:szCs w:val="28"/>
              </w:rPr>
            </w:pPr>
            <w:r w:rsidRPr="0093182E">
              <w:rPr>
                <w:sz w:val="28"/>
                <w:szCs w:val="28"/>
              </w:rPr>
              <w:t>муниципального района</w:t>
            </w:r>
          </w:p>
          <w:p w:rsidR="00F41D9E" w:rsidRPr="0093182E" w:rsidRDefault="00F41D9E" w:rsidP="00F41D9E">
            <w:pPr>
              <w:ind w:left="-284" w:firstLine="284"/>
              <w:jc w:val="both"/>
              <w:rPr>
                <w:sz w:val="28"/>
                <w:szCs w:val="28"/>
              </w:rPr>
            </w:pPr>
            <w:r w:rsidRPr="0093182E">
              <w:rPr>
                <w:sz w:val="28"/>
                <w:szCs w:val="28"/>
              </w:rPr>
              <w:t xml:space="preserve">Омской области     </w:t>
            </w:r>
          </w:p>
          <w:p w:rsidR="00F41D9E" w:rsidRPr="0093182E" w:rsidRDefault="00F41D9E" w:rsidP="00F41D9E">
            <w:pPr>
              <w:jc w:val="both"/>
              <w:rPr>
                <w:sz w:val="28"/>
                <w:szCs w:val="28"/>
              </w:rPr>
            </w:pPr>
          </w:p>
          <w:p w:rsidR="00F41D9E" w:rsidRPr="0093182E" w:rsidRDefault="00F41D9E" w:rsidP="00F41D9E">
            <w:pPr>
              <w:ind w:left="-284" w:firstLine="284"/>
              <w:jc w:val="both"/>
              <w:rPr>
                <w:sz w:val="28"/>
                <w:szCs w:val="28"/>
              </w:rPr>
            </w:pPr>
            <w:r w:rsidRPr="0093182E">
              <w:rPr>
                <w:sz w:val="28"/>
                <w:szCs w:val="28"/>
              </w:rPr>
              <w:t>____________   В.В.Девятериков</w:t>
            </w:r>
          </w:p>
          <w:p w:rsidR="00F41D9E" w:rsidRPr="0093182E" w:rsidRDefault="00F41D9E" w:rsidP="00F41D9E">
            <w:pPr>
              <w:pStyle w:val="Default"/>
              <w:jc w:val="both"/>
              <w:rPr>
                <w:sz w:val="28"/>
                <w:szCs w:val="28"/>
              </w:rPr>
            </w:pPr>
          </w:p>
        </w:tc>
        <w:tc>
          <w:tcPr>
            <w:tcW w:w="4786" w:type="dxa"/>
          </w:tcPr>
          <w:p w:rsidR="00F41D9E" w:rsidRPr="0093182E" w:rsidRDefault="00F41D9E" w:rsidP="00F41D9E">
            <w:pPr>
              <w:jc w:val="both"/>
              <w:rPr>
                <w:sz w:val="28"/>
                <w:szCs w:val="28"/>
              </w:rPr>
            </w:pPr>
            <w:r w:rsidRPr="0093182E">
              <w:rPr>
                <w:sz w:val="28"/>
                <w:szCs w:val="28"/>
              </w:rPr>
              <w:t>Председатель Совета Муромцевского муниципального района Омской области</w:t>
            </w:r>
          </w:p>
          <w:p w:rsidR="00F41D9E" w:rsidRPr="0093182E" w:rsidRDefault="00F41D9E" w:rsidP="00F41D9E">
            <w:pPr>
              <w:jc w:val="both"/>
              <w:rPr>
                <w:sz w:val="28"/>
                <w:szCs w:val="28"/>
              </w:rPr>
            </w:pPr>
            <w:r w:rsidRPr="0093182E">
              <w:rPr>
                <w:sz w:val="28"/>
                <w:szCs w:val="28"/>
              </w:rPr>
              <w:t>___________               В.В. Вихрова</w:t>
            </w:r>
          </w:p>
          <w:p w:rsidR="00F41D9E" w:rsidRPr="0093182E" w:rsidRDefault="00F41D9E" w:rsidP="00F41D9E">
            <w:pPr>
              <w:pStyle w:val="Default"/>
              <w:jc w:val="both"/>
              <w:rPr>
                <w:sz w:val="28"/>
                <w:szCs w:val="28"/>
              </w:rPr>
            </w:pPr>
          </w:p>
        </w:tc>
      </w:tr>
    </w:tbl>
    <w:p w:rsidR="00F41D9E" w:rsidRPr="000F54A3" w:rsidRDefault="00F41D9E" w:rsidP="00F41D9E">
      <w:pPr>
        <w:pStyle w:val="Default"/>
        <w:ind w:firstLine="284"/>
        <w:jc w:val="both"/>
        <w:rPr>
          <w:sz w:val="28"/>
          <w:szCs w:val="28"/>
        </w:rPr>
      </w:pPr>
    </w:p>
    <w:p w:rsidR="00F41D9E" w:rsidRPr="000F54A3" w:rsidRDefault="00F41D9E" w:rsidP="00F41D9E">
      <w:pPr>
        <w:jc w:val="both"/>
        <w:rPr>
          <w:sz w:val="26"/>
          <w:szCs w:val="26"/>
        </w:rPr>
      </w:pPr>
    </w:p>
    <w:p w:rsidR="00F41D9E" w:rsidRDefault="00F41D9E">
      <w:pPr>
        <w:spacing w:after="200" w:line="276" w:lineRule="auto"/>
        <w:rPr>
          <w:sz w:val="28"/>
          <w:szCs w:val="28"/>
        </w:rPr>
      </w:pPr>
      <w:r>
        <w:rPr>
          <w:sz w:val="28"/>
          <w:szCs w:val="28"/>
        </w:rPr>
        <w:br w:type="page"/>
      </w:r>
    </w:p>
    <w:tbl>
      <w:tblPr>
        <w:tblW w:w="0" w:type="auto"/>
        <w:tblInd w:w="-72" w:type="dxa"/>
        <w:tblLayout w:type="fixed"/>
        <w:tblCellMar>
          <w:left w:w="70" w:type="dxa"/>
          <w:right w:w="70" w:type="dxa"/>
        </w:tblCellMar>
        <w:tblLook w:val="0000"/>
      </w:tblPr>
      <w:tblGrid>
        <w:gridCol w:w="9640"/>
      </w:tblGrid>
      <w:tr w:rsidR="00F41D9E" w:rsidRPr="0069397C" w:rsidTr="00F41D9E">
        <w:trPr>
          <w:trHeight w:val="2829"/>
        </w:trPr>
        <w:tc>
          <w:tcPr>
            <w:tcW w:w="9640" w:type="dxa"/>
          </w:tcPr>
          <w:p w:rsidR="00F41D9E" w:rsidRPr="0069397C" w:rsidRDefault="00F41D9E" w:rsidP="00F41D9E">
            <w:pPr>
              <w:pStyle w:val="a4"/>
              <w:jc w:val="center"/>
              <w:rPr>
                <w:sz w:val="28"/>
                <w:szCs w:val="28"/>
              </w:rPr>
            </w:pPr>
            <w:r w:rsidRPr="0069397C">
              <w:rPr>
                <w:noProof/>
                <w:sz w:val="28"/>
                <w:szCs w:val="28"/>
              </w:rPr>
              <w:lastRenderedPageBreak/>
              <w:drawing>
                <wp:inline distT="0" distB="0" distL="0" distR="0">
                  <wp:extent cx="523875" cy="685800"/>
                  <wp:effectExtent l="19050" t="0" r="9525" b="0"/>
                  <wp:docPr id="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0"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F41D9E" w:rsidRPr="00CD3697" w:rsidRDefault="00F41D9E" w:rsidP="00F41D9E">
            <w:pPr>
              <w:pStyle w:val="a4"/>
              <w:jc w:val="center"/>
              <w:rPr>
                <w:b/>
                <w:sz w:val="32"/>
                <w:szCs w:val="32"/>
              </w:rPr>
            </w:pPr>
            <w:r w:rsidRPr="00CD3697">
              <w:rPr>
                <w:b/>
                <w:sz w:val="32"/>
                <w:szCs w:val="32"/>
              </w:rPr>
              <w:t>Совет Муромцевского муниципального района</w:t>
            </w:r>
          </w:p>
          <w:p w:rsidR="00F41D9E" w:rsidRPr="0069397C" w:rsidRDefault="00F41D9E" w:rsidP="00F41D9E">
            <w:pPr>
              <w:pStyle w:val="a4"/>
              <w:jc w:val="center"/>
              <w:rPr>
                <w:b/>
                <w:sz w:val="28"/>
                <w:szCs w:val="28"/>
              </w:rPr>
            </w:pPr>
            <w:r w:rsidRPr="00CD3697">
              <w:rPr>
                <w:b/>
                <w:sz w:val="32"/>
                <w:szCs w:val="32"/>
              </w:rPr>
              <w:t>Омской области</w:t>
            </w:r>
          </w:p>
          <w:p w:rsidR="00F41D9E" w:rsidRPr="00CD3697" w:rsidRDefault="00F41D9E" w:rsidP="00F41D9E">
            <w:pPr>
              <w:pStyle w:val="a4"/>
              <w:jc w:val="center"/>
              <w:rPr>
                <w:b/>
              </w:rPr>
            </w:pPr>
            <w:r w:rsidRPr="00CD3697">
              <w:t>(Восемьдесят пятая сессия шестого созыва)</w:t>
            </w:r>
          </w:p>
          <w:p w:rsidR="00F41D9E" w:rsidRPr="00CD3697" w:rsidRDefault="00F41D9E" w:rsidP="00F41D9E">
            <w:pPr>
              <w:pStyle w:val="a4"/>
              <w:jc w:val="center"/>
              <w:rPr>
                <w:b/>
                <w:spacing w:val="90"/>
              </w:rPr>
            </w:pPr>
          </w:p>
          <w:p w:rsidR="00F41D9E" w:rsidRPr="00CD3697" w:rsidRDefault="00F41D9E" w:rsidP="0093182E">
            <w:pPr>
              <w:pStyle w:val="a4"/>
              <w:jc w:val="center"/>
              <w:rPr>
                <w:b/>
                <w:spacing w:val="90"/>
                <w:sz w:val="36"/>
                <w:szCs w:val="36"/>
              </w:rPr>
            </w:pPr>
            <w:r w:rsidRPr="00CD3697">
              <w:rPr>
                <w:b/>
                <w:spacing w:val="90"/>
                <w:sz w:val="36"/>
                <w:szCs w:val="36"/>
              </w:rPr>
              <w:t>РЕШЕНИЕ</w:t>
            </w:r>
          </w:p>
        </w:tc>
      </w:tr>
    </w:tbl>
    <w:p w:rsidR="00F41D9E" w:rsidRPr="00CB4016" w:rsidRDefault="00F41D9E" w:rsidP="00F41D9E">
      <w:pPr>
        <w:keepNext/>
        <w:outlineLvl w:val="0"/>
        <w:rPr>
          <w:b/>
          <w:sz w:val="32"/>
          <w:szCs w:val="32"/>
        </w:rPr>
      </w:pPr>
    </w:p>
    <w:p w:rsidR="00F41D9E" w:rsidRPr="00CB4016" w:rsidRDefault="00F41D9E" w:rsidP="00F41D9E">
      <w:pPr>
        <w:jc w:val="right"/>
      </w:pPr>
    </w:p>
    <w:p w:rsidR="00F41D9E" w:rsidRDefault="00F41D9E" w:rsidP="00F41D9E">
      <w:pPr>
        <w:shd w:val="clear" w:color="auto" w:fill="FFFFFF"/>
        <w:rPr>
          <w:sz w:val="28"/>
        </w:rPr>
      </w:pPr>
      <w:r>
        <w:rPr>
          <w:sz w:val="28"/>
        </w:rPr>
        <w:t>от 27.11.</w:t>
      </w:r>
      <w:r w:rsidRPr="00CB4016">
        <w:rPr>
          <w:sz w:val="28"/>
        </w:rPr>
        <w:t xml:space="preserve">2024 г. </w:t>
      </w:r>
      <w:r>
        <w:rPr>
          <w:sz w:val="28"/>
        </w:rPr>
        <w:t>№</w:t>
      </w:r>
      <w:r w:rsidR="0093182E">
        <w:rPr>
          <w:sz w:val="28"/>
        </w:rPr>
        <w:t xml:space="preserve"> </w:t>
      </w:r>
      <w:r>
        <w:rPr>
          <w:sz w:val="28"/>
        </w:rPr>
        <w:t>55</w:t>
      </w:r>
    </w:p>
    <w:p w:rsidR="00F41D9E" w:rsidRPr="00EF251F" w:rsidRDefault="00F41D9E" w:rsidP="00F41D9E">
      <w:pPr>
        <w:shd w:val="clear" w:color="auto" w:fill="FFFFFF"/>
        <w:rPr>
          <w:sz w:val="28"/>
          <w:szCs w:val="28"/>
        </w:rPr>
      </w:pPr>
      <w:r>
        <w:rPr>
          <w:sz w:val="28"/>
          <w:szCs w:val="28"/>
        </w:rPr>
        <w:t>р.п. Муромцево</w:t>
      </w:r>
    </w:p>
    <w:p w:rsidR="00F41D9E" w:rsidRPr="00CB4016" w:rsidRDefault="00F41D9E" w:rsidP="00F41D9E">
      <w:pPr>
        <w:autoSpaceDE w:val="0"/>
        <w:autoSpaceDN w:val="0"/>
        <w:adjustRightInd w:val="0"/>
        <w:jc w:val="both"/>
      </w:pPr>
    </w:p>
    <w:tbl>
      <w:tblPr>
        <w:tblW w:w="9651" w:type="dxa"/>
        <w:tblLook w:val="01E0"/>
      </w:tblPr>
      <w:tblGrid>
        <w:gridCol w:w="5353"/>
        <w:gridCol w:w="4298"/>
      </w:tblGrid>
      <w:tr w:rsidR="00F41D9E" w:rsidRPr="00121676" w:rsidTr="00F41D9E">
        <w:trPr>
          <w:trHeight w:val="1096"/>
        </w:trPr>
        <w:tc>
          <w:tcPr>
            <w:tcW w:w="5353" w:type="dxa"/>
          </w:tcPr>
          <w:p w:rsidR="00F41D9E" w:rsidRPr="00121676" w:rsidRDefault="00F41D9E" w:rsidP="00F41D9E">
            <w:pPr>
              <w:pStyle w:val="12"/>
              <w:shd w:val="clear" w:color="auto" w:fill="auto"/>
              <w:spacing w:line="240" w:lineRule="auto"/>
              <w:rPr>
                <w:sz w:val="28"/>
                <w:szCs w:val="28"/>
              </w:rPr>
            </w:pPr>
            <w:r w:rsidRPr="002844B9">
              <w:rPr>
                <w:sz w:val="28"/>
                <w:szCs w:val="28"/>
              </w:rPr>
              <w:t xml:space="preserve">О досрочном прекращении полномочий </w:t>
            </w:r>
            <w:r w:rsidR="0093182E">
              <w:rPr>
                <w:sz w:val="28"/>
                <w:szCs w:val="28"/>
              </w:rPr>
              <w:t xml:space="preserve"> </w:t>
            </w:r>
            <w:r w:rsidR="0093182E" w:rsidRPr="0093182E">
              <w:rPr>
                <w:rFonts w:ascii="Times New Roman" w:hAnsi="Times New Roman" w:cs="Times New Roman"/>
                <w:sz w:val="28"/>
                <w:szCs w:val="28"/>
              </w:rPr>
              <w:t>О досрочном прекращении полномочий Главы Муромцевского муниципального района Омской области Девятерикова Вячеслава Владимировича</w:t>
            </w:r>
          </w:p>
        </w:tc>
        <w:tc>
          <w:tcPr>
            <w:tcW w:w="4298" w:type="dxa"/>
          </w:tcPr>
          <w:p w:rsidR="00F41D9E" w:rsidRPr="00121676" w:rsidRDefault="00F41D9E" w:rsidP="00F41D9E">
            <w:pPr>
              <w:pStyle w:val="aff8"/>
              <w:shd w:val="clear" w:color="auto" w:fill="auto"/>
              <w:spacing w:before="0" w:after="0" w:line="240" w:lineRule="auto"/>
              <w:ind w:left="0" w:right="0"/>
              <w:rPr>
                <w:b w:val="0"/>
                <w:szCs w:val="28"/>
              </w:rPr>
            </w:pPr>
          </w:p>
        </w:tc>
      </w:tr>
    </w:tbl>
    <w:p w:rsidR="00F41D9E" w:rsidRPr="00121676" w:rsidRDefault="00F41D9E" w:rsidP="00F41D9E">
      <w:pPr>
        <w:pStyle w:val="41"/>
        <w:shd w:val="clear" w:color="auto" w:fill="auto"/>
        <w:spacing w:before="0" w:after="0" w:line="240" w:lineRule="auto"/>
        <w:ind w:left="20" w:firstLine="680"/>
        <w:rPr>
          <w:sz w:val="28"/>
          <w:szCs w:val="28"/>
        </w:rPr>
      </w:pPr>
    </w:p>
    <w:p w:rsidR="00F41D9E" w:rsidRPr="00CD6040" w:rsidRDefault="00F41D9E" w:rsidP="00F41D9E">
      <w:pPr>
        <w:rPr>
          <w:sz w:val="28"/>
          <w:szCs w:val="28"/>
        </w:rPr>
      </w:pPr>
    </w:p>
    <w:p w:rsidR="00F41D9E" w:rsidRPr="00CD3697" w:rsidRDefault="00F41D9E" w:rsidP="00F41D9E">
      <w:pPr>
        <w:ind w:firstLine="567"/>
        <w:jc w:val="both"/>
        <w:rPr>
          <w:b/>
          <w:sz w:val="28"/>
          <w:szCs w:val="28"/>
        </w:rPr>
      </w:pPr>
      <w:r w:rsidRPr="002844B9">
        <w:rPr>
          <w:sz w:val="28"/>
          <w:szCs w:val="28"/>
        </w:rPr>
        <w:t xml:space="preserve">Рассмотрев заявление Главы </w:t>
      </w:r>
      <w:r>
        <w:rPr>
          <w:sz w:val="28"/>
          <w:szCs w:val="28"/>
        </w:rPr>
        <w:t>Муромцевского муниципального района</w:t>
      </w:r>
      <w:r w:rsidRPr="002844B9">
        <w:rPr>
          <w:sz w:val="28"/>
          <w:szCs w:val="28"/>
        </w:rPr>
        <w:t xml:space="preserve"> Омской области</w:t>
      </w:r>
      <w:r>
        <w:rPr>
          <w:sz w:val="28"/>
          <w:szCs w:val="28"/>
        </w:rPr>
        <w:t xml:space="preserve"> Девятерикова Вячеслава Владимировича </w:t>
      </w:r>
      <w:r w:rsidRPr="002844B9">
        <w:rPr>
          <w:sz w:val="28"/>
          <w:szCs w:val="28"/>
        </w:rPr>
        <w:t xml:space="preserve">от </w:t>
      </w:r>
      <w:r>
        <w:rPr>
          <w:sz w:val="28"/>
          <w:szCs w:val="28"/>
        </w:rPr>
        <w:t>22 ноября</w:t>
      </w:r>
      <w:r w:rsidRPr="002844B9">
        <w:rPr>
          <w:sz w:val="28"/>
          <w:szCs w:val="28"/>
        </w:rPr>
        <w:t xml:space="preserve"> 202</w:t>
      </w:r>
      <w:r>
        <w:rPr>
          <w:sz w:val="28"/>
          <w:szCs w:val="28"/>
        </w:rPr>
        <w:t>4</w:t>
      </w:r>
      <w:r w:rsidRPr="002844B9">
        <w:rPr>
          <w:sz w:val="28"/>
          <w:szCs w:val="28"/>
        </w:rPr>
        <w:t xml:space="preserve"> г. о досрочном сложении полномочий по собственному желанию, ру</w:t>
      </w:r>
      <w:r>
        <w:rPr>
          <w:sz w:val="28"/>
          <w:szCs w:val="28"/>
        </w:rPr>
        <w:t xml:space="preserve">ководствуясь пунктом 2 части 6 </w:t>
      </w:r>
      <w:r w:rsidRPr="002844B9">
        <w:rPr>
          <w:sz w:val="28"/>
          <w:szCs w:val="28"/>
        </w:rPr>
        <w:t xml:space="preserve">статьи 36 Федерального закона 06.10.2003 № 131-ФЗ «Об общих принципах организации местного самоуправления в Российской Федерации», в соответствии </w:t>
      </w:r>
      <w:r>
        <w:rPr>
          <w:sz w:val="28"/>
          <w:szCs w:val="28"/>
        </w:rPr>
        <w:t>с пунктом 2 части 1</w:t>
      </w:r>
      <w:r w:rsidRPr="002844B9">
        <w:rPr>
          <w:sz w:val="28"/>
          <w:szCs w:val="28"/>
        </w:rPr>
        <w:t>стать</w:t>
      </w:r>
      <w:r>
        <w:rPr>
          <w:sz w:val="28"/>
          <w:szCs w:val="28"/>
        </w:rPr>
        <w:t>и30</w:t>
      </w:r>
      <w:r w:rsidRPr="002844B9">
        <w:rPr>
          <w:sz w:val="28"/>
          <w:szCs w:val="28"/>
        </w:rPr>
        <w:t xml:space="preserve"> Устава </w:t>
      </w:r>
      <w:r>
        <w:rPr>
          <w:sz w:val="28"/>
          <w:szCs w:val="28"/>
        </w:rPr>
        <w:t>Муромцевского муниципального района Омской области,</w:t>
      </w:r>
      <w:r w:rsidR="0093182E">
        <w:rPr>
          <w:sz w:val="28"/>
          <w:szCs w:val="28"/>
        </w:rPr>
        <w:t xml:space="preserve"> </w:t>
      </w:r>
      <w:r>
        <w:rPr>
          <w:sz w:val="28"/>
          <w:szCs w:val="28"/>
        </w:rPr>
        <w:t xml:space="preserve">Совет Муромцевского </w:t>
      </w:r>
      <w:r w:rsidRPr="002844B9">
        <w:rPr>
          <w:sz w:val="28"/>
          <w:szCs w:val="28"/>
        </w:rPr>
        <w:t xml:space="preserve">муниципального района Омской области </w:t>
      </w:r>
      <w:r w:rsidRPr="00CD3697">
        <w:rPr>
          <w:b/>
          <w:sz w:val="28"/>
          <w:szCs w:val="28"/>
        </w:rPr>
        <w:t>РЕШИЛ:</w:t>
      </w:r>
    </w:p>
    <w:p w:rsidR="00F41D9E" w:rsidRPr="002844B9" w:rsidRDefault="00F41D9E" w:rsidP="00F41D9E">
      <w:pPr>
        <w:ind w:firstLine="567"/>
        <w:jc w:val="both"/>
        <w:rPr>
          <w:sz w:val="28"/>
          <w:szCs w:val="28"/>
        </w:rPr>
      </w:pPr>
      <w:r>
        <w:rPr>
          <w:sz w:val="28"/>
          <w:szCs w:val="28"/>
        </w:rPr>
        <w:t>1. Прекратить полномочия Главы</w:t>
      </w:r>
      <w:r w:rsidR="0093182E">
        <w:rPr>
          <w:sz w:val="28"/>
          <w:szCs w:val="28"/>
        </w:rPr>
        <w:t xml:space="preserve"> </w:t>
      </w:r>
      <w:r>
        <w:rPr>
          <w:sz w:val="28"/>
          <w:szCs w:val="28"/>
        </w:rPr>
        <w:t xml:space="preserve">Муромцевского муниципального района </w:t>
      </w:r>
      <w:r w:rsidRPr="002844B9">
        <w:rPr>
          <w:sz w:val="28"/>
          <w:szCs w:val="28"/>
        </w:rPr>
        <w:t xml:space="preserve">Омской области </w:t>
      </w:r>
      <w:r>
        <w:rPr>
          <w:sz w:val="28"/>
          <w:szCs w:val="28"/>
        </w:rPr>
        <w:t xml:space="preserve">Девятерикова Вячеслава Владимировича </w:t>
      </w:r>
      <w:r w:rsidRPr="002844B9">
        <w:rPr>
          <w:sz w:val="28"/>
          <w:szCs w:val="28"/>
        </w:rPr>
        <w:t xml:space="preserve">досрочно в связи с отставкой по собственному желанию </w:t>
      </w:r>
      <w:r>
        <w:rPr>
          <w:sz w:val="28"/>
          <w:szCs w:val="28"/>
        </w:rPr>
        <w:t>с 27.11.</w:t>
      </w:r>
      <w:r w:rsidRPr="002844B9">
        <w:rPr>
          <w:sz w:val="28"/>
          <w:szCs w:val="28"/>
        </w:rPr>
        <w:t>202</w:t>
      </w:r>
      <w:r>
        <w:rPr>
          <w:sz w:val="28"/>
          <w:szCs w:val="28"/>
        </w:rPr>
        <w:t>4</w:t>
      </w:r>
      <w:r w:rsidRPr="002844B9">
        <w:rPr>
          <w:sz w:val="28"/>
          <w:szCs w:val="28"/>
        </w:rPr>
        <w:t xml:space="preserve"> года.</w:t>
      </w:r>
    </w:p>
    <w:p w:rsidR="00F41D9E" w:rsidRDefault="00F41D9E" w:rsidP="00F41D9E">
      <w:pPr>
        <w:autoSpaceDE w:val="0"/>
        <w:autoSpaceDN w:val="0"/>
        <w:adjustRightInd w:val="0"/>
        <w:ind w:firstLine="708"/>
        <w:jc w:val="both"/>
        <w:rPr>
          <w:rFonts w:eastAsia="Calibri"/>
          <w:sz w:val="28"/>
          <w:szCs w:val="28"/>
        </w:rPr>
      </w:pPr>
      <w:r w:rsidRPr="002844B9">
        <w:rPr>
          <w:sz w:val="28"/>
          <w:szCs w:val="28"/>
        </w:rPr>
        <w:t xml:space="preserve">2. </w:t>
      </w:r>
      <w:r w:rsidRPr="00CD3697">
        <w:rPr>
          <w:rFonts w:eastAsia="Calibri"/>
          <w:sz w:val="28"/>
          <w:szCs w:val="28"/>
        </w:rPr>
        <w:t>Настоящее решение опубликовать в</w:t>
      </w:r>
      <w:r w:rsidRPr="00E46F0F">
        <w:rPr>
          <w:sz w:val="28"/>
          <w:szCs w:val="28"/>
        </w:rPr>
        <w:t xml:space="preserve"> газете Муромцевского МР Омской области «Знамя труда»</w:t>
      </w:r>
      <w:r w:rsidRPr="00CD3697">
        <w:rPr>
          <w:rFonts w:eastAsia="Calibri"/>
          <w:sz w:val="28"/>
          <w:szCs w:val="28"/>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F41D9E" w:rsidRDefault="00F41D9E" w:rsidP="00F41D9E">
      <w:pPr>
        <w:autoSpaceDE w:val="0"/>
        <w:autoSpaceDN w:val="0"/>
        <w:adjustRightInd w:val="0"/>
        <w:ind w:firstLine="708"/>
        <w:jc w:val="both"/>
        <w:rPr>
          <w:sz w:val="28"/>
          <w:szCs w:val="28"/>
        </w:rPr>
      </w:pPr>
      <w:r>
        <w:rPr>
          <w:sz w:val="28"/>
          <w:szCs w:val="28"/>
        </w:rPr>
        <w:t>3</w:t>
      </w:r>
      <w:r w:rsidRPr="002844B9">
        <w:rPr>
          <w:sz w:val="28"/>
          <w:szCs w:val="28"/>
        </w:rPr>
        <w:t>. Настоящее Решение вступает в силу с момента подписания.</w:t>
      </w:r>
    </w:p>
    <w:p w:rsidR="00F41D9E" w:rsidRDefault="00F41D9E" w:rsidP="00F41D9E">
      <w:pPr>
        <w:ind w:firstLine="567"/>
        <w:jc w:val="both"/>
        <w:rPr>
          <w:sz w:val="28"/>
          <w:szCs w:val="28"/>
        </w:rPr>
      </w:pPr>
    </w:p>
    <w:p w:rsidR="00F41D9E" w:rsidRDefault="00F41D9E" w:rsidP="00F41D9E">
      <w:pPr>
        <w:rPr>
          <w:sz w:val="28"/>
          <w:szCs w:val="28"/>
        </w:rPr>
      </w:pPr>
    </w:p>
    <w:p w:rsidR="00F41D9E" w:rsidRDefault="00F41D9E" w:rsidP="00F41D9E">
      <w:pPr>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t>В.В. Девятериков</w:t>
      </w:r>
    </w:p>
    <w:p w:rsidR="00F41D9E" w:rsidRDefault="00F41D9E" w:rsidP="00F41D9E">
      <w:pPr>
        <w:pStyle w:val="a4"/>
        <w:tabs>
          <w:tab w:val="left" w:pos="6082"/>
        </w:tabs>
        <w:rPr>
          <w:sz w:val="28"/>
          <w:szCs w:val="28"/>
        </w:rPr>
      </w:pPr>
    </w:p>
    <w:p w:rsidR="00F41D9E" w:rsidRDefault="00F41D9E">
      <w:pPr>
        <w:spacing w:after="200" w:line="276" w:lineRule="auto"/>
        <w:rPr>
          <w:sz w:val="28"/>
          <w:szCs w:val="28"/>
        </w:rPr>
      </w:pPr>
      <w:r>
        <w:rPr>
          <w:sz w:val="28"/>
          <w:szCs w:val="28"/>
        </w:rPr>
        <w:br w:type="page"/>
      </w:r>
    </w:p>
    <w:tbl>
      <w:tblPr>
        <w:tblW w:w="0" w:type="auto"/>
        <w:tblInd w:w="-72" w:type="dxa"/>
        <w:tblLayout w:type="fixed"/>
        <w:tblCellMar>
          <w:left w:w="70" w:type="dxa"/>
          <w:right w:w="70" w:type="dxa"/>
        </w:tblCellMar>
        <w:tblLook w:val="0000"/>
      </w:tblPr>
      <w:tblGrid>
        <w:gridCol w:w="9640"/>
      </w:tblGrid>
      <w:tr w:rsidR="00F41D9E" w:rsidTr="00F41D9E">
        <w:trPr>
          <w:trHeight w:val="3054"/>
        </w:trPr>
        <w:tc>
          <w:tcPr>
            <w:tcW w:w="9640" w:type="dxa"/>
          </w:tcPr>
          <w:p w:rsidR="00F41D9E" w:rsidRDefault="00F41D9E" w:rsidP="00F41D9E">
            <w:pPr>
              <w:pStyle w:val="11"/>
              <w:jc w:val="center"/>
              <w:rPr>
                <w:b/>
                <w:sz w:val="24"/>
                <w:szCs w:val="24"/>
              </w:rPr>
            </w:pPr>
          </w:p>
          <w:p w:rsidR="00F41D9E" w:rsidRDefault="00F41D9E" w:rsidP="00F41D9E">
            <w:pPr>
              <w:pStyle w:val="11"/>
              <w:jc w:val="center"/>
            </w:pPr>
            <w:r>
              <w:rPr>
                <w:noProof/>
              </w:rPr>
              <w:drawing>
                <wp:inline distT="0" distB="0" distL="0" distR="0">
                  <wp:extent cx="476250" cy="628650"/>
                  <wp:effectExtent l="19050" t="0" r="0" b="0"/>
                  <wp:docPr id="4"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1" cstate="print"/>
                          <a:srcRect/>
                          <a:stretch>
                            <a:fillRect/>
                          </a:stretch>
                        </pic:blipFill>
                        <pic:spPr bwMode="auto">
                          <a:xfrm>
                            <a:off x="0" y="0"/>
                            <a:ext cx="476250" cy="628650"/>
                          </a:xfrm>
                          <a:prstGeom prst="rect">
                            <a:avLst/>
                          </a:prstGeom>
                          <a:noFill/>
                          <a:ln w="9525">
                            <a:noFill/>
                            <a:miter lim="800000"/>
                            <a:headEnd/>
                            <a:tailEnd/>
                          </a:ln>
                        </pic:spPr>
                      </pic:pic>
                    </a:graphicData>
                  </a:graphic>
                </wp:inline>
              </w:drawing>
            </w:r>
          </w:p>
          <w:p w:rsidR="00F41D9E" w:rsidRDefault="00F41D9E" w:rsidP="00F41D9E">
            <w:pPr>
              <w:pStyle w:val="11"/>
              <w:jc w:val="center"/>
              <w:rPr>
                <w:b/>
                <w:sz w:val="32"/>
                <w:szCs w:val="32"/>
              </w:rPr>
            </w:pPr>
            <w:r>
              <w:rPr>
                <w:b/>
                <w:sz w:val="32"/>
                <w:szCs w:val="32"/>
              </w:rPr>
              <w:t>Совет Муромцевского муниципального района</w:t>
            </w:r>
          </w:p>
          <w:p w:rsidR="00F41D9E" w:rsidRDefault="00F41D9E" w:rsidP="00F41D9E">
            <w:pPr>
              <w:pStyle w:val="11"/>
              <w:jc w:val="center"/>
              <w:rPr>
                <w:b/>
                <w:sz w:val="32"/>
                <w:szCs w:val="32"/>
              </w:rPr>
            </w:pPr>
            <w:r>
              <w:rPr>
                <w:b/>
                <w:sz w:val="32"/>
                <w:szCs w:val="32"/>
              </w:rPr>
              <w:t>Омской области</w:t>
            </w:r>
          </w:p>
          <w:p w:rsidR="00F41D9E" w:rsidRPr="00E72B67" w:rsidRDefault="00F41D9E" w:rsidP="00F41D9E">
            <w:pPr>
              <w:pStyle w:val="11"/>
              <w:jc w:val="center"/>
              <w:rPr>
                <w:sz w:val="24"/>
                <w:szCs w:val="24"/>
              </w:rPr>
            </w:pPr>
            <w:r w:rsidRPr="00E72B67">
              <w:rPr>
                <w:sz w:val="24"/>
                <w:szCs w:val="24"/>
              </w:rPr>
              <w:t>(Восемьдесят пятая сессия шестого созыва)</w:t>
            </w:r>
          </w:p>
          <w:p w:rsidR="00F41D9E" w:rsidRPr="00E72B67" w:rsidRDefault="00F41D9E" w:rsidP="00F41D9E">
            <w:pPr>
              <w:pStyle w:val="11"/>
              <w:jc w:val="center"/>
              <w:rPr>
                <w:b/>
                <w:sz w:val="24"/>
                <w:szCs w:val="24"/>
              </w:rPr>
            </w:pPr>
          </w:p>
          <w:p w:rsidR="00F41D9E" w:rsidRDefault="00F41D9E" w:rsidP="00F41D9E">
            <w:pPr>
              <w:pStyle w:val="11"/>
              <w:jc w:val="center"/>
              <w:rPr>
                <w:b/>
                <w:sz w:val="16"/>
              </w:rPr>
            </w:pPr>
          </w:p>
          <w:p w:rsidR="00F41D9E" w:rsidRPr="00C0329F" w:rsidRDefault="00F41D9E" w:rsidP="00F41D9E">
            <w:pPr>
              <w:pStyle w:val="11"/>
              <w:jc w:val="center"/>
              <w:rPr>
                <w:b/>
                <w:spacing w:val="78"/>
                <w:sz w:val="36"/>
                <w:szCs w:val="36"/>
              </w:rPr>
            </w:pPr>
            <w:r w:rsidRPr="00C0329F">
              <w:rPr>
                <w:b/>
                <w:spacing w:val="78"/>
                <w:sz w:val="36"/>
                <w:szCs w:val="36"/>
              </w:rPr>
              <w:t>РЕШЕНИЕ</w:t>
            </w:r>
          </w:p>
          <w:p w:rsidR="00F41D9E" w:rsidRPr="00A34495" w:rsidRDefault="00F41D9E" w:rsidP="00F41D9E">
            <w:pPr>
              <w:jc w:val="center"/>
            </w:pPr>
          </w:p>
        </w:tc>
      </w:tr>
    </w:tbl>
    <w:p w:rsidR="00F41D9E" w:rsidRPr="00E72B67" w:rsidRDefault="00F41D9E" w:rsidP="00F41D9E">
      <w:pPr>
        <w:pStyle w:val="a9"/>
        <w:rPr>
          <w:sz w:val="28"/>
        </w:rPr>
      </w:pPr>
      <w:r w:rsidRPr="00E72B67">
        <w:rPr>
          <w:sz w:val="28"/>
        </w:rPr>
        <w:t xml:space="preserve">от  </w:t>
      </w:r>
      <w:r>
        <w:rPr>
          <w:sz w:val="28"/>
        </w:rPr>
        <w:t>27</w:t>
      </w:r>
      <w:r w:rsidRPr="00E72B67">
        <w:rPr>
          <w:sz w:val="28"/>
        </w:rPr>
        <w:t xml:space="preserve">.11.2024  № </w:t>
      </w:r>
      <w:r>
        <w:rPr>
          <w:sz w:val="28"/>
        </w:rPr>
        <w:t>56</w:t>
      </w:r>
    </w:p>
    <w:p w:rsidR="00F41D9E" w:rsidRPr="00E72B67" w:rsidRDefault="00F41D9E" w:rsidP="00F41D9E">
      <w:pPr>
        <w:pStyle w:val="a9"/>
        <w:rPr>
          <w:sz w:val="28"/>
        </w:rPr>
      </w:pPr>
      <w:r w:rsidRPr="00E72B67">
        <w:rPr>
          <w:sz w:val="28"/>
        </w:rPr>
        <w:t>р.п. Муромцево</w:t>
      </w:r>
    </w:p>
    <w:p w:rsidR="00F41D9E" w:rsidRPr="00E72B67" w:rsidRDefault="00F41D9E" w:rsidP="00F41D9E">
      <w:pPr>
        <w:pStyle w:val="a9"/>
        <w:rPr>
          <w:sz w:val="28"/>
        </w:rPr>
      </w:pPr>
    </w:p>
    <w:tbl>
      <w:tblPr>
        <w:tblW w:w="9651" w:type="dxa"/>
        <w:tblLook w:val="01E0"/>
      </w:tblPr>
      <w:tblGrid>
        <w:gridCol w:w="5353"/>
        <w:gridCol w:w="4298"/>
      </w:tblGrid>
      <w:tr w:rsidR="00F41D9E" w:rsidRPr="00E72B67" w:rsidTr="00F41D9E">
        <w:trPr>
          <w:trHeight w:val="1096"/>
        </w:trPr>
        <w:tc>
          <w:tcPr>
            <w:tcW w:w="5353" w:type="dxa"/>
            <w:hideMark/>
          </w:tcPr>
          <w:p w:rsidR="00F41D9E" w:rsidRPr="00E72B67" w:rsidRDefault="00F41D9E" w:rsidP="0093182E">
            <w:pPr>
              <w:pStyle w:val="12"/>
              <w:shd w:val="clear" w:color="auto" w:fill="auto"/>
              <w:tabs>
                <w:tab w:val="left" w:pos="789"/>
              </w:tabs>
              <w:spacing w:line="240" w:lineRule="auto"/>
              <w:rPr>
                <w:sz w:val="28"/>
                <w:szCs w:val="28"/>
              </w:rPr>
            </w:pPr>
            <w:r w:rsidRPr="00E72B67">
              <w:rPr>
                <w:sz w:val="28"/>
                <w:szCs w:val="28"/>
              </w:rPr>
              <w:t xml:space="preserve">О назначении временно </w:t>
            </w:r>
            <w:r w:rsidR="0093182E">
              <w:rPr>
                <w:sz w:val="28"/>
                <w:szCs w:val="28"/>
              </w:rPr>
              <w:tab/>
            </w:r>
            <w:r w:rsidR="0093182E" w:rsidRPr="0093182E">
              <w:rPr>
                <w:rFonts w:ascii="Times New Roman" w:hAnsi="Times New Roman" w:cs="Times New Roman"/>
                <w:sz w:val="28"/>
                <w:szCs w:val="28"/>
              </w:rPr>
              <w:t>О назначении временно исполняющего полномочия Главы Муромцевского муниципального района Омской области</w:t>
            </w:r>
          </w:p>
        </w:tc>
        <w:tc>
          <w:tcPr>
            <w:tcW w:w="4298" w:type="dxa"/>
          </w:tcPr>
          <w:p w:rsidR="00F41D9E" w:rsidRPr="00E72B67" w:rsidRDefault="00F41D9E" w:rsidP="00F41D9E">
            <w:pPr>
              <w:pStyle w:val="aff8"/>
              <w:shd w:val="clear" w:color="auto" w:fill="auto"/>
              <w:spacing w:before="0" w:after="0" w:line="240" w:lineRule="auto"/>
              <w:ind w:left="0" w:right="0"/>
              <w:rPr>
                <w:b w:val="0"/>
                <w:szCs w:val="28"/>
              </w:rPr>
            </w:pPr>
          </w:p>
        </w:tc>
      </w:tr>
    </w:tbl>
    <w:p w:rsidR="00F41D9E" w:rsidRDefault="00F41D9E" w:rsidP="00F41D9E">
      <w:pPr>
        <w:pStyle w:val="41"/>
        <w:shd w:val="clear" w:color="auto" w:fill="auto"/>
        <w:spacing w:before="0" w:after="0" w:line="240" w:lineRule="auto"/>
        <w:ind w:left="20" w:firstLine="680"/>
        <w:rPr>
          <w:rFonts w:ascii="Times New Roman" w:eastAsia="Times New Roman" w:hAnsi="Times New Roman"/>
          <w:sz w:val="28"/>
          <w:szCs w:val="28"/>
          <w:lang w:eastAsia="ru-RU"/>
        </w:rPr>
      </w:pPr>
    </w:p>
    <w:p w:rsidR="00F41D9E" w:rsidRDefault="00F41D9E" w:rsidP="00F41D9E">
      <w:pPr>
        <w:rPr>
          <w:sz w:val="28"/>
          <w:szCs w:val="28"/>
        </w:rPr>
      </w:pPr>
    </w:p>
    <w:p w:rsidR="00F41D9E" w:rsidRPr="00E72B67" w:rsidRDefault="00F41D9E" w:rsidP="00F41D9E">
      <w:pPr>
        <w:ind w:firstLine="567"/>
        <w:jc w:val="both"/>
        <w:rPr>
          <w:b/>
          <w:sz w:val="28"/>
          <w:szCs w:val="28"/>
        </w:rPr>
      </w:pPr>
      <w:r>
        <w:rPr>
          <w:sz w:val="28"/>
          <w:szCs w:val="28"/>
        </w:rPr>
        <w:t>В связи с досрочным прекращением полномочий Главы Муромцевского муниципального района Девятерикова В.В., в соответствии с частью 1 статьи 31 Устава Муромцевского муниципального района Омской области,</w:t>
      </w:r>
      <w:r w:rsidR="0093182E">
        <w:rPr>
          <w:sz w:val="28"/>
          <w:szCs w:val="28"/>
        </w:rPr>
        <w:t xml:space="preserve"> </w:t>
      </w:r>
      <w:r>
        <w:rPr>
          <w:sz w:val="28"/>
          <w:szCs w:val="28"/>
        </w:rPr>
        <w:t xml:space="preserve">Совет Муромцевского муниципального района Омской области </w:t>
      </w:r>
      <w:r w:rsidRPr="00E72B67">
        <w:rPr>
          <w:b/>
          <w:sz w:val="28"/>
          <w:szCs w:val="28"/>
        </w:rPr>
        <w:t>РЕШИЛ:</w:t>
      </w:r>
    </w:p>
    <w:p w:rsidR="00F41D9E" w:rsidRDefault="00F41D9E" w:rsidP="00F41D9E">
      <w:pPr>
        <w:ind w:firstLine="567"/>
        <w:jc w:val="both"/>
        <w:rPr>
          <w:sz w:val="28"/>
          <w:szCs w:val="28"/>
        </w:rPr>
      </w:pPr>
      <w:r>
        <w:rPr>
          <w:sz w:val="28"/>
          <w:szCs w:val="28"/>
        </w:rPr>
        <w:t>1. Назначить с 27.11.2024 года временно исполняющим полномочия Главы Муромцевского муниципального района Омской области - заместителя Главы Муромцевского муниципального района по строительству, архитектуре и ЖКХ Администрации Муромцевского муниципального района Казанкова Сергея Николаевича до момента вступления в должность вновь избранного Главы Муромцевского муниципального района Омской области в установленном порядке.</w:t>
      </w:r>
    </w:p>
    <w:p w:rsidR="00F41D9E" w:rsidRPr="00E72B67" w:rsidRDefault="00F41D9E" w:rsidP="00F41D9E">
      <w:pPr>
        <w:autoSpaceDE w:val="0"/>
        <w:autoSpaceDN w:val="0"/>
        <w:adjustRightInd w:val="0"/>
        <w:ind w:firstLine="426"/>
        <w:jc w:val="both"/>
        <w:rPr>
          <w:sz w:val="28"/>
          <w:szCs w:val="28"/>
        </w:rPr>
      </w:pPr>
      <w:r>
        <w:rPr>
          <w:sz w:val="28"/>
          <w:szCs w:val="28"/>
        </w:rPr>
        <w:t>2</w:t>
      </w:r>
      <w:r w:rsidRPr="00E72B67">
        <w:rPr>
          <w:sz w:val="28"/>
          <w:szCs w:val="28"/>
        </w:rPr>
        <w:t xml:space="preserve">.Настоящее решение опубликовать в </w:t>
      </w:r>
      <w:r w:rsidRPr="008F0E90">
        <w:rPr>
          <w:sz w:val="28"/>
          <w:szCs w:val="28"/>
        </w:rPr>
        <w:t>газете Муромцевского МР Омской области «Знамя труда</w:t>
      </w:r>
      <w:r>
        <w:rPr>
          <w:sz w:val="26"/>
          <w:szCs w:val="26"/>
        </w:rPr>
        <w:t>»</w:t>
      </w:r>
      <w:r w:rsidRPr="00E72B67">
        <w:rPr>
          <w:sz w:val="28"/>
          <w:szCs w:val="28"/>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F41D9E" w:rsidRPr="00E72B67" w:rsidRDefault="00F41D9E" w:rsidP="00F41D9E">
      <w:pPr>
        <w:ind w:firstLine="567"/>
        <w:jc w:val="both"/>
        <w:rPr>
          <w:sz w:val="28"/>
          <w:szCs w:val="28"/>
        </w:rPr>
      </w:pPr>
      <w:r w:rsidRPr="00E72B67">
        <w:rPr>
          <w:sz w:val="28"/>
          <w:szCs w:val="28"/>
        </w:rPr>
        <w:t>3. Настоящее решение вступает в силу с момента подписания.</w:t>
      </w:r>
    </w:p>
    <w:p w:rsidR="00F41D9E" w:rsidRPr="00E72B67" w:rsidRDefault="00F41D9E" w:rsidP="00F41D9E">
      <w:pPr>
        <w:rPr>
          <w:sz w:val="28"/>
          <w:szCs w:val="28"/>
        </w:rPr>
      </w:pPr>
    </w:p>
    <w:p w:rsidR="00F41D9E" w:rsidRDefault="00F41D9E" w:rsidP="00F41D9E">
      <w:pPr>
        <w:rPr>
          <w:sz w:val="28"/>
          <w:szCs w:val="28"/>
        </w:rPr>
      </w:pPr>
    </w:p>
    <w:p w:rsidR="00F41D9E" w:rsidRDefault="00F41D9E" w:rsidP="00F41D9E">
      <w:pPr>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t xml:space="preserve">         В.В. Девятериков</w:t>
      </w:r>
    </w:p>
    <w:p w:rsidR="00F41D9E" w:rsidRDefault="00F41D9E" w:rsidP="00F41D9E">
      <w:pPr>
        <w:rPr>
          <w:sz w:val="28"/>
          <w:szCs w:val="28"/>
        </w:rPr>
      </w:pPr>
    </w:p>
    <w:p w:rsidR="00F41D9E" w:rsidRDefault="00F41D9E" w:rsidP="00F41D9E">
      <w:pPr>
        <w:rPr>
          <w:sz w:val="28"/>
          <w:szCs w:val="28"/>
        </w:rPr>
      </w:pPr>
    </w:p>
    <w:p w:rsidR="00F41D9E" w:rsidRDefault="00F41D9E" w:rsidP="00F41D9E"/>
    <w:p w:rsidR="00F41D9E" w:rsidRDefault="00F41D9E">
      <w:pPr>
        <w:spacing w:after="200" w:line="276" w:lineRule="auto"/>
        <w:rPr>
          <w:sz w:val="28"/>
          <w:szCs w:val="28"/>
        </w:rPr>
      </w:pPr>
      <w:r>
        <w:rPr>
          <w:sz w:val="28"/>
          <w:szCs w:val="28"/>
        </w:rPr>
        <w:br w:type="page"/>
      </w:r>
    </w:p>
    <w:p w:rsidR="00F41D9E" w:rsidRDefault="00F41D9E" w:rsidP="00F41D9E">
      <w:pPr>
        <w:jc w:val="center"/>
        <w:rPr>
          <w:b/>
          <w:sz w:val="36"/>
          <w:szCs w:val="36"/>
        </w:rPr>
      </w:pPr>
      <w:r w:rsidRPr="00FE02A1">
        <w:rPr>
          <w:b/>
          <w:noProof/>
          <w:sz w:val="36"/>
          <w:szCs w:val="36"/>
        </w:rPr>
        <w:lastRenderedPageBreak/>
        <w:drawing>
          <wp:inline distT="0" distB="0" distL="0" distR="0">
            <wp:extent cx="523875" cy="685800"/>
            <wp:effectExtent l="19050" t="0" r="9525" b="0"/>
            <wp:docPr id="5"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0"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F41D9E" w:rsidRDefault="00F41D9E" w:rsidP="00F41D9E">
      <w:pPr>
        <w:jc w:val="center"/>
        <w:rPr>
          <w:b/>
          <w:sz w:val="36"/>
          <w:szCs w:val="36"/>
        </w:rPr>
      </w:pPr>
    </w:p>
    <w:p w:rsidR="00F41D9E" w:rsidRPr="00EB397E" w:rsidRDefault="00F41D9E" w:rsidP="00F41D9E">
      <w:pPr>
        <w:jc w:val="center"/>
        <w:rPr>
          <w:b/>
          <w:sz w:val="32"/>
          <w:szCs w:val="32"/>
        </w:rPr>
      </w:pPr>
      <w:r w:rsidRPr="00EB397E">
        <w:rPr>
          <w:b/>
          <w:sz w:val="32"/>
          <w:szCs w:val="32"/>
        </w:rPr>
        <w:t>Совет Муромцевского муниципального района</w:t>
      </w:r>
    </w:p>
    <w:p w:rsidR="00F41D9E" w:rsidRPr="00EB397E" w:rsidRDefault="00F41D9E" w:rsidP="00F41D9E">
      <w:pPr>
        <w:jc w:val="center"/>
        <w:rPr>
          <w:b/>
          <w:sz w:val="32"/>
          <w:szCs w:val="32"/>
        </w:rPr>
      </w:pPr>
      <w:r w:rsidRPr="00EB397E">
        <w:rPr>
          <w:b/>
          <w:sz w:val="32"/>
          <w:szCs w:val="32"/>
        </w:rPr>
        <w:t>Омской области</w:t>
      </w:r>
    </w:p>
    <w:p w:rsidR="00F41D9E" w:rsidRPr="00F47E82" w:rsidRDefault="00F41D9E" w:rsidP="00F41D9E">
      <w:pPr>
        <w:jc w:val="center"/>
      </w:pPr>
      <w:r w:rsidRPr="00F47E82">
        <w:t>(</w:t>
      </w:r>
      <w:r>
        <w:t xml:space="preserve">Восемьдесят пятая </w:t>
      </w:r>
      <w:r w:rsidRPr="00F47E82">
        <w:t>сессия шестого созыва)</w:t>
      </w:r>
    </w:p>
    <w:p w:rsidR="00F41D9E" w:rsidRPr="00EB397E" w:rsidRDefault="00F41D9E" w:rsidP="00F41D9E">
      <w:pPr>
        <w:jc w:val="center"/>
        <w:rPr>
          <w:b/>
          <w:sz w:val="36"/>
          <w:szCs w:val="36"/>
        </w:rPr>
      </w:pPr>
      <w:r w:rsidRPr="00EB397E">
        <w:rPr>
          <w:b/>
          <w:sz w:val="36"/>
          <w:szCs w:val="36"/>
        </w:rPr>
        <w:t>РЕШЕНИЕ</w:t>
      </w:r>
    </w:p>
    <w:p w:rsidR="00F41D9E" w:rsidRPr="00EB397E" w:rsidRDefault="00F41D9E" w:rsidP="00F41D9E">
      <w:pPr>
        <w:pStyle w:val="a4"/>
        <w:rPr>
          <w:sz w:val="26"/>
          <w:szCs w:val="26"/>
        </w:rPr>
      </w:pPr>
      <w:r w:rsidRPr="00EB397E">
        <w:rPr>
          <w:sz w:val="26"/>
          <w:szCs w:val="26"/>
        </w:rPr>
        <w:t>от  27.11.2024  № 57</w:t>
      </w:r>
    </w:p>
    <w:p w:rsidR="00F41D9E" w:rsidRPr="00EB397E" w:rsidRDefault="00F41D9E" w:rsidP="00F41D9E">
      <w:pPr>
        <w:pStyle w:val="a4"/>
        <w:rPr>
          <w:sz w:val="26"/>
          <w:szCs w:val="26"/>
        </w:rPr>
      </w:pPr>
      <w:r w:rsidRPr="00EB397E">
        <w:rPr>
          <w:sz w:val="26"/>
          <w:szCs w:val="26"/>
        </w:rPr>
        <w:t>р.п. Муромцево</w:t>
      </w:r>
      <w:r w:rsidRPr="00EB397E">
        <w:rPr>
          <w:sz w:val="26"/>
          <w:szCs w:val="26"/>
        </w:rPr>
        <w:tab/>
      </w:r>
      <w:r w:rsidRPr="00EB397E">
        <w:rPr>
          <w:sz w:val="26"/>
          <w:szCs w:val="26"/>
        </w:rPr>
        <w:tab/>
      </w:r>
      <w:r w:rsidRPr="00EB397E">
        <w:rPr>
          <w:sz w:val="26"/>
          <w:szCs w:val="26"/>
        </w:rPr>
        <w:tab/>
      </w:r>
      <w:r w:rsidRPr="00EB397E">
        <w:rPr>
          <w:sz w:val="26"/>
          <w:szCs w:val="26"/>
        </w:rPr>
        <w:tab/>
      </w:r>
      <w:r w:rsidRPr="00EB397E">
        <w:rPr>
          <w:sz w:val="26"/>
          <w:szCs w:val="26"/>
        </w:rPr>
        <w:tab/>
      </w:r>
    </w:p>
    <w:p w:rsidR="00F41D9E" w:rsidRPr="00EB397E" w:rsidRDefault="00F41D9E" w:rsidP="00F41D9E">
      <w:pPr>
        <w:jc w:val="both"/>
        <w:rPr>
          <w:sz w:val="26"/>
          <w:szCs w:val="26"/>
        </w:rPr>
      </w:pPr>
    </w:p>
    <w:p w:rsidR="00F41D9E" w:rsidRPr="00EB397E" w:rsidRDefault="00F41D9E" w:rsidP="00F41D9E">
      <w:pPr>
        <w:jc w:val="both"/>
        <w:rPr>
          <w:sz w:val="26"/>
          <w:szCs w:val="26"/>
        </w:rPr>
      </w:pPr>
      <w:r w:rsidRPr="00EB397E">
        <w:rPr>
          <w:sz w:val="26"/>
          <w:szCs w:val="26"/>
        </w:rPr>
        <w:t xml:space="preserve">О проведении  публичных  слушаний </w:t>
      </w:r>
    </w:p>
    <w:p w:rsidR="00F41D9E" w:rsidRPr="00EB397E" w:rsidRDefault="00F41D9E" w:rsidP="00F41D9E">
      <w:pPr>
        <w:jc w:val="both"/>
        <w:rPr>
          <w:sz w:val="26"/>
          <w:szCs w:val="26"/>
        </w:rPr>
      </w:pPr>
      <w:r w:rsidRPr="00EB397E">
        <w:rPr>
          <w:sz w:val="26"/>
          <w:szCs w:val="26"/>
        </w:rPr>
        <w:t>по проекту  бюджета  Муромцевского</w:t>
      </w:r>
    </w:p>
    <w:p w:rsidR="00F41D9E" w:rsidRPr="00EB397E" w:rsidRDefault="00F41D9E" w:rsidP="00F41D9E">
      <w:pPr>
        <w:jc w:val="both"/>
        <w:rPr>
          <w:sz w:val="26"/>
          <w:szCs w:val="26"/>
        </w:rPr>
      </w:pPr>
      <w:r w:rsidRPr="00EB397E">
        <w:rPr>
          <w:sz w:val="26"/>
          <w:szCs w:val="26"/>
        </w:rPr>
        <w:t xml:space="preserve">муниципального района на 2025 год                                            </w:t>
      </w:r>
    </w:p>
    <w:p w:rsidR="00F41D9E" w:rsidRPr="00EB397E" w:rsidRDefault="00F41D9E" w:rsidP="00F41D9E">
      <w:pPr>
        <w:rPr>
          <w:sz w:val="26"/>
          <w:szCs w:val="26"/>
        </w:rPr>
      </w:pPr>
      <w:r w:rsidRPr="00EB397E">
        <w:rPr>
          <w:sz w:val="26"/>
          <w:szCs w:val="26"/>
        </w:rPr>
        <w:t>и на плановый период 2026 и 2027 годов.</w:t>
      </w:r>
    </w:p>
    <w:p w:rsidR="00F41D9E" w:rsidRPr="00EB397E" w:rsidRDefault="00F41D9E" w:rsidP="00F41D9E">
      <w:pPr>
        <w:jc w:val="both"/>
        <w:rPr>
          <w:sz w:val="26"/>
          <w:szCs w:val="26"/>
        </w:rPr>
      </w:pPr>
    </w:p>
    <w:p w:rsidR="00F41D9E" w:rsidRPr="00EB397E" w:rsidRDefault="00F41D9E" w:rsidP="00F41D9E">
      <w:pPr>
        <w:ind w:firstLine="709"/>
        <w:jc w:val="both"/>
        <w:rPr>
          <w:b/>
          <w:sz w:val="26"/>
          <w:szCs w:val="26"/>
        </w:rPr>
      </w:pPr>
      <w:r w:rsidRPr="00EB397E">
        <w:rPr>
          <w:sz w:val="26"/>
          <w:szCs w:val="26"/>
        </w:rPr>
        <w:t xml:space="preserve">Руководствуясь Федеральным </w:t>
      </w:r>
      <w:hyperlink r:id="rId12" w:history="1">
        <w:r w:rsidRPr="00EB397E">
          <w:rPr>
            <w:sz w:val="26"/>
            <w:szCs w:val="26"/>
          </w:rPr>
          <w:t>законом</w:t>
        </w:r>
      </w:hyperlink>
      <w:r w:rsidRPr="00EB397E">
        <w:rPr>
          <w:sz w:val="26"/>
          <w:szCs w:val="26"/>
        </w:rPr>
        <w:t xml:space="preserve"> "Об общих принципах организации местного самоуправления в Российской Федерации", Уставом Муромцевского муниципального района Омской области, Положением «О бюджетном процессе в Муромцевском муниципальном районе Омской области», на основании проекта решения Совета Муромцевского муниципального района "О бюджете Муромцевского района на 2025 год и на плановый период 2026 и 2027 годов", представленного Главой Муромцевского муниципального района, Совет Муромцевского  муниципального района Омской области   </w:t>
      </w:r>
      <w:r w:rsidRPr="00EB397E">
        <w:rPr>
          <w:b/>
          <w:sz w:val="26"/>
          <w:szCs w:val="26"/>
        </w:rPr>
        <w:t xml:space="preserve">Р Е Ш И Л: </w:t>
      </w:r>
    </w:p>
    <w:p w:rsidR="00F41D9E" w:rsidRPr="00EB397E" w:rsidRDefault="00F41D9E" w:rsidP="00F41D9E">
      <w:pPr>
        <w:ind w:firstLine="709"/>
        <w:jc w:val="both"/>
        <w:rPr>
          <w:sz w:val="26"/>
          <w:szCs w:val="26"/>
        </w:rPr>
      </w:pPr>
      <w:r w:rsidRPr="00EB397E">
        <w:rPr>
          <w:sz w:val="26"/>
          <w:szCs w:val="26"/>
        </w:rPr>
        <w:t>1. Проект решения Совета Муромцевского муниципального района "О бюджете Муромцевского района на 2025 год и на плановый период 2026 и 2027 годов" принять к рассмотрению.</w:t>
      </w:r>
    </w:p>
    <w:p w:rsidR="00F41D9E" w:rsidRPr="00EB397E" w:rsidRDefault="00F41D9E" w:rsidP="00F41D9E">
      <w:pPr>
        <w:ind w:firstLine="709"/>
        <w:jc w:val="both"/>
        <w:rPr>
          <w:sz w:val="26"/>
          <w:szCs w:val="26"/>
        </w:rPr>
      </w:pPr>
      <w:r w:rsidRPr="00EB397E">
        <w:rPr>
          <w:sz w:val="26"/>
          <w:szCs w:val="26"/>
        </w:rPr>
        <w:t>2. Провести публичные слушания по проекту решения Совета Муромцевского муниципального района «О бюджете Муромцевского муниципального района Омской области на 2025 год и на плановый период 2026 и 2027 годов» 06 декабря 2024 года в 11.00 часов в зале заседаний Администрации Муромцевского муниципального района, расположенного по адресу: р.п. Муромцево, ул. Красноармейская, № 2.</w:t>
      </w:r>
    </w:p>
    <w:p w:rsidR="00F41D9E" w:rsidRPr="00EB397E" w:rsidRDefault="00F41D9E" w:rsidP="00F41D9E">
      <w:pPr>
        <w:ind w:firstLine="709"/>
        <w:jc w:val="both"/>
        <w:rPr>
          <w:sz w:val="26"/>
          <w:szCs w:val="26"/>
        </w:rPr>
      </w:pPr>
      <w:r w:rsidRPr="00EB397E">
        <w:rPr>
          <w:sz w:val="26"/>
          <w:szCs w:val="26"/>
        </w:rPr>
        <w:t>3. Организацию подготовки и проведение публичных слушаний поручить постоянной комиссии по бюджету, собственности, налоговой и тарифной политике Совета Муромцевского муниципального района (Бурш Р.В.)</w:t>
      </w:r>
    </w:p>
    <w:p w:rsidR="00F41D9E" w:rsidRPr="00EB397E" w:rsidRDefault="00F41D9E" w:rsidP="00F41D9E">
      <w:pPr>
        <w:autoSpaceDE w:val="0"/>
        <w:autoSpaceDN w:val="0"/>
        <w:adjustRightInd w:val="0"/>
        <w:ind w:firstLine="709"/>
        <w:jc w:val="both"/>
        <w:rPr>
          <w:sz w:val="26"/>
          <w:szCs w:val="26"/>
        </w:rPr>
      </w:pPr>
      <w:r w:rsidRPr="00EB397E">
        <w:rPr>
          <w:sz w:val="26"/>
          <w:szCs w:val="26"/>
        </w:rPr>
        <w:t>4. Заявки на участие в публичных слушаниях направляются в Совет Муромцевского муниципального района в течение 5 дней после опубликования настоящего решения (р.п. Муромцево, ул. Красноармейская № 2, кабинет № 39, тел. 22-478).</w:t>
      </w:r>
    </w:p>
    <w:p w:rsidR="00F41D9E" w:rsidRPr="00EB397E" w:rsidRDefault="00F41D9E" w:rsidP="00F41D9E">
      <w:pPr>
        <w:autoSpaceDE w:val="0"/>
        <w:autoSpaceDN w:val="0"/>
        <w:adjustRightInd w:val="0"/>
        <w:ind w:firstLine="708"/>
        <w:jc w:val="both"/>
        <w:rPr>
          <w:rFonts w:eastAsia="Calibri"/>
          <w:sz w:val="26"/>
          <w:szCs w:val="26"/>
        </w:rPr>
      </w:pPr>
      <w:r w:rsidRPr="00EB397E">
        <w:rPr>
          <w:sz w:val="26"/>
          <w:szCs w:val="26"/>
        </w:rPr>
        <w:t xml:space="preserve">5. </w:t>
      </w:r>
      <w:r w:rsidRPr="00EB397E">
        <w:rPr>
          <w:rFonts w:eastAsia="Calibri"/>
          <w:sz w:val="26"/>
          <w:szCs w:val="26"/>
        </w:rPr>
        <w:t xml:space="preserve">Настоящее решение опубликовать </w:t>
      </w:r>
      <w:r>
        <w:rPr>
          <w:rFonts w:eastAsia="Calibri"/>
          <w:sz w:val="26"/>
          <w:szCs w:val="26"/>
        </w:rPr>
        <w:t>в</w:t>
      </w:r>
      <w:r>
        <w:rPr>
          <w:sz w:val="26"/>
          <w:szCs w:val="26"/>
        </w:rPr>
        <w:t xml:space="preserve"> газете Муромцевского МР Омской области «Знамя труда», </w:t>
      </w:r>
      <w:r w:rsidRPr="00EB397E">
        <w:rPr>
          <w:rFonts w:eastAsia="Calibri"/>
          <w:sz w:val="26"/>
          <w:szCs w:val="26"/>
        </w:rPr>
        <w:t>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F41D9E" w:rsidRPr="00EB397E" w:rsidRDefault="00F41D9E" w:rsidP="00F41D9E">
      <w:pPr>
        <w:pStyle w:val="a3"/>
        <w:widowControl w:val="0"/>
        <w:autoSpaceDE w:val="0"/>
        <w:autoSpaceDN w:val="0"/>
        <w:adjustRightInd w:val="0"/>
        <w:ind w:left="0" w:firstLine="709"/>
        <w:jc w:val="both"/>
        <w:rPr>
          <w:sz w:val="26"/>
          <w:szCs w:val="26"/>
        </w:rPr>
      </w:pPr>
    </w:p>
    <w:p w:rsidR="00F41D9E" w:rsidRPr="00EB397E" w:rsidRDefault="00F41D9E" w:rsidP="00F41D9E">
      <w:pPr>
        <w:tabs>
          <w:tab w:val="left" w:pos="7740"/>
        </w:tabs>
        <w:jc w:val="both"/>
        <w:rPr>
          <w:sz w:val="26"/>
          <w:szCs w:val="26"/>
        </w:rPr>
      </w:pPr>
      <w:r w:rsidRPr="00EB397E">
        <w:rPr>
          <w:sz w:val="26"/>
          <w:szCs w:val="26"/>
        </w:rPr>
        <w:t>Глава муниципального района                                                            В.В. Девятериков</w:t>
      </w:r>
    </w:p>
    <w:p w:rsidR="00F41D9E" w:rsidRDefault="00F41D9E">
      <w:pPr>
        <w:spacing w:after="200" w:line="276" w:lineRule="auto"/>
        <w:rPr>
          <w:sz w:val="28"/>
          <w:szCs w:val="28"/>
        </w:rPr>
      </w:pPr>
      <w:r>
        <w:rPr>
          <w:sz w:val="28"/>
          <w:szCs w:val="28"/>
        </w:rPr>
        <w:br w:type="page"/>
      </w:r>
    </w:p>
    <w:p w:rsidR="00F41D9E" w:rsidRDefault="00F41D9E" w:rsidP="00F41D9E">
      <w:pPr>
        <w:pStyle w:val="11"/>
        <w:jc w:val="center"/>
        <w:rPr>
          <w:b/>
          <w:sz w:val="32"/>
          <w:szCs w:val="32"/>
        </w:rPr>
      </w:pPr>
    </w:p>
    <w:p w:rsidR="00F41D9E" w:rsidRDefault="00F41D9E" w:rsidP="0093182E">
      <w:pPr>
        <w:pStyle w:val="11"/>
        <w:jc w:val="center"/>
        <w:rPr>
          <w:b/>
          <w:sz w:val="32"/>
          <w:szCs w:val="32"/>
        </w:rPr>
      </w:pPr>
      <w:r>
        <w:rPr>
          <w:noProof/>
        </w:rPr>
        <w:drawing>
          <wp:inline distT="0" distB="0" distL="0" distR="0">
            <wp:extent cx="619125" cy="800100"/>
            <wp:effectExtent l="19050" t="0" r="9525" b="0"/>
            <wp:docPr id="6"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3"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F41D9E" w:rsidRDefault="00F41D9E" w:rsidP="00F41D9E">
      <w:pPr>
        <w:pStyle w:val="11"/>
        <w:jc w:val="center"/>
        <w:rPr>
          <w:b/>
          <w:sz w:val="32"/>
          <w:szCs w:val="32"/>
        </w:rPr>
      </w:pPr>
      <w:r>
        <w:rPr>
          <w:b/>
          <w:sz w:val="32"/>
          <w:szCs w:val="32"/>
        </w:rPr>
        <w:t xml:space="preserve">Совет Муромцевского муниципального района </w:t>
      </w:r>
    </w:p>
    <w:p w:rsidR="00F41D9E" w:rsidRDefault="00F41D9E" w:rsidP="00F41D9E">
      <w:pPr>
        <w:pStyle w:val="11"/>
        <w:jc w:val="center"/>
        <w:rPr>
          <w:b/>
          <w:sz w:val="32"/>
          <w:szCs w:val="32"/>
        </w:rPr>
      </w:pPr>
      <w:r>
        <w:rPr>
          <w:b/>
          <w:sz w:val="32"/>
          <w:szCs w:val="32"/>
        </w:rPr>
        <w:t>Омской области</w:t>
      </w:r>
    </w:p>
    <w:p w:rsidR="00F41D9E" w:rsidRDefault="00F41D9E" w:rsidP="00F41D9E">
      <w:pPr>
        <w:pStyle w:val="11"/>
        <w:jc w:val="center"/>
        <w:rPr>
          <w:sz w:val="24"/>
          <w:szCs w:val="24"/>
        </w:rPr>
      </w:pPr>
      <w:r w:rsidRPr="00A40FDE">
        <w:rPr>
          <w:sz w:val="24"/>
          <w:szCs w:val="24"/>
        </w:rPr>
        <w:t>(</w:t>
      </w:r>
      <w:r>
        <w:rPr>
          <w:sz w:val="24"/>
          <w:szCs w:val="24"/>
        </w:rPr>
        <w:t>Восемьдесят пятая</w:t>
      </w:r>
      <w:r w:rsidR="0093182E">
        <w:rPr>
          <w:sz w:val="24"/>
          <w:szCs w:val="24"/>
        </w:rPr>
        <w:t xml:space="preserve"> </w:t>
      </w:r>
      <w:r w:rsidRPr="00A40FDE">
        <w:rPr>
          <w:sz w:val="24"/>
          <w:szCs w:val="24"/>
        </w:rPr>
        <w:t xml:space="preserve">сессия </w:t>
      </w:r>
      <w:r>
        <w:rPr>
          <w:sz w:val="24"/>
          <w:szCs w:val="24"/>
        </w:rPr>
        <w:t>шестого</w:t>
      </w:r>
      <w:r w:rsidRPr="00A40FDE">
        <w:rPr>
          <w:sz w:val="24"/>
          <w:szCs w:val="24"/>
        </w:rPr>
        <w:t xml:space="preserve"> созыва)    </w:t>
      </w:r>
    </w:p>
    <w:p w:rsidR="00F41D9E" w:rsidRDefault="00F41D9E" w:rsidP="00F41D9E">
      <w:pPr>
        <w:pStyle w:val="11"/>
        <w:jc w:val="center"/>
        <w:rPr>
          <w:sz w:val="24"/>
          <w:szCs w:val="24"/>
        </w:rPr>
      </w:pPr>
    </w:p>
    <w:p w:rsidR="00F41D9E" w:rsidRPr="004C318C" w:rsidRDefault="00F41D9E" w:rsidP="00F41D9E">
      <w:pPr>
        <w:pStyle w:val="11"/>
        <w:jc w:val="center"/>
        <w:rPr>
          <w:b/>
          <w:i/>
          <w:sz w:val="36"/>
          <w:szCs w:val="36"/>
        </w:rPr>
      </w:pPr>
      <w:r w:rsidRPr="004C318C">
        <w:rPr>
          <w:b/>
          <w:sz w:val="36"/>
          <w:szCs w:val="36"/>
        </w:rPr>
        <w:t>РЕШЕНИЕ</w:t>
      </w:r>
    </w:p>
    <w:p w:rsidR="00F41D9E" w:rsidRPr="00216F98" w:rsidRDefault="00F41D9E" w:rsidP="00F41D9E">
      <w:pPr>
        <w:widowControl w:val="0"/>
        <w:shd w:val="clear" w:color="auto" w:fill="FFFFFF"/>
        <w:autoSpaceDE w:val="0"/>
        <w:autoSpaceDN w:val="0"/>
        <w:adjustRightInd w:val="0"/>
        <w:ind w:left="567" w:hanging="567"/>
        <w:jc w:val="center"/>
        <w:rPr>
          <w:iCs/>
          <w:color w:val="000000"/>
        </w:rPr>
      </w:pPr>
    </w:p>
    <w:p w:rsidR="00F41D9E" w:rsidRPr="0093182E" w:rsidRDefault="00F41D9E" w:rsidP="00F41D9E">
      <w:pPr>
        <w:widowControl w:val="0"/>
        <w:shd w:val="clear" w:color="auto" w:fill="FFFFFF"/>
        <w:autoSpaceDE w:val="0"/>
        <w:autoSpaceDN w:val="0"/>
        <w:adjustRightInd w:val="0"/>
        <w:ind w:left="567" w:hanging="567"/>
        <w:jc w:val="both"/>
        <w:rPr>
          <w:iCs/>
          <w:color w:val="000000"/>
          <w:sz w:val="28"/>
          <w:szCs w:val="28"/>
        </w:rPr>
      </w:pPr>
      <w:r w:rsidRPr="0093182E">
        <w:rPr>
          <w:color w:val="000000"/>
          <w:sz w:val="28"/>
          <w:szCs w:val="28"/>
        </w:rPr>
        <w:t>от 27.11.2024  № 58</w:t>
      </w:r>
    </w:p>
    <w:p w:rsidR="00F41D9E" w:rsidRPr="0093182E" w:rsidRDefault="00F41D9E" w:rsidP="00F41D9E">
      <w:pPr>
        <w:widowControl w:val="0"/>
        <w:shd w:val="clear" w:color="auto" w:fill="FFFFFF"/>
        <w:autoSpaceDE w:val="0"/>
        <w:autoSpaceDN w:val="0"/>
        <w:adjustRightInd w:val="0"/>
        <w:ind w:left="567" w:hanging="567"/>
        <w:jc w:val="both"/>
        <w:rPr>
          <w:iCs/>
          <w:color w:val="000000"/>
          <w:sz w:val="28"/>
          <w:szCs w:val="28"/>
        </w:rPr>
      </w:pPr>
      <w:r w:rsidRPr="0093182E">
        <w:rPr>
          <w:color w:val="000000"/>
          <w:sz w:val="28"/>
          <w:szCs w:val="28"/>
        </w:rPr>
        <w:t>р.п. Муромцево</w:t>
      </w:r>
    </w:p>
    <w:p w:rsidR="00F41D9E" w:rsidRPr="0093182E" w:rsidRDefault="00F41D9E" w:rsidP="00F41D9E">
      <w:pP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0"/>
      </w:tblGrid>
      <w:tr w:rsidR="00F41D9E" w:rsidRPr="0093182E" w:rsidTr="0093182E">
        <w:tc>
          <w:tcPr>
            <w:tcW w:w="5920" w:type="dxa"/>
          </w:tcPr>
          <w:p w:rsidR="00F41D9E" w:rsidRPr="0093182E" w:rsidRDefault="00F41D9E" w:rsidP="00F41D9E">
            <w:pPr>
              <w:jc w:val="both"/>
              <w:rPr>
                <w:sz w:val="28"/>
                <w:szCs w:val="28"/>
              </w:rPr>
            </w:pPr>
            <w:r w:rsidRPr="0093182E">
              <w:rPr>
                <w:sz w:val="28"/>
                <w:szCs w:val="28"/>
              </w:rPr>
              <w:t>Об утверждении дополнительного соглашения № 3 от 27.11.2024 года между Муромцевским городским поселением Муромцевского муниципального района Омской области и Муромцевским муниципальным районом Омской области о передаче осуществления части своих полномочий по решению вопроса местного значения – организация в границах Муромцевского городского поселения водоснабжения населения и водоотведения</w:t>
            </w:r>
          </w:p>
        </w:tc>
        <w:tc>
          <w:tcPr>
            <w:tcW w:w="3650" w:type="dxa"/>
          </w:tcPr>
          <w:p w:rsidR="00F41D9E" w:rsidRPr="0093182E" w:rsidRDefault="00F41D9E" w:rsidP="00F41D9E">
            <w:pPr>
              <w:rPr>
                <w:sz w:val="28"/>
                <w:szCs w:val="28"/>
              </w:rPr>
            </w:pPr>
          </w:p>
        </w:tc>
      </w:tr>
    </w:tbl>
    <w:p w:rsidR="00F41D9E" w:rsidRPr="0093182E" w:rsidRDefault="00F41D9E" w:rsidP="00F41D9E">
      <w:pPr>
        <w:rPr>
          <w:sz w:val="28"/>
          <w:szCs w:val="28"/>
        </w:rPr>
      </w:pPr>
    </w:p>
    <w:p w:rsidR="00F41D9E" w:rsidRPr="0093182E" w:rsidRDefault="00F41D9E" w:rsidP="00F41D9E">
      <w:pPr>
        <w:jc w:val="both"/>
        <w:rPr>
          <w:sz w:val="28"/>
          <w:szCs w:val="28"/>
        </w:rPr>
      </w:pPr>
      <w:r w:rsidRPr="0093182E">
        <w:rPr>
          <w:sz w:val="28"/>
          <w:szCs w:val="28"/>
        </w:rPr>
        <w:tab/>
        <w:t xml:space="preserve">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Совет Муромцевского муниципального района Омской области </w:t>
      </w:r>
      <w:r w:rsidRPr="0093182E">
        <w:rPr>
          <w:b/>
          <w:sz w:val="28"/>
          <w:szCs w:val="28"/>
        </w:rPr>
        <w:t>РЕШИЛ:</w:t>
      </w:r>
    </w:p>
    <w:p w:rsidR="00F41D9E" w:rsidRPr="0093182E" w:rsidRDefault="00F41D9E" w:rsidP="00F41D9E">
      <w:pPr>
        <w:ind w:firstLine="709"/>
        <w:jc w:val="both"/>
        <w:rPr>
          <w:sz w:val="28"/>
          <w:szCs w:val="28"/>
        </w:rPr>
      </w:pPr>
      <w:r w:rsidRPr="0093182E">
        <w:rPr>
          <w:sz w:val="28"/>
          <w:szCs w:val="28"/>
        </w:rPr>
        <w:t>1. Утвердить дополнительное соглашение № 3от 27.11.2024 года между Муромцевским городским поселением Муромцевского муниципального района Омской области и Муромцевским муниципальным районом Омской области о передаче осуществления части своих полномочий по решению вопроса местного значения – организация в границах Муромцевского городского поселения водоснабжения населения и водоотведения (прилагается).</w:t>
      </w:r>
    </w:p>
    <w:p w:rsidR="00F41D9E" w:rsidRPr="0093182E" w:rsidRDefault="00F41D9E" w:rsidP="00F41D9E">
      <w:pPr>
        <w:autoSpaceDE w:val="0"/>
        <w:autoSpaceDN w:val="0"/>
        <w:adjustRightInd w:val="0"/>
        <w:ind w:firstLine="708"/>
        <w:jc w:val="both"/>
        <w:rPr>
          <w:rFonts w:eastAsia="Calibri"/>
          <w:sz w:val="28"/>
          <w:szCs w:val="28"/>
        </w:rPr>
      </w:pPr>
      <w:r w:rsidRPr="0093182E">
        <w:rPr>
          <w:sz w:val="28"/>
          <w:szCs w:val="28"/>
        </w:rPr>
        <w:t xml:space="preserve">2. </w:t>
      </w:r>
      <w:r w:rsidRPr="0093182E">
        <w:rPr>
          <w:rFonts w:eastAsia="Calibri"/>
          <w:sz w:val="28"/>
          <w:szCs w:val="28"/>
        </w:rPr>
        <w:t>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F41D9E" w:rsidRPr="0093182E" w:rsidRDefault="00F41D9E" w:rsidP="00F41D9E">
      <w:pPr>
        <w:ind w:firstLine="709"/>
        <w:jc w:val="both"/>
        <w:rPr>
          <w:sz w:val="28"/>
          <w:szCs w:val="28"/>
        </w:rPr>
      </w:pPr>
    </w:p>
    <w:p w:rsidR="00F41D9E" w:rsidRPr="0093182E" w:rsidRDefault="00F41D9E" w:rsidP="00F41D9E">
      <w:pPr>
        <w:jc w:val="both"/>
        <w:rPr>
          <w:sz w:val="28"/>
          <w:szCs w:val="28"/>
        </w:rPr>
      </w:pPr>
      <w:r w:rsidRPr="0093182E">
        <w:rPr>
          <w:sz w:val="28"/>
          <w:szCs w:val="28"/>
        </w:rPr>
        <w:t xml:space="preserve">Глава муниципального района                             </w:t>
      </w:r>
      <w:r w:rsidR="0093182E">
        <w:rPr>
          <w:sz w:val="28"/>
          <w:szCs w:val="28"/>
        </w:rPr>
        <w:t xml:space="preserve">                     </w:t>
      </w:r>
      <w:r w:rsidRPr="0093182E">
        <w:rPr>
          <w:sz w:val="28"/>
          <w:szCs w:val="28"/>
        </w:rPr>
        <w:t>В.В. Девятериков</w:t>
      </w:r>
    </w:p>
    <w:p w:rsidR="00F41D9E" w:rsidRDefault="00F41D9E" w:rsidP="00F41D9E">
      <w:pPr>
        <w:jc w:val="both"/>
      </w:pPr>
    </w:p>
    <w:p w:rsidR="00F41D9E" w:rsidRDefault="00F41D9E" w:rsidP="00F41D9E">
      <w:pPr>
        <w:rPr>
          <w:sz w:val="22"/>
          <w:szCs w:val="22"/>
        </w:rPr>
      </w:pPr>
      <w:r>
        <w:rPr>
          <w:sz w:val="22"/>
          <w:szCs w:val="22"/>
        </w:rPr>
        <w:t xml:space="preserve">Кузьмина К.И. </w:t>
      </w:r>
    </w:p>
    <w:p w:rsidR="00F41D9E" w:rsidRDefault="00F41D9E" w:rsidP="00F41D9E">
      <w:pPr>
        <w:rPr>
          <w:sz w:val="22"/>
          <w:szCs w:val="22"/>
        </w:rPr>
      </w:pPr>
      <w:r>
        <w:rPr>
          <w:sz w:val="22"/>
          <w:szCs w:val="22"/>
        </w:rPr>
        <w:t>22-361</w:t>
      </w:r>
    </w:p>
    <w:p w:rsidR="00F41D9E" w:rsidRDefault="00F41D9E" w:rsidP="00F41D9E">
      <w:pPr>
        <w:rPr>
          <w:sz w:val="22"/>
          <w:szCs w:val="22"/>
        </w:rPr>
      </w:pPr>
    </w:p>
    <w:p w:rsidR="00F41D9E" w:rsidRDefault="00F41D9E" w:rsidP="00F41D9E">
      <w:pPr>
        <w:rPr>
          <w:sz w:val="22"/>
          <w:szCs w:val="22"/>
        </w:rPr>
      </w:pPr>
    </w:p>
    <w:p w:rsidR="00F41D9E" w:rsidRDefault="00F41D9E" w:rsidP="00F41D9E">
      <w:pPr>
        <w:rPr>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41D9E" w:rsidRPr="00880AC0" w:rsidTr="00F41D9E">
        <w:tc>
          <w:tcPr>
            <w:tcW w:w="4785" w:type="dxa"/>
          </w:tcPr>
          <w:p w:rsidR="00F41D9E" w:rsidRPr="00DD3E08" w:rsidRDefault="00F41D9E" w:rsidP="00F41D9E">
            <w:pPr>
              <w:shd w:val="clear" w:color="auto" w:fill="FFFFFF"/>
              <w:autoSpaceDE w:val="0"/>
              <w:autoSpaceDN w:val="0"/>
              <w:adjustRightInd w:val="0"/>
              <w:rPr>
                <w:color w:val="000000"/>
              </w:rPr>
            </w:pPr>
            <w:r>
              <w:rPr>
                <w:color w:val="000000"/>
              </w:rPr>
              <w:t xml:space="preserve">Приложение </w:t>
            </w:r>
          </w:p>
          <w:p w:rsidR="00F41D9E" w:rsidRPr="00DD3E08" w:rsidRDefault="00F41D9E" w:rsidP="00F41D9E">
            <w:pPr>
              <w:shd w:val="clear" w:color="auto" w:fill="FFFFFF"/>
              <w:autoSpaceDE w:val="0"/>
              <w:autoSpaceDN w:val="0"/>
              <w:adjustRightInd w:val="0"/>
              <w:rPr>
                <w:color w:val="000000"/>
              </w:rPr>
            </w:pPr>
            <w:r>
              <w:rPr>
                <w:color w:val="000000"/>
              </w:rPr>
              <w:t>к решению Совета Муромцевского городского поселения Муромцевского</w:t>
            </w:r>
            <w:r w:rsidR="0093182E">
              <w:rPr>
                <w:color w:val="000000"/>
              </w:rPr>
              <w:t xml:space="preserve"> </w:t>
            </w:r>
            <w:r>
              <w:rPr>
                <w:color w:val="000000"/>
              </w:rPr>
              <w:t>муниципального района Омской</w:t>
            </w:r>
            <w:r w:rsidR="0093182E">
              <w:rPr>
                <w:color w:val="000000"/>
              </w:rPr>
              <w:t xml:space="preserve"> </w:t>
            </w:r>
            <w:r>
              <w:rPr>
                <w:color w:val="000000"/>
              </w:rPr>
              <w:t>области</w:t>
            </w:r>
          </w:p>
          <w:p w:rsidR="00F41D9E" w:rsidRPr="00880AC0" w:rsidRDefault="00F41D9E" w:rsidP="00F41D9E">
            <w:pPr>
              <w:shd w:val="clear" w:color="auto" w:fill="FFFFFF"/>
              <w:autoSpaceDE w:val="0"/>
              <w:autoSpaceDN w:val="0"/>
              <w:adjustRightInd w:val="0"/>
              <w:rPr>
                <w:color w:val="000000"/>
              </w:rPr>
            </w:pPr>
            <w:r>
              <w:rPr>
                <w:color w:val="000000"/>
              </w:rPr>
              <w:t>от  «_27__» __11__ 2024 г. № _174__</w:t>
            </w:r>
          </w:p>
          <w:p w:rsidR="00F41D9E" w:rsidRPr="00880AC0" w:rsidRDefault="00F41D9E" w:rsidP="00F41D9E">
            <w:pPr>
              <w:shd w:val="clear" w:color="auto" w:fill="FFFFFF"/>
              <w:autoSpaceDE w:val="0"/>
              <w:autoSpaceDN w:val="0"/>
              <w:adjustRightInd w:val="0"/>
              <w:rPr>
                <w:color w:val="000000"/>
              </w:rPr>
            </w:pPr>
          </w:p>
        </w:tc>
        <w:tc>
          <w:tcPr>
            <w:tcW w:w="4786" w:type="dxa"/>
          </w:tcPr>
          <w:p w:rsidR="00F41D9E" w:rsidRPr="00880AC0" w:rsidRDefault="00F41D9E" w:rsidP="00F41D9E">
            <w:pPr>
              <w:shd w:val="clear" w:color="auto" w:fill="FFFFFF"/>
              <w:autoSpaceDE w:val="0"/>
              <w:autoSpaceDN w:val="0"/>
              <w:adjustRightInd w:val="0"/>
              <w:rPr>
                <w:rFonts w:ascii="Arial" w:hAnsi="Arial" w:cs="Arial"/>
                <w:color w:val="000000"/>
              </w:rPr>
            </w:pPr>
            <w:r>
              <w:rPr>
                <w:color w:val="000000"/>
              </w:rPr>
              <w:t>Приложение</w:t>
            </w:r>
          </w:p>
          <w:p w:rsidR="00F41D9E" w:rsidRDefault="00F41D9E" w:rsidP="00F41D9E">
            <w:pPr>
              <w:shd w:val="clear" w:color="auto" w:fill="FFFFFF"/>
              <w:autoSpaceDE w:val="0"/>
              <w:autoSpaceDN w:val="0"/>
              <w:adjustRightInd w:val="0"/>
              <w:rPr>
                <w:color w:val="000000"/>
              </w:rPr>
            </w:pPr>
            <w:r>
              <w:rPr>
                <w:color w:val="000000"/>
              </w:rPr>
              <w:t>к решению Совета Муромцевского муниципального района Омской области</w:t>
            </w:r>
          </w:p>
          <w:p w:rsidR="00F41D9E" w:rsidRDefault="00F41D9E" w:rsidP="00F41D9E">
            <w:pPr>
              <w:shd w:val="clear" w:color="auto" w:fill="FFFFFF"/>
              <w:autoSpaceDE w:val="0"/>
              <w:autoSpaceDN w:val="0"/>
              <w:adjustRightInd w:val="0"/>
              <w:rPr>
                <w:color w:val="000000"/>
              </w:rPr>
            </w:pPr>
          </w:p>
          <w:p w:rsidR="00F41D9E" w:rsidRPr="00880AC0" w:rsidRDefault="00F41D9E" w:rsidP="00F41D9E">
            <w:pPr>
              <w:shd w:val="clear" w:color="auto" w:fill="FFFFFF"/>
              <w:autoSpaceDE w:val="0"/>
              <w:autoSpaceDN w:val="0"/>
              <w:adjustRightInd w:val="0"/>
              <w:rPr>
                <w:color w:val="000000"/>
              </w:rPr>
            </w:pPr>
            <w:r>
              <w:rPr>
                <w:color w:val="000000"/>
              </w:rPr>
              <w:t>от  «_27__» ___11__ 2024 г. № _58_</w:t>
            </w:r>
          </w:p>
          <w:p w:rsidR="00F41D9E" w:rsidRPr="00880AC0" w:rsidRDefault="00F41D9E" w:rsidP="00F41D9E">
            <w:pPr>
              <w:shd w:val="clear" w:color="auto" w:fill="FFFFFF"/>
              <w:autoSpaceDE w:val="0"/>
              <w:autoSpaceDN w:val="0"/>
              <w:adjustRightInd w:val="0"/>
              <w:rPr>
                <w:color w:val="000000"/>
              </w:rPr>
            </w:pPr>
          </w:p>
        </w:tc>
      </w:tr>
    </w:tbl>
    <w:p w:rsidR="00F41D9E" w:rsidRDefault="00F41D9E" w:rsidP="00F41D9E">
      <w:pPr>
        <w:shd w:val="clear" w:color="auto" w:fill="FFFFFF"/>
        <w:autoSpaceDE w:val="0"/>
        <w:autoSpaceDN w:val="0"/>
        <w:adjustRightInd w:val="0"/>
        <w:rPr>
          <w:b/>
          <w:bCs/>
          <w:color w:val="000000"/>
        </w:rPr>
      </w:pPr>
    </w:p>
    <w:p w:rsidR="00F41D9E" w:rsidRPr="00880AC0" w:rsidRDefault="00F41D9E" w:rsidP="00F41D9E">
      <w:pPr>
        <w:shd w:val="clear" w:color="auto" w:fill="FFFFFF"/>
        <w:autoSpaceDE w:val="0"/>
        <w:autoSpaceDN w:val="0"/>
        <w:adjustRightInd w:val="0"/>
        <w:rPr>
          <w:b/>
          <w:bCs/>
          <w:color w:val="000000"/>
        </w:rPr>
      </w:pPr>
    </w:p>
    <w:p w:rsidR="00F41D9E" w:rsidRDefault="00F41D9E" w:rsidP="00F41D9E">
      <w:pPr>
        <w:shd w:val="clear" w:color="auto" w:fill="FFFFFF"/>
        <w:autoSpaceDE w:val="0"/>
        <w:autoSpaceDN w:val="0"/>
        <w:adjustRightInd w:val="0"/>
        <w:jc w:val="center"/>
      </w:pPr>
      <w:r>
        <w:rPr>
          <w:b/>
          <w:bCs/>
          <w:color w:val="000000"/>
        </w:rPr>
        <w:t>ДОПОЛНИТЕЛЬНОЕ СОГЛАШЕНИЕ № _3___</w:t>
      </w:r>
    </w:p>
    <w:p w:rsidR="00F41D9E" w:rsidRDefault="00F41D9E" w:rsidP="00F41D9E">
      <w:pPr>
        <w:shd w:val="clear" w:color="auto" w:fill="FFFFFF"/>
        <w:autoSpaceDE w:val="0"/>
        <w:autoSpaceDN w:val="0"/>
        <w:adjustRightInd w:val="0"/>
        <w:jc w:val="center"/>
        <w:rPr>
          <w:color w:val="000000"/>
        </w:rPr>
      </w:pPr>
      <w:r>
        <w:rPr>
          <w:color w:val="000000"/>
        </w:rPr>
        <w:t>к соглашению от 18.05.2020 года б/н между Муромцевским городским поселением Муромцевского муниципального района Омской области и Муромцевским муниципальным районом Омской области о передаче осуществления части своих полномочий по решению вопроса местного значения – организация  в границах Муромцевского городского поселения водоснабжения населения и водоотведения</w:t>
      </w:r>
    </w:p>
    <w:p w:rsidR="00F41D9E" w:rsidRDefault="00F41D9E" w:rsidP="00F41D9E">
      <w:pPr>
        <w:shd w:val="clear" w:color="auto" w:fill="FFFFFF"/>
        <w:autoSpaceDE w:val="0"/>
        <w:autoSpaceDN w:val="0"/>
        <w:adjustRightInd w:val="0"/>
      </w:pPr>
    </w:p>
    <w:p w:rsidR="00F41D9E" w:rsidRDefault="00F41D9E" w:rsidP="00F41D9E">
      <w:pPr>
        <w:shd w:val="clear" w:color="auto" w:fill="FFFFFF"/>
        <w:autoSpaceDE w:val="0"/>
        <w:autoSpaceDN w:val="0"/>
        <w:adjustRightInd w:val="0"/>
        <w:rPr>
          <w:color w:val="000000"/>
        </w:rPr>
      </w:pPr>
      <w:r>
        <w:rPr>
          <w:color w:val="000000"/>
        </w:rPr>
        <w:t xml:space="preserve">р.п. Муромцево«27» ноября  2024 года   </w:t>
      </w:r>
    </w:p>
    <w:p w:rsidR="00F41D9E" w:rsidRDefault="00F41D9E" w:rsidP="00F41D9E">
      <w:pPr>
        <w:shd w:val="clear" w:color="auto" w:fill="FFFFFF"/>
        <w:autoSpaceDE w:val="0"/>
        <w:autoSpaceDN w:val="0"/>
        <w:adjustRightInd w:val="0"/>
      </w:pPr>
    </w:p>
    <w:p w:rsidR="00F41D9E" w:rsidRDefault="00F41D9E" w:rsidP="00F41D9E">
      <w:pPr>
        <w:shd w:val="clear" w:color="auto" w:fill="FFFFFF"/>
        <w:autoSpaceDE w:val="0"/>
        <w:autoSpaceDN w:val="0"/>
        <w:adjustRightInd w:val="0"/>
        <w:ind w:firstLine="709"/>
        <w:jc w:val="both"/>
      </w:pPr>
      <w:r>
        <w:rPr>
          <w:color w:val="000000"/>
        </w:rPr>
        <w:t>Администрация Муромцевского городского поселения Муромцевского муниципального района Омской области, в лице Главы городского поселения Горбанина Федора Александровича, действующего на основании Устава,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1», с одной стороны, и Администрация Муромцевского муниципального района Омской области, в лице Главы Муромцевского муниципального района Девятерикова Вячеслава Владимировича, действующего на основании Устава,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2», с другой стороны, а вместе именуемые «Стороны» заключили настоящее Дополнительное соглашение № _3__ о нижеследующем:</w:t>
      </w:r>
    </w:p>
    <w:p w:rsidR="00F41D9E" w:rsidRDefault="00F41D9E" w:rsidP="00F41D9E">
      <w:pPr>
        <w:shd w:val="clear" w:color="auto" w:fill="FFFFFF"/>
        <w:autoSpaceDE w:val="0"/>
        <w:autoSpaceDN w:val="0"/>
        <w:adjustRightInd w:val="0"/>
        <w:ind w:firstLine="709"/>
        <w:jc w:val="both"/>
      </w:pPr>
      <w:r>
        <w:rPr>
          <w:color w:val="000000"/>
        </w:rPr>
        <w:t>1. В соответствии с Федеральным законом от 6 октября 2003 года № 131-ФЗ «Об общих принципах организации местного самоуправления в Российской Федерации» внести в Соглашение следующие изменения:</w:t>
      </w:r>
    </w:p>
    <w:p w:rsidR="00F41D9E" w:rsidRDefault="00F41D9E" w:rsidP="00F41D9E">
      <w:pPr>
        <w:shd w:val="clear" w:color="auto" w:fill="FFFFFF"/>
        <w:autoSpaceDE w:val="0"/>
        <w:autoSpaceDN w:val="0"/>
        <w:adjustRightInd w:val="0"/>
        <w:ind w:firstLine="709"/>
        <w:jc w:val="both"/>
        <w:rPr>
          <w:color w:val="000000"/>
        </w:rPr>
      </w:pPr>
      <w:r>
        <w:rPr>
          <w:color w:val="000000"/>
        </w:rPr>
        <w:t>1.1. Пункт 3.2 статьи 3 Соглашения читать в следующей редакции: «3.2 Для осуществления переданных полномочий из бюджета Муромцевского городского поселения Муромцевского муниципального района Омской области в 2024 году направляются межбюджетные трансферты в размере 876900 (</w:t>
      </w:r>
      <w:r w:rsidRPr="00517D42">
        <w:rPr>
          <w:color w:val="000000"/>
        </w:rPr>
        <w:t>восемьсот семьдесят шесть тысяч девятьсот</w:t>
      </w:r>
      <w:r>
        <w:rPr>
          <w:color w:val="000000"/>
        </w:rPr>
        <w:t>) рублей 00 копеек, на основе расчета».</w:t>
      </w:r>
    </w:p>
    <w:p w:rsidR="00F41D9E" w:rsidRDefault="00F41D9E" w:rsidP="00F41D9E">
      <w:pPr>
        <w:shd w:val="clear" w:color="auto" w:fill="FFFFFF"/>
        <w:autoSpaceDE w:val="0"/>
        <w:autoSpaceDN w:val="0"/>
        <w:adjustRightInd w:val="0"/>
        <w:ind w:firstLine="709"/>
        <w:jc w:val="both"/>
        <w:rPr>
          <w:color w:val="000000"/>
        </w:rPr>
      </w:pPr>
      <w:r>
        <w:rPr>
          <w:color w:val="000000"/>
        </w:rPr>
        <w:t>2.   Абзац 1 подпункта 4.1.1. пункта 4.1. статьи 4 Соглашения читать в следующей редакции: «4.1.1. В срок до 31.12.2024 года перечисляет «Стороне 2» денежные средства в виде межбюджетных трансфертов, направляемых на осуществление переданных по настоящему Соглашению полномочий, в порядке, установленном пунктами 3.1- 3.2. настоящего Соглашения».</w:t>
      </w:r>
    </w:p>
    <w:p w:rsidR="00F41D9E" w:rsidRDefault="00F41D9E" w:rsidP="00F41D9E">
      <w:pPr>
        <w:shd w:val="clear" w:color="auto" w:fill="FFFFFF"/>
        <w:autoSpaceDE w:val="0"/>
        <w:autoSpaceDN w:val="0"/>
        <w:adjustRightInd w:val="0"/>
        <w:ind w:firstLine="709"/>
        <w:jc w:val="both"/>
      </w:pPr>
      <w:r>
        <w:rPr>
          <w:color w:val="000000"/>
        </w:rPr>
        <w:t>3.   Настоящее Дополнительное соглашение вступает в силу с момента официального опубликования, распространяется на правоотношения, возникшие с 01 января 2024 года и действует по 31 декабря 2024 года.</w:t>
      </w:r>
    </w:p>
    <w:p w:rsidR="00F41D9E" w:rsidRPr="00DD3E08" w:rsidRDefault="00F41D9E" w:rsidP="00F41D9E">
      <w:pPr>
        <w:ind w:firstLine="709"/>
        <w:jc w:val="both"/>
        <w:rPr>
          <w:rFonts w:ascii="Arial" w:cs="Arial"/>
          <w:color w:val="000000"/>
        </w:rPr>
      </w:pPr>
      <w:r>
        <w:rPr>
          <w:color w:val="000000"/>
        </w:rPr>
        <w:t>4.    Обязательства сторон, не затронутые настоящим Дополнительным соглашением, остаются в неизмененном виде. Настоящее дополнительное соглашение составлено в двух экземплярах, имеющих равную юридическую силу, по одному для каждой из сторон.</w:t>
      </w:r>
    </w:p>
    <w:p w:rsidR="00F41D9E" w:rsidRDefault="00F41D9E" w:rsidP="00F41D9E">
      <w:pPr>
        <w:shd w:val="clear" w:color="auto" w:fill="FFFFFF"/>
        <w:autoSpaceDE w:val="0"/>
        <w:autoSpaceDN w:val="0"/>
        <w:adjustRightInd w:val="0"/>
        <w:rPr>
          <w:color w:val="000000"/>
        </w:rPr>
      </w:pPr>
    </w:p>
    <w:p w:rsidR="00F41D9E" w:rsidRDefault="00F41D9E" w:rsidP="00F41D9E">
      <w:pPr>
        <w:shd w:val="clear" w:color="auto" w:fill="FFFFFF"/>
        <w:autoSpaceDE w:val="0"/>
        <w:autoSpaceDN w:val="0"/>
        <w:adjustRightInd w:val="0"/>
        <w:rPr>
          <w:color w:val="000000"/>
        </w:rPr>
      </w:pPr>
    </w:p>
    <w:p w:rsidR="0093182E" w:rsidRDefault="0093182E" w:rsidP="00F41D9E">
      <w:pPr>
        <w:shd w:val="clear" w:color="auto" w:fill="FFFFFF"/>
        <w:autoSpaceDE w:val="0"/>
        <w:autoSpaceDN w:val="0"/>
        <w:adjustRightInd w:val="0"/>
        <w:rPr>
          <w:color w:val="000000"/>
        </w:rPr>
      </w:pPr>
    </w:p>
    <w:p w:rsidR="00F41D9E" w:rsidRDefault="00F41D9E" w:rsidP="0093182E">
      <w:pPr>
        <w:shd w:val="clear" w:color="auto" w:fill="FFFFFF"/>
        <w:autoSpaceDE w:val="0"/>
        <w:autoSpaceDN w:val="0"/>
        <w:adjustRightInd w:val="0"/>
        <w:jc w:val="center"/>
        <w:rPr>
          <w:color w:val="000000"/>
        </w:rPr>
      </w:pPr>
      <w:r>
        <w:rPr>
          <w:color w:val="000000"/>
        </w:rPr>
        <w:lastRenderedPageBreak/>
        <w:t>ПОДПИСИ СТОРОН:</w:t>
      </w:r>
    </w:p>
    <w:p w:rsidR="00F41D9E" w:rsidRDefault="00F41D9E" w:rsidP="00F41D9E">
      <w:pPr>
        <w:shd w:val="clear" w:color="auto" w:fill="FFFFFF"/>
        <w:autoSpaceDE w:val="0"/>
        <w:autoSpaceDN w:val="0"/>
        <w:adjustRightInd w:val="0"/>
        <w:rPr>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F41D9E" w:rsidTr="00F41D9E">
        <w:tc>
          <w:tcPr>
            <w:tcW w:w="4785" w:type="dxa"/>
          </w:tcPr>
          <w:p w:rsidR="00F41D9E" w:rsidRDefault="00F41D9E" w:rsidP="00F41D9E">
            <w:pPr>
              <w:shd w:val="clear" w:color="auto" w:fill="FFFFFF"/>
              <w:autoSpaceDE w:val="0"/>
              <w:autoSpaceDN w:val="0"/>
              <w:adjustRightInd w:val="0"/>
              <w:rPr>
                <w:color w:val="000000"/>
              </w:rPr>
            </w:pPr>
            <w:r>
              <w:rPr>
                <w:color w:val="000000"/>
              </w:rPr>
              <w:t xml:space="preserve">«Сторона 2» </w:t>
            </w:r>
          </w:p>
          <w:p w:rsidR="00F41D9E" w:rsidRDefault="00F41D9E" w:rsidP="00F41D9E">
            <w:pPr>
              <w:shd w:val="clear" w:color="auto" w:fill="FFFFFF"/>
              <w:autoSpaceDE w:val="0"/>
              <w:autoSpaceDN w:val="0"/>
              <w:adjustRightInd w:val="0"/>
              <w:rPr>
                <w:color w:val="000000"/>
              </w:rPr>
            </w:pPr>
          </w:p>
          <w:p w:rsidR="00F41D9E" w:rsidRDefault="00F41D9E" w:rsidP="00F41D9E">
            <w:pPr>
              <w:shd w:val="clear" w:color="auto" w:fill="FFFFFF"/>
              <w:autoSpaceDE w:val="0"/>
              <w:autoSpaceDN w:val="0"/>
              <w:adjustRightInd w:val="0"/>
              <w:rPr>
                <w:color w:val="000000"/>
              </w:rPr>
            </w:pPr>
            <w:r>
              <w:rPr>
                <w:color w:val="000000"/>
              </w:rPr>
              <w:t>Глава Муромцевского муниципального района</w:t>
            </w:r>
          </w:p>
          <w:p w:rsidR="00F41D9E" w:rsidRDefault="00F41D9E" w:rsidP="00F41D9E">
            <w:pPr>
              <w:shd w:val="clear" w:color="auto" w:fill="FFFFFF"/>
              <w:autoSpaceDE w:val="0"/>
              <w:autoSpaceDN w:val="0"/>
              <w:adjustRightInd w:val="0"/>
              <w:rPr>
                <w:color w:val="000000"/>
              </w:rPr>
            </w:pPr>
          </w:p>
          <w:p w:rsidR="00F41D9E" w:rsidRDefault="00F41D9E" w:rsidP="00F41D9E">
            <w:pPr>
              <w:shd w:val="clear" w:color="auto" w:fill="FFFFFF"/>
              <w:autoSpaceDE w:val="0"/>
              <w:autoSpaceDN w:val="0"/>
              <w:adjustRightInd w:val="0"/>
              <w:rPr>
                <w:color w:val="000000"/>
              </w:rPr>
            </w:pPr>
          </w:p>
          <w:p w:rsidR="00F41D9E" w:rsidRDefault="00F41D9E" w:rsidP="00F41D9E">
            <w:pPr>
              <w:shd w:val="clear" w:color="auto" w:fill="FFFFFF"/>
              <w:autoSpaceDE w:val="0"/>
              <w:autoSpaceDN w:val="0"/>
              <w:adjustRightInd w:val="0"/>
              <w:rPr>
                <w:color w:val="000000"/>
              </w:rPr>
            </w:pPr>
          </w:p>
          <w:p w:rsidR="00F41D9E" w:rsidRDefault="00F41D9E" w:rsidP="00F41D9E">
            <w:pPr>
              <w:shd w:val="clear" w:color="auto" w:fill="FFFFFF"/>
              <w:autoSpaceDE w:val="0"/>
              <w:autoSpaceDN w:val="0"/>
              <w:adjustRightInd w:val="0"/>
              <w:rPr>
                <w:color w:val="000000"/>
              </w:rPr>
            </w:pPr>
            <w:r>
              <w:rPr>
                <w:color w:val="000000"/>
              </w:rPr>
              <w:t>______________ В.В. Девятериков</w:t>
            </w:r>
          </w:p>
          <w:p w:rsidR="00F41D9E" w:rsidRDefault="00F41D9E" w:rsidP="00F41D9E">
            <w:pPr>
              <w:shd w:val="clear" w:color="auto" w:fill="FFFFFF"/>
              <w:autoSpaceDE w:val="0"/>
              <w:autoSpaceDN w:val="0"/>
              <w:adjustRightInd w:val="0"/>
              <w:rPr>
                <w:sz w:val="24"/>
                <w:szCs w:val="24"/>
              </w:rPr>
            </w:pPr>
          </w:p>
          <w:p w:rsidR="00F41D9E" w:rsidRDefault="00F41D9E" w:rsidP="00F41D9E">
            <w:pPr>
              <w:shd w:val="clear" w:color="auto" w:fill="FFFFFF"/>
              <w:autoSpaceDE w:val="0"/>
              <w:autoSpaceDN w:val="0"/>
              <w:adjustRightInd w:val="0"/>
              <w:rPr>
                <w:sz w:val="24"/>
                <w:szCs w:val="24"/>
              </w:rPr>
            </w:pPr>
            <w:r>
              <w:rPr>
                <w:color w:val="000000"/>
              </w:rPr>
              <w:t xml:space="preserve">«___» _______ 2024 года   </w:t>
            </w:r>
          </w:p>
          <w:p w:rsidR="00F41D9E" w:rsidRDefault="00F41D9E" w:rsidP="00F41D9E">
            <w:pPr>
              <w:autoSpaceDE w:val="0"/>
              <w:autoSpaceDN w:val="0"/>
              <w:adjustRightInd w:val="0"/>
              <w:rPr>
                <w:color w:val="000000"/>
              </w:rPr>
            </w:pPr>
          </w:p>
        </w:tc>
        <w:tc>
          <w:tcPr>
            <w:tcW w:w="4786" w:type="dxa"/>
          </w:tcPr>
          <w:p w:rsidR="00F41D9E" w:rsidRDefault="00F41D9E" w:rsidP="00F41D9E">
            <w:pPr>
              <w:shd w:val="clear" w:color="auto" w:fill="FFFFFF"/>
              <w:autoSpaceDE w:val="0"/>
              <w:autoSpaceDN w:val="0"/>
              <w:adjustRightInd w:val="0"/>
              <w:rPr>
                <w:sz w:val="24"/>
                <w:szCs w:val="24"/>
              </w:rPr>
            </w:pPr>
            <w:r>
              <w:rPr>
                <w:color w:val="000000"/>
              </w:rPr>
              <w:t>«Сторона 1»</w:t>
            </w:r>
          </w:p>
          <w:p w:rsidR="00F41D9E" w:rsidRDefault="00F41D9E" w:rsidP="00F41D9E">
            <w:pPr>
              <w:autoSpaceDE w:val="0"/>
              <w:autoSpaceDN w:val="0"/>
              <w:adjustRightInd w:val="0"/>
              <w:rPr>
                <w:color w:val="000000"/>
              </w:rPr>
            </w:pPr>
          </w:p>
          <w:p w:rsidR="00F41D9E" w:rsidRDefault="00F41D9E" w:rsidP="00F41D9E">
            <w:pPr>
              <w:autoSpaceDE w:val="0"/>
              <w:autoSpaceDN w:val="0"/>
              <w:adjustRightInd w:val="0"/>
              <w:rPr>
                <w:color w:val="000000"/>
              </w:rPr>
            </w:pPr>
            <w:r>
              <w:rPr>
                <w:color w:val="000000"/>
              </w:rPr>
              <w:t xml:space="preserve">Глава Муромцевского </w:t>
            </w:r>
          </w:p>
          <w:p w:rsidR="00F41D9E" w:rsidRDefault="00F41D9E" w:rsidP="00F41D9E">
            <w:pPr>
              <w:autoSpaceDE w:val="0"/>
              <w:autoSpaceDN w:val="0"/>
              <w:adjustRightInd w:val="0"/>
              <w:rPr>
                <w:color w:val="000000"/>
              </w:rPr>
            </w:pPr>
            <w:r>
              <w:rPr>
                <w:color w:val="000000"/>
              </w:rPr>
              <w:t>городского поселения</w:t>
            </w:r>
          </w:p>
          <w:p w:rsidR="00F41D9E" w:rsidRDefault="00F41D9E" w:rsidP="00F41D9E">
            <w:pPr>
              <w:autoSpaceDE w:val="0"/>
              <w:autoSpaceDN w:val="0"/>
              <w:adjustRightInd w:val="0"/>
              <w:rPr>
                <w:color w:val="000000"/>
              </w:rPr>
            </w:pPr>
          </w:p>
          <w:p w:rsidR="00F41D9E" w:rsidRDefault="00F41D9E" w:rsidP="00F41D9E">
            <w:pPr>
              <w:autoSpaceDE w:val="0"/>
              <w:autoSpaceDN w:val="0"/>
              <w:adjustRightInd w:val="0"/>
              <w:rPr>
                <w:color w:val="000000"/>
              </w:rPr>
            </w:pPr>
          </w:p>
          <w:p w:rsidR="00F41D9E" w:rsidRDefault="00F41D9E" w:rsidP="00F41D9E">
            <w:pPr>
              <w:autoSpaceDE w:val="0"/>
              <w:autoSpaceDN w:val="0"/>
              <w:adjustRightInd w:val="0"/>
              <w:rPr>
                <w:color w:val="000000"/>
              </w:rPr>
            </w:pPr>
          </w:p>
          <w:p w:rsidR="00F41D9E" w:rsidRDefault="00F41D9E" w:rsidP="00F41D9E">
            <w:pPr>
              <w:rPr>
                <w:rFonts w:ascii="Arial" w:cs="Arial"/>
                <w:color w:val="000000"/>
              </w:rPr>
            </w:pPr>
            <w:r>
              <w:rPr>
                <w:color w:val="000000"/>
              </w:rPr>
              <w:t xml:space="preserve">________________ Ф.А. Горбанин </w:t>
            </w:r>
          </w:p>
          <w:p w:rsidR="00F41D9E" w:rsidRDefault="00F41D9E" w:rsidP="00F41D9E">
            <w:pPr>
              <w:rPr>
                <w:rFonts w:ascii="Arial" w:cs="Arial"/>
                <w:color w:val="000000"/>
              </w:rPr>
            </w:pPr>
          </w:p>
          <w:p w:rsidR="00F41D9E" w:rsidRDefault="00F41D9E" w:rsidP="00F41D9E">
            <w:pPr>
              <w:rPr>
                <w:color w:val="000000"/>
              </w:rPr>
            </w:pPr>
            <w:r>
              <w:rPr>
                <w:color w:val="000000"/>
              </w:rPr>
              <w:t xml:space="preserve">«___» _______ 2024 года   </w:t>
            </w:r>
          </w:p>
        </w:tc>
      </w:tr>
    </w:tbl>
    <w:p w:rsidR="00F41D9E" w:rsidRDefault="00F41D9E" w:rsidP="00F41D9E">
      <w:pPr>
        <w:shd w:val="clear" w:color="auto" w:fill="FFFFFF"/>
        <w:autoSpaceDE w:val="0"/>
        <w:autoSpaceDN w:val="0"/>
        <w:adjustRightInd w:val="0"/>
        <w:rPr>
          <w:color w:val="000000"/>
        </w:rPr>
      </w:pPr>
    </w:p>
    <w:p w:rsidR="00F41D9E" w:rsidRDefault="00F41D9E" w:rsidP="00F41D9E">
      <w:pPr>
        <w:shd w:val="clear" w:color="auto" w:fill="FFFFFF"/>
        <w:autoSpaceDE w:val="0"/>
        <w:autoSpaceDN w:val="0"/>
        <w:adjustRightInd w:val="0"/>
        <w:rPr>
          <w:color w:val="000000"/>
        </w:rPr>
      </w:pPr>
    </w:p>
    <w:p w:rsidR="00F41D9E" w:rsidRDefault="00F41D9E" w:rsidP="00F41D9E">
      <w:pPr>
        <w:shd w:val="clear" w:color="auto" w:fill="FFFFFF"/>
        <w:autoSpaceDE w:val="0"/>
        <w:autoSpaceDN w:val="0"/>
        <w:adjustRightInd w:val="0"/>
        <w:rPr>
          <w:color w:val="000000"/>
        </w:rPr>
      </w:pPr>
    </w:p>
    <w:p w:rsidR="00F41D9E" w:rsidRDefault="00F41D9E" w:rsidP="00F41D9E">
      <w:pPr>
        <w:shd w:val="clear" w:color="auto" w:fill="FFFFFF"/>
        <w:autoSpaceDE w:val="0"/>
        <w:autoSpaceDN w:val="0"/>
        <w:adjustRightInd w:val="0"/>
      </w:pPr>
    </w:p>
    <w:p w:rsidR="00F41D9E" w:rsidRDefault="00F41D9E" w:rsidP="00F41D9E">
      <w:pPr>
        <w:shd w:val="clear" w:color="auto" w:fill="FFFFFF"/>
        <w:autoSpaceDE w:val="0"/>
        <w:autoSpaceDN w:val="0"/>
        <w:adjustRightInd w:val="0"/>
      </w:pPr>
    </w:p>
    <w:p w:rsidR="00F41D9E" w:rsidRDefault="00F41D9E" w:rsidP="00F41D9E"/>
    <w:p w:rsidR="00F41D9E" w:rsidRPr="008945FB" w:rsidRDefault="00F41D9E" w:rsidP="00F41D9E">
      <w:pPr>
        <w:rPr>
          <w:sz w:val="22"/>
          <w:szCs w:val="22"/>
        </w:rPr>
      </w:pPr>
    </w:p>
    <w:p w:rsidR="00F41D9E" w:rsidRDefault="00F41D9E">
      <w:pPr>
        <w:spacing w:after="200" w:line="276" w:lineRule="auto"/>
        <w:rPr>
          <w:sz w:val="28"/>
          <w:szCs w:val="28"/>
        </w:rPr>
      </w:pPr>
      <w:r>
        <w:rPr>
          <w:sz w:val="28"/>
          <w:szCs w:val="28"/>
        </w:rPr>
        <w:br w:type="page"/>
      </w:r>
    </w:p>
    <w:p w:rsidR="00F41D9E" w:rsidRDefault="00F41D9E" w:rsidP="00F41D9E">
      <w:pPr>
        <w:pStyle w:val="a9"/>
        <w:tabs>
          <w:tab w:val="left" w:pos="540"/>
        </w:tabs>
        <w:jc w:val="center"/>
        <w:rPr>
          <w:sz w:val="36"/>
          <w:szCs w:val="36"/>
        </w:rPr>
      </w:pPr>
      <w:r>
        <w:rPr>
          <w:noProof/>
        </w:rPr>
        <w:lastRenderedPageBreak/>
        <w:drawing>
          <wp:inline distT="0" distB="0" distL="0" distR="0">
            <wp:extent cx="612140" cy="803275"/>
            <wp:effectExtent l="19050" t="0" r="0" b="0"/>
            <wp:docPr id="7"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4"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F41D9E" w:rsidRPr="00562AD0" w:rsidRDefault="00F41D9E" w:rsidP="00F41D9E">
      <w:pPr>
        <w:pStyle w:val="11"/>
        <w:jc w:val="center"/>
        <w:rPr>
          <w:b/>
          <w:sz w:val="32"/>
          <w:szCs w:val="32"/>
        </w:rPr>
      </w:pPr>
      <w:r w:rsidRPr="00562AD0">
        <w:rPr>
          <w:b/>
          <w:sz w:val="32"/>
          <w:szCs w:val="32"/>
        </w:rPr>
        <w:t>Совет Муромцевского муниципального района</w:t>
      </w:r>
    </w:p>
    <w:p w:rsidR="00F41D9E" w:rsidRDefault="00F41D9E" w:rsidP="00F41D9E">
      <w:pPr>
        <w:pStyle w:val="11"/>
        <w:jc w:val="center"/>
        <w:rPr>
          <w:b/>
          <w:sz w:val="32"/>
          <w:szCs w:val="32"/>
        </w:rPr>
      </w:pPr>
      <w:r w:rsidRPr="00562AD0">
        <w:rPr>
          <w:b/>
          <w:sz w:val="32"/>
          <w:szCs w:val="32"/>
        </w:rPr>
        <w:t>Омской области</w:t>
      </w:r>
    </w:p>
    <w:p w:rsidR="00F41D9E" w:rsidRPr="00352830" w:rsidRDefault="00F41D9E" w:rsidP="00F41D9E">
      <w:pPr>
        <w:pStyle w:val="11"/>
        <w:jc w:val="center"/>
        <w:rPr>
          <w:sz w:val="24"/>
          <w:szCs w:val="24"/>
        </w:rPr>
      </w:pPr>
      <w:r>
        <w:rPr>
          <w:sz w:val="24"/>
          <w:szCs w:val="24"/>
        </w:rPr>
        <w:t xml:space="preserve">(Восемьдесят пятая </w:t>
      </w:r>
      <w:r w:rsidRPr="00352830">
        <w:rPr>
          <w:sz w:val="24"/>
          <w:szCs w:val="24"/>
        </w:rPr>
        <w:t>сессия шестого созыва)</w:t>
      </w:r>
    </w:p>
    <w:p w:rsidR="00F41D9E" w:rsidRDefault="00F41D9E" w:rsidP="00F41D9E">
      <w:pPr>
        <w:pStyle w:val="11"/>
        <w:ind w:hanging="180"/>
        <w:jc w:val="center"/>
        <w:rPr>
          <w:b/>
          <w:spacing w:val="78"/>
          <w:sz w:val="32"/>
          <w:szCs w:val="32"/>
        </w:rPr>
      </w:pPr>
    </w:p>
    <w:p w:rsidR="00F41D9E" w:rsidRDefault="00F41D9E" w:rsidP="00F41D9E">
      <w:pPr>
        <w:pStyle w:val="11"/>
        <w:ind w:hanging="180"/>
        <w:jc w:val="center"/>
        <w:rPr>
          <w:b/>
          <w:spacing w:val="78"/>
          <w:sz w:val="32"/>
          <w:szCs w:val="32"/>
        </w:rPr>
      </w:pPr>
      <w:r>
        <w:rPr>
          <w:b/>
          <w:spacing w:val="78"/>
          <w:sz w:val="32"/>
          <w:szCs w:val="32"/>
        </w:rPr>
        <w:t>РЕШЕНИЕ</w:t>
      </w:r>
    </w:p>
    <w:p w:rsidR="00F41D9E" w:rsidRPr="00170747" w:rsidRDefault="00F41D9E" w:rsidP="00F41D9E">
      <w:pPr>
        <w:pStyle w:val="11"/>
        <w:ind w:hanging="180"/>
        <w:jc w:val="center"/>
        <w:rPr>
          <w:spacing w:val="78"/>
          <w:sz w:val="28"/>
          <w:szCs w:val="28"/>
        </w:rPr>
      </w:pPr>
    </w:p>
    <w:p w:rsidR="00F41D9E" w:rsidRDefault="00F41D9E" w:rsidP="00F41D9E">
      <w:pPr>
        <w:pStyle w:val="11"/>
        <w:ind w:hanging="180"/>
        <w:jc w:val="center"/>
        <w:rPr>
          <w:b/>
          <w:spacing w:val="78"/>
          <w:sz w:val="32"/>
          <w:szCs w:val="32"/>
        </w:rPr>
      </w:pPr>
      <w:r>
        <w:rPr>
          <w:b/>
          <w:spacing w:val="78"/>
          <w:sz w:val="32"/>
          <w:szCs w:val="32"/>
        </w:rPr>
        <w:t xml:space="preserve">                                          </w:t>
      </w:r>
    </w:p>
    <w:p w:rsidR="00F41D9E" w:rsidRDefault="00F41D9E" w:rsidP="00F41D9E">
      <w:pPr>
        <w:jc w:val="both"/>
        <w:rPr>
          <w:sz w:val="28"/>
          <w:szCs w:val="28"/>
        </w:rPr>
      </w:pPr>
      <w:r>
        <w:rPr>
          <w:sz w:val="28"/>
          <w:szCs w:val="28"/>
        </w:rPr>
        <w:t xml:space="preserve">27.11.2024 № 59                                                                                   </w:t>
      </w:r>
    </w:p>
    <w:p w:rsidR="00F41D9E" w:rsidRDefault="00F41D9E" w:rsidP="00F41D9E">
      <w:pPr>
        <w:jc w:val="both"/>
        <w:rPr>
          <w:sz w:val="28"/>
          <w:szCs w:val="28"/>
        </w:rPr>
      </w:pPr>
      <w:r>
        <w:rPr>
          <w:sz w:val="28"/>
          <w:szCs w:val="28"/>
        </w:rPr>
        <w:t>р.п. Муромцево</w:t>
      </w:r>
    </w:p>
    <w:p w:rsidR="00F41D9E" w:rsidRDefault="00F41D9E" w:rsidP="00F41D9E">
      <w:pPr>
        <w:jc w:val="both"/>
        <w:rPr>
          <w:sz w:val="28"/>
          <w:szCs w:val="28"/>
        </w:rPr>
      </w:pPr>
      <w:r>
        <w:rPr>
          <w:sz w:val="28"/>
          <w:szCs w:val="28"/>
        </w:rPr>
        <w:t xml:space="preserve">                  </w:t>
      </w:r>
    </w:p>
    <w:tbl>
      <w:tblPr>
        <w:tblW w:w="0" w:type="auto"/>
        <w:tblLook w:val="04A0"/>
      </w:tblPr>
      <w:tblGrid>
        <w:gridCol w:w="5353"/>
      </w:tblGrid>
      <w:tr w:rsidR="00F41D9E" w:rsidRPr="00D57451" w:rsidTr="00F41D9E">
        <w:tc>
          <w:tcPr>
            <w:tcW w:w="5353" w:type="dxa"/>
            <w:shd w:val="clear" w:color="auto" w:fill="auto"/>
          </w:tcPr>
          <w:p w:rsidR="00F41D9E" w:rsidRPr="00D57451" w:rsidRDefault="00F41D9E" w:rsidP="00F41D9E">
            <w:pPr>
              <w:jc w:val="both"/>
              <w:rPr>
                <w:sz w:val="28"/>
                <w:szCs w:val="28"/>
              </w:rPr>
            </w:pPr>
            <w:r w:rsidRPr="00D57451">
              <w:rPr>
                <w:sz w:val="28"/>
                <w:szCs w:val="28"/>
              </w:rPr>
              <w:t xml:space="preserve">О внесении изменений в решение Совета </w:t>
            </w:r>
          </w:p>
          <w:p w:rsidR="00F41D9E" w:rsidRPr="00D57451" w:rsidRDefault="00F41D9E" w:rsidP="00F41D9E">
            <w:pPr>
              <w:jc w:val="both"/>
              <w:rPr>
                <w:sz w:val="28"/>
                <w:szCs w:val="28"/>
              </w:rPr>
            </w:pPr>
            <w:r w:rsidRPr="00D57451">
              <w:rPr>
                <w:sz w:val="28"/>
                <w:szCs w:val="28"/>
              </w:rPr>
              <w:t>Муромцевского муниципального района</w:t>
            </w:r>
          </w:p>
          <w:p w:rsidR="00F41D9E" w:rsidRPr="00D57451" w:rsidRDefault="00F41D9E" w:rsidP="00F41D9E">
            <w:pPr>
              <w:jc w:val="both"/>
              <w:rPr>
                <w:sz w:val="28"/>
                <w:szCs w:val="28"/>
              </w:rPr>
            </w:pPr>
            <w:r w:rsidRPr="00D57451">
              <w:rPr>
                <w:sz w:val="28"/>
                <w:szCs w:val="28"/>
              </w:rPr>
              <w:t xml:space="preserve">№ 80 от 20.12.2023 года «О бюджете </w:t>
            </w:r>
          </w:p>
          <w:p w:rsidR="00F41D9E" w:rsidRPr="00D57451" w:rsidRDefault="00F41D9E" w:rsidP="00F41D9E">
            <w:pPr>
              <w:jc w:val="both"/>
              <w:rPr>
                <w:sz w:val="28"/>
                <w:szCs w:val="28"/>
              </w:rPr>
            </w:pPr>
            <w:r w:rsidRPr="00D57451">
              <w:rPr>
                <w:sz w:val="28"/>
                <w:szCs w:val="28"/>
              </w:rPr>
              <w:t xml:space="preserve">Муромцевского муниципального района </w:t>
            </w:r>
          </w:p>
          <w:p w:rsidR="00F41D9E" w:rsidRPr="00D57451" w:rsidRDefault="00F41D9E" w:rsidP="00F41D9E">
            <w:pPr>
              <w:jc w:val="both"/>
              <w:rPr>
                <w:sz w:val="28"/>
                <w:szCs w:val="28"/>
              </w:rPr>
            </w:pPr>
            <w:r w:rsidRPr="00D57451">
              <w:rPr>
                <w:sz w:val="28"/>
                <w:szCs w:val="28"/>
              </w:rPr>
              <w:t xml:space="preserve">Омской области на 2024 год                  </w:t>
            </w:r>
          </w:p>
          <w:p w:rsidR="00F41D9E" w:rsidRPr="00D57451" w:rsidRDefault="00F41D9E" w:rsidP="00F41D9E">
            <w:pPr>
              <w:rPr>
                <w:sz w:val="28"/>
                <w:szCs w:val="28"/>
              </w:rPr>
            </w:pPr>
            <w:r w:rsidRPr="00D57451">
              <w:rPr>
                <w:sz w:val="28"/>
                <w:szCs w:val="28"/>
              </w:rPr>
              <w:t>и на плановый период 2025 и 2026 годов»</w:t>
            </w:r>
          </w:p>
          <w:p w:rsidR="00F41D9E" w:rsidRPr="00D57451" w:rsidRDefault="00F41D9E" w:rsidP="00F41D9E">
            <w:pPr>
              <w:jc w:val="both"/>
              <w:rPr>
                <w:sz w:val="28"/>
                <w:szCs w:val="28"/>
              </w:rPr>
            </w:pPr>
          </w:p>
        </w:tc>
      </w:tr>
    </w:tbl>
    <w:p w:rsidR="00F41D9E" w:rsidRDefault="00F41D9E" w:rsidP="00F41D9E">
      <w:pPr>
        <w:ind w:firstLine="567"/>
        <w:jc w:val="both"/>
        <w:rPr>
          <w:sz w:val="28"/>
          <w:szCs w:val="28"/>
        </w:rPr>
      </w:pPr>
      <w:r>
        <w:rPr>
          <w:sz w:val="28"/>
          <w:szCs w:val="28"/>
        </w:rPr>
        <w:t xml:space="preserve">Внести в Решение Совета Муромцевского муниципального района от 20.12.2023  года  № 80 «О бюджете Муромцевского муниципального района Омской области на 2024 год </w:t>
      </w:r>
      <w:r w:rsidRPr="003C7417">
        <w:rPr>
          <w:sz w:val="28"/>
          <w:szCs w:val="28"/>
        </w:rPr>
        <w:t>и на плановый период 20</w:t>
      </w:r>
      <w:r>
        <w:rPr>
          <w:sz w:val="28"/>
          <w:szCs w:val="28"/>
        </w:rPr>
        <w:t>25</w:t>
      </w:r>
      <w:r w:rsidRPr="003C7417">
        <w:rPr>
          <w:sz w:val="28"/>
          <w:szCs w:val="28"/>
        </w:rPr>
        <w:t xml:space="preserve"> и 20</w:t>
      </w:r>
      <w:r>
        <w:rPr>
          <w:sz w:val="28"/>
          <w:szCs w:val="28"/>
        </w:rPr>
        <w:t>26</w:t>
      </w:r>
      <w:r w:rsidRPr="003C7417">
        <w:rPr>
          <w:sz w:val="28"/>
          <w:szCs w:val="28"/>
        </w:rPr>
        <w:t xml:space="preserve"> годов</w:t>
      </w:r>
      <w:r>
        <w:rPr>
          <w:sz w:val="28"/>
          <w:szCs w:val="28"/>
        </w:rPr>
        <w:t>», следующие изменения:</w:t>
      </w:r>
    </w:p>
    <w:p w:rsidR="00F41D9E" w:rsidRPr="005A35E5" w:rsidRDefault="00F41D9E" w:rsidP="00F41D9E">
      <w:pPr>
        <w:autoSpaceDE w:val="0"/>
        <w:autoSpaceDN w:val="0"/>
        <w:adjustRightInd w:val="0"/>
        <w:ind w:firstLine="700"/>
        <w:jc w:val="both"/>
        <w:outlineLvl w:val="1"/>
        <w:rPr>
          <w:sz w:val="28"/>
          <w:szCs w:val="28"/>
        </w:rPr>
      </w:pPr>
      <w:r>
        <w:rPr>
          <w:sz w:val="28"/>
          <w:szCs w:val="28"/>
        </w:rPr>
        <w:t xml:space="preserve"> </w:t>
      </w:r>
      <w:r w:rsidRPr="005A35E5">
        <w:rPr>
          <w:sz w:val="28"/>
          <w:szCs w:val="28"/>
        </w:rPr>
        <w:t>1. Статью 1 изложить в следующей редакции:</w:t>
      </w:r>
    </w:p>
    <w:p w:rsidR="00F41D9E" w:rsidRPr="00EE786B" w:rsidRDefault="00F41D9E" w:rsidP="00F41D9E">
      <w:pPr>
        <w:autoSpaceDE w:val="0"/>
        <w:autoSpaceDN w:val="0"/>
        <w:adjustRightInd w:val="0"/>
        <w:ind w:firstLine="700"/>
        <w:jc w:val="both"/>
        <w:rPr>
          <w:sz w:val="28"/>
          <w:szCs w:val="28"/>
        </w:rPr>
      </w:pPr>
      <w:r>
        <w:rPr>
          <w:sz w:val="28"/>
          <w:szCs w:val="28"/>
        </w:rPr>
        <w:t>«</w:t>
      </w:r>
      <w:r w:rsidRPr="00EE786B">
        <w:rPr>
          <w:sz w:val="28"/>
          <w:szCs w:val="28"/>
        </w:rPr>
        <w:t>1. Утвердить основные характеристики районного бюджета на 2024 год:</w:t>
      </w:r>
    </w:p>
    <w:p w:rsidR="00F41D9E" w:rsidRPr="0043281D" w:rsidRDefault="00F41D9E" w:rsidP="00F41D9E">
      <w:pPr>
        <w:numPr>
          <w:ilvl w:val="0"/>
          <w:numId w:val="4"/>
        </w:numPr>
        <w:autoSpaceDE w:val="0"/>
        <w:autoSpaceDN w:val="0"/>
        <w:adjustRightInd w:val="0"/>
        <w:ind w:left="0" w:firstLine="709"/>
        <w:jc w:val="both"/>
        <w:rPr>
          <w:sz w:val="28"/>
          <w:szCs w:val="28"/>
        </w:rPr>
      </w:pPr>
      <w:r w:rsidRPr="00EE786B">
        <w:rPr>
          <w:sz w:val="28"/>
          <w:szCs w:val="28"/>
        </w:rPr>
        <w:t xml:space="preserve">общий объем доходов районного бюджета в сумме </w:t>
      </w:r>
      <w:r>
        <w:rPr>
          <w:sz w:val="28"/>
          <w:szCs w:val="28"/>
        </w:rPr>
        <w:t>1 257 470 786,75</w:t>
      </w:r>
      <w:r w:rsidRPr="0043281D">
        <w:rPr>
          <w:sz w:val="28"/>
          <w:szCs w:val="28"/>
        </w:rPr>
        <w:t xml:space="preserve"> рублей;</w:t>
      </w:r>
    </w:p>
    <w:p w:rsidR="00F41D9E" w:rsidRPr="00EE786B" w:rsidRDefault="00F41D9E" w:rsidP="00F41D9E">
      <w:pPr>
        <w:autoSpaceDE w:val="0"/>
        <w:autoSpaceDN w:val="0"/>
        <w:adjustRightInd w:val="0"/>
        <w:ind w:firstLine="700"/>
        <w:jc w:val="both"/>
        <w:rPr>
          <w:sz w:val="28"/>
          <w:szCs w:val="28"/>
        </w:rPr>
      </w:pPr>
      <w:r w:rsidRPr="00EE786B">
        <w:rPr>
          <w:sz w:val="28"/>
          <w:szCs w:val="28"/>
        </w:rPr>
        <w:t xml:space="preserve">2) общий объем расходов районного бюджета в сумме </w:t>
      </w:r>
      <w:r>
        <w:rPr>
          <w:sz w:val="28"/>
          <w:szCs w:val="28"/>
        </w:rPr>
        <w:t xml:space="preserve">1 276 561 825,99 </w:t>
      </w:r>
      <w:r w:rsidRPr="00EE786B">
        <w:rPr>
          <w:sz w:val="28"/>
          <w:szCs w:val="28"/>
        </w:rPr>
        <w:t>рублей;</w:t>
      </w:r>
    </w:p>
    <w:p w:rsidR="00F41D9E" w:rsidRPr="00EE786B" w:rsidRDefault="00F41D9E" w:rsidP="00F41D9E">
      <w:pPr>
        <w:autoSpaceDE w:val="0"/>
        <w:autoSpaceDN w:val="0"/>
        <w:adjustRightInd w:val="0"/>
        <w:ind w:firstLine="700"/>
        <w:jc w:val="both"/>
        <w:rPr>
          <w:sz w:val="28"/>
          <w:szCs w:val="28"/>
        </w:rPr>
      </w:pPr>
      <w:r w:rsidRPr="00EE786B">
        <w:rPr>
          <w:sz w:val="28"/>
          <w:szCs w:val="28"/>
        </w:rPr>
        <w:t>3) дефицит районного бюджета</w:t>
      </w:r>
      <w:r>
        <w:rPr>
          <w:sz w:val="28"/>
          <w:szCs w:val="28"/>
        </w:rPr>
        <w:t xml:space="preserve"> в размере 19 091 039,24 рублей</w:t>
      </w:r>
      <w:r w:rsidRPr="00EE786B">
        <w:rPr>
          <w:sz w:val="28"/>
          <w:szCs w:val="28"/>
        </w:rPr>
        <w:t xml:space="preserve">. </w:t>
      </w:r>
    </w:p>
    <w:p w:rsidR="00F41D9E" w:rsidRPr="00EE786B" w:rsidRDefault="00F41D9E" w:rsidP="00F41D9E">
      <w:pPr>
        <w:autoSpaceDE w:val="0"/>
        <w:autoSpaceDN w:val="0"/>
        <w:adjustRightInd w:val="0"/>
        <w:ind w:firstLine="700"/>
        <w:jc w:val="both"/>
        <w:rPr>
          <w:sz w:val="28"/>
          <w:szCs w:val="28"/>
        </w:rPr>
      </w:pPr>
      <w:r w:rsidRPr="00EE786B">
        <w:rPr>
          <w:sz w:val="28"/>
          <w:szCs w:val="28"/>
        </w:rPr>
        <w:t>2. Утвердить основные характеристики районного бюджета на плановый период 2025 и 2026 годов:</w:t>
      </w:r>
    </w:p>
    <w:p w:rsidR="00F41D9E" w:rsidRPr="00EE786B" w:rsidRDefault="00F41D9E" w:rsidP="00F41D9E">
      <w:pPr>
        <w:autoSpaceDE w:val="0"/>
        <w:autoSpaceDN w:val="0"/>
        <w:adjustRightInd w:val="0"/>
        <w:ind w:firstLine="700"/>
        <w:jc w:val="both"/>
        <w:rPr>
          <w:sz w:val="28"/>
          <w:szCs w:val="28"/>
        </w:rPr>
      </w:pPr>
      <w:r w:rsidRPr="00EE786B">
        <w:rPr>
          <w:sz w:val="28"/>
          <w:szCs w:val="28"/>
        </w:rPr>
        <w:t xml:space="preserve">1) общий объем доходов районного бюджета на 2025 год в сумме   </w:t>
      </w:r>
    </w:p>
    <w:p w:rsidR="00F41D9E" w:rsidRPr="00EE786B" w:rsidRDefault="00F41D9E" w:rsidP="00F41D9E">
      <w:pPr>
        <w:autoSpaceDE w:val="0"/>
        <w:autoSpaceDN w:val="0"/>
        <w:adjustRightInd w:val="0"/>
        <w:ind w:firstLine="700"/>
        <w:jc w:val="both"/>
        <w:rPr>
          <w:sz w:val="28"/>
          <w:szCs w:val="28"/>
        </w:rPr>
      </w:pPr>
      <w:r>
        <w:rPr>
          <w:sz w:val="28"/>
          <w:szCs w:val="28"/>
        </w:rPr>
        <w:t>734 247 343,50</w:t>
      </w:r>
      <w:r w:rsidRPr="00EE786B">
        <w:rPr>
          <w:sz w:val="28"/>
          <w:szCs w:val="28"/>
        </w:rPr>
        <w:t xml:space="preserve"> рублей и на 2026 год в сумме </w:t>
      </w:r>
      <w:r>
        <w:rPr>
          <w:sz w:val="28"/>
          <w:szCs w:val="28"/>
        </w:rPr>
        <w:t>697 797 036,32</w:t>
      </w:r>
      <w:r w:rsidRPr="00EE786B">
        <w:rPr>
          <w:sz w:val="28"/>
          <w:szCs w:val="28"/>
        </w:rPr>
        <w:t xml:space="preserve"> рублей;</w:t>
      </w:r>
    </w:p>
    <w:p w:rsidR="00F41D9E" w:rsidRPr="00EE786B" w:rsidRDefault="00F41D9E" w:rsidP="00F41D9E">
      <w:pPr>
        <w:autoSpaceDE w:val="0"/>
        <w:autoSpaceDN w:val="0"/>
        <w:adjustRightInd w:val="0"/>
        <w:ind w:firstLine="700"/>
        <w:jc w:val="both"/>
        <w:rPr>
          <w:sz w:val="28"/>
          <w:szCs w:val="28"/>
        </w:rPr>
      </w:pPr>
      <w:r w:rsidRPr="00EE786B">
        <w:rPr>
          <w:sz w:val="28"/>
          <w:szCs w:val="28"/>
        </w:rPr>
        <w:t xml:space="preserve">2) общий объем расходов районного бюджета на 2025 год в сумме </w:t>
      </w:r>
    </w:p>
    <w:p w:rsidR="00F41D9E" w:rsidRPr="00EE786B" w:rsidRDefault="00F41D9E" w:rsidP="00F41D9E">
      <w:pPr>
        <w:autoSpaceDE w:val="0"/>
        <w:autoSpaceDN w:val="0"/>
        <w:adjustRightInd w:val="0"/>
        <w:ind w:firstLine="700"/>
        <w:jc w:val="both"/>
        <w:rPr>
          <w:sz w:val="28"/>
          <w:szCs w:val="28"/>
        </w:rPr>
      </w:pPr>
      <w:r>
        <w:rPr>
          <w:sz w:val="28"/>
          <w:szCs w:val="28"/>
        </w:rPr>
        <w:t>734 247 343,50</w:t>
      </w:r>
      <w:r w:rsidRPr="00EE786B">
        <w:rPr>
          <w:sz w:val="28"/>
          <w:szCs w:val="28"/>
        </w:rPr>
        <w:t xml:space="preserve"> рублей, в том числе условно утвержденные расходы в сумме </w:t>
      </w:r>
    </w:p>
    <w:p w:rsidR="00F41D9E" w:rsidRPr="00EE786B" w:rsidRDefault="00F41D9E" w:rsidP="00F41D9E">
      <w:pPr>
        <w:autoSpaceDE w:val="0"/>
        <w:autoSpaceDN w:val="0"/>
        <w:adjustRightInd w:val="0"/>
        <w:ind w:firstLine="700"/>
        <w:jc w:val="both"/>
        <w:rPr>
          <w:sz w:val="28"/>
          <w:szCs w:val="28"/>
        </w:rPr>
      </w:pPr>
      <w:r w:rsidRPr="00EE786B">
        <w:rPr>
          <w:sz w:val="28"/>
          <w:szCs w:val="28"/>
        </w:rPr>
        <w:t>7 3</w:t>
      </w:r>
      <w:r>
        <w:rPr>
          <w:sz w:val="28"/>
          <w:szCs w:val="28"/>
        </w:rPr>
        <w:t>50</w:t>
      </w:r>
      <w:r w:rsidRPr="00EE786B">
        <w:rPr>
          <w:sz w:val="28"/>
          <w:szCs w:val="28"/>
        </w:rPr>
        <w:t xml:space="preserve"> 000,00 рублей, и на 2026 год в сумме </w:t>
      </w:r>
      <w:r>
        <w:rPr>
          <w:sz w:val="28"/>
          <w:szCs w:val="28"/>
        </w:rPr>
        <w:t>697 797 036,32</w:t>
      </w:r>
      <w:r w:rsidRPr="00EE786B">
        <w:rPr>
          <w:sz w:val="28"/>
          <w:szCs w:val="28"/>
        </w:rPr>
        <w:t>рублей, в том числе условно утвержденные расходы в сумме 15 200 000,00 рублей;</w:t>
      </w:r>
    </w:p>
    <w:p w:rsidR="00F41D9E" w:rsidRDefault="00F41D9E" w:rsidP="00F41D9E">
      <w:pPr>
        <w:autoSpaceDE w:val="0"/>
        <w:autoSpaceDN w:val="0"/>
        <w:adjustRightInd w:val="0"/>
        <w:ind w:firstLine="700"/>
        <w:jc w:val="both"/>
        <w:rPr>
          <w:sz w:val="28"/>
          <w:szCs w:val="28"/>
        </w:rPr>
      </w:pPr>
      <w:r w:rsidRPr="00EE786B">
        <w:rPr>
          <w:sz w:val="28"/>
          <w:szCs w:val="28"/>
        </w:rPr>
        <w:t>3)</w:t>
      </w:r>
      <w:r w:rsidRPr="00EE786B">
        <w:rPr>
          <w:sz w:val="28"/>
          <w:szCs w:val="28"/>
          <w:lang w:val="en-US"/>
        </w:rPr>
        <w:t> </w:t>
      </w:r>
      <w:r w:rsidRPr="00EE786B">
        <w:rPr>
          <w:sz w:val="28"/>
          <w:szCs w:val="28"/>
        </w:rPr>
        <w:t>дефицит районного бюджета на 2025 и на 2026</w:t>
      </w:r>
      <w:r>
        <w:rPr>
          <w:sz w:val="28"/>
          <w:szCs w:val="28"/>
        </w:rPr>
        <w:t xml:space="preserve"> годы равный нулю.».</w:t>
      </w:r>
    </w:p>
    <w:p w:rsidR="00F41D9E" w:rsidRPr="00551274" w:rsidRDefault="00F41D9E" w:rsidP="00F41D9E">
      <w:pPr>
        <w:autoSpaceDE w:val="0"/>
        <w:autoSpaceDN w:val="0"/>
        <w:adjustRightInd w:val="0"/>
        <w:ind w:firstLine="700"/>
        <w:jc w:val="both"/>
        <w:rPr>
          <w:sz w:val="28"/>
          <w:szCs w:val="28"/>
        </w:rPr>
      </w:pPr>
      <w:r w:rsidRPr="00551274">
        <w:rPr>
          <w:sz w:val="28"/>
          <w:szCs w:val="28"/>
        </w:rPr>
        <w:t xml:space="preserve"> «1.</w:t>
      </w:r>
      <w:r w:rsidRPr="00551274">
        <w:rPr>
          <w:sz w:val="28"/>
          <w:szCs w:val="28"/>
          <w:lang w:val="en-US"/>
        </w:rPr>
        <w:t> </w:t>
      </w:r>
      <w:r w:rsidRPr="00551274">
        <w:rPr>
          <w:sz w:val="28"/>
          <w:szCs w:val="28"/>
        </w:rPr>
        <w:t>Утвердить:</w:t>
      </w:r>
    </w:p>
    <w:p w:rsidR="00F41D9E" w:rsidRPr="00EE786B" w:rsidRDefault="00F41D9E" w:rsidP="00F41D9E">
      <w:pPr>
        <w:autoSpaceDE w:val="0"/>
        <w:autoSpaceDN w:val="0"/>
        <w:adjustRightInd w:val="0"/>
        <w:ind w:firstLine="700"/>
        <w:jc w:val="both"/>
        <w:rPr>
          <w:sz w:val="28"/>
          <w:szCs w:val="28"/>
        </w:rPr>
      </w:pPr>
      <w:r w:rsidRPr="00BB2914">
        <w:rPr>
          <w:sz w:val="28"/>
          <w:szCs w:val="28"/>
        </w:rPr>
        <w:t xml:space="preserve">1) </w:t>
      </w:r>
      <w:r w:rsidRPr="00EE786B">
        <w:rPr>
          <w:sz w:val="28"/>
          <w:szCs w:val="28"/>
        </w:rPr>
        <w:t xml:space="preserve">объем межбюджетных трансфертов, получаемых из других бюджетов бюджетной системы Российской Федерации, в 2024 году в сумме </w:t>
      </w:r>
      <w:r>
        <w:rPr>
          <w:sz w:val="28"/>
          <w:szCs w:val="28"/>
        </w:rPr>
        <w:t xml:space="preserve">1 </w:t>
      </w:r>
      <w:r>
        <w:rPr>
          <w:sz w:val="28"/>
          <w:szCs w:val="28"/>
        </w:rPr>
        <w:lastRenderedPageBreak/>
        <w:t xml:space="preserve">049 110 043,38 </w:t>
      </w:r>
      <w:r w:rsidRPr="00EE786B">
        <w:rPr>
          <w:sz w:val="28"/>
          <w:szCs w:val="28"/>
        </w:rPr>
        <w:t xml:space="preserve">рублей, в   2025 году   в   сумме </w:t>
      </w:r>
      <w:r>
        <w:rPr>
          <w:sz w:val="28"/>
          <w:szCs w:val="28"/>
        </w:rPr>
        <w:t>526 310 579,04</w:t>
      </w:r>
      <w:r w:rsidRPr="00EE786B">
        <w:rPr>
          <w:sz w:val="28"/>
          <w:szCs w:val="28"/>
        </w:rPr>
        <w:t xml:space="preserve"> рублей и  в  2026  году  в сумме   </w:t>
      </w:r>
    </w:p>
    <w:p w:rsidR="00F41D9E" w:rsidRPr="00BB2914" w:rsidRDefault="00F41D9E" w:rsidP="00F41D9E">
      <w:pPr>
        <w:autoSpaceDE w:val="0"/>
        <w:autoSpaceDN w:val="0"/>
        <w:adjustRightInd w:val="0"/>
        <w:ind w:firstLine="700"/>
        <w:jc w:val="both"/>
        <w:rPr>
          <w:sz w:val="28"/>
          <w:szCs w:val="28"/>
        </w:rPr>
      </w:pPr>
      <w:r>
        <w:rPr>
          <w:sz w:val="28"/>
          <w:szCs w:val="28"/>
        </w:rPr>
        <w:t>479 691 421,86 рублей</w:t>
      </w:r>
      <w:r w:rsidRPr="00BB2914">
        <w:rPr>
          <w:sz w:val="28"/>
          <w:szCs w:val="28"/>
        </w:rPr>
        <w:t>;</w:t>
      </w:r>
    </w:p>
    <w:p w:rsidR="00F41D9E" w:rsidRDefault="00F41D9E" w:rsidP="00F41D9E">
      <w:pPr>
        <w:autoSpaceDE w:val="0"/>
        <w:autoSpaceDN w:val="0"/>
        <w:adjustRightInd w:val="0"/>
        <w:ind w:firstLine="700"/>
        <w:jc w:val="both"/>
        <w:rPr>
          <w:sz w:val="28"/>
          <w:szCs w:val="28"/>
        </w:rPr>
      </w:pPr>
      <w:r w:rsidRPr="00BB2914">
        <w:rPr>
          <w:sz w:val="28"/>
          <w:szCs w:val="28"/>
        </w:rPr>
        <w:t>2)</w:t>
      </w:r>
      <w:r w:rsidRPr="00BB2914">
        <w:rPr>
          <w:sz w:val="28"/>
          <w:szCs w:val="28"/>
          <w:lang w:val="en-US"/>
        </w:rPr>
        <w:t> </w:t>
      </w:r>
      <w:r w:rsidRPr="004D4BED">
        <w:rPr>
          <w:sz w:val="28"/>
          <w:szCs w:val="28"/>
        </w:rPr>
        <w:t xml:space="preserve">объем межбюджетных трансфертов, предоставляемых другим бюджетам бюджетной системы Российской Федерации, в 2024 году в сумме </w:t>
      </w:r>
      <w:r>
        <w:rPr>
          <w:sz w:val="28"/>
          <w:szCs w:val="28"/>
        </w:rPr>
        <w:t xml:space="preserve">53 848 301,98 </w:t>
      </w:r>
    </w:p>
    <w:p w:rsidR="00F41D9E" w:rsidRDefault="00F41D9E" w:rsidP="00F41D9E">
      <w:pPr>
        <w:autoSpaceDE w:val="0"/>
        <w:autoSpaceDN w:val="0"/>
        <w:adjustRightInd w:val="0"/>
        <w:ind w:firstLine="700"/>
        <w:jc w:val="both"/>
        <w:rPr>
          <w:sz w:val="28"/>
          <w:szCs w:val="28"/>
        </w:rPr>
      </w:pPr>
      <w:r w:rsidRPr="004D4BED">
        <w:rPr>
          <w:sz w:val="28"/>
          <w:szCs w:val="28"/>
        </w:rPr>
        <w:t>рублей,  в   2025 году в   сумме  29 861 563,00 рублей и в 2026 году в сумме    29 861 563,00  рублей</w:t>
      </w:r>
      <w:r w:rsidRPr="00BB2914">
        <w:rPr>
          <w:sz w:val="28"/>
          <w:szCs w:val="28"/>
        </w:rPr>
        <w:t>.</w:t>
      </w:r>
      <w:r w:rsidRPr="006558DE">
        <w:rPr>
          <w:sz w:val="28"/>
          <w:szCs w:val="28"/>
        </w:rPr>
        <w:t>».</w:t>
      </w:r>
      <w:r w:rsidRPr="002A2600">
        <w:rPr>
          <w:sz w:val="28"/>
          <w:szCs w:val="28"/>
        </w:rPr>
        <w:t xml:space="preserve"> </w:t>
      </w:r>
    </w:p>
    <w:p w:rsidR="00F41D9E" w:rsidRPr="003D2D28" w:rsidRDefault="00F41D9E" w:rsidP="00F41D9E">
      <w:pPr>
        <w:autoSpaceDE w:val="0"/>
        <w:autoSpaceDN w:val="0"/>
        <w:adjustRightInd w:val="0"/>
        <w:ind w:firstLine="700"/>
        <w:jc w:val="both"/>
        <w:rPr>
          <w:sz w:val="28"/>
          <w:szCs w:val="28"/>
        </w:rPr>
      </w:pPr>
      <w:r>
        <w:rPr>
          <w:sz w:val="28"/>
          <w:szCs w:val="28"/>
        </w:rPr>
        <w:t>4. Приложение № 2</w:t>
      </w:r>
      <w:r w:rsidRPr="003C4E60">
        <w:t xml:space="preserve"> </w:t>
      </w:r>
      <w:r w:rsidRPr="003C4E60">
        <w:rPr>
          <w:sz w:val="28"/>
          <w:szCs w:val="28"/>
        </w:rPr>
        <w:t>«</w:t>
      </w:r>
      <w:r>
        <w:rPr>
          <w:sz w:val="28"/>
          <w:szCs w:val="28"/>
        </w:rPr>
        <w:t>Безвозмездные поступления</w:t>
      </w:r>
      <w:r w:rsidRPr="00A510C3">
        <w:rPr>
          <w:iCs/>
          <w:sz w:val="28"/>
        </w:rPr>
        <w:t xml:space="preserve"> в районный бюджет на </w:t>
      </w:r>
      <w:r w:rsidRPr="00A23BDF">
        <w:rPr>
          <w:sz w:val="28"/>
          <w:szCs w:val="28"/>
        </w:rPr>
        <w:t>20</w:t>
      </w:r>
      <w:r>
        <w:rPr>
          <w:sz w:val="28"/>
          <w:szCs w:val="28"/>
        </w:rPr>
        <w:t>24</w:t>
      </w:r>
      <w:r w:rsidRPr="00A23BDF">
        <w:rPr>
          <w:sz w:val="28"/>
          <w:szCs w:val="28"/>
        </w:rPr>
        <w:t xml:space="preserve"> год и на плановый период 20</w:t>
      </w:r>
      <w:r>
        <w:rPr>
          <w:sz w:val="28"/>
          <w:szCs w:val="28"/>
        </w:rPr>
        <w:t>25</w:t>
      </w:r>
      <w:r w:rsidRPr="00A23BDF">
        <w:rPr>
          <w:sz w:val="28"/>
          <w:szCs w:val="28"/>
        </w:rPr>
        <w:t xml:space="preserve"> и 202</w:t>
      </w:r>
      <w:r>
        <w:rPr>
          <w:sz w:val="28"/>
          <w:szCs w:val="28"/>
        </w:rPr>
        <w:t>6</w:t>
      </w:r>
      <w:r w:rsidRPr="00A23BDF">
        <w:rPr>
          <w:sz w:val="28"/>
          <w:szCs w:val="28"/>
        </w:rPr>
        <w:t xml:space="preserve"> </w:t>
      </w:r>
      <w:r w:rsidRPr="003C7417">
        <w:rPr>
          <w:sz w:val="28"/>
          <w:szCs w:val="28"/>
        </w:rPr>
        <w:t>годов</w:t>
      </w:r>
      <w:r>
        <w:rPr>
          <w:sz w:val="28"/>
          <w:szCs w:val="28"/>
        </w:rPr>
        <w:t>»</w:t>
      </w:r>
      <w:r w:rsidRPr="003C4E60">
        <w:rPr>
          <w:sz w:val="28"/>
          <w:szCs w:val="28"/>
        </w:rPr>
        <w:t xml:space="preserve"> </w:t>
      </w:r>
      <w:r>
        <w:rPr>
          <w:sz w:val="28"/>
          <w:szCs w:val="28"/>
        </w:rPr>
        <w:t xml:space="preserve">изложить в редакции </w:t>
      </w:r>
      <w:r w:rsidRPr="00A510C3">
        <w:rPr>
          <w:iCs/>
          <w:sz w:val="28"/>
        </w:rPr>
        <w:t xml:space="preserve">согласно приложению </w:t>
      </w:r>
      <w:r w:rsidRPr="00A510C3">
        <w:rPr>
          <w:sz w:val="28"/>
          <w:szCs w:val="28"/>
        </w:rPr>
        <w:t xml:space="preserve">№ </w:t>
      </w:r>
      <w:r>
        <w:rPr>
          <w:sz w:val="28"/>
          <w:szCs w:val="28"/>
        </w:rPr>
        <w:t>1</w:t>
      </w:r>
      <w:r w:rsidRPr="00A510C3">
        <w:rPr>
          <w:sz w:val="28"/>
          <w:szCs w:val="28"/>
        </w:rPr>
        <w:t xml:space="preserve"> к настоящему решению</w:t>
      </w:r>
      <w:r>
        <w:rPr>
          <w:sz w:val="28"/>
          <w:szCs w:val="28"/>
        </w:rPr>
        <w:t>;</w:t>
      </w:r>
    </w:p>
    <w:p w:rsidR="00F41D9E" w:rsidRPr="008C24F5" w:rsidRDefault="00F41D9E" w:rsidP="00F41D9E">
      <w:pPr>
        <w:autoSpaceDE w:val="0"/>
        <w:autoSpaceDN w:val="0"/>
        <w:adjustRightInd w:val="0"/>
        <w:ind w:firstLine="700"/>
        <w:jc w:val="both"/>
        <w:rPr>
          <w:sz w:val="28"/>
          <w:szCs w:val="28"/>
        </w:rPr>
      </w:pPr>
      <w:r>
        <w:rPr>
          <w:sz w:val="28"/>
          <w:szCs w:val="28"/>
        </w:rPr>
        <w:t>Приложение № 3</w:t>
      </w:r>
      <w:r w:rsidRPr="003B7CD9">
        <w:rPr>
          <w:sz w:val="28"/>
          <w:szCs w:val="28"/>
        </w:rPr>
        <w:t xml:space="preserve"> </w:t>
      </w:r>
      <w:r>
        <w:rPr>
          <w:sz w:val="28"/>
          <w:szCs w:val="28"/>
        </w:rPr>
        <w:t>«Р</w:t>
      </w:r>
      <w:r w:rsidRPr="008C24F5">
        <w:rPr>
          <w:sz w:val="28"/>
          <w:szCs w:val="28"/>
        </w:rPr>
        <w:t xml:space="preserve">аспределение бюджетных ассигнований </w:t>
      </w:r>
      <w:r>
        <w:rPr>
          <w:sz w:val="28"/>
          <w:szCs w:val="28"/>
        </w:rPr>
        <w:t>районного</w:t>
      </w:r>
      <w:r w:rsidRPr="008C24F5">
        <w:rPr>
          <w:sz w:val="28"/>
          <w:szCs w:val="28"/>
        </w:rPr>
        <w:t xml:space="preserve"> бюджета по разделам и подразделам классификации расходов бюджет</w:t>
      </w:r>
      <w:r>
        <w:rPr>
          <w:sz w:val="28"/>
          <w:szCs w:val="28"/>
        </w:rPr>
        <w:t>ов</w:t>
      </w:r>
      <w:r w:rsidRPr="008C24F5">
        <w:rPr>
          <w:sz w:val="28"/>
          <w:szCs w:val="28"/>
        </w:rPr>
        <w:t xml:space="preserve"> </w:t>
      </w:r>
      <w:r w:rsidRPr="00A23BDF">
        <w:rPr>
          <w:sz w:val="28"/>
          <w:szCs w:val="28"/>
        </w:rPr>
        <w:t>на 20</w:t>
      </w:r>
      <w:r>
        <w:rPr>
          <w:sz w:val="28"/>
          <w:szCs w:val="28"/>
        </w:rPr>
        <w:t>24</w:t>
      </w:r>
      <w:r w:rsidRPr="00A23BDF">
        <w:rPr>
          <w:sz w:val="28"/>
          <w:szCs w:val="28"/>
        </w:rPr>
        <w:t xml:space="preserve"> год и на плановый период 20</w:t>
      </w:r>
      <w:r>
        <w:rPr>
          <w:sz w:val="28"/>
          <w:szCs w:val="28"/>
        </w:rPr>
        <w:t>25</w:t>
      </w:r>
      <w:r w:rsidRPr="00A23BDF">
        <w:rPr>
          <w:sz w:val="28"/>
          <w:szCs w:val="28"/>
        </w:rPr>
        <w:t xml:space="preserve"> и 202</w:t>
      </w:r>
      <w:r>
        <w:rPr>
          <w:sz w:val="28"/>
          <w:szCs w:val="28"/>
        </w:rPr>
        <w:t>6</w:t>
      </w:r>
      <w:r w:rsidRPr="00A23BDF">
        <w:rPr>
          <w:sz w:val="28"/>
          <w:szCs w:val="28"/>
        </w:rPr>
        <w:t xml:space="preserve"> годов</w:t>
      </w:r>
      <w:r>
        <w:rPr>
          <w:sz w:val="28"/>
          <w:szCs w:val="28"/>
        </w:rPr>
        <w:t>»</w:t>
      </w:r>
      <w:r w:rsidRPr="008C24F5">
        <w:rPr>
          <w:sz w:val="28"/>
          <w:szCs w:val="28"/>
        </w:rPr>
        <w:t xml:space="preserve"> </w:t>
      </w:r>
      <w:r>
        <w:rPr>
          <w:sz w:val="28"/>
          <w:szCs w:val="28"/>
        </w:rPr>
        <w:t>изложить в редакции</w:t>
      </w:r>
      <w:r w:rsidRPr="008C24F5">
        <w:rPr>
          <w:sz w:val="28"/>
          <w:szCs w:val="28"/>
        </w:rPr>
        <w:t xml:space="preserve"> согласно приложению №</w:t>
      </w:r>
      <w:r>
        <w:rPr>
          <w:sz w:val="28"/>
          <w:szCs w:val="28"/>
        </w:rPr>
        <w:t xml:space="preserve"> 2</w:t>
      </w:r>
      <w:r w:rsidRPr="008C24F5">
        <w:rPr>
          <w:sz w:val="28"/>
          <w:szCs w:val="28"/>
        </w:rPr>
        <w:t xml:space="preserve"> к настоящему </w:t>
      </w:r>
      <w:r>
        <w:rPr>
          <w:sz w:val="28"/>
          <w:szCs w:val="28"/>
        </w:rPr>
        <w:t>решению</w:t>
      </w:r>
      <w:r w:rsidRPr="008C24F5">
        <w:rPr>
          <w:sz w:val="28"/>
          <w:szCs w:val="28"/>
        </w:rPr>
        <w:t>;</w:t>
      </w:r>
    </w:p>
    <w:p w:rsidR="00F41D9E" w:rsidRPr="008C24F5" w:rsidRDefault="00F41D9E" w:rsidP="00F41D9E">
      <w:pPr>
        <w:autoSpaceDE w:val="0"/>
        <w:autoSpaceDN w:val="0"/>
        <w:adjustRightInd w:val="0"/>
        <w:ind w:firstLine="700"/>
        <w:jc w:val="both"/>
        <w:rPr>
          <w:sz w:val="28"/>
          <w:szCs w:val="28"/>
        </w:rPr>
      </w:pPr>
      <w:r>
        <w:rPr>
          <w:sz w:val="28"/>
          <w:szCs w:val="28"/>
        </w:rPr>
        <w:t>Приложение № 4 «В</w:t>
      </w:r>
      <w:r w:rsidRPr="008C24F5">
        <w:rPr>
          <w:sz w:val="28"/>
          <w:szCs w:val="28"/>
        </w:rPr>
        <w:t>едомственн</w:t>
      </w:r>
      <w:r>
        <w:rPr>
          <w:sz w:val="28"/>
          <w:szCs w:val="28"/>
        </w:rPr>
        <w:t>ая</w:t>
      </w:r>
      <w:r w:rsidRPr="008C24F5">
        <w:rPr>
          <w:sz w:val="28"/>
          <w:szCs w:val="28"/>
        </w:rPr>
        <w:t xml:space="preserve"> структур</w:t>
      </w:r>
      <w:r>
        <w:rPr>
          <w:sz w:val="28"/>
          <w:szCs w:val="28"/>
        </w:rPr>
        <w:t>а</w:t>
      </w:r>
      <w:r w:rsidRPr="008C24F5">
        <w:rPr>
          <w:sz w:val="28"/>
          <w:szCs w:val="28"/>
        </w:rPr>
        <w:t xml:space="preserve"> расходов</w:t>
      </w:r>
      <w:r>
        <w:rPr>
          <w:sz w:val="28"/>
          <w:szCs w:val="28"/>
        </w:rPr>
        <w:t xml:space="preserve"> районного бюджета</w:t>
      </w:r>
      <w:r w:rsidRPr="008C24F5">
        <w:rPr>
          <w:sz w:val="28"/>
          <w:szCs w:val="28"/>
        </w:rPr>
        <w:t xml:space="preserve"> </w:t>
      </w:r>
      <w:r w:rsidRPr="00A23BDF">
        <w:rPr>
          <w:sz w:val="28"/>
          <w:szCs w:val="28"/>
        </w:rPr>
        <w:t>на 20</w:t>
      </w:r>
      <w:r>
        <w:rPr>
          <w:sz w:val="28"/>
          <w:szCs w:val="28"/>
        </w:rPr>
        <w:t>24</w:t>
      </w:r>
      <w:r w:rsidRPr="00A23BDF">
        <w:rPr>
          <w:sz w:val="28"/>
          <w:szCs w:val="28"/>
        </w:rPr>
        <w:t xml:space="preserve"> год и на плановый период 20</w:t>
      </w:r>
      <w:r>
        <w:rPr>
          <w:sz w:val="28"/>
          <w:szCs w:val="28"/>
        </w:rPr>
        <w:t>25</w:t>
      </w:r>
      <w:r w:rsidRPr="00A23BDF">
        <w:rPr>
          <w:sz w:val="28"/>
          <w:szCs w:val="28"/>
        </w:rPr>
        <w:t xml:space="preserve"> и 202</w:t>
      </w:r>
      <w:r>
        <w:rPr>
          <w:sz w:val="28"/>
          <w:szCs w:val="28"/>
        </w:rPr>
        <w:t>6</w:t>
      </w:r>
      <w:r w:rsidRPr="00A23BDF">
        <w:rPr>
          <w:sz w:val="28"/>
          <w:szCs w:val="28"/>
        </w:rPr>
        <w:t xml:space="preserve"> годов</w:t>
      </w:r>
      <w:r>
        <w:rPr>
          <w:sz w:val="28"/>
          <w:szCs w:val="28"/>
        </w:rPr>
        <w:t>»</w:t>
      </w:r>
      <w:r w:rsidRPr="008C24F5">
        <w:rPr>
          <w:sz w:val="28"/>
          <w:szCs w:val="28"/>
        </w:rPr>
        <w:t xml:space="preserve"> </w:t>
      </w:r>
      <w:r>
        <w:rPr>
          <w:sz w:val="28"/>
          <w:szCs w:val="28"/>
        </w:rPr>
        <w:t>изложить в редакции</w:t>
      </w:r>
      <w:r w:rsidRPr="008C24F5">
        <w:rPr>
          <w:sz w:val="28"/>
          <w:szCs w:val="28"/>
        </w:rPr>
        <w:t xml:space="preserve"> согласно приложению № </w:t>
      </w:r>
      <w:r>
        <w:rPr>
          <w:sz w:val="28"/>
          <w:szCs w:val="28"/>
        </w:rPr>
        <w:t>3</w:t>
      </w:r>
      <w:r w:rsidRPr="008C24F5">
        <w:rPr>
          <w:sz w:val="28"/>
          <w:szCs w:val="28"/>
        </w:rPr>
        <w:t xml:space="preserve"> к настоящему </w:t>
      </w:r>
      <w:r>
        <w:rPr>
          <w:sz w:val="28"/>
          <w:szCs w:val="28"/>
        </w:rPr>
        <w:t>решению</w:t>
      </w:r>
      <w:r w:rsidRPr="008C24F5">
        <w:rPr>
          <w:sz w:val="28"/>
          <w:szCs w:val="28"/>
        </w:rPr>
        <w:t>;</w:t>
      </w:r>
    </w:p>
    <w:p w:rsidR="00F41D9E" w:rsidRDefault="00F41D9E" w:rsidP="00F41D9E">
      <w:pPr>
        <w:jc w:val="both"/>
        <w:rPr>
          <w:sz w:val="28"/>
          <w:szCs w:val="28"/>
        </w:rPr>
      </w:pPr>
      <w:r>
        <w:rPr>
          <w:sz w:val="28"/>
          <w:szCs w:val="28"/>
        </w:rPr>
        <w:t xml:space="preserve">          Приложение № 5 «Р</w:t>
      </w:r>
      <w:r w:rsidRPr="008C24F5">
        <w:rPr>
          <w:sz w:val="28"/>
          <w:szCs w:val="28"/>
        </w:rPr>
        <w:t xml:space="preserve">аспределение бюджетных ассигнований </w:t>
      </w:r>
      <w:r>
        <w:rPr>
          <w:sz w:val="28"/>
          <w:szCs w:val="28"/>
        </w:rPr>
        <w:t>районного</w:t>
      </w:r>
      <w:r w:rsidRPr="008C24F5">
        <w:rPr>
          <w:sz w:val="28"/>
          <w:szCs w:val="28"/>
        </w:rPr>
        <w:t xml:space="preserve"> бюджета</w:t>
      </w:r>
      <w:r>
        <w:rPr>
          <w:sz w:val="28"/>
          <w:szCs w:val="28"/>
        </w:rPr>
        <w:t xml:space="preserve"> по целевым статьям (муниципальным </w:t>
      </w:r>
      <w:r w:rsidRPr="008C24F5">
        <w:rPr>
          <w:sz w:val="28"/>
          <w:szCs w:val="28"/>
        </w:rPr>
        <w:t>программ</w:t>
      </w:r>
      <w:r>
        <w:rPr>
          <w:sz w:val="28"/>
          <w:szCs w:val="28"/>
        </w:rPr>
        <w:t xml:space="preserve">ам </w:t>
      </w:r>
      <w:r w:rsidRPr="00C55F58">
        <w:rPr>
          <w:sz w:val="28"/>
          <w:szCs w:val="28"/>
        </w:rPr>
        <w:t>и непрограммным направлениям деятельности</w:t>
      </w:r>
      <w:r>
        <w:rPr>
          <w:sz w:val="28"/>
          <w:szCs w:val="28"/>
        </w:rPr>
        <w:t>), группам и подгруппам видов расходов классификации расходов бюджетов</w:t>
      </w:r>
      <w:r w:rsidRPr="008C24F5">
        <w:rPr>
          <w:sz w:val="28"/>
          <w:szCs w:val="28"/>
        </w:rPr>
        <w:t xml:space="preserve"> </w:t>
      </w:r>
      <w:r w:rsidRPr="00A23BDF">
        <w:rPr>
          <w:sz w:val="28"/>
          <w:szCs w:val="28"/>
        </w:rPr>
        <w:t>на 20</w:t>
      </w:r>
      <w:r>
        <w:rPr>
          <w:sz w:val="28"/>
          <w:szCs w:val="28"/>
        </w:rPr>
        <w:t>24</w:t>
      </w:r>
      <w:r w:rsidRPr="00A23BDF">
        <w:rPr>
          <w:sz w:val="28"/>
          <w:szCs w:val="28"/>
        </w:rPr>
        <w:t xml:space="preserve"> год и на плановый период 20</w:t>
      </w:r>
      <w:r>
        <w:rPr>
          <w:sz w:val="28"/>
          <w:szCs w:val="28"/>
        </w:rPr>
        <w:t>25</w:t>
      </w:r>
      <w:r w:rsidRPr="00A23BDF">
        <w:rPr>
          <w:sz w:val="28"/>
          <w:szCs w:val="28"/>
        </w:rPr>
        <w:t xml:space="preserve"> и 202</w:t>
      </w:r>
      <w:r>
        <w:rPr>
          <w:sz w:val="28"/>
          <w:szCs w:val="28"/>
        </w:rPr>
        <w:t>6</w:t>
      </w:r>
      <w:r w:rsidRPr="00A23BDF">
        <w:rPr>
          <w:sz w:val="28"/>
          <w:szCs w:val="28"/>
        </w:rPr>
        <w:t xml:space="preserve"> годов</w:t>
      </w:r>
      <w:r>
        <w:rPr>
          <w:sz w:val="28"/>
          <w:szCs w:val="28"/>
        </w:rPr>
        <w:t>»</w:t>
      </w:r>
      <w:r w:rsidRPr="008C24F5">
        <w:rPr>
          <w:sz w:val="28"/>
          <w:szCs w:val="28"/>
        </w:rPr>
        <w:t xml:space="preserve"> </w:t>
      </w:r>
      <w:r>
        <w:rPr>
          <w:sz w:val="28"/>
          <w:szCs w:val="28"/>
        </w:rPr>
        <w:t>изложить в редакции</w:t>
      </w:r>
      <w:r w:rsidRPr="008C24F5">
        <w:rPr>
          <w:sz w:val="28"/>
          <w:szCs w:val="28"/>
        </w:rPr>
        <w:t xml:space="preserve"> согласно приложению № </w:t>
      </w:r>
      <w:r>
        <w:rPr>
          <w:sz w:val="28"/>
          <w:szCs w:val="28"/>
        </w:rPr>
        <w:t>4</w:t>
      </w:r>
      <w:r w:rsidRPr="008C24F5">
        <w:rPr>
          <w:sz w:val="28"/>
          <w:szCs w:val="28"/>
        </w:rPr>
        <w:t xml:space="preserve"> к настоящему </w:t>
      </w:r>
      <w:r>
        <w:rPr>
          <w:sz w:val="28"/>
          <w:szCs w:val="28"/>
        </w:rPr>
        <w:t>решению;</w:t>
      </w:r>
    </w:p>
    <w:p w:rsidR="00F41D9E" w:rsidRDefault="00F41D9E" w:rsidP="00F41D9E">
      <w:pPr>
        <w:jc w:val="both"/>
        <w:rPr>
          <w:sz w:val="28"/>
          <w:szCs w:val="28"/>
        </w:rPr>
      </w:pPr>
      <w:r>
        <w:rPr>
          <w:sz w:val="28"/>
          <w:szCs w:val="28"/>
        </w:rPr>
        <w:t xml:space="preserve">        Приложение № 10</w:t>
      </w:r>
      <w:r w:rsidRPr="00170A6D">
        <w:rPr>
          <w:sz w:val="28"/>
          <w:szCs w:val="28"/>
        </w:rPr>
        <w:t xml:space="preserve"> «Распределение иных межбюджетных трансфертов бюджетам поселений на 202</w:t>
      </w:r>
      <w:r>
        <w:rPr>
          <w:sz w:val="28"/>
          <w:szCs w:val="28"/>
        </w:rPr>
        <w:t>4</w:t>
      </w:r>
      <w:r w:rsidRPr="00170A6D">
        <w:rPr>
          <w:sz w:val="28"/>
          <w:szCs w:val="28"/>
        </w:rPr>
        <w:t xml:space="preserve"> год и на плановый период 202</w:t>
      </w:r>
      <w:r>
        <w:rPr>
          <w:sz w:val="28"/>
          <w:szCs w:val="28"/>
        </w:rPr>
        <w:t>5</w:t>
      </w:r>
      <w:r w:rsidRPr="00170A6D">
        <w:rPr>
          <w:sz w:val="28"/>
          <w:szCs w:val="28"/>
        </w:rPr>
        <w:t xml:space="preserve"> и 202</w:t>
      </w:r>
      <w:r>
        <w:rPr>
          <w:sz w:val="28"/>
          <w:szCs w:val="28"/>
        </w:rPr>
        <w:t>6</w:t>
      </w:r>
      <w:r w:rsidRPr="00170A6D">
        <w:rPr>
          <w:sz w:val="28"/>
          <w:szCs w:val="28"/>
        </w:rPr>
        <w:t xml:space="preserve"> годов» изложить в редакции согласно приложению №</w:t>
      </w:r>
      <w:r>
        <w:rPr>
          <w:sz w:val="28"/>
          <w:szCs w:val="28"/>
        </w:rPr>
        <w:t>5</w:t>
      </w:r>
      <w:r w:rsidRPr="00170A6D">
        <w:rPr>
          <w:sz w:val="28"/>
          <w:szCs w:val="28"/>
        </w:rPr>
        <w:t xml:space="preserve"> к настоящему решению</w:t>
      </w:r>
      <w:r>
        <w:rPr>
          <w:sz w:val="28"/>
          <w:szCs w:val="28"/>
        </w:rPr>
        <w:t xml:space="preserve">;         </w:t>
      </w:r>
    </w:p>
    <w:p w:rsidR="00F41D9E" w:rsidRPr="003D2D28" w:rsidRDefault="00F41D9E" w:rsidP="00F41D9E">
      <w:pPr>
        <w:tabs>
          <w:tab w:val="left" w:pos="709"/>
        </w:tabs>
        <w:ind w:firstLine="567"/>
        <w:jc w:val="both"/>
        <w:rPr>
          <w:sz w:val="28"/>
          <w:szCs w:val="28"/>
        </w:rPr>
      </w:pPr>
      <w:r>
        <w:rPr>
          <w:sz w:val="28"/>
          <w:szCs w:val="28"/>
        </w:rPr>
        <w:t xml:space="preserve">    </w:t>
      </w:r>
      <w:r w:rsidRPr="00501E03">
        <w:rPr>
          <w:iCs/>
          <w:sz w:val="28"/>
        </w:rPr>
        <w:t xml:space="preserve">Приложение № </w:t>
      </w:r>
      <w:r>
        <w:rPr>
          <w:iCs/>
          <w:sz w:val="28"/>
        </w:rPr>
        <w:t>11</w:t>
      </w:r>
      <w:r w:rsidRPr="00501E03">
        <w:rPr>
          <w:iCs/>
          <w:sz w:val="28"/>
        </w:rPr>
        <w:t xml:space="preserve"> «И</w:t>
      </w:r>
      <w:r w:rsidRPr="00501E03">
        <w:rPr>
          <w:sz w:val="28"/>
          <w:szCs w:val="28"/>
        </w:rPr>
        <w:t>сточники финансирования дефицита районного бюджета на 20</w:t>
      </w:r>
      <w:r>
        <w:rPr>
          <w:sz w:val="28"/>
          <w:szCs w:val="28"/>
        </w:rPr>
        <w:t>24</w:t>
      </w:r>
      <w:r w:rsidRPr="00501E03">
        <w:rPr>
          <w:sz w:val="28"/>
          <w:szCs w:val="28"/>
        </w:rPr>
        <w:t xml:space="preserve"> год и на плановый период 202</w:t>
      </w:r>
      <w:r>
        <w:rPr>
          <w:sz w:val="28"/>
          <w:szCs w:val="28"/>
        </w:rPr>
        <w:t>5</w:t>
      </w:r>
      <w:r w:rsidRPr="00501E03">
        <w:rPr>
          <w:sz w:val="28"/>
          <w:szCs w:val="28"/>
        </w:rPr>
        <w:t xml:space="preserve"> и 202</w:t>
      </w:r>
      <w:r>
        <w:rPr>
          <w:sz w:val="28"/>
          <w:szCs w:val="28"/>
        </w:rPr>
        <w:t>6</w:t>
      </w:r>
      <w:r w:rsidRPr="00501E03">
        <w:rPr>
          <w:sz w:val="28"/>
          <w:szCs w:val="28"/>
        </w:rPr>
        <w:t xml:space="preserve"> годов» изложить в редакции согласно приложению № </w:t>
      </w:r>
      <w:r>
        <w:rPr>
          <w:sz w:val="28"/>
          <w:szCs w:val="28"/>
        </w:rPr>
        <w:t>6</w:t>
      </w:r>
      <w:r w:rsidRPr="00501E03">
        <w:rPr>
          <w:sz w:val="28"/>
          <w:szCs w:val="28"/>
        </w:rPr>
        <w:t xml:space="preserve"> к настоящему решению».</w:t>
      </w:r>
      <w:r w:rsidRPr="00501E03">
        <w:rPr>
          <w:iCs/>
          <w:sz w:val="28"/>
        </w:rPr>
        <w:t xml:space="preserve"> </w:t>
      </w:r>
    </w:p>
    <w:p w:rsidR="00F41D9E" w:rsidRDefault="00F41D9E" w:rsidP="00F41D9E">
      <w:pPr>
        <w:autoSpaceDE w:val="0"/>
        <w:autoSpaceDN w:val="0"/>
        <w:adjustRightInd w:val="0"/>
        <w:ind w:firstLine="700"/>
        <w:jc w:val="both"/>
        <w:rPr>
          <w:sz w:val="28"/>
          <w:szCs w:val="28"/>
        </w:rPr>
      </w:pPr>
    </w:p>
    <w:p w:rsidR="00F41D9E" w:rsidRDefault="00F41D9E" w:rsidP="00F41D9E">
      <w:pPr>
        <w:ind w:firstLine="709"/>
        <w:jc w:val="both"/>
        <w:rPr>
          <w:i/>
          <w:color w:val="0000FF"/>
        </w:rPr>
      </w:pPr>
    </w:p>
    <w:p w:rsidR="00F41D9E" w:rsidRPr="00E77E3B" w:rsidRDefault="00F41D9E" w:rsidP="00F41D9E">
      <w:pPr>
        <w:ind w:firstLine="709"/>
        <w:jc w:val="both"/>
        <w:rPr>
          <w:color w:val="0000FF"/>
        </w:rPr>
      </w:pPr>
      <w:r>
        <w:rPr>
          <w:i/>
          <w:color w:val="0000FF"/>
        </w:rPr>
        <w:t xml:space="preserve">                                                </w:t>
      </w:r>
      <w:r w:rsidRPr="00E77E3B">
        <w:rPr>
          <w:color w:val="0000FF"/>
        </w:rPr>
        <w:t xml:space="preserve"> </w:t>
      </w:r>
    </w:p>
    <w:p w:rsidR="00F41D9E" w:rsidRDefault="00F41D9E" w:rsidP="00F41D9E">
      <w:pPr>
        <w:jc w:val="both"/>
        <w:rPr>
          <w:sz w:val="28"/>
          <w:szCs w:val="28"/>
        </w:rPr>
      </w:pPr>
      <w:r w:rsidRPr="00104C62">
        <w:rPr>
          <w:sz w:val="28"/>
          <w:szCs w:val="28"/>
        </w:rPr>
        <w:t>Г</w:t>
      </w:r>
      <w:r>
        <w:rPr>
          <w:sz w:val="28"/>
          <w:szCs w:val="28"/>
        </w:rPr>
        <w:t xml:space="preserve">лава муниципального района                      </w:t>
      </w:r>
      <w:r w:rsidR="0093182E">
        <w:rPr>
          <w:sz w:val="28"/>
          <w:szCs w:val="28"/>
        </w:rPr>
        <w:t xml:space="preserve">                        </w:t>
      </w:r>
      <w:r>
        <w:rPr>
          <w:sz w:val="28"/>
          <w:szCs w:val="28"/>
        </w:rPr>
        <w:t>В.В. Девятериков</w:t>
      </w:r>
    </w:p>
    <w:p w:rsidR="00F41D9E" w:rsidRDefault="00F41D9E" w:rsidP="00F41D9E">
      <w:pPr>
        <w:jc w:val="both"/>
        <w:rPr>
          <w:sz w:val="20"/>
          <w:szCs w:val="20"/>
        </w:rPr>
      </w:pPr>
    </w:p>
    <w:p w:rsidR="00F41D9E" w:rsidRDefault="00F41D9E" w:rsidP="00F41D9E">
      <w:pPr>
        <w:jc w:val="both"/>
        <w:rPr>
          <w:sz w:val="28"/>
          <w:szCs w:val="28"/>
        </w:rPr>
      </w:pPr>
      <w:r>
        <w:rPr>
          <w:sz w:val="28"/>
          <w:szCs w:val="28"/>
        </w:rPr>
        <w:tab/>
      </w:r>
      <w:r>
        <w:rPr>
          <w:sz w:val="28"/>
          <w:szCs w:val="28"/>
        </w:rPr>
        <w:tab/>
        <w:t xml:space="preserve">                         </w:t>
      </w:r>
    </w:p>
    <w:p w:rsidR="00F41D9E" w:rsidRDefault="00F41D9E">
      <w:pPr>
        <w:spacing w:after="200" w:line="276" w:lineRule="auto"/>
        <w:rPr>
          <w:sz w:val="28"/>
          <w:szCs w:val="28"/>
        </w:rPr>
      </w:pPr>
      <w:r>
        <w:rPr>
          <w:sz w:val="28"/>
          <w:szCs w:val="28"/>
        </w:rPr>
        <w:br w:type="page"/>
      </w:r>
    </w:p>
    <w:p w:rsidR="00F41D9E" w:rsidRDefault="00F41D9E" w:rsidP="00F41D9E">
      <w:pPr>
        <w:pStyle w:val="ConsPlusNormal"/>
        <w:widowControl/>
        <w:ind w:firstLine="0"/>
        <w:jc w:val="center"/>
        <w:rPr>
          <w:rFonts w:ascii="Times New Roman" w:hAnsi="Times New Roman"/>
          <w:sz w:val="28"/>
          <w:szCs w:val="28"/>
        </w:rPr>
      </w:pPr>
    </w:p>
    <w:p w:rsidR="00F41D9E" w:rsidRPr="000C4872" w:rsidRDefault="00F41D9E" w:rsidP="00F41D9E">
      <w:pPr>
        <w:pStyle w:val="ConsPlusNormal"/>
        <w:widowControl/>
        <w:ind w:firstLine="0"/>
        <w:jc w:val="center"/>
        <w:rPr>
          <w:rFonts w:ascii="Times New Roman" w:hAnsi="Times New Roman"/>
          <w:sz w:val="28"/>
          <w:szCs w:val="28"/>
        </w:rPr>
      </w:pPr>
      <w:r w:rsidRPr="000C4872">
        <w:rPr>
          <w:rFonts w:ascii="Times New Roman" w:hAnsi="Times New Roman"/>
          <w:sz w:val="28"/>
          <w:szCs w:val="28"/>
        </w:rPr>
        <w:t>Пояснительная записка</w:t>
      </w:r>
    </w:p>
    <w:p w:rsidR="00F41D9E" w:rsidRPr="000C4872" w:rsidRDefault="00F41D9E" w:rsidP="00F41D9E">
      <w:pPr>
        <w:pStyle w:val="ConsPlusNormal"/>
        <w:widowControl/>
        <w:ind w:firstLine="0"/>
        <w:jc w:val="center"/>
        <w:rPr>
          <w:rFonts w:ascii="Times New Roman" w:hAnsi="Times New Roman"/>
          <w:sz w:val="28"/>
          <w:szCs w:val="28"/>
        </w:rPr>
      </w:pPr>
    </w:p>
    <w:p w:rsidR="00F41D9E" w:rsidRPr="000C4872" w:rsidRDefault="00F41D9E" w:rsidP="00F41D9E">
      <w:pPr>
        <w:rPr>
          <w:b/>
          <w:sz w:val="28"/>
          <w:szCs w:val="28"/>
        </w:rPr>
      </w:pPr>
      <w:r w:rsidRPr="000C4872">
        <w:rPr>
          <w:sz w:val="28"/>
          <w:szCs w:val="28"/>
        </w:rPr>
        <w:t xml:space="preserve">        Рассмотрев предложение Главы  Муромцевского муниципального района по  внесению изменений в решение Совета Муромцевского муниципального района от 20.12.2023 года № 80 «О бюджете Муромцевского муниципального района Омской области на 2024 год и плановый период 2025 и 2026 годов» от 26.01.2024 № 2, от 16.02.2024 № 5, от 29.03.2024 №12, от 19.04.2024 №17, от 13.05.2024№23, от 30.05.2024 № 26, от 28.06.2024 №31, от 30.08.2024 №34, от 27.09.2024 №41, от 25.10.2024 № 49 Совет Муромцевского муниципального района </w:t>
      </w:r>
      <w:r w:rsidRPr="000C4872">
        <w:rPr>
          <w:b/>
          <w:sz w:val="28"/>
          <w:szCs w:val="28"/>
        </w:rPr>
        <w:t>РЕШИЛ:</w:t>
      </w:r>
    </w:p>
    <w:p w:rsidR="00F41D9E" w:rsidRPr="000C4872" w:rsidRDefault="00F41D9E" w:rsidP="00F41D9E">
      <w:pPr>
        <w:tabs>
          <w:tab w:val="left" w:pos="3118"/>
        </w:tabs>
        <w:rPr>
          <w:sz w:val="28"/>
          <w:szCs w:val="28"/>
        </w:rPr>
      </w:pPr>
      <w:r w:rsidRPr="000C4872">
        <w:rPr>
          <w:sz w:val="28"/>
          <w:szCs w:val="28"/>
        </w:rPr>
        <w:t xml:space="preserve">  </w:t>
      </w:r>
      <w:r w:rsidRPr="000C4872">
        <w:rPr>
          <w:sz w:val="28"/>
          <w:szCs w:val="28"/>
        </w:rPr>
        <w:tab/>
      </w:r>
    </w:p>
    <w:p w:rsidR="00F41D9E" w:rsidRPr="0093182E" w:rsidRDefault="00F41D9E" w:rsidP="00F41D9E">
      <w:pPr>
        <w:rPr>
          <w:sz w:val="28"/>
          <w:szCs w:val="28"/>
        </w:rPr>
      </w:pPr>
      <w:r w:rsidRPr="0093182E">
        <w:rPr>
          <w:sz w:val="28"/>
          <w:szCs w:val="28"/>
        </w:rPr>
        <w:t xml:space="preserve">        1.Внести изменения в доходную часть районного бюджета за счет средств областного бюджета в общей сумме 28 293 728,64 рублей:</w:t>
      </w:r>
    </w:p>
    <w:p w:rsidR="00F41D9E" w:rsidRPr="0093182E" w:rsidRDefault="00F41D9E" w:rsidP="00F41D9E">
      <w:pPr>
        <w:rPr>
          <w:sz w:val="28"/>
          <w:szCs w:val="28"/>
        </w:rPr>
      </w:pPr>
      <w:r w:rsidRPr="0093182E">
        <w:rPr>
          <w:sz w:val="28"/>
          <w:szCs w:val="28"/>
        </w:rPr>
        <w:t xml:space="preserve">        1.1. Увеличить доходы  районного бюджета Комитету образования Администрации Муромцевского муниципального района Омской области в сумме 31 369 460,71 рублей в том числе:</w:t>
      </w:r>
    </w:p>
    <w:p w:rsidR="00F41D9E" w:rsidRPr="0093182E" w:rsidRDefault="00F41D9E" w:rsidP="00F41D9E">
      <w:pPr>
        <w:autoSpaceDE w:val="0"/>
        <w:autoSpaceDN w:val="0"/>
        <w:adjustRightInd w:val="0"/>
        <w:rPr>
          <w:sz w:val="28"/>
          <w:szCs w:val="28"/>
        </w:rPr>
      </w:pPr>
      <w:r w:rsidRPr="0093182E">
        <w:rPr>
          <w:sz w:val="28"/>
          <w:szCs w:val="28"/>
        </w:rPr>
        <w:t xml:space="preserve">       - по коду бюджетной классификации   504 2 02 29 999 05 0000 150 «Прочие субсидии бюджетам муниципальных районов» в сумме 270 812,00 рублей;</w:t>
      </w:r>
    </w:p>
    <w:p w:rsidR="00F41D9E" w:rsidRPr="0093182E" w:rsidRDefault="00F41D9E" w:rsidP="00F41D9E">
      <w:pPr>
        <w:autoSpaceDE w:val="0"/>
        <w:autoSpaceDN w:val="0"/>
        <w:adjustRightInd w:val="0"/>
        <w:rPr>
          <w:sz w:val="28"/>
          <w:szCs w:val="28"/>
        </w:rPr>
      </w:pPr>
      <w:r w:rsidRPr="0093182E">
        <w:rPr>
          <w:sz w:val="28"/>
          <w:szCs w:val="28"/>
        </w:rPr>
        <w:t xml:space="preserve">       - по коду бюджетной классификации   504 2 02 45 050 05 0000 150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сумме 419 244,00 рублей;</w:t>
      </w:r>
    </w:p>
    <w:p w:rsidR="00F41D9E" w:rsidRPr="0093182E" w:rsidRDefault="00F41D9E" w:rsidP="00F41D9E">
      <w:pPr>
        <w:autoSpaceDE w:val="0"/>
        <w:autoSpaceDN w:val="0"/>
        <w:adjustRightInd w:val="0"/>
        <w:rPr>
          <w:sz w:val="28"/>
          <w:szCs w:val="28"/>
        </w:rPr>
      </w:pPr>
      <w:r w:rsidRPr="0093182E">
        <w:rPr>
          <w:sz w:val="28"/>
          <w:szCs w:val="28"/>
        </w:rPr>
        <w:t xml:space="preserve">        - по коду бюджетной классификации   504 2 02 30 024 05 0000 150 «Субвенции бюджетам муниципальных районов на выполнение передаваемых полномочий субъектов Российской Федерации» в сумме 30 679 404,71 рублей.</w:t>
      </w:r>
    </w:p>
    <w:p w:rsidR="00F41D9E" w:rsidRPr="0093182E" w:rsidRDefault="00F41D9E" w:rsidP="00F41D9E">
      <w:pPr>
        <w:rPr>
          <w:sz w:val="28"/>
          <w:szCs w:val="28"/>
        </w:rPr>
      </w:pPr>
      <w:r w:rsidRPr="0093182E">
        <w:rPr>
          <w:sz w:val="28"/>
          <w:szCs w:val="28"/>
        </w:rPr>
        <w:t xml:space="preserve">        1.2. Уменьшить доходы  районного бюджета Администрации Муромцевского муниципального района Омской области в сумме 229 318,36 рублей в том числе:</w:t>
      </w:r>
    </w:p>
    <w:p w:rsidR="00F41D9E" w:rsidRPr="0093182E" w:rsidRDefault="00F41D9E" w:rsidP="00F41D9E">
      <w:pPr>
        <w:autoSpaceDE w:val="0"/>
        <w:autoSpaceDN w:val="0"/>
        <w:adjustRightInd w:val="0"/>
        <w:rPr>
          <w:sz w:val="28"/>
          <w:szCs w:val="28"/>
        </w:rPr>
      </w:pPr>
      <w:r w:rsidRPr="0093182E">
        <w:rPr>
          <w:sz w:val="28"/>
          <w:szCs w:val="28"/>
        </w:rPr>
        <w:t xml:space="preserve">       - по коду бюджетной классификации   502 2 02 29 999 05 0000 150 «Прочие субсидии бюджетам муниципальных районов» в сумме 229 318,36 рублей.</w:t>
      </w:r>
    </w:p>
    <w:p w:rsidR="00F41D9E" w:rsidRPr="0093182E" w:rsidRDefault="00F41D9E" w:rsidP="00F41D9E">
      <w:pPr>
        <w:rPr>
          <w:sz w:val="28"/>
          <w:szCs w:val="28"/>
        </w:rPr>
      </w:pPr>
      <w:r w:rsidRPr="0093182E">
        <w:rPr>
          <w:sz w:val="28"/>
          <w:szCs w:val="28"/>
        </w:rPr>
        <w:t xml:space="preserve">        1.3. Уменьшить доходы  районного бюджета Комитету образования Администрации Муромцевского муниципального района Омской области в сумме 2 846 413,71 рублей в том числе:</w:t>
      </w:r>
    </w:p>
    <w:p w:rsidR="00F41D9E" w:rsidRPr="0093182E" w:rsidRDefault="00F41D9E" w:rsidP="00F41D9E">
      <w:pPr>
        <w:autoSpaceDE w:val="0"/>
        <w:autoSpaceDN w:val="0"/>
        <w:adjustRightInd w:val="0"/>
        <w:rPr>
          <w:sz w:val="28"/>
          <w:szCs w:val="28"/>
        </w:rPr>
      </w:pPr>
      <w:r w:rsidRPr="0093182E">
        <w:rPr>
          <w:sz w:val="28"/>
          <w:szCs w:val="28"/>
        </w:rPr>
        <w:t xml:space="preserve">       - по коду бюджетной классификации   504 2 02 30 027 05 0000 150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в сумме 2 450 000,00 рублей;</w:t>
      </w:r>
    </w:p>
    <w:p w:rsidR="00F41D9E" w:rsidRPr="0093182E" w:rsidRDefault="00F41D9E" w:rsidP="00F41D9E">
      <w:pPr>
        <w:autoSpaceDE w:val="0"/>
        <w:autoSpaceDN w:val="0"/>
        <w:adjustRightInd w:val="0"/>
        <w:rPr>
          <w:sz w:val="28"/>
          <w:szCs w:val="28"/>
        </w:rPr>
      </w:pPr>
      <w:r w:rsidRPr="0093182E">
        <w:rPr>
          <w:sz w:val="28"/>
          <w:szCs w:val="28"/>
        </w:rPr>
        <w:lastRenderedPageBreak/>
        <w:t xml:space="preserve">       - по коду бюджетной классификации   504 2 02 30 024 05 0000 150 «Субвенции бюджетам муниципальных районов на выполнение передаваемых полномочий субъектов Российской Федерации» в сумме 48 971,71 рублей;</w:t>
      </w:r>
    </w:p>
    <w:p w:rsidR="00F41D9E" w:rsidRPr="0093182E" w:rsidRDefault="00F41D9E" w:rsidP="00F41D9E">
      <w:pPr>
        <w:autoSpaceDE w:val="0"/>
        <w:autoSpaceDN w:val="0"/>
        <w:adjustRightInd w:val="0"/>
        <w:rPr>
          <w:sz w:val="28"/>
          <w:szCs w:val="28"/>
        </w:rPr>
      </w:pPr>
      <w:r w:rsidRPr="0093182E">
        <w:rPr>
          <w:sz w:val="28"/>
          <w:szCs w:val="28"/>
        </w:rPr>
        <w:t xml:space="preserve">       - по коду бюджетной классификации   504 2 02 30 029 05 0000 150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сумме 326 921,00 рублей;</w:t>
      </w:r>
    </w:p>
    <w:p w:rsidR="00F41D9E" w:rsidRPr="0093182E" w:rsidRDefault="00F41D9E" w:rsidP="00F41D9E">
      <w:pPr>
        <w:autoSpaceDE w:val="0"/>
        <w:autoSpaceDN w:val="0"/>
        <w:adjustRightInd w:val="0"/>
        <w:rPr>
          <w:sz w:val="28"/>
          <w:szCs w:val="28"/>
        </w:rPr>
      </w:pPr>
      <w:r w:rsidRPr="0093182E">
        <w:rPr>
          <w:sz w:val="28"/>
          <w:szCs w:val="28"/>
        </w:rPr>
        <w:t xml:space="preserve">       - по коду бюджетной классификации   504 2 02 29 999 05 0000 150 «Прочие субсидии бюджетам муниципальных районов» в сумме 20 521,00 рублей.</w:t>
      </w:r>
    </w:p>
    <w:p w:rsidR="00F41D9E" w:rsidRPr="0093182E" w:rsidRDefault="00F41D9E" w:rsidP="00F41D9E">
      <w:pPr>
        <w:autoSpaceDE w:val="0"/>
        <w:autoSpaceDN w:val="0"/>
        <w:adjustRightInd w:val="0"/>
        <w:rPr>
          <w:sz w:val="28"/>
          <w:szCs w:val="28"/>
        </w:rPr>
      </w:pPr>
    </w:p>
    <w:p w:rsidR="00F41D9E" w:rsidRPr="0093182E" w:rsidRDefault="00F41D9E" w:rsidP="00F41D9E">
      <w:pPr>
        <w:autoSpaceDE w:val="0"/>
        <w:autoSpaceDN w:val="0"/>
        <w:adjustRightInd w:val="0"/>
        <w:rPr>
          <w:sz w:val="28"/>
          <w:szCs w:val="28"/>
        </w:rPr>
      </w:pPr>
    </w:p>
    <w:p w:rsidR="00F41D9E" w:rsidRPr="0093182E" w:rsidRDefault="00F41D9E" w:rsidP="00F41D9E">
      <w:pPr>
        <w:rPr>
          <w:sz w:val="28"/>
          <w:szCs w:val="28"/>
        </w:rPr>
      </w:pPr>
      <w:r w:rsidRPr="0093182E">
        <w:rPr>
          <w:sz w:val="28"/>
          <w:szCs w:val="28"/>
        </w:rPr>
        <w:t xml:space="preserve">        2. Внести изменения в сводную бюджетную роспись по расходам (за счет средств областного бюджета) в общей сумме 28 293 728,64  рублей, в том числе по ГРБС:</w:t>
      </w:r>
    </w:p>
    <w:p w:rsidR="00F41D9E" w:rsidRPr="0093182E" w:rsidRDefault="00F41D9E" w:rsidP="00F41D9E">
      <w:pPr>
        <w:tabs>
          <w:tab w:val="left" w:pos="180"/>
        </w:tabs>
        <w:rPr>
          <w:sz w:val="28"/>
          <w:szCs w:val="28"/>
        </w:rPr>
      </w:pPr>
      <w:r w:rsidRPr="0093182E">
        <w:rPr>
          <w:sz w:val="28"/>
          <w:szCs w:val="28"/>
        </w:rPr>
        <w:t xml:space="preserve">      2.1.Увеличить расходы Комитету образования Администрации Муромцевского муниципального района в сумме 31 320 489,00  рублей в части расходов;</w:t>
      </w:r>
    </w:p>
    <w:p w:rsidR="00F41D9E" w:rsidRPr="0093182E" w:rsidRDefault="00F41D9E" w:rsidP="00F41D9E">
      <w:pPr>
        <w:tabs>
          <w:tab w:val="left" w:pos="180"/>
        </w:tabs>
        <w:rPr>
          <w:sz w:val="28"/>
          <w:szCs w:val="28"/>
        </w:rPr>
      </w:pPr>
      <w:r w:rsidRPr="0093182E">
        <w:rPr>
          <w:sz w:val="28"/>
          <w:szCs w:val="28"/>
        </w:rPr>
        <w:t xml:space="preserve">      -30 630 433,00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p w:rsidR="00F41D9E" w:rsidRPr="0093182E" w:rsidRDefault="00F41D9E" w:rsidP="00F41D9E">
      <w:pPr>
        <w:tabs>
          <w:tab w:val="left" w:pos="180"/>
        </w:tabs>
        <w:rPr>
          <w:sz w:val="28"/>
          <w:szCs w:val="28"/>
        </w:rPr>
      </w:pPr>
      <w:r w:rsidRPr="0093182E">
        <w:rPr>
          <w:sz w:val="28"/>
          <w:szCs w:val="28"/>
        </w:rPr>
        <w:t xml:space="preserve">      -419 244,00 рублей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w:t>
      </w:r>
    </w:p>
    <w:p w:rsidR="00F41D9E" w:rsidRPr="0093182E" w:rsidRDefault="00F41D9E" w:rsidP="00F41D9E">
      <w:pPr>
        <w:tabs>
          <w:tab w:val="left" w:pos="180"/>
        </w:tabs>
        <w:rPr>
          <w:sz w:val="28"/>
          <w:szCs w:val="28"/>
        </w:rPr>
      </w:pPr>
      <w:r w:rsidRPr="0093182E">
        <w:rPr>
          <w:sz w:val="28"/>
          <w:szCs w:val="28"/>
        </w:rPr>
        <w:t xml:space="preserve">     -270 812,00 рублей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Расходы отражены по следующим кодам бюджетной классификации:</w:t>
      </w:r>
    </w:p>
    <w:p w:rsidR="00F41D9E" w:rsidRPr="0093182E" w:rsidRDefault="00F41D9E" w:rsidP="00F41D9E">
      <w:pPr>
        <w:tabs>
          <w:tab w:val="left" w:pos="180"/>
        </w:tabs>
        <w:rPr>
          <w:sz w:val="28"/>
          <w:szCs w:val="28"/>
        </w:rPr>
      </w:pPr>
      <w:r w:rsidRPr="0093182E">
        <w:rPr>
          <w:sz w:val="28"/>
          <w:szCs w:val="28"/>
        </w:rPr>
        <w:t xml:space="preserve">    ГЛ 504 РзПр  0701 1910270080 ВР 610 ЭКР 241, </w:t>
      </w:r>
    </w:p>
    <w:p w:rsidR="00F41D9E" w:rsidRPr="0093182E" w:rsidRDefault="00F41D9E" w:rsidP="00F41D9E">
      <w:pPr>
        <w:tabs>
          <w:tab w:val="left" w:pos="180"/>
        </w:tabs>
        <w:rPr>
          <w:sz w:val="28"/>
          <w:szCs w:val="28"/>
        </w:rPr>
      </w:pPr>
      <w:r w:rsidRPr="0093182E">
        <w:rPr>
          <w:sz w:val="28"/>
          <w:szCs w:val="28"/>
        </w:rPr>
        <w:t xml:space="preserve">    ГЛ 504 РзПр  0702 1910270080 ВР 610 ЭКР 241,</w:t>
      </w:r>
    </w:p>
    <w:p w:rsidR="00F41D9E" w:rsidRPr="0093182E" w:rsidRDefault="00F41D9E" w:rsidP="00F41D9E">
      <w:pPr>
        <w:tabs>
          <w:tab w:val="left" w:pos="180"/>
        </w:tabs>
        <w:rPr>
          <w:sz w:val="28"/>
          <w:szCs w:val="28"/>
        </w:rPr>
      </w:pPr>
      <w:r w:rsidRPr="0093182E">
        <w:rPr>
          <w:sz w:val="28"/>
          <w:szCs w:val="28"/>
        </w:rPr>
        <w:t xml:space="preserve">    ГЛ 504 РзПр  0709 1910250502 ВР 610 ЭКР 241, </w:t>
      </w:r>
    </w:p>
    <w:p w:rsidR="00F41D9E" w:rsidRPr="0093182E" w:rsidRDefault="00F41D9E" w:rsidP="00F41D9E">
      <w:pPr>
        <w:tabs>
          <w:tab w:val="left" w:pos="180"/>
        </w:tabs>
        <w:rPr>
          <w:sz w:val="28"/>
          <w:szCs w:val="28"/>
        </w:rPr>
      </w:pPr>
      <w:r w:rsidRPr="0093182E">
        <w:rPr>
          <w:sz w:val="28"/>
          <w:szCs w:val="28"/>
        </w:rPr>
        <w:t xml:space="preserve">    ГЛ 504 РзПр  0709 1910270100 ВР 610 ЭКР 241.</w:t>
      </w:r>
    </w:p>
    <w:p w:rsidR="00F41D9E" w:rsidRPr="0093182E" w:rsidRDefault="00F41D9E" w:rsidP="00F41D9E">
      <w:pPr>
        <w:tabs>
          <w:tab w:val="left" w:pos="180"/>
        </w:tabs>
        <w:rPr>
          <w:sz w:val="28"/>
          <w:szCs w:val="28"/>
        </w:rPr>
      </w:pPr>
      <w:r w:rsidRPr="0093182E">
        <w:rPr>
          <w:sz w:val="28"/>
          <w:szCs w:val="28"/>
        </w:rPr>
        <w:lastRenderedPageBreak/>
        <w:t xml:space="preserve">   2.2.Уменьшить расходы Комитету образования Администрации Муромцевского муниципального района в сумме 2 797 442,00 рублей в части расходов;</w:t>
      </w:r>
    </w:p>
    <w:p w:rsidR="00F41D9E" w:rsidRPr="0093182E" w:rsidRDefault="00F41D9E" w:rsidP="00F41D9E">
      <w:pPr>
        <w:tabs>
          <w:tab w:val="left" w:pos="180"/>
        </w:tabs>
        <w:rPr>
          <w:sz w:val="28"/>
          <w:szCs w:val="28"/>
        </w:rPr>
      </w:pPr>
      <w:r w:rsidRPr="0093182E">
        <w:rPr>
          <w:sz w:val="28"/>
          <w:szCs w:val="28"/>
        </w:rPr>
        <w:t xml:space="preserve">      -700 000,00 рублей на предоставление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p w:rsidR="00F41D9E" w:rsidRPr="0093182E" w:rsidRDefault="00F41D9E" w:rsidP="00F41D9E">
      <w:pPr>
        <w:tabs>
          <w:tab w:val="left" w:pos="180"/>
        </w:tabs>
        <w:rPr>
          <w:sz w:val="28"/>
          <w:szCs w:val="28"/>
        </w:rPr>
      </w:pPr>
      <w:r w:rsidRPr="0093182E">
        <w:rPr>
          <w:sz w:val="28"/>
          <w:szCs w:val="28"/>
        </w:rPr>
        <w:t xml:space="preserve">      -650 000,00 рублей на предоставление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p w:rsidR="00F41D9E" w:rsidRPr="0093182E" w:rsidRDefault="00F41D9E" w:rsidP="00F41D9E">
      <w:pPr>
        <w:tabs>
          <w:tab w:val="left" w:pos="180"/>
        </w:tabs>
        <w:rPr>
          <w:sz w:val="28"/>
          <w:szCs w:val="28"/>
        </w:rPr>
      </w:pPr>
      <w:r w:rsidRPr="0093182E">
        <w:rPr>
          <w:sz w:val="28"/>
          <w:szCs w:val="28"/>
        </w:rPr>
        <w:t xml:space="preserve">     -1 100 000,00 рублей на 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p w:rsidR="00F41D9E" w:rsidRPr="0093182E" w:rsidRDefault="00F41D9E" w:rsidP="00F41D9E">
      <w:pPr>
        <w:tabs>
          <w:tab w:val="left" w:pos="180"/>
        </w:tabs>
        <w:rPr>
          <w:sz w:val="28"/>
          <w:szCs w:val="28"/>
        </w:rPr>
      </w:pPr>
      <w:r w:rsidRPr="0093182E">
        <w:rPr>
          <w:sz w:val="28"/>
          <w:szCs w:val="28"/>
        </w:rPr>
        <w:t xml:space="preserve">     -1 752,00 рублей на организацию и осуществление мероприятий по работе с детьми и молодежью в каникулярное время,</w:t>
      </w:r>
    </w:p>
    <w:p w:rsidR="00F41D9E" w:rsidRPr="0093182E" w:rsidRDefault="00F41D9E" w:rsidP="00F41D9E">
      <w:pPr>
        <w:tabs>
          <w:tab w:val="left" w:pos="180"/>
        </w:tabs>
        <w:rPr>
          <w:sz w:val="28"/>
          <w:szCs w:val="28"/>
        </w:rPr>
      </w:pPr>
      <w:r w:rsidRPr="0093182E">
        <w:rPr>
          <w:sz w:val="28"/>
          <w:szCs w:val="28"/>
        </w:rPr>
        <w:t xml:space="preserve">     -326 921,00 рублей на 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p w:rsidR="00F41D9E" w:rsidRPr="0093182E" w:rsidRDefault="00F41D9E" w:rsidP="00F41D9E">
      <w:pPr>
        <w:tabs>
          <w:tab w:val="left" w:pos="180"/>
        </w:tabs>
        <w:rPr>
          <w:sz w:val="28"/>
          <w:szCs w:val="28"/>
        </w:rPr>
      </w:pPr>
      <w:r w:rsidRPr="0093182E">
        <w:rPr>
          <w:sz w:val="28"/>
          <w:szCs w:val="28"/>
        </w:rPr>
        <w:t xml:space="preserve">     -18 769,00 рублей на организацию горячего питания обучающихся в муниципальных общеобразовательных организациях (обеспечение готовой к употреблению пищевой продукцией).Расходы отражены по следующим кодам бюджетной классификации:</w:t>
      </w:r>
    </w:p>
    <w:p w:rsidR="00F41D9E" w:rsidRPr="0093182E" w:rsidRDefault="00F41D9E" w:rsidP="00F41D9E">
      <w:pPr>
        <w:tabs>
          <w:tab w:val="left" w:pos="180"/>
        </w:tabs>
        <w:rPr>
          <w:sz w:val="28"/>
          <w:szCs w:val="28"/>
        </w:rPr>
      </w:pPr>
      <w:r w:rsidRPr="0093182E">
        <w:rPr>
          <w:sz w:val="28"/>
          <w:szCs w:val="28"/>
        </w:rPr>
        <w:t xml:space="preserve">    ГЛ 504 РзПр  1004 1910770290 ВР 323 ЭКР 226, </w:t>
      </w:r>
    </w:p>
    <w:p w:rsidR="00F41D9E" w:rsidRPr="0093182E" w:rsidRDefault="00F41D9E" w:rsidP="00F41D9E">
      <w:pPr>
        <w:tabs>
          <w:tab w:val="left" w:pos="180"/>
        </w:tabs>
        <w:rPr>
          <w:sz w:val="28"/>
          <w:szCs w:val="28"/>
        </w:rPr>
      </w:pPr>
      <w:r w:rsidRPr="0093182E">
        <w:rPr>
          <w:sz w:val="28"/>
          <w:szCs w:val="28"/>
        </w:rPr>
        <w:t xml:space="preserve">    ГЛ 504 РзПр  1004 1910770330 ВР 323,244 ЭКР 262,226,</w:t>
      </w:r>
    </w:p>
    <w:p w:rsidR="00F41D9E" w:rsidRPr="0093182E" w:rsidRDefault="00F41D9E" w:rsidP="00F41D9E">
      <w:pPr>
        <w:tabs>
          <w:tab w:val="left" w:pos="180"/>
        </w:tabs>
        <w:rPr>
          <w:sz w:val="28"/>
          <w:szCs w:val="28"/>
        </w:rPr>
      </w:pPr>
      <w:r w:rsidRPr="0093182E">
        <w:rPr>
          <w:sz w:val="28"/>
          <w:szCs w:val="28"/>
        </w:rPr>
        <w:t xml:space="preserve">    ГЛ 504 РзПр  1004 1910771250 ВР 323,244 ЭКР 262,226,</w:t>
      </w:r>
    </w:p>
    <w:p w:rsidR="00F41D9E" w:rsidRPr="0093182E" w:rsidRDefault="00F41D9E" w:rsidP="00F41D9E">
      <w:pPr>
        <w:tabs>
          <w:tab w:val="left" w:pos="180"/>
        </w:tabs>
        <w:rPr>
          <w:sz w:val="28"/>
          <w:szCs w:val="28"/>
        </w:rPr>
      </w:pPr>
      <w:r w:rsidRPr="0093182E">
        <w:rPr>
          <w:sz w:val="28"/>
          <w:szCs w:val="28"/>
        </w:rPr>
        <w:t xml:space="preserve">    ГЛ 504 РзПр  0709 1910970780 ВР 610 ЭКР 241,</w:t>
      </w:r>
    </w:p>
    <w:p w:rsidR="00F41D9E" w:rsidRPr="0093182E" w:rsidRDefault="00F41D9E" w:rsidP="00F41D9E">
      <w:pPr>
        <w:tabs>
          <w:tab w:val="left" w:pos="180"/>
        </w:tabs>
        <w:rPr>
          <w:sz w:val="28"/>
          <w:szCs w:val="28"/>
        </w:rPr>
      </w:pPr>
      <w:r w:rsidRPr="0093182E">
        <w:rPr>
          <w:sz w:val="28"/>
          <w:szCs w:val="28"/>
        </w:rPr>
        <w:t xml:space="preserve">    ГЛ 504 РзПр  1004 1910370110 ВР 244,313 ЭКР 226,262,</w:t>
      </w:r>
    </w:p>
    <w:p w:rsidR="00F41D9E" w:rsidRPr="0093182E" w:rsidRDefault="00F41D9E" w:rsidP="00F41D9E">
      <w:pPr>
        <w:tabs>
          <w:tab w:val="left" w:pos="180"/>
        </w:tabs>
        <w:rPr>
          <w:sz w:val="28"/>
          <w:szCs w:val="28"/>
        </w:rPr>
      </w:pPr>
      <w:r w:rsidRPr="0093182E">
        <w:rPr>
          <w:sz w:val="28"/>
          <w:szCs w:val="28"/>
        </w:rPr>
        <w:t xml:space="preserve">    ГЛ 504 РзПр  0702 1910370150 ВР 611 ЭКР 241.</w:t>
      </w:r>
    </w:p>
    <w:p w:rsidR="00F41D9E" w:rsidRPr="0093182E" w:rsidRDefault="00F41D9E" w:rsidP="00F41D9E">
      <w:pPr>
        <w:tabs>
          <w:tab w:val="left" w:pos="180"/>
        </w:tabs>
        <w:rPr>
          <w:sz w:val="28"/>
          <w:szCs w:val="28"/>
        </w:rPr>
      </w:pPr>
      <w:r w:rsidRPr="0093182E">
        <w:rPr>
          <w:sz w:val="28"/>
          <w:szCs w:val="28"/>
        </w:rPr>
        <w:t xml:space="preserve">  2.3.Уменьшить расходы Администрации Муромцевского муниципального района в сумме 229 318,36 рублей на приобретение и установку резервных источников электроснабжения. Расходы отражены по следующим кодам бюджетной классификации:</w:t>
      </w:r>
    </w:p>
    <w:p w:rsidR="00F41D9E" w:rsidRPr="0093182E" w:rsidRDefault="00F41D9E" w:rsidP="00F41D9E">
      <w:pPr>
        <w:tabs>
          <w:tab w:val="left" w:pos="180"/>
        </w:tabs>
        <w:rPr>
          <w:sz w:val="28"/>
          <w:szCs w:val="28"/>
        </w:rPr>
      </w:pPr>
      <w:r w:rsidRPr="0093182E">
        <w:rPr>
          <w:sz w:val="28"/>
          <w:szCs w:val="28"/>
        </w:rPr>
        <w:t xml:space="preserve">    ГЛ 502 РзПр 0502 2020370490 ВР 244 ЭКР 310.</w:t>
      </w:r>
    </w:p>
    <w:p w:rsidR="00F41D9E" w:rsidRPr="0093182E" w:rsidRDefault="00F41D9E" w:rsidP="00F41D9E">
      <w:pPr>
        <w:tabs>
          <w:tab w:val="left" w:pos="180"/>
        </w:tabs>
        <w:rPr>
          <w:sz w:val="28"/>
          <w:szCs w:val="28"/>
        </w:rPr>
      </w:pPr>
      <w:r w:rsidRPr="0093182E">
        <w:rPr>
          <w:sz w:val="28"/>
          <w:szCs w:val="28"/>
        </w:rPr>
        <w:t xml:space="preserve">       3. Внести изменения в сводную бюджетную роспись по расходам за счет остатков на начало года в сумме 471 180,00 рублей :</w:t>
      </w:r>
    </w:p>
    <w:p w:rsidR="00F41D9E" w:rsidRPr="0093182E" w:rsidRDefault="00F41D9E" w:rsidP="00F41D9E">
      <w:pPr>
        <w:tabs>
          <w:tab w:val="left" w:pos="180"/>
        </w:tabs>
        <w:rPr>
          <w:sz w:val="28"/>
          <w:szCs w:val="28"/>
        </w:rPr>
      </w:pPr>
      <w:r w:rsidRPr="0093182E">
        <w:rPr>
          <w:sz w:val="28"/>
          <w:szCs w:val="28"/>
        </w:rPr>
        <w:t xml:space="preserve">       3.1.Увеличить расходы Администрации Муромцевского муниципального района в сумме 471 180,00 рублей на мероприятие по организации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рублей на централизованное отопление за декабрь 2024 года. Расходы отражены по следующим кодам бюджетной классификации:</w:t>
      </w:r>
    </w:p>
    <w:p w:rsidR="00F41D9E" w:rsidRPr="0093182E" w:rsidRDefault="00F41D9E" w:rsidP="00F41D9E">
      <w:pPr>
        <w:tabs>
          <w:tab w:val="left" w:pos="180"/>
        </w:tabs>
        <w:rPr>
          <w:sz w:val="28"/>
          <w:szCs w:val="28"/>
        </w:rPr>
      </w:pPr>
      <w:r w:rsidRPr="0093182E">
        <w:rPr>
          <w:sz w:val="28"/>
          <w:szCs w:val="28"/>
        </w:rPr>
        <w:t xml:space="preserve">    ГЛ 502 РзПр 0502 2020310034 ВР 244 ЭКР 310.</w:t>
      </w:r>
    </w:p>
    <w:p w:rsidR="00F41D9E" w:rsidRPr="0093182E" w:rsidRDefault="00F41D9E" w:rsidP="00F41D9E">
      <w:pPr>
        <w:tabs>
          <w:tab w:val="left" w:pos="180"/>
        </w:tabs>
        <w:rPr>
          <w:sz w:val="28"/>
          <w:szCs w:val="28"/>
        </w:rPr>
      </w:pPr>
      <w:r w:rsidRPr="0093182E">
        <w:rPr>
          <w:sz w:val="28"/>
          <w:szCs w:val="28"/>
        </w:rPr>
        <w:lastRenderedPageBreak/>
        <w:t xml:space="preserve">       4. Внести изменения в сводную бюджетную роспись по расходам на плановый период 2025 год (внутри ГРБС):</w:t>
      </w:r>
    </w:p>
    <w:p w:rsidR="00F41D9E" w:rsidRPr="0093182E" w:rsidRDefault="00F41D9E" w:rsidP="00F41D9E">
      <w:pPr>
        <w:tabs>
          <w:tab w:val="left" w:pos="180"/>
        </w:tabs>
        <w:rPr>
          <w:sz w:val="28"/>
          <w:szCs w:val="28"/>
        </w:rPr>
      </w:pPr>
      <w:r w:rsidRPr="0093182E">
        <w:rPr>
          <w:sz w:val="28"/>
          <w:szCs w:val="28"/>
        </w:rPr>
        <w:t xml:space="preserve">       4.1. Увеличить расходы Администрации Муромцевского муниципального района в сумме 1 500 000,00 рублей на мероприятие по организации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рублей на централизованное отопление за декабрь 2024 года. Расходы отражены по следующим кодам бюджетной классификации:</w:t>
      </w:r>
    </w:p>
    <w:p w:rsidR="00F41D9E" w:rsidRPr="0093182E" w:rsidRDefault="00F41D9E" w:rsidP="00F41D9E">
      <w:pPr>
        <w:tabs>
          <w:tab w:val="left" w:pos="180"/>
        </w:tabs>
        <w:rPr>
          <w:sz w:val="28"/>
          <w:szCs w:val="28"/>
        </w:rPr>
      </w:pPr>
      <w:r w:rsidRPr="0093182E">
        <w:rPr>
          <w:sz w:val="28"/>
          <w:szCs w:val="28"/>
        </w:rPr>
        <w:t xml:space="preserve">    ГЛ 502 РзПр 0502 2020310034 ВР 244 ЭКР 310.</w:t>
      </w:r>
    </w:p>
    <w:p w:rsidR="00F41D9E" w:rsidRPr="000C4872" w:rsidRDefault="00F41D9E" w:rsidP="00F41D9E">
      <w:pPr>
        <w:tabs>
          <w:tab w:val="left" w:pos="180"/>
        </w:tabs>
        <w:rPr>
          <w:sz w:val="28"/>
          <w:szCs w:val="28"/>
        </w:rPr>
      </w:pPr>
      <w:r w:rsidRPr="0093182E">
        <w:rPr>
          <w:sz w:val="28"/>
          <w:szCs w:val="28"/>
        </w:rPr>
        <w:t xml:space="preserve">      4.2.Уменьшить расходы Администрации Муромцевского муниципального района в сумме  1 500 000,00 рублей на заработную</w:t>
      </w:r>
      <w:r w:rsidRPr="000C4872">
        <w:rPr>
          <w:sz w:val="28"/>
          <w:szCs w:val="28"/>
        </w:rPr>
        <w:t xml:space="preserve"> плату. Расходы отражены по следующим кодам бюджетной классификации:</w:t>
      </w:r>
    </w:p>
    <w:p w:rsidR="00F41D9E" w:rsidRPr="000C4872" w:rsidRDefault="00F41D9E" w:rsidP="00F41D9E">
      <w:pPr>
        <w:tabs>
          <w:tab w:val="left" w:pos="180"/>
        </w:tabs>
        <w:rPr>
          <w:sz w:val="28"/>
          <w:szCs w:val="28"/>
        </w:rPr>
      </w:pPr>
      <w:r w:rsidRPr="000C4872">
        <w:rPr>
          <w:sz w:val="28"/>
          <w:szCs w:val="28"/>
        </w:rPr>
        <w:t xml:space="preserve">      ГЛ 502 РзПр  0104 2010119980 ВР 120 ЭКР 210.</w:t>
      </w:r>
    </w:p>
    <w:p w:rsidR="00F41D9E" w:rsidRPr="000C4872" w:rsidRDefault="00F41D9E" w:rsidP="00F41D9E">
      <w:pPr>
        <w:tabs>
          <w:tab w:val="left" w:pos="180"/>
        </w:tabs>
        <w:rPr>
          <w:sz w:val="28"/>
          <w:szCs w:val="28"/>
        </w:rPr>
      </w:pPr>
    </w:p>
    <w:p w:rsidR="00F41D9E" w:rsidRPr="000C4872" w:rsidRDefault="00F41D9E" w:rsidP="00F41D9E">
      <w:pPr>
        <w:tabs>
          <w:tab w:val="left" w:pos="180"/>
        </w:tabs>
        <w:rPr>
          <w:sz w:val="28"/>
          <w:szCs w:val="28"/>
        </w:rPr>
      </w:pPr>
      <w:r w:rsidRPr="000C4872">
        <w:rPr>
          <w:sz w:val="28"/>
          <w:szCs w:val="28"/>
        </w:rPr>
        <w:t xml:space="preserve">Глава муниципального района                       </w:t>
      </w:r>
      <w:r>
        <w:rPr>
          <w:sz w:val="28"/>
          <w:szCs w:val="28"/>
        </w:rPr>
        <w:t xml:space="preserve">      </w:t>
      </w:r>
      <w:r w:rsidRPr="000C4872">
        <w:rPr>
          <w:sz w:val="28"/>
          <w:szCs w:val="28"/>
        </w:rPr>
        <w:t xml:space="preserve">                 </w:t>
      </w:r>
      <w:r w:rsidR="0093182E">
        <w:rPr>
          <w:sz w:val="28"/>
          <w:szCs w:val="28"/>
        </w:rPr>
        <w:t xml:space="preserve">  </w:t>
      </w:r>
      <w:r w:rsidRPr="000C4872">
        <w:rPr>
          <w:sz w:val="28"/>
          <w:szCs w:val="28"/>
        </w:rPr>
        <w:t xml:space="preserve">В.В. Девятериков                    </w:t>
      </w:r>
    </w:p>
    <w:p w:rsidR="00F41D9E" w:rsidRPr="000C4872" w:rsidRDefault="00F41D9E" w:rsidP="00F41D9E">
      <w:pPr>
        <w:autoSpaceDE w:val="0"/>
        <w:autoSpaceDN w:val="0"/>
        <w:adjustRightInd w:val="0"/>
        <w:rPr>
          <w:sz w:val="28"/>
          <w:szCs w:val="28"/>
        </w:rPr>
      </w:pPr>
    </w:p>
    <w:p w:rsidR="00F41D9E" w:rsidRPr="000C4872" w:rsidRDefault="00F41D9E" w:rsidP="00F41D9E">
      <w:pPr>
        <w:rPr>
          <w:sz w:val="28"/>
          <w:szCs w:val="28"/>
        </w:rPr>
      </w:pPr>
    </w:p>
    <w:p w:rsidR="00F41D9E" w:rsidRPr="000C4872" w:rsidRDefault="00F41D9E" w:rsidP="00F41D9E">
      <w:pPr>
        <w:rPr>
          <w:sz w:val="28"/>
          <w:szCs w:val="28"/>
        </w:rPr>
      </w:pPr>
    </w:p>
    <w:p w:rsidR="00F41D9E" w:rsidRPr="000C4872" w:rsidRDefault="00F41D9E" w:rsidP="00F41D9E">
      <w:r w:rsidRPr="000C4872">
        <w:t>Новикова В.П.</w:t>
      </w:r>
    </w:p>
    <w:p w:rsidR="00F41D9E" w:rsidRPr="000C4872" w:rsidRDefault="00F41D9E" w:rsidP="00F41D9E">
      <w:r w:rsidRPr="000C4872">
        <w:t>21-111</w:t>
      </w:r>
    </w:p>
    <w:p w:rsidR="00F41D9E" w:rsidRDefault="00F41D9E">
      <w:pPr>
        <w:spacing w:after="200" w:line="276" w:lineRule="auto"/>
        <w:rPr>
          <w:sz w:val="28"/>
          <w:szCs w:val="28"/>
        </w:rPr>
      </w:pPr>
      <w:r>
        <w:rPr>
          <w:sz w:val="28"/>
          <w:szCs w:val="28"/>
        </w:rPr>
        <w:br w:type="page"/>
      </w:r>
    </w:p>
    <w:tbl>
      <w:tblPr>
        <w:tblW w:w="9356" w:type="dxa"/>
        <w:tblInd w:w="70" w:type="dxa"/>
        <w:tblLayout w:type="fixed"/>
        <w:tblCellMar>
          <w:left w:w="70" w:type="dxa"/>
          <w:right w:w="70" w:type="dxa"/>
        </w:tblCellMar>
        <w:tblLook w:val="0000"/>
      </w:tblPr>
      <w:tblGrid>
        <w:gridCol w:w="9356"/>
      </w:tblGrid>
      <w:tr w:rsidR="00F41D9E" w:rsidTr="00F41D9E">
        <w:trPr>
          <w:cantSplit/>
        </w:trPr>
        <w:tc>
          <w:tcPr>
            <w:tcW w:w="9356" w:type="dxa"/>
          </w:tcPr>
          <w:p w:rsidR="00F41D9E" w:rsidRPr="00907E86" w:rsidRDefault="00F41D9E" w:rsidP="00F41D9E">
            <w:pPr>
              <w:pStyle w:val="a9"/>
              <w:jc w:val="center"/>
            </w:pPr>
            <w:r>
              <w:rPr>
                <w:noProof/>
              </w:rPr>
              <w:lastRenderedPageBreak/>
              <w:drawing>
                <wp:inline distT="0" distB="0" distL="0" distR="0">
                  <wp:extent cx="612140" cy="803275"/>
                  <wp:effectExtent l="19050" t="0" r="0" b="0"/>
                  <wp:docPr id="8"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4"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F41D9E" w:rsidRPr="00907E86" w:rsidRDefault="00F41D9E" w:rsidP="00F41D9E">
            <w:pPr>
              <w:pStyle w:val="11"/>
              <w:jc w:val="center"/>
            </w:pPr>
          </w:p>
          <w:p w:rsidR="00F41D9E" w:rsidRPr="00907E86" w:rsidRDefault="00F41D9E" w:rsidP="00F41D9E">
            <w:pPr>
              <w:pStyle w:val="11"/>
              <w:jc w:val="center"/>
              <w:rPr>
                <w:b/>
                <w:sz w:val="32"/>
                <w:szCs w:val="32"/>
              </w:rPr>
            </w:pPr>
            <w:r w:rsidRPr="00907E86">
              <w:rPr>
                <w:b/>
                <w:sz w:val="32"/>
                <w:szCs w:val="32"/>
              </w:rPr>
              <w:t>Администрация</w:t>
            </w:r>
          </w:p>
          <w:p w:rsidR="00F41D9E" w:rsidRPr="00907E86" w:rsidRDefault="00F41D9E" w:rsidP="00F41D9E">
            <w:pPr>
              <w:pStyle w:val="11"/>
              <w:jc w:val="center"/>
              <w:rPr>
                <w:b/>
                <w:sz w:val="32"/>
                <w:szCs w:val="32"/>
              </w:rPr>
            </w:pPr>
            <w:r w:rsidRPr="00907E86">
              <w:rPr>
                <w:sz w:val="32"/>
                <w:szCs w:val="32"/>
              </w:rPr>
              <w:t xml:space="preserve"> </w:t>
            </w:r>
            <w:r w:rsidRPr="00907E86">
              <w:rPr>
                <w:b/>
                <w:sz w:val="32"/>
                <w:szCs w:val="32"/>
              </w:rPr>
              <w:t xml:space="preserve">Муромцевского муниципального района                                                                                                                                                                               </w:t>
            </w:r>
          </w:p>
          <w:p w:rsidR="00F41D9E" w:rsidRPr="00907E86" w:rsidRDefault="00F41D9E" w:rsidP="00F41D9E">
            <w:pPr>
              <w:pStyle w:val="11"/>
              <w:jc w:val="center"/>
              <w:rPr>
                <w:b/>
                <w:sz w:val="32"/>
                <w:szCs w:val="32"/>
              </w:rPr>
            </w:pPr>
            <w:r w:rsidRPr="00907E86">
              <w:rPr>
                <w:b/>
                <w:sz w:val="32"/>
                <w:szCs w:val="32"/>
              </w:rPr>
              <w:t>Омской области</w:t>
            </w:r>
          </w:p>
          <w:p w:rsidR="00F41D9E" w:rsidRPr="00907E86" w:rsidRDefault="00F41D9E" w:rsidP="00F41D9E">
            <w:pPr>
              <w:pStyle w:val="11"/>
              <w:jc w:val="center"/>
              <w:rPr>
                <w:b/>
                <w:sz w:val="16"/>
              </w:rPr>
            </w:pPr>
          </w:p>
          <w:p w:rsidR="00F41D9E" w:rsidRPr="001A4D80" w:rsidRDefault="00F41D9E" w:rsidP="00F41D9E">
            <w:pPr>
              <w:jc w:val="center"/>
              <w:rPr>
                <w:b/>
                <w:sz w:val="52"/>
                <w:szCs w:val="52"/>
              </w:rPr>
            </w:pPr>
            <w:r w:rsidRPr="001A4D80">
              <w:rPr>
                <w:b/>
                <w:sz w:val="52"/>
                <w:szCs w:val="52"/>
              </w:rPr>
              <w:t>ПОСТАНОВЛЕНИЕ</w:t>
            </w:r>
          </w:p>
          <w:p w:rsidR="00F41D9E" w:rsidRPr="00907E86" w:rsidRDefault="00F41D9E" w:rsidP="00F41D9E">
            <w:pPr>
              <w:jc w:val="center"/>
            </w:pPr>
          </w:p>
          <w:p w:rsidR="00F41D9E" w:rsidRPr="0093182E" w:rsidRDefault="00F41D9E" w:rsidP="00F41D9E">
            <w:pPr>
              <w:pStyle w:val="3"/>
              <w:rPr>
                <w:rFonts w:ascii="Times New Roman" w:hAnsi="Times New Roman" w:cs="Times New Roman"/>
                <w:b w:val="0"/>
                <w:color w:val="auto"/>
                <w:sz w:val="28"/>
                <w:szCs w:val="28"/>
              </w:rPr>
            </w:pPr>
            <w:r w:rsidRPr="0093182E">
              <w:rPr>
                <w:rFonts w:ascii="Times New Roman" w:hAnsi="Times New Roman" w:cs="Times New Roman"/>
                <w:b w:val="0"/>
                <w:color w:val="auto"/>
                <w:sz w:val="28"/>
                <w:szCs w:val="28"/>
              </w:rPr>
              <w:t>от  13.11.2024  № 342-п</w:t>
            </w:r>
          </w:p>
          <w:p w:rsidR="00F41D9E" w:rsidRPr="000851B0" w:rsidRDefault="00F41D9E" w:rsidP="00F41D9E">
            <w:pPr>
              <w:rPr>
                <w:sz w:val="28"/>
                <w:szCs w:val="28"/>
              </w:rPr>
            </w:pPr>
            <w:r w:rsidRPr="00907E86">
              <w:rPr>
                <w:sz w:val="28"/>
                <w:szCs w:val="28"/>
              </w:rPr>
              <w:t>р.п. Муромцево</w:t>
            </w:r>
          </w:p>
          <w:p w:rsidR="00F41D9E" w:rsidRDefault="00F41D9E" w:rsidP="00F41D9E"/>
        </w:tc>
      </w:tr>
    </w:tbl>
    <w:p w:rsidR="00F41D9E" w:rsidRDefault="00F41D9E" w:rsidP="00F41D9E">
      <w:pPr>
        <w:ind w:right="4306"/>
        <w:jc w:val="both"/>
        <w:rPr>
          <w:sz w:val="28"/>
          <w:szCs w:val="28"/>
        </w:rPr>
      </w:pPr>
      <w:r w:rsidRPr="00C21ACF">
        <w:rPr>
          <w:sz w:val="28"/>
          <w:szCs w:val="28"/>
        </w:rPr>
        <w:t>О</w:t>
      </w:r>
      <w:r>
        <w:rPr>
          <w:sz w:val="28"/>
          <w:szCs w:val="28"/>
        </w:rPr>
        <w:t xml:space="preserve"> внесении изменений в муниципальную </w:t>
      </w:r>
      <w:r w:rsidRPr="00C21ACF">
        <w:rPr>
          <w:sz w:val="28"/>
          <w:szCs w:val="28"/>
        </w:rPr>
        <w:t xml:space="preserve"> программ</w:t>
      </w:r>
      <w:r>
        <w:rPr>
          <w:sz w:val="28"/>
          <w:szCs w:val="28"/>
        </w:rPr>
        <w:t>у</w:t>
      </w:r>
      <w:r w:rsidRPr="00C21ACF">
        <w:rPr>
          <w:sz w:val="28"/>
          <w:szCs w:val="28"/>
        </w:rPr>
        <w:t xml:space="preserve"> </w:t>
      </w:r>
      <w:r>
        <w:rPr>
          <w:sz w:val="28"/>
          <w:szCs w:val="28"/>
        </w:rPr>
        <w:t xml:space="preserve">Муромцевского муниципального района </w:t>
      </w:r>
      <w:r w:rsidRPr="00C21ACF">
        <w:rPr>
          <w:sz w:val="28"/>
          <w:szCs w:val="28"/>
        </w:rPr>
        <w:t>Омской области</w:t>
      </w:r>
      <w:r>
        <w:rPr>
          <w:sz w:val="28"/>
          <w:szCs w:val="28"/>
        </w:rPr>
        <w:t xml:space="preserve"> «</w:t>
      </w:r>
      <w:r w:rsidRPr="00C21ACF">
        <w:rPr>
          <w:sz w:val="28"/>
          <w:szCs w:val="28"/>
        </w:rPr>
        <w:t xml:space="preserve">Развитие </w:t>
      </w:r>
      <w:r>
        <w:rPr>
          <w:sz w:val="28"/>
          <w:szCs w:val="28"/>
        </w:rPr>
        <w:t>социально-культурной сферы  Муромцевского муниципального района Омской области»</w:t>
      </w:r>
    </w:p>
    <w:p w:rsidR="00F41D9E" w:rsidRPr="00E76D2D" w:rsidRDefault="00F41D9E" w:rsidP="00F41D9E">
      <w:pPr>
        <w:ind w:firstLine="708"/>
        <w:jc w:val="both"/>
        <w:rPr>
          <w:sz w:val="28"/>
          <w:szCs w:val="28"/>
        </w:rPr>
      </w:pPr>
    </w:p>
    <w:p w:rsidR="00F41D9E" w:rsidRPr="00416FDB" w:rsidRDefault="00F41D9E" w:rsidP="00F41D9E">
      <w:pPr>
        <w:jc w:val="both"/>
        <w:rPr>
          <w:sz w:val="28"/>
          <w:szCs w:val="28"/>
        </w:rPr>
      </w:pPr>
      <w:r>
        <w:rPr>
          <w:sz w:val="28"/>
          <w:szCs w:val="28"/>
        </w:rPr>
        <w:tab/>
      </w:r>
      <w:r w:rsidRPr="00C21ACF">
        <w:rPr>
          <w:sz w:val="28"/>
          <w:szCs w:val="28"/>
        </w:rPr>
        <w:t xml:space="preserve">В </w:t>
      </w:r>
      <w:r>
        <w:rPr>
          <w:sz w:val="28"/>
          <w:szCs w:val="28"/>
        </w:rPr>
        <w:t>целях корректировки и эффективности реализации муниципальной программы Муромцевского муниципального района</w:t>
      </w:r>
      <w:r w:rsidRPr="00C21ACF">
        <w:rPr>
          <w:sz w:val="28"/>
          <w:szCs w:val="28"/>
        </w:rPr>
        <w:t xml:space="preserve"> Омской области </w:t>
      </w:r>
      <w:r>
        <w:rPr>
          <w:sz w:val="28"/>
          <w:szCs w:val="28"/>
        </w:rPr>
        <w:t>«</w:t>
      </w:r>
      <w:r w:rsidRPr="00C21ACF">
        <w:rPr>
          <w:sz w:val="28"/>
          <w:szCs w:val="28"/>
        </w:rPr>
        <w:t xml:space="preserve">Развитие </w:t>
      </w:r>
      <w:r>
        <w:rPr>
          <w:sz w:val="28"/>
          <w:szCs w:val="28"/>
        </w:rPr>
        <w:t xml:space="preserve">социально-культурной сферы  Муромцевского муниципального района Омской области», утвержденной постановлением Администрации Муромцевского муниципального района </w:t>
      </w:r>
      <w:r w:rsidRPr="00C21ACF">
        <w:rPr>
          <w:sz w:val="28"/>
          <w:szCs w:val="28"/>
        </w:rPr>
        <w:t>Омской области</w:t>
      </w:r>
      <w:r>
        <w:rPr>
          <w:sz w:val="28"/>
          <w:szCs w:val="28"/>
        </w:rPr>
        <w:t xml:space="preserve"> от 01.07.2021 г. № 185-п, в соответствии с «Порядком принятия решений о разработке</w:t>
      </w:r>
      <w:r w:rsidRPr="00C51DC3">
        <w:rPr>
          <w:sz w:val="28"/>
          <w:szCs w:val="28"/>
        </w:rPr>
        <w:t xml:space="preserve"> </w:t>
      </w:r>
      <w:r>
        <w:rPr>
          <w:sz w:val="28"/>
          <w:szCs w:val="28"/>
        </w:rPr>
        <w:t>муниципальных программ Муромцевского муниципального района Омской области, их формирования и реализации»,</w:t>
      </w:r>
      <w:r w:rsidRPr="00E35B37">
        <w:rPr>
          <w:sz w:val="28"/>
          <w:szCs w:val="28"/>
        </w:rPr>
        <w:t xml:space="preserve"> </w:t>
      </w:r>
      <w:r>
        <w:rPr>
          <w:sz w:val="28"/>
          <w:szCs w:val="28"/>
        </w:rPr>
        <w:t xml:space="preserve">утвержденным постановлением Администрации Муромцевского муниципального </w:t>
      </w:r>
      <w:r w:rsidRPr="00416FDB">
        <w:rPr>
          <w:sz w:val="28"/>
          <w:szCs w:val="28"/>
        </w:rPr>
        <w:t>района Омской области от 18.07.2013г.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F41D9E" w:rsidRPr="00416FDB" w:rsidRDefault="00F41D9E" w:rsidP="00F41D9E">
      <w:pPr>
        <w:jc w:val="both"/>
        <w:rPr>
          <w:sz w:val="28"/>
          <w:szCs w:val="28"/>
        </w:rPr>
      </w:pPr>
      <w:r w:rsidRPr="00416FDB">
        <w:rPr>
          <w:sz w:val="28"/>
          <w:szCs w:val="28"/>
        </w:rPr>
        <w:tab/>
        <w:t>1. Внести в муниципальную программу Муромцевского муниципального района Омской области «Развитие</w:t>
      </w:r>
      <w:r w:rsidRPr="00C21ACF">
        <w:rPr>
          <w:sz w:val="28"/>
          <w:szCs w:val="28"/>
        </w:rPr>
        <w:t xml:space="preserve"> </w:t>
      </w:r>
      <w:r>
        <w:rPr>
          <w:sz w:val="28"/>
          <w:szCs w:val="28"/>
        </w:rPr>
        <w:t>социально-</w:t>
      </w:r>
      <w:r w:rsidRPr="0091173C">
        <w:rPr>
          <w:sz w:val="28"/>
          <w:szCs w:val="28"/>
        </w:rPr>
        <w:t xml:space="preserve">культурной сферы  Муромцевского муниципального района Омской </w:t>
      </w:r>
      <w:r w:rsidRPr="00416FDB">
        <w:rPr>
          <w:sz w:val="28"/>
          <w:szCs w:val="28"/>
        </w:rPr>
        <w:t>области» (далее - муниципальная программа) следующие  изменения:</w:t>
      </w:r>
    </w:p>
    <w:p w:rsidR="00F41D9E" w:rsidRPr="00363C90" w:rsidRDefault="00F41D9E" w:rsidP="00F41D9E">
      <w:pPr>
        <w:jc w:val="both"/>
        <w:rPr>
          <w:sz w:val="28"/>
          <w:szCs w:val="28"/>
        </w:rPr>
      </w:pPr>
      <w:r w:rsidRPr="00416FDB">
        <w:rPr>
          <w:sz w:val="28"/>
          <w:szCs w:val="28"/>
        </w:rPr>
        <w:tab/>
        <w:t>1.1. в разделе №1 муниципальной программы графу «Объемы и источники финансирования муниципальной программы в целом и по годам ее реализации», а также в разделе № 6 муниципальной программы абзацы с 1 по 5 изложить в новой редакции:</w:t>
      </w:r>
    </w:p>
    <w:p w:rsidR="00F41D9E" w:rsidRPr="00363C90" w:rsidRDefault="00F41D9E" w:rsidP="00F41D9E">
      <w:pPr>
        <w:jc w:val="both"/>
        <w:rPr>
          <w:sz w:val="28"/>
          <w:szCs w:val="28"/>
        </w:rPr>
      </w:pPr>
      <w:r w:rsidRPr="00363C90">
        <w:rPr>
          <w:sz w:val="28"/>
          <w:szCs w:val="28"/>
        </w:rPr>
        <w:t>«Общий объем средств на финансирование муниципальной программы составляет 7 337 109 728,34 рублей, в том числе:</w:t>
      </w:r>
    </w:p>
    <w:p w:rsidR="00F41D9E" w:rsidRPr="00363C90" w:rsidRDefault="00F41D9E" w:rsidP="00F41D9E">
      <w:pPr>
        <w:jc w:val="both"/>
        <w:rPr>
          <w:sz w:val="28"/>
          <w:szCs w:val="28"/>
        </w:rPr>
      </w:pPr>
      <w:r w:rsidRPr="00363C90">
        <w:rPr>
          <w:sz w:val="28"/>
          <w:szCs w:val="28"/>
        </w:rPr>
        <w:t xml:space="preserve">2022 год – 745 198 307,36 рублей               </w:t>
      </w:r>
    </w:p>
    <w:p w:rsidR="00F41D9E" w:rsidRPr="00363C90" w:rsidRDefault="00F41D9E" w:rsidP="00F41D9E">
      <w:pPr>
        <w:jc w:val="both"/>
        <w:rPr>
          <w:sz w:val="28"/>
          <w:szCs w:val="28"/>
        </w:rPr>
      </w:pPr>
      <w:r w:rsidRPr="00363C90">
        <w:rPr>
          <w:sz w:val="28"/>
          <w:szCs w:val="28"/>
        </w:rPr>
        <w:t xml:space="preserve">2023 год – 789 137 259,59 рублей                 </w:t>
      </w:r>
    </w:p>
    <w:p w:rsidR="00F41D9E" w:rsidRPr="00363C90" w:rsidRDefault="00F41D9E" w:rsidP="00F41D9E">
      <w:pPr>
        <w:jc w:val="both"/>
        <w:rPr>
          <w:sz w:val="28"/>
          <w:szCs w:val="28"/>
        </w:rPr>
      </w:pPr>
      <w:r w:rsidRPr="00363C90">
        <w:rPr>
          <w:sz w:val="28"/>
          <w:szCs w:val="28"/>
        </w:rPr>
        <w:t xml:space="preserve">2024 год – 1 023 378 444,97 рублей               </w:t>
      </w:r>
    </w:p>
    <w:p w:rsidR="00F41D9E" w:rsidRPr="00363C90" w:rsidRDefault="00F41D9E" w:rsidP="00F41D9E">
      <w:pPr>
        <w:jc w:val="both"/>
        <w:rPr>
          <w:sz w:val="28"/>
          <w:szCs w:val="28"/>
        </w:rPr>
      </w:pPr>
      <w:r w:rsidRPr="00363C90">
        <w:rPr>
          <w:sz w:val="28"/>
          <w:szCs w:val="28"/>
        </w:rPr>
        <w:lastRenderedPageBreak/>
        <w:t xml:space="preserve">2025 год – 898 845 126,34 рублей                 </w:t>
      </w:r>
    </w:p>
    <w:p w:rsidR="00F41D9E" w:rsidRPr="00363C90" w:rsidRDefault="00F41D9E" w:rsidP="00F41D9E">
      <w:pPr>
        <w:jc w:val="both"/>
        <w:rPr>
          <w:sz w:val="28"/>
          <w:szCs w:val="28"/>
        </w:rPr>
      </w:pPr>
      <w:r w:rsidRPr="00363C90">
        <w:rPr>
          <w:sz w:val="28"/>
          <w:szCs w:val="28"/>
        </w:rPr>
        <w:t xml:space="preserve">2026 год – 891 826 416,77 рублей                   </w:t>
      </w:r>
    </w:p>
    <w:p w:rsidR="00F41D9E" w:rsidRPr="00363C90" w:rsidRDefault="00F41D9E" w:rsidP="00F41D9E">
      <w:pPr>
        <w:jc w:val="both"/>
        <w:rPr>
          <w:sz w:val="28"/>
          <w:szCs w:val="28"/>
        </w:rPr>
      </w:pPr>
      <w:r w:rsidRPr="00363C90">
        <w:rPr>
          <w:sz w:val="28"/>
          <w:szCs w:val="28"/>
        </w:rPr>
        <w:t xml:space="preserve">2027 год – 694 596 158,57 рублей                 </w:t>
      </w:r>
    </w:p>
    <w:p w:rsidR="00F41D9E" w:rsidRPr="00363C90" w:rsidRDefault="00F41D9E" w:rsidP="00F41D9E">
      <w:pPr>
        <w:jc w:val="both"/>
        <w:rPr>
          <w:sz w:val="28"/>
          <w:szCs w:val="28"/>
        </w:rPr>
      </w:pPr>
      <w:r w:rsidRPr="00363C90">
        <w:rPr>
          <w:sz w:val="28"/>
          <w:szCs w:val="28"/>
        </w:rPr>
        <w:t>2028 год – 694 596 158,57 рубль</w:t>
      </w:r>
    </w:p>
    <w:p w:rsidR="00F41D9E" w:rsidRPr="00363C90" w:rsidRDefault="00F41D9E" w:rsidP="00F41D9E">
      <w:pPr>
        <w:jc w:val="both"/>
        <w:rPr>
          <w:sz w:val="28"/>
          <w:szCs w:val="28"/>
        </w:rPr>
      </w:pPr>
      <w:r w:rsidRPr="00363C90">
        <w:rPr>
          <w:sz w:val="28"/>
          <w:szCs w:val="28"/>
        </w:rPr>
        <w:t>2029 год – 694 596 158,57 рубль</w:t>
      </w:r>
    </w:p>
    <w:p w:rsidR="00F41D9E" w:rsidRPr="00363C90" w:rsidRDefault="00F41D9E" w:rsidP="00F41D9E">
      <w:pPr>
        <w:jc w:val="both"/>
        <w:rPr>
          <w:sz w:val="28"/>
          <w:szCs w:val="28"/>
          <w:highlight w:val="yellow"/>
        </w:rPr>
      </w:pPr>
      <w:r w:rsidRPr="00363C90">
        <w:rPr>
          <w:sz w:val="28"/>
          <w:szCs w:val="28"/>
        </w:rPr>
        <w:t>2030 год – 694 596 158,57 рубль</w:t>
      </w:r>
    </w:p>
    <w:p w:rsidR="00F41D9E" w:rsidRPr="00363C90" w:rsidRDefault="00F41D9E" w:rsidP="00F41D9E">
      <w:pPr>
        <w:jc w:val="both"/>
        <w:rPr>
          <w:sz w:val="28"/>
          <w:szCs w:val="28"/>
        </w:rPr>
      </w:pPr>
      <w:r w:rsidRPr="00363C90">
        <w:rPr>
          <w:sz w:val="28"/>
          <w:szCs w:val="28"/>
        </w:rPr>
        <w:t xml:space="preserve">Общий  объем  расходов  за счет поступлений целевого характера из областного бюджета на реализацию муниципальной программы составляет 3 788 234 429,90 рублей, в том числе: </w:t>
      </w:r>
    </w:p>
    <w:p w:rsidR="00F41D9E" w:rsidRPr="00363C90" w:rsidRDefault="00F41D9E" w:rsidP="00F41D9E">
      <w:pPr>
        <w:jc w:val="both"/>
        <w:rPr>
          <w:sz w:val="28"/>
          <w:szCs w:val="28"/>
        </w:rPr>
      </w:pPr>
      <w:r w:rsidRPr="00363C90">
        <w:rPr>
          <w:sz w:val="28"/>
          <w:szCs w:val="28"/>
        </w:rPr>
        <w:t xml:space="preserve">2022 год – 445 751 020,53 рублей               </w:t>
      </w:r>
    </w:p>
    <w:p w:rsidR="00F41D9E" w:rsidRPr="00363C90" w:rsidRDefault="00F41D9E" w:rsidP="00F41D9E">
      <w:pPr>
        <w:jc w:val="both"/>
        <w:rPr>
          <w:sz w:val="28"/>
          <w:szCs w:val="28"/>
        </w:rPr>
      </w:pPr>
      <w:r w:rsidRPr="00363C90">
        <w:rPr>
          <w:sz w:val="28"/>
          <w:szCs w:val="28"/>
        </w:rPr>
        <w:t xml:space="preserve">2023 год – 468 738 924,84 рублей                 </w:t>
      </w:r>
    </w:p>
    <w:p w:rsidR="00F41D9E" w:rsidRPr="00363C90" w:rsidRDefault="00F41D9E" w:rsidP="00F41D9E">
      <w:pPr>
        <w:jc w:val="both"/>
        <w:rPr>
          <w:sz w:val="28"/>
          <w:szCs w:val="28"/>
        </w:rPr>
      </w:pPr>
      <w:r w:rsidRPr="00363C90">
        <w:rPr>
          <w:sz w:val="28"/>
          <w:szCs w:val="28"/>
        </w:rPr>
        <w:t xml:space="preserve">2024 год – 534 718 549,19 рублей               </w:t>
      </w:r>
    </w:p>
    <w:p w:rsidR="00F41D9E" w:rsidRPr="00363C90" w:rsidRDefault="00F41D9E" w:rsidP="00F41D9E">
      <w:pPr>
        <w:jc w:val="both"/>
        <w:rPr>
          <w:sz w:val="28"/>
          <w:szCs w:val="28"/>
        </w:rPr>
      </w:pPr>
      <w:r w:rsidRPr="00363C90">
        <w:rPr>
          <w:sz w:val="28"/>
          <w:szCs w:val="28"/>
        </w:rPr>
        <w:t xml:space="preserve">2025 год – 468 463 701,76 рублей                 </w:t>
      </w:r>
    </w:p>
    <w:p w:rsidR="00F41D9E" w:rsidRPr="00363C90" w:rsidRDefault="00F41D9E" w:rsidP="00F41D9E">
      <w:pPr>
        <w:jc w:val="both"/>
        <w:rPr>
          <w:sz w:val="28"/>
          <w:szCs w:val="28"/>
        </w:rPr>
      </w:pPr>
      <w:r w:rsidRPr="00363C90">
        <w:rPr>
          <w:sz w:val="28"/>
          <w:szCs w:val="28"/>
        </w:rPr>
        <w:t xml:space="preserve">2026 год – 469 837 987,62 рубля                   </w:t>
      </w:r>
    </w:p>
    <w:p w:rsidR="00F41D9E" w:rsidRPr="00363C90" w:rsidRDefault="00F41D9E" w:rsidP="00F41D9E">
      <w:pPr>
        <w:jc w:val="both"/>
        <w:rPr>
          <w:sz w:val="28"/>
          <w:szCs w:val="28"/>
        </w:rPr>
      </w:pPr>
      <w:r w:rsidRPr="00363C90">
        <w:rPr>
          <w:sz w:val="28"/>
          <w:szCs w:val="28"/>
        </w:rPr>
        <w:t xml:space="preserve">2027 год – 469 761 920,36 рубля                 </w:t>
      </w:r>
    </w:p>
    <w:p w:rsidR="00F41D9E" w:rsidRPr="00363C90" w:rsidRDefault="00F41D9E" w:rsidP="00F41D9E">
      <w:pPr>
        <w:jc w:val="both"/>
        <w:rPr>
          <w:sz w:val="28"/>
          <w:szCs w:val="28"/>
        </w:rPr>
      </w:pPr>
      <w:r w:rsidRPr="00363C90">
        <w:rPr>
          <w:sz w:val="28"/>
          <w:szCs w:val="28"/>
        </w:rPr>
        <w:t>2028 год – 310 320 775,20 рубля</w:t>
      </w:r>
    </w:p>
    <w:p w:rsidR="00F41D9E" w:rsidRPr="00363C90" w:rsidRDefault="00F41D9E" w:rsidP="00F41D9E">
      <w:pPr>
        <w:jc w:val="both"/>
        <w:rPr>
          <w:sz w:val="28"/>
          <w:szCs w:val="28"/>
        </w:rPr>
      </w:pPr>
      <w:r w:rsidRPr="00363C90">
        <w:rPr>
          <w:sz w:val="28"/>
          <w:szCs w:val="28"/>
        </w:rPr>
        <w:t>2029 год – 310 320 775,20 рубля</w:t>
      </w:r>
    </w:p>
    <w:p w:rsidR="00F41D9E" w:rsidRPr="00363C90" w:rsidRDefault="00F41D9E" w:rsidP="00F41D9E">
      <w:pPr>
        <w:jc w:val="both"/>
        <w:rPr>
          <w:sz w:val="28"/>
          <w:szCs w:val="28"/>
        </w:rPr>
      </w:pPr>
      <w:r w:rsidRPr="00363C90">
        <w:rPr>
          <w:sz w:val="28"/>
          <w:szCs w:val="28"/>
        </w:rPr>
        <w:t>2030 год – 310 320 775,20 рубля</w:t>
      </w:r>
    </w:p>
    <w:p w:rsidR="00F41D9E" w:rsidRPr="00363C90" w:rsidRDefault="00F41D9E" w:rsidP="00F41D9E">
      <w:pPr>
        <w:jc w:val="both"/>
        <w:rPr>
          <w:sz w:val="28"/>
          <w:szCs w:val="28"/>
        </w:rPr>
      </w:pPr>
      <w:r w:rsidRPr="00363C90">
        <w:rPr>
          <w:sz w:val="28"/>
          <w:szCs w:val="28"/>
        </w:rPr>
        <w:t xml:space="preserve">Общий объем расходов федерального бюджета на реализацию     муниципальной программы   составляет 449 108 767,28  рублей, в том числе:       </w:t>
      </w:r>
    </w:p>
    <w:p w:rsidR="00F41D9E" w:rsidRPr="00363C90" w:rsidRDefault="00F41D9E" w:rsidP="00F41D9E">
      <w:pPr>
        <w:jc w:val="both"/>
        <w:rPr>
          <w:sz w:val="28"/>
          <w:szCs w:val="28"/>
        </w:rPr>
      </w:pPr>
      <w:r w:rsidRPr="00363C90">
        <w:rPr>
          <w:sz w:val="28"/>
          <w:szCs w:val="28"/>
        </w:rPr>
        <w:t xml:space="preserve">2022 год – 34 757 342,96 рубля               </w:t>
      </w:r>
    </w:p>
    <w:p w:rsidR="00F41D9E" w:rsidRPr="00363C90" w:rsidRDefault="00F41D9E" w:rsidP="00F41D9E">
      <w:pPr>
        <w:jc w:val="both"/>
        <w:rPr>
          <w:sz w:val="28"/>
          <w:szCs w:val="28"/>
        </w:rPr>
      </w:pPr>
      <w:r w:rsidRPr="00363C90">
        <w:rPr>
          <w:sz w:val="28"/>
          <w:szCs w:val="28"/>
        </w:rPr>
        <w:t xml:space="preserve">2023 год – 32 170 694,73 рубля                 </w:t>
      </w:r>
    </w:p>
    <w:p w:rsidR="00F41D9E" w:rsidRPr="00363C90" w:rsidRDefault="00F41D9E" w:rsidP="00F41D9E">
      <w:pPr>
        <w:jc w:val="both"/>
        <w:rPr>
          <w:sz w:val="28"/>
          <w:szCs w:val="28"/>
        </w:rPr>
      </w:pPr>
      <w:r w:rsidRPr="00363C90">
        <w:rPr>
          <w:sz w:val="28"/>
          <w:szCs w:val="28"/>
        </w:rPr>
        <w:t xml:space="preserve">2024 год – 139 398 381,55 рублей                 </w:t>
      </w:r>
    </w:p>
    <w:p w:rsidR="00F41D9E" w:rsidRPr="00363C90" w:rsidRDefault="00F41D9E" w:rsidP="00F41D9E">
      <w:pPr>
        <w:jc w:val="both"/>
        <w:rPr>
          <w:sz w:val="28"/>
          <w:szCs w:val="28"/>
        </w:rPr>
      </w:pPr>
      <w:r w:rsidRPr="00363C90">
        <w:rPr>
          <w:sz w:val="28"/>
          <w:szCs w:val="28"/>
        </w:rPr>
        <w:t xml:space="preserve">2025 год – 49 719 071,15 рублей                 </w:t>
      </w:r>
    </w:p>
    <w:p w:rsidR="00F41D9E" w:rsidRPr="00363C90" w:rsidRDefault="00F41D9E" w:rsidP="00F41D9E">
      <w:pPr>
        <w:jc w:val="both"/>
        <w:rPr>
          <w:sz w:val="28"/>
          <w:szCs w:val="28"/>
        </w:rPr>
      </w:pPr>
      <w:r w:rsidRPr="00363C90">
        <w:rPr>
          <w:sz w:val="28"/>
          <w:szCs w:val="28"/>
        </w:rPr>
        <w:t xml:space="preserve">2026 год – 50 297 082,94 рублей                 </w:t>
      </w:r>
    </w:p>
    <w:p w:rsidR="00F41D9E" w:rsidRPr="00363C90" w:rsidRDefault="00F41D9E" w:rsidP="00F41D9E">
      <w:pPr>
        <w:jc w:val="both"/>
        <w:rPr>
          <w:sz w:val="28"/>
          <w:szCs w:val="28"/>
        </w:rPr>
      </w:pPr>
      <w:r w:rsidRPr="00363C90">
        <w:rPr>
          <w:sz w:val="28"/>
          <w:szCs w:val="28"/>
        </w:rPr>
        <w:t xml:space="preserve">2027 год – 49 512 041,45 рублей                 </w:t>
      </w:r>
    </w:p>
    <w:p w:rsidR="00F41D9E" w:rsidRPr="00363C90" w:rsidRDefault="00F41D9E" w:rsidP="00F41D9E">
      <w:pPr>
        <w:jc w:val="both"/>
        <w:rPr>
          <w:sz w:val="28"/>
          <w:szCs w:val="28"/>
        </w:rPr>
      </w:pPr>
      <w:r w:rsidRPr="00363C90">
        <w:rPr>
          <w:sz w:val="28"/>
          <w:szCs w:val="28"/>
        </w:rPr>
        <w:t>2028 год – 31 084 717,50 рублей</w:t>
      </w:r>
    </w:p>
    <w:p w:rsidR="00F41D9E" w:rsidRPr="00363C90" w:rsidRDefault="00F41D9E" w:rsidP="00F41D9E">
      <w:pPr>
        <w:jc w:val="both"/>
        <w:rPr>
          <w:sz w:val="28"/>
          <w:szCs w:val="28"/>
        </w:rPr>
      </w:pPr>
      <w:r w:rsidRPr="00363C90">
        <w:rPr>
          <w:sz w:val="28"/>
          <w:szCs w:val="28"/>
        </w:rPr>
        <w:t xml:space="preserve">2029 год – 31 084 717,50 рублей                 </w:t>
      </w:r>
    </w:p>
    <w:p w:rsidR="00F41D9E" w:rsidRPr="00363C90" w:rsidRDefault="00F41D9E" w:rsidP="00F41D9E">
      <w:pPr>
        <w:jc w:val="both"/>
        <w:rPr>
          <w:sz w:val="28"/>
          <w:szCs w:val="28"/>
        </w:rPr>
      </w:pPr>
      <w:r w:rsidRPr="00363C90">
        <w:rPr>
          <w:sz w:val="28"/>
          <w:szCs w:val="28"/>
        </w:rPr>
        <w:t xml:space="preserve">2030 год – 31 084 717,50 рублей                 </w:t>
      </w:r>
    </w:p>
    <w:p w:rsidR="00F41D9E" w:rsidRPr="00363C90" w:rsidRDefault="00F41D9E" w:rsidP="00F41D9E">
      <w:pPr>
        <w:jc w:val="both"/>
        <w:rPr>
          <w:sz w:val="28"/>
          <w:szCs w:val="28"/>
        </w:rPr>
      </w:pPr>
      <w:r w:rsidRPr="00363C90">
        <w:rPr>
          <w:sz w:val="28"/>
          <w:szCs w:val="28"/>
        </w:rPr>
        <w:t xml:space="preserve">Общий объем расходов местного бюджета на реализацию  муниципальной программы   составляет  3 099 766 531,16 рублей, в том числе:       </w:t>
      </w:r>
    </w:p>
    <w:p w:rsidR="00F41D9E" w:rsidRPr="00363C90" w:rsidRDefault="00F41D9E" w:rsidP="00F41D9E">
      <w:pPr>
        <w:jc w:val="both"/>
        <w:rPr>
          <w:sz w:val="28"/>
          <w:szCs w:val="28"/>
        </w:rPr>
      </w:pPr>
      <w:r w:rsidRPr="00363C90">
        <w:rPr>
          <w:sz w:val="28"/>
          <w:szCs w:val="28"/>
        </w:rPr>
        <w:t xml:space="preserve">2022 год – 264 689 943,87 рублей               </w:t>
      </w:r>
    </w:p>
    <w:p w:rsidR="00F41D9E" w:rsidRPr="00363C90" w:rsidRDefault="00F41D9E" w:rsidP="00F41D9E">
      <w:pPr>
        <w:jc w:val="both"/>
        <w:rPr>
          <w:sz w:val="28"/>
          <w:szCs w:val="28"/>
        </w:rPr>
      </w:pPr>
      <w:r w:rsidRPr="00363C90">
        <w:rPr>
          <w:sz w:val="28"/>
          <w:szCs w:val="28"/>
        </w:rPr>
        <w:t xml:space="preserve">2023 год – 288 227 640,02 рублей                 </w:t>
      </w:r>
    </w:p>
    <w:p w:rsidR="00F41D9E" w:rsidRPr="00363C90" w:rsidRDefault="00F41D9E" w:rsidP="00F41D9E">
      <w:pPr>
        <w:jc w:val="both"/>
        <w:rPr>
          <w:sz w:val="28"/>
          <w:szCs w:val="28"/>
        </w:rPr>
      </w:pPr>
      <w:r w:rsidRPr="00363C90">
        <w:rPr>
          <w:sz w:val="28"/>
          <w:szCs w:val="28"/>
        </w:rPr>
        <w:t xml:space="preserve">2024 год – 349 261 514,23 рублей               </w:t>
      </w:r>
    </w:p>
    <w:p w:rsidR="00F41D9E" w:rsidRPr="00363C90" w:rsidRDefault="00F41D9E" w:rsidP="00F41D9E">
      <w:pPr>
        <w:jc w:val="both"/>
        <w:rPr>
          <w:sz w:val="28"/>
          <w:szCs w:val="28"/>
        </w:rPr>
      </w:pPr>
      <w:r w:rsidRPr="00363C90">
        <w:rPr>
          <w:sz w:val="28"/>
          <w:szCs w:val="28"/>
        </w:rPr>
        <w:t xml:space="preserve">2025 год – 380 662 353,43 рублей                 </w:t>
      </w:r>
    </w:p>
    <w:p w:rsidR="00F41D9E" w:rsidRPr="00363C90" w:rsidRDefault="00F41D9E" w:rsidP="00F41D9E">
      <w:pPr>
        <w:jc w:val="both"/>
        <w:rPr>
          <w:sz w:val="28"/>
          <w:szCs w:val="28"/>
        </w:rPr>
      </w:pPr>
      <w:r w:rsidRPr="00363C90">
        <w:rPr>
          <w:sz w:val="28"/>
          <w:szCs w:val="28"/>
        </w:rPr>
        <w:t xml:space="preserve">2026 год – 384 800 627,04 рублей                   </w:t>
      </w:r>
    </w:p>
    <w:p w:rsidR="00F41D9E" w:rsidRPr="00363C90" w:rsidRDefault="00F41D9E" w:rsidP="00F41D9E">
      <w:pPr>
        <w:jc w:val="both"/>
        <w:rPr>
          <w:sz w:val="28"/>
          <w:szCs w:val="28"/>
        </w:rPr>
      </w:pPr>
      <w:r w:rsidRPr="00363C90">
        <w:rPr>
          <w:sz w:val="28"/>
          <w:szCs w:val="28"/>
        </w:rPr>
        <w:t xml:space="preserve">2027 год – 372 552 454,96 рубля                </w:t>
      </w:r>
    </w:p>
    <w:p w:rsidR="00F41D9E" w:rsidRPr="00363C90" w:rsidRDefault="00F41D9E" w:rsidP="00F41D9E">
      <w:pPr>
        <w:jc w:val="both"/>
        <w:rPr>
          <w:sz w:val="28"/>
          <w:szCs w:val="28"/>
        </w:rPr>
      </w:pPr>
      <w:r w:rsidRPr="00363C90">
        <w:rPr>
          <w:sz w:val="28"/>
          <w:szCs w:val="28"/>
        </w:rPr>
        <w:t>2028 год – 353 190 665,87 рубля</w:t>
      </w:r>
    </w:p>
    <w:p w:rsidR="00F41D9E" w:rsidRPr="00363C90" w:rsidRDefault="00F41D9E" w:rsidP="00F41D9E">
      <w:pPr>
        <w:jc w:val="both"/>
        <w:rPr>
          <w:sz w:val="28"/>
          <w:szCs w:val="28"/>
        </w:rPr>
      </w:pPr>
      <w:r w:rsidRPr="00363C90">
        <w:rPr>
          <w:sz w:val="28"/>
          <w:szCs w:val="28"/>
        </w:rPr>
        <w:t>2029 год – 353 190 665,87 рубля</w:t>
      </w:r>
    </w:p>
    <w:p w:rsidR="00F41D9E" w:rsidRPr="00B37FE8" w:rsidRDefault="00F41D9E" w:rsidP="00F41D9E">
      <w:pPr>
        <w:jc w:val="both"/>
        <w:rPr>
          <w:sz w:val="28"/>
          <w:szCs w:val="28"/>
        </w:rPr>
      </w:pPr>
      <w:r w:rsidRPr="00363C90">
        <w:rPr>
          <w:sz w:val="28"/>
          <w:szCs w:val="28"/>
        </w:rPr>
        <w:t>2030 год – 353 190 665,87 рублей</w:t>
      </w:r>
      <w:r w:rsidRPr="00363C90">
        <w:rPr>
          <w:sz w:val="28"/>
          <w:szCs w:val="28"/>
        </w:rPr>
        <w:tab/>
      </w:r>
      <w:r w:rsidRPr="00363C90">
        <w:rPr>
          <w:sz w:val="28"/>
          <w:szCs w:val="28"/>
        </w:rPr>
        <w:tab/>
      </w:r>
    </w:p>
    <w:p w:rsidR="00F41D9E" w:rsidRPr="006947AF" w:rsidRDefault="00F41D9E" w:rsidP="00F41D9E">
      <w:pPr>
        <w:jc w:val="both"/>
        <w:rPr>
          <w:sz w:val="28"/>
          <w:szCs w:val="28"/>
        </w:rPr>
      </w:pPr>
      <w:r w:rsidRPr="00416FDB">
        <w:rPr>
          <w:sz w:val="28"/>
          <w:szCs w:val="28"/>
        </w:rPr>
        <w:t>Источником финансирования муниципальной</w:t>
      </w:r>
      <w:r w:rsidRPr="006947AF">
        <w:rPr>
          <w:sz w:val="28"/>
          <w:szCs w:val="28"/>
        </w:rPr>
        <w:t xml:space="preserve"> программы являются налоговые и неналоговые доходы местного бюджета, поступления целевого и целевого характера из областного бюджета, поступления из федерального бюджета»;</w:t>
      </w:r>
    </w:p>
    <w:p w:rsidR="00F41D9E" w:rsidRPr="001B6581" w:rsidRDefault="00F41D9E" w:rsidP="00F41D9E">
      <w:pPr>
        <w:jc w:val="both"/>
        <w:rPr>
          <w:sz w:val="28"/>
          <w:szCs w:val="28"/>
        </w:rPr>
      </w:pPr>
      <w:r w:rsidRPr="006947AF">
        <w:rPr>
          <w:sz w:val="28"/>
          <w:szCs w:val="28"/>
        </w:rPr>
        <w:tab/>
        <w:t>1.2. приложение № 2 к муниципальной программе «Структура муниципальной программы Муромцевского муниципального района Омской области «Развитие социально</w:t>
      </w:r>
      <w:r w:rsidRPr="001B6581">
        <w:rPr>
          <w:sz w:val="28"/>
          <w:szCs w:val="28"/>
        </w:rPr>
        <w:t xml:space="preserve">-культурной сферы Муромцевского </w:t>
      </w:r>
      <w:r w:rsidRPr="001B6581">
        <w:rPr>
          <w:sz w:val="28"/>
          <w:szCs w:val="28"/>
        </w:rPr>
        <w:lastRenderedPageBreak/>
        <w:t>муниципального района  Омской области»»  изложить в новой редакции в соответствии с приложением  № 1 к настоящему постановлению;</w:t>
      </w:r>
    </w:p>
    <w:p w:rsidR="00F41D9E" w:rsidRPr="00626E7D" w:rsidRDefault="00F41D9E" w:rsidP="00F41D9E">
      <w:pPr>
        <w:pStyle w:val="ConsPlusNonformat"/>
        <w:jc w:val="both"/>
        <w:rPr>
          <w:rFonts w:ascii="Times New Roman" w:hAnsi="Times New Roman" w:cs="Times New Roman"/>
          <w:sz w:val="28"/>
          <w:szCs w:val="28"/>
        </w:rPr>
      </w:pPr>
      <w:r w:rsidRPr="001B6581">
        <w:rPr>
          <w:rFonts w:ascii="Times New Roman" w:hAnsi="Times New Roman" w:cs="Times New Roman"/>
          <w:sz w:val="28"/>
          <w:szCs w:val="28"/>
        </w:rPr>
        <w:tab/>
        <w:t xml:space="preserve">1.3. </w:t>
      </w:r>
      <w:r w:rsidRPr="00626E7D">
        <w:rPr>
          <w:rFonts w:ascii="Times New Roman" w:hAnsi="Times New Roman" w:cs="Times New Roman"/>
          <w:sz w:val="28"/>
          <w:szCs w:val="28"/>
        </w:rPr>
        <w:t>приложение № 3 к муниципальной программе «Подпрограмма «Развитие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изложить в новой редакции в соответствии с приложением  № 2 к настоящему постановлению;</w:t>
      </w:r>
    </w:p>
    <w:p w:rsidR="00F41D9E" w:rsidRPr="00626E7D" w:rsidRDefault="00F41D9E" w:rsidP="00F41D9E">
      <w:pPr>
        <w:pStyle w:val="ConsPlusNonformat"/>
        <w:jc w:val="both"/>
        <w:rPr>
          <w:rFonts w:ascii="Times New Roman" w:hAnsi="Times New Roman" w:cs="Times New Roman"/>
          <w:sz w:val="28"/>
          <w:szCs w:val="28"/>
        </w:rPr>
      </w:pPr>
      <w:r w:rsidRPr="00626E7D">
        <w:rPr>
          <w:rFonts w:ascii="Times New Roman" w:hAnsi="Times New Roman" w:cs="Times New Roman"/>
          <w:sz w:val="28"/>
          <w:szCs w:val="28"/>
        </w:rPr>
        <w:tab/>
        <w:t>1.4. приложение № 4 к муниципальной программе «Подпрограмма «Развитие культуры и туризма Муромцевского муниципального района Омской области»» изложить в новой редакции в соответствии с приложением  № 3 к настоящему постановлению;</w:t>
      </w:r>
    </w:p>
    <w:p w:rsidR="00F41D9E" w:rsidRPr="00626E7D" w:rsidRDefault="00F41D9E" w:rsidP="00F41D9E">
      <w:pPr>
        <w:pStyle w:val="ConsPlusNonformat"/>
        <w:jc w:val="both"/>
        <w:rPr>
          <w:rFonts w:ascii="Times New Roman" w:hAnsi="Times New Roman" w:cs="Times New Roman"/>
          <w:sz w:val="28"/>
          <w:szCs w:val="28"/>
        </w:rPr>
      </w:pPr>
      <w:r w:rsidRPr="00626E7D">
        <w:rPr>
          <w:rFonts w:ascii="Times New Roman" w:hAnsi="Times New Roman" w:cs="Times New Roman"/>
          <w:sz w:val="28"/>
          <w:szCs w:val="28"/>
        </w:rPr>
        <w:tab/>
        <w:t>1.5. приложение № 5 к муниципальной программе «Подпрограмма «Развитие физической культуры и спорта и реализация мероприятий в сфере молодежной политики Муромцевского муниципального района Омской области»» изложить в новой редакции в соответствии с приложением  № 4 к настоящему постановлению;</w:t>
      </w:r>
    </w:p>
    <w:p w:rsidR="00F41D9E" w:rsidRDefault="00F41D9E" w:rsidP="00F41D9E">
      <w:pPr>
        <w:pStyle w:val="ConsPlusNonformat"/>
        <w:jc w:val="both"/>
        <w:rPr>
          <w:rFonts w:ascii="Times New Roman" w:hAnsi="Times New Roman" w:cs="Times New Roman"/>
          <w:sz w:val="28"/>
          <w:szCs w:val="28"/>
        </w:rPr>
      </w:pPr>
      <w:r w:rsidRPr="00626E7D">
        <w:rPr>
          <w:rFonts w:ascii="Times New Roman" w:hAnsi="Times New Roman" w:cs="Times New Roman"/>
          <w:sz w:val="28"/>
          <w:szCs w:val="28"/>
        </w:rPr>
        <w:tab/>
        <w:t xml:space="preserve">1.6. приложение № 6 к муниципальной программе «Подпрограмма «Содействие занятости населения Муромцевского муниципального района  Омской области»» изложить в новой редакции в соответствии с приложением  № </w:t>
      </w:r>
      <w:r>
        <w:rPr>
          <w:rFonts w:ascii="Times New Roman" w:hAnsi="Times New Roman" w:cs="Times New Roman"/>
          <w:sz w:val="28"/>
          <w:szCs w:val="28"/>
        </w:rPr>
        <w:t>5</w:t>
      </w:r>
      <w:r w:rsidRPr="00626E7D">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F41D9E" w:rsidRPr="00416FDB" w:rsidRDefault="00F41D9E" w:rsidP="00F41D9E">
      <w:pPr>
        <w:pStyle w:val="ConsPlusNonformat"/>
        <w:jc w:val="both"/>
        <w:rPr>
          <w:rFonts w:ascii="Times New Roman" w:hAnsi="Times New Roman" w:cs="Times New Roman"/>
          <w:sz w:val="28"/>
          <w:szCs w:val="28"/>
        </w:rPr>
      </w:pPr>
      <w:r w:rsidRPr="00626E7D">
        <w:rPr>
          <w:rFonts w:ascii="Times New Roman" w:hAnsi="Times New Roman" w:cs="Times New Roman"/>
          <w:sz w:val="28"/>
          <w:szCs w:val="28"/>
        </w:rPr>
        <w:tab/>
      </w:r>
      <w:r w:rsidRPr="00626E7D">
        <w:rPr>
          <w:rFonts w:ascii="Times New Roman" w:hAnsi="Times New Roman" w:cs="Times New Roman"/>
          <w:bCs/>
          <w:sz w:val="28"/>
          <w:szCs w:val="28"/>
        </w:rPr>
        <w:t>2</w:t>
      </w:r>
      <w:r w:rsidRPr="00626E7D">
        <w:rPr>
          <w:rFonts w:ascii="Times New Roman" w:hAnsi="Times New Roman" w:cs="Times New Roman"/>
          <w:sz w:val="28"/>
          <w:szCs w:val="28"/>
        </w:rPr>
        <w:t>.</w:t>
      </w:r>
      <w:r w:rsidRPr="00626E7D">
        <w:rPr>
          <w:rFonts w:ascii="Times New Roman" w:hAnsi="Times New Roman" w:cs="Times New Roman"/>
          <w:color w:val="000000"/>
          <w:sz w:val="28"/>
          <w:szCs w:val="28"/>
        </w:rPr>
        <w:t xml:space="preserve"> Настоящее   постановление   разместить   </w:t>
      </w:r>
      <w:r w:rsidRPr="00626E7D">
        <w:rPr>
          <w:rFonts w:ascii="Times New Roman" w:hAnsi="Times New Roman" w:cs="Times New Roman"/>
          <w:color w:val="000000"/>
          <w:spacing w:val="4"/>
          <w:sz w:val="28"/>
          <w:szCs w:val="28"/>
        </w:rPr>
        <w:t>на официальном сайте Муромцевского муниципального района Омской области в сети «Интернет</w:t>
      </w:r>
      <w:r w:rsidRPr="00416FDB">
        <w:rPr>
          <w:rFonts w:ascii="Times New Roman" w:hAnsi="Times New Roman" w:cs="Times New Roman"/>
          <w:color w:val="000000"/>
          <w:spacing w:val="4"/>
          <w:sz w:val="28"/>
          <w:szCs w:val="28"/>
        </w:rPr>
        <w:t>».</w:t>
      </w:r>
    </w:p>
    <w:p w:rsidR="00F41D9E" w:rsidRPr="00416FDB" w:rsidRDefault="00F41D9E" w:rsidP="00F41D9E">
      <w:pPr>
        <w:autoSpaceDE w:val="0"/>
        <w:autoSpaceDN w:val="0"/>
        <w:adjustRightInd w:val="0"/>
        <w:jc w:val="both"/>
        <w:outlineLvl w:val="0"/>
        <w:rPr>
          <w:sz w:val="28"/>
          <w:szCs w:val="28"/>
        </w:rPr>
      </w:pPr>
    </w:p>
    <w:p w:rsidR="00F41D9E" w:rsidRDefault="00F41D9E" w:rsidP="00F41D9E">
      <w:pPr>
        <w:jc w:val="both"/>
        <w:rPr>
          <w:sz w:val="28"/>
          <w:szCs w:val="28"/>
        </w:rPr>
      </w:pPr>
    </w:p>
    <w:p w:rsidR="00F41D9E" w:rsidRDefault="00F41D9E" w:rsidP="00F41D9E">
      <w:pPr>
        <w:jc w:val="both"/>
        <w:rPr>
          <w:sz w:val="28"/>
          <w:szCs w:val="28"/>
        </w:rPr>
      </w:pPr>
    </w:p>
    <w:p w:rsidR="00F41D9E" w:rsidRDefault="00F41D9E" w:rsidP="00F41D9E">
      <w:pPr>
        <w:jc w:val="both"/>
        <w:rPr>
          <w:sz w:val="28"/>
          <w:szCs w:val="28"/>
        </w:rPr>
      </w:pPr>
      <w:r w:rsidRPr="00474A47">
        <w:rPr>
          <w:sz w:val="28"/>
          <w:szCs w:val="28"/>
        </w:rPr>
        <w:t>Глав</w:t>
      </w:r>
      <w:r>
        <w:rPr>
          <w:sz w:val="28"/>
          <w:szCs w:val="28"/>
        </w:rPr>
        <w:t xml:space="preserve">а </w:t>
      </w:r>
      <w:r w:rsidRPr="00474A47">
        <w:rPr>
          <w:sz w:val="28"/>
          <w:szCs w:val="28"/>
        </w:rPr>
        <w:t>муниципального района</w:t>
      </w:r>
      <w:r w:rsidRPr="002D28EE">
        <w:rPr>
          <w:sz w:val="28"/>
          <w:szCs w:val="28"/>
        </w:rPr>
        <w:t xml:space="preserve"> </w:t>
      </w:r>
      <w:r>
        <w:rPr>
          <w:sz w:val="28"/>
          <w:szCs w:val="28"/>
        </w:rPr>
        <w:t xml:space="preserve">                                                 В.В. Девятериков                 </w:t>
      </w:r>
    </w:p>
    <w:p w:rsidR="00F41D9E" w:rsidRPr="006C486D" w:rsidRDefault="00F41D9E" w:rsidP="00F41D9E">
      <w:pPr>
        <w:jc w:val="both"/>
        <w:rPr>
          <w:sz w:val="28"/>
          <w:szCs w:val="28"/>
        </w:rPr>
      </w:pPr>
      <w:r w:rsidRPr="00474A47">
        <w:rPr>
          <w:sz w:val="28"/>
          <w:szCs w:val="28"/>
        </w:rPr>
        <w:tab/>
        <w:t xml:space="preserve">          </w:t>
      </w:r>
      <w:r w:rsidRPr="00474A47">
        <w:rPr>
          <w:sz w:val="28"/>
          <w:szCs w:val="28"/>
        </w:rPr>
        <w:tab/>
      </w:r>
      <w:r>
        <w:rPr>
          <w:sz w:val="28"/>
          <w:szCs w:val="28"/>
        </w:rPr>
        <w:t xml:space="preserve">          </w:t>
      </w:r>
      <w:r w:rsidRPr="006C486D">
        <w:rPr>
          <w:sz w:val="28"/>
          <w:szCs w:val="28"/>
        </w:rPr>
        <w:tab/>
      </w:r>
      <w:r>
        <w:rPr>
          <w:sz w:val="28"/>
          <w:szCs w:val="28"/>
        </w:rPr>
        <w:t xml:space="preserve">                                        </w:t>
      </w: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autoSpaceDE w:val="0"/>
        <w:autoSpaceDN w:val="0"/>
        <w:adjustRightInd w:val="0"/>
        <w:ind w:firstLine="708"/>
        <w:jc w:val="both"/>
      </w:pPr>
    </w:p>
    <w:p w:rsidR="00F41D9E" w:rsidRDefault="00F41D9E" w:rsidP="00F41D9E">
      <w:pPr>
        <w:autoSpaceDE w:val="0"/>
        <w:autoSpaceDN w:val="0"/>
        <w:adjustRightInd w:val="0"/>
        <w:ind w:firstLine="708"/>
        <w:jc w:val="both"/>
      </w:pPr>
    </w:p>
    <w:p w:rsidR="00F41D9E" w:rsidRDefault="00F41D9E" w:rsidP="00F41D9E">
      <w:pPr>
        <w:autoSpaceDE w:val="0"/>
        <w:autoSpaceDN w:val="0"/>
        <w:adjustRightInd w:val="0"/>
        <w:jc w:val="both"/>
      </w:pPr>
    </w:p>
    <w:p w:rsidR="00F41D9E" w:rsidRDefault="00F41D9E" w:rsidP="00F41D9E">
      <w:pPr>
        <w:autoSpaceDE w:val="0"/>
        <w:autoSpaceDN w:val="0"/>
        <w:adjustRightInd w:val="0"/>
        <w:jc w:val="both"/>
      </w:pPr>
    </w:p>
    <w:p w:rsidR="00F41D9E" w:rsidRDefault="00F41D9E" w:rsidP="00F41D9E">
      <w:pPr>
        <w:autoSpaceDE w:val="0"/>
        <w:autoSpaceDN w:val="0"/>
        <w:adjustRightInd w:val="0"/>
        <w:jc w:val="both"/>
      </w:pPr>
    </w:p>
    <w:p w:rsidR="00F41D9E" w:rsidRDefault="00F41D9E" w:rsidP="00F41D9E">
      <w:pPr>
        <w:autoSpaceDE w:val="0"/>
        <w:autoSpaceDN w:val="0"/>
        <w:adjustRightInd w:val="0"/>
        <w:jc w:val="both"/>
      </w:pPr>
    </w:p>
    <w:p w:rsidR="00F41D9E" w:rsidRDefault="00F41D9E" w:rsidP="00F41D9E">
      <w:pPr>
        <w:autoSpaceDE w:val="0"/>
        <w:autoSpaceDN w:val="0"/>
        <w:adjustRightInd w:val="0"/>
        <w:jc w:val="both"/>
      </w:pPr>
      <w:r>
        <w:t>Исп. Мартынова А.С.</w:t>
      </w:r>
    </w:p>
    <w:p w:rsidR="00F41D9E" w:rsidRDefault="00F41D9E" w:rsidP="00F41D9E">
      <w:pPr>
        <w:autoSpaceDE w:val="0"/>
        <w:autoSpaceDN w:val="0"/>
        <w:adjustRightInd w:val="0"/>
        <w:jc w:val="both"/>
      </w:pPr>
      <w:r>
        <w:t>Тел. 8(38158) 22-489</w:t>
      </w:r>
    </w:p>
    <w:p w:rsidR="00F41D9E" w:rsidRDefault="00F41D9E">
      <w:pPr>
        <w:spacing w:after="200" w:line="276" w:lineRule="auto"/>
        <w:rPr>
          <w:sz w:val="28"/>
          <w:szCs w:val="28"/>
        </w:rPr>
      </w:pPr>
      <w:r>
        <w:rPr>
          <w:sz w:val="28"/>
          <w:szCs w:val="28"/>
        </w:rPr>
        <w:br w:type="page"/>
      </w:r>
    </w:p>
    <w:p w:rsidR="00F41D9E" w:rsidRDefault="00F41D9E" w:rsidP="00F41D9E">
      <w:pPr>
        <w:pStyle w:val="ConsPlusCell"/>
        <w:jc w:val="right"/>
        <w:rPr>
          <w:sz w:val="24"/>
          <w:szCs w:val="24"/>
        </w:rPr>
      </w:pPr>
      <w:r>
        <w:rPr>
          <w:sz w:val="24"/>
          <w:szCs w:val="24"/>
        </w:rPr>
        <w:lastRenderedPageBreak/>
        <w:t xml:space="preserve">Приложение № 2 к постановлению </w:t>
      </w:r>
    </w:p>
    <w:p w:rsidR="00F41D9E" w:rsidRDefault="00F41D9E" w:rsidP="00F41D9E">
      <w:pPr>
        <w:pStyle w:val="ConsPlusCell"/>
        <w:jc w:val="right"/>
        <w:rPr>
          <w:sz w:val="24"/>
          <w:szCs w:val="24"/>
        </w:rPr>
      </w:pPr>
      <w:r>
        <w:rPr>
          <w:sz w:val="24"/>
          <w:szCs w:val="24"/>
        </w:rPr>
        <w:t xml:space="preserve">Администрации Муромцевского </w:t>
      </w:r>
    </w:p>
    <w:p w:rsidR="00F41D9E" w:rsidRDefault="00F41D9E" w:rsidP="00F41D9E">
      <w:pPr>
        <w:pStyle w:val="ConsPlusCell"/>
        <w:jc w:val="right"/>
        <w:rPr>
          <w:sz w:val="24"/>
          <w:szCs w:val="24"/>
        </w:rPr>
      </w:pPr>
      <w:r>
        <w:rPr>
          <w:sz w:val="24"/>
          <w:szCs w:val="24"/>
        </w:rPr>
        <w:t xml:space="preserve">муниципального района Омской области </w:t>
      </w:r>
    </w:p>
    <w:p w:rsidR="00F41D9E" w:rsidRDefault="00F41D9E" w:rsidP="00F41D9E">
      <w:pPr>
        <w:pStyle w:val="ConsPlusCell"/>
        <w:jc w:val="right"/>
        <w:rPr>
          <w:sz w:val="24"/>
          <w:szCs w:val="24"/>
        </w:rPr>
      </w:pPr>
      <w:r>
        <w:rPr>
          <w:sz w:val="24"/>
          <w:szCs w:val="24"/>
        </w:rPr>
        <w:t>от 13.11.2024 № 342-п</w:t>
      </w:r>
    </w:p>
    <w:p w:rsidR="00F41D9E" w:rsidRDefault="00F41D9E" w:rsidP="00F41D9E">
      <w:pPr>
        <w:autoSpaceDE w:val="0"/>
        <w:autoSpaceDN w:val="0"/>
        <w:adjustRightInd w:val="0"/>
        <w:jc w:val="right"/>
        <w:outlineLvl w:val="0"/>
        <w:rPr>
          <w:rFonts w:eastAsia="Calibri"/>
        </w:rPr>
      </w:pPr>
    </w:p>
    <w:p w:rsidR="00F41D9E" w:rsidRPr="00113F14" w:rsidRDefault="00F41D9E" w:rsidP="00F41D9E">
      <w:pPr>
        <w:autoSpaceDE w:val="0"/>
        <w:autoSpaceDN w:val="0"/>
        <w:adjustRightInd w:val="0"/>
        <w:jc w:val="right"/>
        <w:outlineLvl w:val="0"/>
        <w:rPr>
          <w:rFonts w:eastAsia="Calibri"/>
        </w:rPr>
      </w:pPr>
      <w:r w:rsidRPr="00113F14">
        <w:rPr>
          <w:rFonts w:eastAsia="Calibri"/>
        </w:rPr>
        <w:t>Приложение № 3</w:t>
      </w:r>
    </w:p>
    <w:p w:rsidR="00F41D9E" w:rsidRPr="00113F14" w:rsidRDefault="00F41D9E" w:rsidP="00F41D9E">
      <w:pPr>
        <w:autoSpaceDE w:val="0"/>
        <w:autoSpaceDN w:val="0"/>
        <w:adjustRightInd w:val="0"/>
        <w:jc w:val="right"/>
        <w:rPr>
          <w:rFonts w:eastAsia="Calibri"/>
        </w:rPr>
      </w:pPr>
      <w:r w:rsidRPr="00113F14">
        <w:rPr>
          <w:rFonts w:eastAsia="Calibri"/>
        </w:rPr>
        <w:t xml:space="preserve">к муниципальной программе Муромцевского </w:t>
      </w:r>
    </w:p>
    <w:p w:rsidR="00F41D9E" w:rsidRPr="00113F14" w:rsidRDefault="00F41D9E" w:rsidP="00F41D9E">
      <w:pPr>
        <w:autoSpaceDE w:val="0"/>
        <w:autoSpaceDN w:val="0"/>
        <w:adjustRightInd w:val="0"/>
        <w:jc w:val="right"/>
        <w:rPr>
          <w:rFonts w:eastAsia="Calibri"/>
        </w:rPr>
      </w:pPr>
      <w:r w:rsidRPr="00113F14">
        <w:rPr>
          <w:rFonts w:eastAsia="Calibri"/>
        </w:rPr>
        <w:t>муниципального района Омской области</w:t>
      </w:r>
    </w:p>
    <w:p w:rsidR="00F41D9E" w:rsidRPr="00113F14" w:rsidRDefault="00F41D9E" w:rsidP="00F41D9E">
      <w:pPr>
        <w:autoSpaceDE w:val="0"/>
        <w:autoSpaceDN w:val="0"/>
        <w:adjustRightInd w:val="0"/>
        <w:jc w:val="right"/>
      </w:pPr>
      <w:r w:rsidRPr="00113F14">
        <w:rPr>
          <w:rFonts w:eastAsia="Calibri"/>
        </w:rPr>
        <w:t xml:space="preserve"> «</w:t>
      </w:r>
      <w:r w:rsidRPr="00113F14">
        <w:t xml:space="preserve">Развитие социально-культурной сферы </w:t>
      </w:r>
    </w:p>
    <w:p w:rsidR="00F41D9E" w:rsidRPr="00113F14" w:rsidRDefault="00F41D9E" w:rsidP="00F41D9E">
      <w:pPr>
        <w:autoSpaceDE w:val="0"/>
        <w:autoSpaceDN w:val="0"/>
        <w:adjustRightInd w:val="0"/>
        <w:jc w:val="right"/>
        <w:rPr>
          <w:rFonts w:eastAsia="Calibri"/>
        </w:rPr>
      </w:pPr>
      <w:r w:rsidRPr="00113F14">
        <w:t>Муромцевского муниципального района  Омской области</w:t>
      </w:r>
      <w:r w:rsidRPr="00113F14">
        <w:rPr>
          <w:rFonts w:eastAsia="Calibri"/>
        </w:rPr>
        <w:t xml:space="preserve">» </w:t>
      </w:r>
    </w:p>
    <w:p w:rsidR="00F41D9E" w:rsidRPr="00113F14" w:rsidRDefault="00F41D9E" w:rsidP="00F41D9E">
      <w:pPr>
        <w:pStyle w:val="ConsPlusNonformat"/>
        <w:jc w:val="center"/>
        <w:rPr>
          <w:rFonts w:ascii="Times New Roman" w:hAnsi="Times New Roman" w:cs="Times New Roman"/>
          <w:b/>
          <w:sz w:val="24"/>
          <w:szCs w:val="24"/>
        </w:rPr>
      </w:pPr>
    </w:p>
    <w:p w:rsidR="00F41D9E" w:rsidRPr="00113F14" w:rsidRDefault="00F41D9E" w:rsidP="00F41D9E">
      <w:pPr>
        <w:pStyle w:val="ConsPlusNonformat"/>
        <w:jc w:val="center"/>
        <w:rPr>
          <w:rFonts w:ascii="Times New Roman" w:hAnsi="Times New Roman" w:cs="Times New Roman"/>
          <w:b/>
          <w:sz w:val="24"/>
          <w:szCs w:val="24"/>
        </w:rPr>
      </w:pPr>
      <w:r w:rsidRPr="00113F14">
        <w:rPr>
          <w:rFonts w:ascii="Times New Roman" w:hAnsi="Times New Roman" w:cs="Times New Roman"/>
          <w:b/>
          <w:sz w:val="24"/>
          <w:szCs w:val="24"/>
        </w:rPr>
        <w:t>Подпрограмма «</w:t>
      </w:r>
      <w:r w:rsidRPr="00113F14">
        <w:rPr>
          <w:rFonts w:ascii="Times New Roman" w:hAnsi="Times New Roman"/>
          <w:b/>
          <w:sz w:val="24"/>
          <w:szCs w:val="24"/>
        </w:rPr>
        <w:t>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w:t>
      </w:r>
      <w:r w:rsidRPr="00113F14">
        <w:rPr>
          <w:rFonts w:ascii="Times New Roman" w:hAnsi="Times New Roman" w:cs="Times New Roman"/>
          <w:b/>
          <w:sz w:val="24"/>
          <w:szCs w:val="24"/>
        </w:rPr>
        <w:t xml:space="preserve">» </w:t>
      </w:r>
    </w:p>
    <w:p w:rsidR="00F41D9E" w:rsidRPr="00113F14" w:rsidRDefault="00F41D9E" w:rsidP="00F41D9E">
      <w:pPr>
        <w:pStyle w:val="ConsPlusNonformat"/>
        <w:jc w:val="center"/>
        <w:rPr>
          <w:rFonts w:ascii="Times New Roman" w:hAnsi="Times New Roman" w:cs="Times New Roman"/>
          <w:sz w:val="24"/>
          <w:szCs w:val="24"/>
        </w:rPr>
      </w:pP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 xml:space="preserve">РАЗДЕЛ №1 </w:t>
      </w: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ПАСПОРТ</w:t>
      </w: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подпрограммы муниципальной программы Муромцевского</w:t>
      </w: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муниципального района Омской области</w:t>
      </w:r>
    </w:p>
    <w:p w:rsidR="00F41D9E" w:rsidRPr="00113F14" w:rsidRDefault="00F41D9E" w:rsidP="00F41D9E">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3"/>
      </w:tblGrid>
      <w:tr w:rsidR="00F41D9E" w:rsidRPr="00113F14" w:rsidTr="00F41D9E">
        <w:tc>
          <w:tcPr>
            <w:tcW w:w="4077" w:type="dxa"/>
            <w:vAlign w:val="center"/>
          </w:tcPr>
          <w:p w:rsidR="00F41D9E" w:rsidRPr="00113F14" w:rsidRDefault="00F41D9E" w:rsidP="00F41D9E">
            <w:pPr>
              <w:jc w:val="both"/>
            </w:pPr>
            <w:r w:rsidRPr="00113F14">
              <w:t xml:space="preserve">Наименование муниципальной программы Муромцевского муниципального района Омской области </w:t>
            </w:r>
          </w:p>
        </w:tc>
        <w:tc>
          <w:tcPr>
            <w:tcW w:w="5494" w:type="dxa"/>
            <w:vAlign w:val="center"/>
          </w:tcPr>
          <w:p w:rsidR="00F41D9E" w:rsidRPr="00113F14" w:rsidRDefault="00F41D9E" w:rsidP="00F41D9E">
            <w:pPr>
              <w:jc w:val="center"/>
            </w:pPr>
            <w:r w:rsidRPr="00113F14">
              <w:t>«Развитие социально-культурной сферы Муромцевского муниципального района  Омской области» (далее – муниципальная программа)</w:t>
            </w:r>
          </w:p>
        </w:tc>
      </w:tr>
      <w:tr w:rsidR="00F41D9E" w:rsidRPr="00113F14" w:rsidTr="00F41D9E">
        <w:tc>
          <w:tcPr>
            <w:tcW w:w="4077" w:type="dxa"/>
            <w:vAlign w:val="center"/>
          </w:tcPr>
          <w:p w:rsidR="00F41D9E" w:rsidRPr="00113F14" w:rsidRDefault="00F41D9E" w:rsidP="00F41D9E">
            <w:pPr>
              <w:jc w:val="both"/>
            </w:pPr>
            <w:r w:rsidRPr="00113F14">
              <w:t>Наименование подпрограммы муниципальной программы Муромцевского муниципального района (далее – подпрограмма)</w:t>
            </w:r>
          </w:p>
        </w:tc>
        <w:tc>
          <w:tcPr>
            <w:tcW w:w="5494" w:type="dxa"/>
            <w:vAlign w:val="center"/>
          </w:tcPr>
          <w:p w:rsidR="00F41D9E" w:rsidRPr="00113F14" w:rsidRDefault="00F41D9E" w:rsidP="00F41D9E">
            <w:pPr>
              <w:jc w:val="center"/>
            </w:pPr>
            <w:r w:rsidRPr="00113F14">
              <w:t>«Развитие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(далее – подпрограмма)</w:t>
            </w:r>
          </w:p>
        </w:tc>
      </w:tr>
      <w:tr w:rsidR="00F41D9E" w:rsidRPr="00113F14" w:rsidTr="00F41D9E">
        <w:tc>
          <w:tcPr>
            <w:tcW w:w="4077" w:type="dxa"/>
          </w:tcPr>
          <w:p w:rsidR="00F41D9E" w:rsidRPr="00113F14" w:rsidRDefault="00F41D9E" w:rsidP="00F41D9E">
            <w:pPr>
              <w:autoSpaceDE w:val="0"/>
              <w:autoSpaceDN w:val="0"/>
              <w:adjustRightInd w:val="0"/>
              <w:jc w:val="both"/>
            </w:pPr>
            <w:r w:rsidRPr="00113F14">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494" w:type="dxa"/>
          </w:tcPr>
          <w:p w:rsidR="00F41D9E" w:rsidRPr="00113F14" w:rsidRDefault="00F41D9E" w:rsidP="00F41D9E">
            <w:pPr>
              <w:pStyle w:val="ConsPlusCell"/>
              <w:jc w:val="both"/>
              <w:rPr>
                <w:sz w:val="24"/>
                <w:szCs w:val="24"/>
              </w:rPr>
            </w:pPr>
            <w:r w:rsidRPr="00113F14">
              <w:rPr>
                <w:sz w:val="24"/>
                <w:szCs w:val="24"/>
              </w:rPr>
              <w:t>Комитет образования Администрации Муромцевского муниципального района Омской области (далее Комитет образования</w:t>
            </w:r>
            <w:r w:rsidRPr="00113F14">
              <w:rPr>
                <w:sz w:val="24"/>
                <w:szCs w:val="24"/>
                <w:shd w:val="clear" w:color="auto" w:fill="FFFFFF"/>
              </w:rPr>
              <w:t>)</w:t>
            </w:r>
          </w:p>
        </w:tc>
      </w:tr>
      <w:tr w:rsidR="00F41D9E" w:rsidRPr="00113F14" w:rsidTr="00F41D9E">
        <w:tc>
          <w:tcPr>
            <w:tcW w:w="4077" w:type="dxa"/>
          </w:tcPr>
          <w:p w:rsidR="00F41D9E" w:rsidRPr="00113F14" w:rsidRDefault="00F41D9E" w:rsidP="00F41D9E">
            <w:pPr>
              <w:jc w:val="both"/>
            </w:pPr>
            <w:r w:rsidRPr="00113F14">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494" w:type="dxa"/>
          </w:tcPr>
          <w:p w:rsidR="00F41D9E" w:rsidRPr="00113F14" w:rsidRDefault="00F41D9E" w:rsidP="00F41D9E">
            <w:pPr>
              <w:pStyle w:val="ConsPlusCell"/>
              <w:jc w:val="both"/>
              <w:rPr>
                <w:sz w:val="24"/>
                <w:szCs w:val="24"/>
              </w:rPr>
            </w:pPr>
            <w:r w:rsidRPr="00113F14">
              <w:rPr>
                <w:sz w:val="24"/>
                <w:szCs w:val="24"/>
              </w:rPr>
              <w:t>Комитет образования</w:t>
            </w:r>
          </w:p>
        </w:tc>
      </w:tr>
      <w:tr w:rsidR="00F41D9E" w:rsidRPr="00113F14" w:rsidTr="00F41D9E">
        <w:tc>
          <w:tcPr>
            <w:tcW w:w="4077" w:type="dxa"/>
          </w:tcPr>
          <w:p w:rsidR="00F41D9E" w:rsidRPr="00113F14" w:rsidRDefault="00F41D9E" w:rsidP="00F41D9E">
            <w:pPr>
              <w:autoSpaceDE w:val="0"/>
              <w:autoSpaceDN w:val="0"/>
              <w:adjustRightInd w:val="0"/>
              <w:jc w:val="both"/>
            </w:pPr>
            <w:r w:rsidRPr="00113F14">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5494" w:type="dxa"/>
          </w:tcPr>
          <w:p w:rsidR="00F41D9E" w:rsidRPr="00113F14" w:rsidRDefault="00F41D9E" w:rsidP="00F41D9E">
            <w:pPr>
              <w:pStyle w:val="ConsPlusCell"/>
              <w:jc w:val="both"/>
              <w:rPr>
                <w:sz w:val="24"/>
                <w:szCs w:val="24"/>
              </w:rPr>
            </w:pPr>
            <w:r w:rsidRPr="00113F14">
              <w:rPr>
                <w:sz w:val="24"/>
                <w:szCs w:val="24"/>
              </w:rPr>
              <w:t>Комитет образования</w:t>
            </w:r>
          </w:p>
        </w:tc>
      </w:tr>
      <w:tr w:rsidR="00F41D9E" w:rsidRPr="00113F14" w:rsidTr="00F41D9E">
        <w:tc>
          <w:tcPr>
            <w:tcW w:w="4077" w:type="dxa"/>
          </w:tcPr>
          <w:p w:rsidR="00F41D9E" w:rsidRPr="00113F14" w:rsidRDefault="00F41D9E" w:rsidP="00F41D9E">
            <w:pPr>
              <w:autoSpaceDE w:val="0"/>
              <w:autoSpaceDN w:val="0"/>
              <w:adjustRightInd w:val="0"/>
              <w:jc w:val="both"/>
            </w:pPr>
            <w:r w:rsidRPr="00113F14">
              <w:t xml:space="preserve">Сроки реализации подпрограммы </w:t>
            </w:r>
          </w:p>
        </w:tc>
        <w:tc>
          <w:tcPr>
            <w:tcW w:w="5494" w:type="dxa"/>
          </w:tcPr>
          <w:p w:rsidR="00F41D9E" w:rsidRPr="00113F14" w:rsidRDefault="00F41D9E" w:rsidP="00F41D9E">
            <w:pPr>
              <w:pStyle w:val="ConsPlusCell"/>
              <w:jc w:val="both"/>
              <w:rPr>
                <w:sz w:val="24"/>
                <w:szCs w:val="24"/>
              </w:rPr>
            </w:pPr>
            <w:r w:rsidRPr="00113F14">
              <w:rPr>
                <w:sz w:val="24"/>
                <w:szCs w:val="24"/>
              </w:rPr>
              <w:t>2022-2030</w:t>
            </w:r>
          </w:p>
          <w:p w:rsidR="00F41D9E" w:rsidRPr="00113F14" w:rsidRDefault="00F41D9E" w:rsidP="00F41D9E">
            <w:pPr>
              <w:pStyle w:val="ConsPlusCell"/>
              <w:jc w:val="both"/>
              <w:rPr>
                <w:sz w:val="24"/>
                <w:szCs w:val="24"/>
              </w:rPr>
            </w:pPr>
            <w:r w:rsidRPr="00113F14">
              <w:rPr>
                <w:sz w:val="24"/>
                <w:szCs w:val="24"/>
              </w:rPr>
              <w:t xml:space="preserve">Выделение отдельных этапов ее реализации не </w:t>
            </w:r>
            <w:r w:rsidRPr="00113F14">
              <w:rPr>
                <w:sz w:val="24"/>
                <w:szCs w:val="24"/>
              </w:rPr>
              <w:lastRenderedPageBreak/>
              <w:t>предусматривается</w:t>
            </w:r>
          </w:p>
        </w:tc>
      </w:tr>
      <w:tr w:rsidR="00F41D9E" w:rsidRPr="00113F14" w:rsidTr="00F41D9E">
        <w:trPr>
          <w:trHeight w:val="401"/>
        </w:trPr>
        <w:tc>
          <w:tcPr>
            <w:tcW w:w="4077" w:type="dxa"/>
          </w:tcPr>
          <w:p w:rsidR="00F41D9E" w:rsidRPr="00113F14" w:rsidRDefault="00F41D9E" w:rsidP="00F41D9E">
            <w:pPr>
              <w:jc w:val="both"/>
            </w:pPr>
            <w:r w:rsidRPr="00113F14">
              <w:lastRenderedPageBreak/>
              <w:t xml:space="preserve">Цель подпрограммы </w:t>
            </w:r>
          </w:p>
        </w:tc>
        <w:tc>
          <w:tcPr>
            <w:tcW w:w="5494" w:type="dxa"/>
          </w:tcPr>
          <w:p w:rsidR="00F41D9E" w:rsidRPr="00113F14" w:rsidRDefault="00F41D9E" w:rsidP="00F41D9E">
            <w:pPr>
              <w:jc w:val="both"/>
            </w:pPr>
            <w:r w:rsidRPr="00113F14">
              <w:t>Создание в системе дошкольного, общего образования, дополнительного образования детей равных возможностей для получения качественного образования и позитивной социализации детей.</w:t>
            </w:r>
          </w:p>
        </w:tc>
      </w:tr>
      <w:tr w:rsidR="00F41D9E" w:rsidRPr="00113F14" w:rsidTr="00F41D9E">
        <w:trPr>
          <w:trHeight w:val="328"/>
        </w:trPr>
        <w:tc>
          <w:tcPr>
            <w:tcW w:w="4077" w:type="dxa"/>
          </w:tcPr>
          <w:p w:rsidR="00F41D9E" w:rsidRPr="00113F14" w:rsidRDefault="00F41D9E" w:rsidP="00F41D9E">
            <w:pPr>
              <w:jc w:val="both"/>
            </w:pPr>
            <w:r w:rsidRPr="00113F14">
              <w:t xml:space="preserve">Задачи подпрограммы </w:t>
            </w:r>
          </w:p>
        </w:tc>
        <w:tc>
          <w:tcPr>
            <w:tcW w:w="5494" w:type="dxa"/>
          </w:tcPr>
          <w:p w:rsidR="00F41D9E" w:rsidRPr="00113F14" w:rsidRDefault="00F41D9E" w:rsidP="00F41D9E">
            <w:pPr>
              <w:jc w:val="both"/>
            </w:pPr>
            <w:r w:rsidRPr="00113F14">
              <w:t>1. Развитие системы общего образования с целью создания новых мест.</w:t>
            </w:r>
          </w:p>
          <w:p w:rsidR="00F41D9E" w:rsidRPr="00113F14" w:rsidRDefault="00F41D9E" w:rsidP="00F41D9E">
            <w:pPr>
              <w:jc w:val="both"/>
            </w:pPr>
            <w:r w:rsidRPr="00113F14">
              <w:t>2.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общего и дополнительного образования.</w:t>
            </w:r>
          </w:p>
          <w:p w:rsidR="00F41D9E" w:rsidRPr="00113F14" w:rsidRDefault="00F41D9E" w:rsidP="00F41D9E">
            <w:pPr>
              <w:jc w:val="both"/>
            </w:pPr>
            <w:r w:rsidRPr="00113F14">
              <w:t>3.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F41D9E" w:rsidRPr="00113F14" w:rsidRDefault="00F41D9E" w:rsidP="00F41D9E">
            <w:pPr>
              <w:jc w:val="both"/>
            </w:pPr>
            <w:r w:rsidRPr="00113F14">
              <w:t>4. Создание условий и возможностей для успешной социализации и эффективной самореализации детей и молодежи.</w:t>
            </w:r>
          </w:p>
          <w:p w:rsidR="00F41D9E" w:rsidRPr="00113F14" w:rsidRDefault="00F41D9E" w:rsidP="00F41D9E">
            <w:pPr>
              <w:jc w:val="both"/>
            </w:pPr>
            <w:r w:rsidRPr="00113F14">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F41D9E" w:rsidRPr="00113F14" w:rsidRDefault="00F41D9E" w:rsidP="00F41D9E">
            <w:pPr>
              <w:jc w:val="both"/>
            </w:pPr>
            <w:r w:rsidRPr="00113F14">
              <w:t>6. Создание системы мониторинговых исследований качества образования.</w:t>
            </w:r>
          </w:p>
          <w:p w:rsidR="00F41D9E" w:rsidRPr="00113F14" w:rsidRDefault="00F41D9E" w:rsidP="00F41D9E">
            <w:pPr>
              <w:jc w:val="both"/>
            </w:pPr>
            <w:r w:rsidRPr="00113F14">
              <w:t>7. Обеспечение жизнеустройства детей-сирот и детей, оставшихся без попечения родителей.</w:t>
            </w:r>
          </w:p>
          <w:p w:rsidR="00F41D9E" w:rsidRPr="00113F14" w:rsidRDefault="00F41D9E" w:rsidP="00F41D9E">
            <w:pPr>
              <w:jc w:val="both"/>
            </w:pPr>
            <w:r w:rsidRPr="00113F14">
              <w:t>8.Осуществление управления в сфере образования  на территории Муромцевского муниципального района Омской области.</w:t>
            </w:r>
          </w:p>
          <w:p w:rsidR="00F41D9E" w:rsidRPr="00113F14" w:rsidRDefault="00F41D9E" w:rsidP="00F41D9E">
            <w:pPr>
              <w:jc w:val="both"/>
            </w:pPr>
            <w:r w:rsidRPr="00113F14">
              <w:t>9. Организация отдыха и оздоровления несовершеннолетних в Муромцевском муниципальном районе Омской области.</w:t>
            </w:r>
          </w:p>
          <w:p w:rsidR="00F41D9E" w:rsidRPr="00113F14" w:rsidRDefault="00F41D9E" w:rsidP="00F41D9E">
            <w:pPr>
              <w:jc w:val="both"/>
            </w:pPr>
            <w:r w:rsidRPr="00113F14">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F41D9E" w:rsidRPr="00113F14" w:rsidTr="00F41D9E">
        <w:trPr>
          <w:trHeight w:val="647"/>
        </w:trPr>
        <w:tc>
          <w:tcPr>
            <w:tcW w:w="4077" w:type="dxa"/>
          </w:tcPr>
          <w:p w:rsidR="00F41D9E" w:rsidRPr="00113F14" w:rsidRDefault="00F41D9E" w:rsidP="00F41D9E">
            <w:pPr>
              <w:autoSpaceDE w:val="0"/>
              <w:autoSpaceDN w:val="0"/>
              <w:adjustRightInd w:val="0"/>
              <w:jc w:val="both"/>
            </w:pPr>
            <w:r w:rsidRPr="00113F14">
              <w:t>Перечень основных мероприятий и (или) ведомственных целевых программ</w:t>
            </w:r>
          </w:p>
        </w:tc>
        <w:tc>
          <w:tcPr>
            <w:tcW w:w="5494" w:type="dxa"/>
          </w:tcPr>
          <w:p w:rsidR="00F41D9E" w:rsidRPr="00113F14" w:rsidRDefault="00F41D9E" w:rsidP="00F41D9E">
            <w:pPr>
              <w:jc w:val="both"/>
            </w:pPr>
            <w:r w:rsidRPr="00113F14">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F41D9E" w:rsidRPr="00113F14" w:rsidRDefault="00F41D9E" w:rsidP="00F41D9E">
            <w:pPr>
              <w:jc w:val="both"/>
            </w:pPr>
            <w:r w:rsidRPr="00113F14">
              <w:t>2. Обеспечение доступа населения к образовательным услугам.</w:t>
            </w:r>
          </w:p>
          <w:p w:rsidR="00F41D9E" w:rsidRPr="00113F14" w:rsidRDefault="00F41D9E" w:rsidP="00F41D9E">
            <w:pPr>
              <w:jc w:val="both"/>
            </w:pPr>
            <w:r w:rsidRPr="00113F14">
              <w:t>3. Обеспечение организации образовательного процесса, соответствующего современным требованиям обучения.</w:t>
            </w:r>
          </w:p>
          <w:p w:rsidR="00F41D9E" w:rsidRPr="00113F14" w:rsidRDefault="00F41D9E" w:rsidP="00F41D9E">
            <w:pPr>
              <w:jc w:val="both"/>
            </w:pPr>
            <w:r w:rsidRPr="00113F14">
              <w:lastRenderedPageBreak/>
              <w:t>4. Обеспечение проведения мероприятий по содействию патриотическому воспитанию граждан Российской Федерации.</w:t>
            </w:r>
          </w:p>
          <w:p w:rsidR="00F41D9E" w:rsidRPr="00113F14" w:rsidRDefault="00F41D9E" w:rsidP="00F41D9E">
            <w:pPr>
              <w:jc w:val="both"/>
            </w:pPr>
            <w:r w:rsidRPr="00113F14">
              <w:t>5. Выявление и поддержка одаренных детей и  молодежи.</w:t>
            </w:r>
          </w:p>
          <w:p w:rsidR="00F41D9E" w:rsidRPr="00113F14" w:rsidRDefault="00F41D9E" w:rsidP="00F41D9E">
            <w:pPr>
              <w:jc w:val="both"/>
            </w:pPr>
            <w:r w:rsidRPr="00113F14">
              <w:t>6. Обеспечение функционирования информационно-технологической инфраструктуры сферы образования.</w:t>
            </w:r>
          </w:p>
          <w:p w:rsidR="00F41D9E" w:rsidRPr="00113F14" w:rsidRDefault="00F41D9E" w:rsidP="00F41D9E">
            <w:pPr>
              <w:jc w:val="both"/>
            </w:pPr>
            <w:r w:rsidRPr="00113F14">
              <w:t>7. Социальная поддержка детей, оставшихся без попечения родителей.</w:t>
            </w:r>
          </w:p>
          <w:p w:rsidR="00F41D9E" w:rsidRPr="00113F14" w:rsidRDefault="00F41D9E" w:rsidP="00F41D9E">
            <w:pPr>
              <w:jc w:val="both"/>
            </w:pPr>
            <w:r w:rsidRPr="00113F14">
              <w:t>8. Руководство и управление в сфере образования на территории Муромцевского муниципального района Омской области.</w:t>
            </w:r>
          </w:p>
          <w:p w:rsidR="00F41D9E" w:rsidRPr="00113F14" w:rsidRDefault="00F41D9E" w:rsidP="00F41D9E">
            <w:pPr>
              <w:jc w:val="both"/>
            </w:pPr>
            <w:r w:rsidRPr="00113F14">
              <w:t>9. Организация отдыха и оздоровления несовершеннолетних в Муромцевском муниципальном районе Омской области.</w:t>
            </w:r>
          </w:p>
          <w:p w:rsidR="00F41D9E" w:rsidRPr="00113F14" w:rsidRDefault="00F41D9E" w:rsidP="00F41D9E">
            <w:pPr>
              <w:jc w:val="both"/>
            </w:pPr>
            <w:r w:rsidRPr="00113F14">
              <w:t>10. Обеспечение функционирования модели персонифицированного финансирования дополнительного образования детей.</w:t>
            </w:r>
          </w:p>
        </w:tc>
      </w:tr>
      <w:tr w:rsidR="00F41D9E" w:rsidRPr="00113F14" w:rsidTr="00F41D9E">
        <w:trPr>
          <w:trHeight w:val="701"/>
        </w:trPr>
        <w:tc>
          <w:tcPr>
            <w:tcW w:w="4077" w:type="dxa"/>
          </w:tcPr>
          <w:p w:rsidR="00F41D9E" w:rsidRPr="00113F14" w:rsidRDefault="00F41D9E" w:rsidP="00F41D9E">
            <w:pPr>
              <w:jc w:val="both"/>
            </w:pPr>
            <w:r w:rsidRPr="00113F14">
              <w:lastRenderedPageBreak/>
              <w:t xml:space="preserve">Объемы и источники финансирования подпрограммы в целом и по годам ее реализации </w:t>
            </w:r>
          </w:p>
        </w:tc>
        <w:tc>
          <w:tcPr>
            <w:tcW w:w="5494" w:type="dxa"/>
          </w:tcPr>
          <w:p w:rsidR="00F41D9E" w:rsidRPr="00113F14" w:rsidRDefault="00F41D9E" w:rsidP="00F41D9E">
            <w:pPr>
              <w:jc w:val="both"/>
            </w:pPr>
            <w:r w:rsidRPr="00113F14">
              <w:t xml:space="preserve">Общий объем средств на финансирование подпрограммы составляет </w:t>
            </w:r>
            <w:r>
              <w:t>5 601 256 730,22</w:t>
            </w:r>
            <w:r w:rsidRPr="00113F14">
              <w:t xml:space="preserve">  рублей, в том числе:</w:t>
            </w:r>
          </w:p>
          <w:p w:rsidR="00F41D9E" w:rsidRPr="00113F14" w:rsidRDefault="00F41D9E" w:rsidP="00F41D9E">
            <w:pPr>
              <w:widowControl w:val="0"/>
              <w:autoSpaceDE w:val="0"/>
              <w:autoSpaceDN w:val="0"/>
              <w:adjustRightInd w:val="0"/>
            </w:pPr>
            <w:r w:rsidRPr="00113F14">
              <w:t xml:space="preserve">2022 год – 606 167 745,11 рублей </w:t>
            </w:r>
          </w:p>
          <w:p w:rsidR="00F41D9E" w:rsidRPr="00113F14" w:rsidRDefault="00F41D9E" w:rsidP="00F41D9E">
            <w:pPr>
              <w:widowControl w:val="0"/>
              <w:tabs>
                <w:tab w:val="left" w:pos="4932"/>
              </w:tabs>
              <w:autoSpaceDE w:val="0"/>
              <w:autoSpaceDN w:val="0"/>
              <w:adjustRightInd w:val="0"/>
            </w:pPr>
            <w:r w:rsidRPr="00113F14">
              <w:t xml:space="preserve">2023 год – </w:t>
            </w:r>
            <w:r>
              <w:t>641 782 338,06</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2024 год – </w:t>
            </w:r>
            <w:r>
              <w:t>802 350 622,63</w:t>
            </w:r>
            <w:r w:rsidRPr="00113F14">
              <w:t xml:space="preserve"> рубл</w:t>
            </w:r>
            <w:r>
              <w:t>ей</w:t>
            </w:r>
            <w:r w:rsidRPr="00113F14">
              <w:t xml:space="preserve"> </w:t>
            </w:r>
          </w:p>
          <w:p w:rsidR="00F41D9E" w:rsidRPr="00113F14" w:rsidRDefault="00F41D9E" w:rsidP="00F41D9E">
            <w:pPr>
              <w:widowControl w:val="0"/>
              <w:tabs>
                <w:tab w:val="left" w:pos="5211"/>
              </w:tabs>
              <w:autoSpaceDE w:val="0"/>
              <w:autoSpaceDN w:val="0"/>
              <w:adjustRightInd w:val="0"/>
            </w:pPr>
            <w:r w:rsidRPr="00113F14">
              <w:t xml:space="preserve">2025 год – </w:t>
            </w:r>
            <w:r>
              <w:t>691 784 148,34</w:t>
            </w:r>
            <w:r w:rsidRPr="00113F14">
              <w:t xml:space="preserve"> рубл</w:t>
            </w:r>
            <w:r>
              <w:t>ей</w:t>
            </w:r>
          </w:p>
          <w:p w:rsidR="00F41D9E" w:rsidRPr="00113F14" w:rsidRDefault="00F41D9E" w:rsidP="00F41D9E">
            <w:pPr>
              <w:widowControl w:val="0"/>
              <w:tabs>
                <w:tab w:val="left" w:pos="5211"/>
              </w:tabs>
              <w:autoSpaceDE w:val="0"/>
              <w:autoSpaceDN w:val="0"/>
              <w:adjustRightInd w:val="0"/>
            </w:pPr>
            <w:r w:rsidRPr="00113F14">
              <w:t xml:space="preserve">2026 год – </w:t>
            </w:r>
            <w:r>
              <w:t>697 974 719,60</w:t>
            </w:r>
            <w:r w:rsidRPr="00113F14">
              <w:t xml:space="preserve"> рубл</w:t>
            </w:r>
            <w:r>
              <w:t>я</w:t>
            </w:r>
          </w:p>
          <w:p w:rsidR="00F41D9E" w:rsidRPr="00113F14" w:rsidRDefault="00F41D9E" w:rsidP="00F41D9E">
            <w:pPr>
              <w:widowControl w:val="0"/>
              <w:tabs>
                <w:tab w:val="left" w:pos="5211"/>
              </w:tabs>
              <w:autoSpaceDE w:val="0"/>
              <w:autoSpaceDN w:val="0"/>
              <w:adjustRightInd w:val="0"/>
            </w:pPr>
            <w:r w:rsidRPr="00113F14">
              <w:t xml:space="preserve">2027 год – </w:t>
            </w:r>
            <w:r>
              <w:t>684 778 333,77</w:t>
            </w:r>
            <w:r w:rsidRPr="00113F14">
              <w:t xml:space="preserve"> рубл</w:t>
            </w:r>
            <w:r>
              <w:t>я</w:t>
            </w:r>
          </w:p>
          <w:p w:rsidR="00F41D9E" w:rsidRPr="00113F14" w:rsidRDefault="00F41D9E" w:rsidP="00F41D9E">
            <w:pPr>
              <w:widowControl w:val="0"/>
              <w:tabs>
                <w:tab w:val="left" w:pos="5211"/>
              </w:tabs>
              <w:autoSpaceDE w:val="0"/>
              <w:autoSpaceDN w:val="0"/>
              <w:adjustRightInd w:val="0"/>
            </w:pPr>
            <w:r w:rsidRPr="00113F14">
              <w:t xml:space="preserve">2028 год – </w:t>
            </w:r>
            <w:r>
              <w:t>492 139 607,57</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2029 год – </w:t>
            </w:r>
            <w:r>
              <w:t>492 139 607,57</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2030 год – </w:t>
            </w:r>
            <w:r>
              <w:t>492 139 607,57</w:t>
            </w:r>
            <w:r w:rsidRPr="00113F14">
              <w:t xml:space="preserve"> рублей</w:t>
            </w:r>
          </w:p>
          <w:p w:rsidR="00F41D9E" w:rsidRPr="00113F14" w:rsidRDefault="00F41D9E" w:rsidP="00F41D9E">
            <w:pPr>
              <w:jc w:val="both"/>
            </w:pPr>
            <w:r w:rsidRPr="00113F14">
              <w:t xml:space="preserve">Общий объем расходов за счет поступлений из федерального бюджета на реализацию подпрограммы составляет </w:t>
            </w:r>
            <w:r>
              <w:t>440 852 976,32</w:t>
            </w:r>
            <w:r w:rsidRPr="00113F14">
              <w:t xml:space="preserve"> рубл</w:t>
            </w:r>
            <w:r>
              <w:t>ей</w:t>
            </w:r>
            <w:r w:rsidRPr="00113F14">
              <w:t>, в том числе:</w:t>
            </w:r>
          </w:p>
          <w:p w:rsidR="00F41D9E" w:rsidRPr="00113F14" w:rsidRDefault="00F41D9E" w:rsidP="00F41D9E">
            <w:pPr>
              <w:widowControl w:val="0"/>
              <w:autoSpaceDE w:val="0"/>
              <w:autoSpaceDN w:val="0"/>
              <w:adjustRightInd w:val="0"/>
            </w:pPr>
            <w:r w:rsidRPr="00113F14">
              <w:t xml:space="preserve">2022 год – 29 787 490,80 рублей </w:t>
            </w:r>
          </w:p>
          <w:p w:rsidR="00F41D9E" w:rsidRPr="00113F14" w:rsidRDefault="00F41D9E" w:rsidP="00F41D9E">
            <w:pPr>
              <w:widowControl w:val="0"/>
              <w:tabs>
                <w:tab w:val="left" w:pos="4932"/>
              </w:tabs>
              <w:autoSpaceDE w:val="0"/>
              <w:autoSpaceDN w:val="0"/>
              <w:adjustRightInd w:val="0"/>
            </w:pPr>
            <w:r w:rsidRPr="00113F14">
              <w:t xml:space="preserve">2023 год – </w:t>
            </w:r>
            <w:r>
              <w:t>31 164 674,33</w:t>
            </w:r>
            <w:r w:rsidRPr="00113F14">
              <w:t xml:space="preserve"> рубля</w:t>
            </w:r>
          </w:p>
          <w:p w:rsidR="00F41D9E" w:rsidRPr="00113F14" w:rsidRDefault="00F41D9E" w:rsidP="00F41D9E">
            <w:pPr>
              <w:widowControl w:val="0"/>
              <w:tabs>
                <w:tab w:val="left" w:pos="5211"/>
              </w:tabs>
              <w:autoSpaceDE w:val="0"/>
              <w:autoSpaceDN w:val="0"/>
              <w:adjustRightInd w:val="0"/>
            </w:pPr>
            <w:r w:rsidRPr="00113F14">
              <w:t xml:space="preserve">2024 год – </w:t>
            </w:r>
            <w:r>
              <w:t>137 118 463,15</w:t>
            </w:r>
            <w:r w:rsidRPr="00113F14">
              <w:t xml:space="preserve"> рубл</w:t>
            </w:r>
            <w:r>
              <w:t>ей</w:t>
            </w:r>
          </w:p>
          <w:p w:rsidR="00F41D9E" w:rsidRPr="00113F14" w:rsidRDefault="00F41D9E" w:rsidP="00F41D9E">
            <w:pPr>
              <w:widowControl w:val="0"/>
              <w:tabs>
                <w:tab w:val="left" w:pos="5211"/>
              </w:tabs>
              <w:autoSpaceDE w:val="0"/>
              <w:autoSpaceDN w:val="0"/>
              <w:adjustRightInd w:val="0"/>
            </w:pPr>
            <w:r w:rsidRPr="00113F14">
              <w:t xml:space="preserve">2025 год – </w:t>
            </w:r>
            <w:r>
              <w:t>49 719 071,15</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2026 год – </w:t>
            </w:r>
            <w:r>
              <w:t>50 297 082,94</w:t>
            </w:r>
            <w:r w:rsidRPr="00113F14">
              <w:t xml:space="preserve"> рубл</w:t>
            </w:r>
            <w:r>
              <w:t>ей</w:t>
            </w:r>
          </w:p>
          <w:p w:rsidR="00F41D9E" w:rsidRPr="00113F14" w:rsidRDefault="00F41D9E" w:rsidP="00F41D9E">
            <w:pPr>
              <w:widowControl w:val="0"/>
              <w:tabs>
                <w:tab w:val="left" w:pos="5211"/>
              </w:tabs>
              <w:autoSpaceDE w:val="0"/>
              <w:autoSpaceDN w:val="0"/>
              <w:adjustRightInd w:val="0"/>
            </w:pPr>
            <w:r w:rsidRPr="00113F14">
              <w:t xml:space="preserve">2027 год – </w:t>
            </w:r>
            <w:r>
              <w:t>49 512 041,45</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2028 год – </w:t>
            </w:r>
            <w:r>
              <w:t>31 084 717,50</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2029 год – </w:t>
            </w:r>
            <w:r>
              <w:t>31 084 717,50</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2030 год – </w:t>
            </w:r>
            <w:r>
              <w:t>31 084 717,50</w:t>
            </w:r>
            <w:r w:rsidRPr="00113F14">
              <w:t xml:space="preserve"> рублей</w:t>
            </w:r>
          </w:p>
          <w:p w:rsidR="00F41D9E" w:rsidRPr="00113F14" w:rsidRDefault="00F41D9E" w:rsidP="00F41D9E">
            <w:pPr>
              <w:jc w:val="both"/>
            </w:pPr>
            <w:r w:rsidRPr="00113F14">
              <w:t xml:space="preserve">Общий объем расходов за счет поступлений целевого характера из областного бюджета на реализацию подпрограммы составляет                     </w:t>
            </w:r>
            <w:r>
              <w:t>3 681 939 671,77</w:t>
            </w:r>
            <w:r w:rsidRPr="00113F14">
              <w:t xml:space="preserve"> рубл</w:t>
            </w:r>
            <w:r>
              <w:t>ей</w:t>
            </w:r>
            <w:r w:rsidRPr="00113F14">
              <w:t>, в том числе:</w:t>
            </w:r>
          </w:p>
          <w:p w:rsidR="00F41D9E" w:rsidRPr="00113F14" w:rsidRDefault="00F41D9E" w:rsidP="00F41D9E">
            <w:pPr>
              <w:widowControl w:val="0"/>
              <w:autoSpaceDE w:val="0"/>
              <w:autoSpaceDN w:val="0"/>
              <w:adjustRightInd w:val="0"/>
            </w:pPr>
            <w:r w:rsidRPr="00113F14">
              <w:t>2022 год – 412 677 171,94 рубль</w:t>
            </w:r>
          </w:p>
          <w:p w:rsidR="00F41D9E" w:rsidRPr="00113F14" w:rsidRDefault="00F41D9E" w:rsidP="00F41D9E">
            <w:pPr>
              <w:widowControl w:val="0"/>
              <w:tabs>
                <w:tab w:val="left" w:pos="4932"/>
              </w:tabs>
              <w:autoSpaceDE w:val="0"/>
              <w:autoSpaceDN w:val="0"/>
              <w:adjustRightInd w:val="0"/>
            </w:pPr>
            <w:r w:rsidRPr="00113F14">
              <w:t xml:space="preserve">2023 год – </w:t>
            </w:r>
            <w:r>
              <w:t>429 333 741,24</w:t>
            </w:r>
            <w:r w:rsidRPr="00113F14">
              <w:t xml:space="preserve"> рубль</w:t>
            </w:r>
          </w:p>
          <w:p w:rsidR="00F41D9E" w:rsidRPr="00113F14" w:rsidRDefault="00F41D9E" w:rsidP="00F41D9E">
            <w:pPr>
              <w:widowControl w:val="0"/>
              <w:tabs>
                <w:tab w:val="left" w:pos="5211"/>
              </w:tabs>
              <w:autoSpaceDE w:val="0"/>
              <w:autoSpaceDN w:val="0"/>
              <w:adjustRightInd w:val="0"/>
            </w:pPr>
            <w:r w:rsidRPr="00113F14">
              <w:t xml:space="preserve">2024 год – </w:t>
            </w:r>
            <w:r>
              <w:t>500 902 823,25</w:t>
            </w:r>
            <w:r w:rsidRPr="00113F14">
              <w:t xml:space="preserve"> рубл</w:t>
            </w:r>
            <w:r>
              <w:t>я</w:t>
            </w:r>
          </w:p>
          <w:p w:rsidR="00F41D9E" w:rsidRPr="00113F14" w:rsidRDefault="00F41D9E" w:rsidP="00F41D9E">
            <w:pPr>
              <w:widowControl w:val="0"/>
              <w:tabs>
                <w:tab w:val="left" w:pos="5211"/>
              </w:tabs>
              <w:autoSpaceDE w:val="0"/>
              <w:autoSpaceDN w:val="0"/>
              <w:adjustRightInd w:val="0"/>
            </w:pPr>
            <w:r w:rsidRPr="00113F14">
              <w:t xml:space="preserve">2025 год – </w:t>
            </w:r>
            <w:r>
              <w:t>468 463 701,76</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2026 год – </w:t>
            </w:r>
            <w:r>
              <w:t>469 837 987,62</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2027 год – </w:t>
            </w:r>
            <w:r>
              <w:t>469 761 920,36</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lastRenderedPageBreak/>
              <w:t xml:space="preserve">2028 год – </w:t>
            </w:r>
            <w:r>
              <w:t>310 320 775,20</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2029 год – 310 320 775,20 рублей</w:t>
            </w:r>
          </w:p>
          <w:p w:rsidR="00F41D9E" w:rsidRPr="00113F14" w:rsidRDefault="00F41D9E" w:rsidP="00F41D9E">
            <w:pPr>
              <w:widowControl w:val="0"/>
              <w:tabs>
                <w:tab w:val="left" w:pos="5211"/>
              </w:tabs>
              <w:autoSpaceDE w:val="0"/>
              <w:autoSpaceDN w:val="0"/>
              <w:adjustRightInd w:val="0"/>
            </w:pPr>
            <w:r w:rsidRPr="00113F14">
              <w:t>2030 год – 310 320 775,20 рублей</w:t>
            </w:r>
          </w:p>
          <w:p w:rsidR="00F41D9E" w:rsidRPr="00113F14" w:rsidRDefault="00F41D9E" w:rsidP="00F41D9E">
            <w:pPr>
              <w:jc w:val="both"/>
            </w:pPr>
            <w:r w:rsidRPr="00113F14">
              <w:t xml:space="preserve">Общий объем расходов местного бюджета на реализацию подпрограммы составляет                     </w:t>
            </w:r>
            <w:r>
              <w:t>1 478 464 082,13</w:t>
            </w:r>
            <w:r w:rsidRPr="00113F14">
              <w:t xml:space="preserve"> рубл</w:t>
            </w:r>
            <w:r>
              <w:t>ей</w:t>
            </w:r>
            <w:r w:rsidRPr="00113F14">
              <w:t xml:space="preserve">, в том числе: </w:t>
            </w:r>
          </w:p>
          <w:p w:rsidR="00F41D9E" w:rsidRPr="00113F14" w:rsidRDefault="00F41D9E" w:rsidP="00F41D9E">
            <w:pPr>
              <w:widowControl w:val="0"/>
              <w:autoSpaceDE w:val="0"/>
              <w:autoSpaceDN w:val="0"/>
              <w:adjustRightInd w:val="0"/>
            </w:pPr>
            <w:r w:rsidRPr="00113F14">
              <w:t>2022 год – 163 703 082,37 рубля</w:t>
            </w:r>
          </w:p>
          <w:p w:rsidR="00F41D9E" w:rsidRPr="00113F14" w:rsidRDefault="00F41D9E" w:rsidP="00F41D9E">
            <w:pPr>
              <w:widowControl w:val="0"/>
              <w:tabs>
                <w:tab w:val="left" w:pos="4932"/>
              </w:tabs>
              <w:autoSpaceDE w:val="0"/>
              <w:autoSpaceDN w:val="0"/>
              <w:adjustRightInd w:val="0"/>
            </w:pPr>
            <w:r w:rsidRPr="00113F14">
              <w:t xml:space="preserve">2023 год – </w:t>
            </w:r>
            <w:r>
              <w:t>181 283 922,49</w:t>
            </w:r>
            <w:r w:rsidRPr="00113F14">
              <w:t xml:space="preserve"> рубл</w:t>
            </w:r>
            <w:r>
              <w:t>я</w:t>
            </w:r>
          </w:p>
          <w:p w:rsidR="00F41D9E" w:rsidRPr="00113F14" w:rsidRDefault="00F41D9E" w:rsidP="00F41D9E">
            <w:pPr>
              <w:widowControl w:val="0"/>
              <w:tabs>
                <w:tab w:val="left" w:pos="5211"/>
              </w:tabs>
              <w:autoSpaceDE w:val="0"/>
              <w:autoSpaceDN w:val="0"/>
              <w:adjustRightInd w:val="0"/>
            </w:pPr>
            <w:r w:rsidRPr="00113F14">
              <w:t xml:space="preserve">2024 год – </w:t>
            </w:r>
            <w:r>
              <w:t>164 329 336,23</w:t>
            </w:r>
            <w:r w:rsidRPr="00113F14">
              <w:t xml:space="preserve"> рубл</w:t>
            </w:r>
            <w:r>
              <w:t>ей</w:t>
            </w:r>
            <w:r w:rsidRPr="00113F14">
              <w:t xml:space="preserve"> </w:t>
            </w:r>
          </w:p>
          <w:p w:rsidR="00F41D9E" w:rsidRPr="00113F14" w:rsidRDefault="00F41D9E" w:rsidP="00F41D9E">
            <w:pPr>
              <w:widowControl w:val="0"/>
              <w:tabs>
                <w:tab w:val="left" w:pos="5211"/>
              </w:tabs>
              <w:autoSpaceDE w:val="0"/>
              <w:autoSpaceDN w:val="0"/>
              <w:adjustRightInd w:val="0"/>
            </w:pPr>
            <w:r w:rsidRPr="00113F14">
              <w:t xml:space="preserve">2025 год – </w:t>
            </w:r>
            <w:r>
              <w:t>173 601 375,43</w:t>
            </w:r>
            <w:r w:rsidRPr="00113F14">
              <w:t xml:space="preserve"> рубл</w:t>
            </w:r>
            <w:r>
              <w:t>ь</w:t>
            </w:r>
          </w:p>
          <w:p w:rsidR="00F41D9E" w:rsidRPr="00113F14" w:rsidRDefault="00F41D9E" w:rsidP="00F41D9E">
            <w:pPr>
              <w:widowControl w:val="0"/>
              <w:tabs>
                <w:tab w:val="left" w:pos="5211"/>
              </w:tabs>
              <w:autoSpaceDE w:val="0"/>
              <w:autoSpaceDN w:val="0"/>
              <w:adjustRightInd w:val="0"/>
            </w:pPr>
            <w:r w:rsidRPr="00113F14">
              <w:t xml:space="preserve">2026 год – </w:t>
            </w:r>
            <w:r>
              <w:t>177 839 649,04</w:t>
            </w:r>
            <w:r w:rsidRPr="00113F14">
              <w:t xml:space="preserve"> рубл</w:t>
            </w:r>
            <w:r>
              <w:t>ей</w:t>
            </w:r>
          </w:p>
          <w:p w:rsidR="00F41D9E" w:rsidRPr="00113F14" w:rsidRDefault="00F41D9E" w:rsidP="00F41D9E">
            <w:pPr>
              <w:widowControl w:val="0"/>
              <w:tabs>
                <w:tab w:val="left" w:pos="5211"/>
              </w:tabs>
              <w:autoSpaceDE w:val="0"/>
              <w:autoSpaceDN w:val="0"/>
              <w:adjustRightInd w:val="0"/>
            </w:pPr>
            <w:r w:rsidRPr="00113F14">
              <w:t xml:space="preserve">2027 год – </w:t>
            </w:r>
            <w:r>
              <w:t>165 504 371,96</w:t>
            </w:r>
            <w:r w:rsidRPr="00113F14">
              <w:t xml:space="preserve"> рубля</w:t>
            </w:r>
          </w:p>
          <w:p w:rsidR="00F41D9E" w:rsidRPr="00113F14" w:rsidRDefault="00F41D9E" w:rsidP="00F41D9E">
            <w:pPr>
              <w:widowControl w:val="0"/>
              <w:tabs>
                <w:tab w:val="left" w:pos="5211"/>
              </w:tabs>
              <w:autoSpaceDE w:val="0"/>
              <w:autoSpaceDN w:val="0"/>
              <w:adjustRightInd w:val="0"/>
            </w:pPr>
            <w:r w:rsidRPr="00113F14">
              <w:t>2028 год – 150 734 114,87 рублей</w:t>
            </w:r>
          </w:p>
          <w:p w:rsidR="00F41D9E" w:rsidRPr="00113F14" w:rsidRDefault="00F41D9E" w:rsidP="00F41D9E">
            <w:pPr>
              <w:widowControl w:val="0"/>
              <w:tabs>
                <w:tab w:val="left" w:pos="5211"/>
              </w:tabs>
              <w:autoSpaceDE w:val="0"/>
              <w:autoSpaceDN w:val="0"/>
              <w:adjustRightInd w:val="0"/>
            </w:pPr>
            <w:r w:rsidRPr="00113F14">
              <w:t>2029 год – 150 734 114,87 рублей</w:t>
            </w:r>
          </w:p>
          <w:p w:rsidR="00F41D9E" w:rsidRDefault="00F41D9E" w:rsidP="00F41D9E">
            <w:pPr>
              <w:widowControl w:val="0"/>
              <w:autoSpaceDE w:val="0"/>
              <w:autoSpaceDN w:val="0"/>
              <w:adjustRightInd w:val="0"/>
              <w:jc w:val="both"/>
            </w:pPr>
            <w:r w:rsidRPr="00113F14">
              <w:t>2030 год – 150 734 114,87 рублей</w:t>
            </w:r>
          </w:p>
          <w:p w:rsidR="00F41D9E" w:rsidRPr="00113F14" w:rsidRDefault="00F41D9E" w:rsidP="00F41D9E">
            <w:pPr>
              <w:widowControl w:val="0"/>
              <w:autoSpaceDE w:val="0"/>
              <w:autoSpaceDN w:val="0"/>
              <w:adjustRightInd w:val="0"/>
              <w:jc w:val="both"/>
            </w:pPr>
            <w:r w:rsidRPr="00113F14">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tc>
      </w:tr>
      <w:tr w:rsidR="00F41D9E" w:rsidRPr="00113F14" w:rsidTr="00F41D9E">
        <w:trPr>
          <w:trHeight w:val="840"/>
        </w:trPr>
        <w:tc>
          <w:tcPr>
            <w:tcW w:w="4077" w:type="dxa"/>
          </w:tcPr>
          <w:p w:rsidR="00F41D9E" w:rsidRPr="00113F14" w:rsidRDefault="00F41D9E" w:rsidP="00F41D9E">
            <w:pPr>
              <w:jc w:val="both"/>
            </w:pPr>
            <w:r w:rsidRPr="00113F14">
              <w:lastRenderedPageBreak/>
              <w:t xml:space="preserve">Ожидаемые результаты реализации подпрограммы (по годам и по итогам реализации) </w:t>
            </w:r>
          </w:p>
        </w:tc>
        <w:tc>
          <w:tcPr>
            <w:tcW w:w="5494" w:type="dxa"/>
          </w:tcPr>
          <w:p w:rsidR="00F41D9E" w:rsidRPr="00113F14" w:rsidRDefault="00F41D9E" w:rsidP="00F41D9E">
            <w:pPr>
              <w:jc w:val="both"/>
            </w:pPr>
            <w:r w:rsidRPr="00113F14">
              <w:t>По итогам реализации муниципальной подпрограммы ожидается:</w:t>
            </w:r>
          </w:p>
          <w:p w:rsidR="00F41D9E" w:rsidRPr="00113F14" w:rsidRDefault="00F41D9E" w:rsidP="00F41D9E">
            <w:pPr>
              <w:numPr>
                <w:ilvl w:val="0"/>
                <w:numId w:val="10"/>
              </w:numPr>
              <w:ind w:left="34" w:firstLine="0"/>
              <w:jc w:val="both"/>
            </w:pPr>
            <w:r w:rsidRPr="00113F14">
              <w:t xml:space="preserve">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F41D9E" w:rsidRPr="00113F14" w:rsidRDefault="00F41D9E" w:rsidP="00F41D9E">
            <w:pPr>
              <w:jc w:val="both"/>
            </w:pPr>
            <w:r w:rsidRPr="00113F14">
              <w:t xml:space="preserve">2022-100%, </w:t>
            </w:r>
          </w:p>
          <w:p w:rsidR="00F41D9E" w:rsidRPr="00113F14" w:rsidRDefault="00F41D9E" w:rsidP="00F41D9E">
            <w:pPr>
              <w:jc w:val="both"/>
            </w:pPr>
            <w:r w:rsidRPr="00113F14">
              <w:t xml:space="preserve">2023 год – 100 %; </w:t>
            </w:r>
          </w:p>
          <w:p w:rsidR="00F41D9E" w:rsidRPr="00113F14" w:rsidRDefault="00F41D9E" w:rsidP="00F41D9E">
            <w:pPr>
              <w:jc w:val="both"/>
            </w:pPr>
            <w:r w:rsidRPr="00113F14">
              <w:t xml:space="preserve">2024 год – 100 %; </w:t>
            </w:r>
          </w:p>
          <w:p w:rsidR="00F41D9E" w:rsidRPr="00113F14" w:rsidRDefault="00F41D9E" w:rsidP="00F41D9E">
            <w:pPr>
              <w:jc w:val="both"/>
            </w:pPr>
            <w:r w:rsidRPr="00113F14">
              <w:t xml:space="preserve">2025 год – 100 %; </w:t>
            </w:r>
          </w:p>
          <w:p w:rsidR="00F41D9E" w:rsidRPr="00113F14" w:rsidRDefault="00F41D9E" w:rsidP="00F41D9E">
            <w:pPr>
              <w:jc w:val="both"/>
            </w:pPr>
            <w:r w:rsidRPr="00113F14">
              <w:t xml:space="preserve">2026 год – 100 %; </w:t>
            </w:r>
          </w:p>
          <w:p w:rsidR="00F41D9E" w:rsidRPr="00113F14" w:rsidRDefault="00F41D9E" w:rsidP="00F41D9E">
            <w:pPr>
              <w:jc w:val="both"/>
            </w:pPr>
            <w:r w:rsidRPr="00113F14">
              <w:t xml:space="preserve">2027 год – 100 %; </w:t>
            </w:r>
          </w:p>
          <w:p w:rsidR="00F41D9E" w:rsidRPr="00113F14" w:rsidRDefault="00F41D9E" w:rsidP="00F41D9E">
            <w:pPr>
              <w:jc w:val="both"/>
            </w:pPr>
            <w:r w:rsidRPr="00113F14">
              <w:t xml:space="preserve">2028 год – 100 %; </w:t>
            </w:r>
          </w:p>
          <w:p w:rsidR="00F41D9E" w:rsidRPr="00113F14" w:rsidRDefault="00F41D9E" w:rsidP="00F41D9E">
            <w:pPr>
              <w:jc w:val="both"/>
            </w:pPr>
            <w:r w:rsidRPr="00113F14">
              <w:t xml:space="preserve">2029 год – 100 %, </w:t>
            </w:r>
          </w:p>
          <w:p w:rsidR="00F41D9E" w:rsidRPr="00113F14" w:rsidRDefault="00F41D9E" w:rsidP="00F41D9E">
            <w:pPr>
              <w:jc w:val="both"/>
            </w:pPr>
            <w:r w:rsidRPr="00113F14">
              <w:t xml:space="preserve">2030 год – 100 %. </w:t>
            </w:r>
          </w:p>
          <w:p w:rsidR="00F41D9E" w:rsidRPr="00113F14" w:rsidRDefault="00F41D9E" w:rsidP="00F41D9E">
            <w:pPr>
              <w:jc w:val="both"/>
            </w:pPr>
            <w:r w:rsidRPr="00113F14">
              <w:t xml:space="preserve">2. Сохранение доли обеспеченности детей в возрасте от 3 до 7 лет услугами дошкольного образования на уровне 100 %, в том числе по годам: </w:t>
            </w:r>
          </w:p>
          <w:p w:rsidR="00F41D9E" w:rsidRPr="00113F14" w:rsidRDefault="00F41D9E" w:rsidP="00F41D9E">
            <w:pPr>
              <w:jc w:val="both"/>
            </w:pPr>
            <w:r w:rsidRPr="00113F14">
              <w:t xml:space="preserve">2022 год-100%, </w:t>
            </w:r>
          </w:p>
          <w:p w:rsidR="00F41D9E" w:rsidRPr="00113F14" w:rsidRDefault="00F41D9E" w:rsidP="00F41D9E">
            <w:pPr>
              <w:jc w:val="both"/>
            </w:pPr>
            <w:r w:rsidRPr="00113F14">
              <w:t xml:space="preserve">2023 год – 100 %; </w:t>
            </w:r>
          </w:p>
          <w:p w:rsidR="00F41D9E" w:rsidRPr="00113F14" w:rsidRDefault="00F41D9E" w:rsidP="00F41D9E">
            <w:pPr>
              <w:jc w:val="both"/>
            </w:pPr>
            <w:r w:rsidRPr="00113F14">
              <w:t xml:space="preserve">2024 год – 100 %; </w:t>
            </w:r>
          </w:p>
          <w:p w:rsidR="00F41D9E" w:rsidRPr="00113F14" w:rsidRDefault="00F41D9E" w:rsidP="00F41D9E">
            <w:pPr>
              <w:jc w:val="both"/>
            </w:pPr>
            <w:r w:rsidRPr="00113F14">
              <w:t xml:space="preserve">2025 год – 100 %; </w:t>
            </w:r>
          </w:p>
          <w:p w:rsidR="00F41D9E" w:rsidRPr="00113F14" w:rsidRDefault="00F41D9E" w:rsidP="00F41D9E">
            <w:pPr>
              <w:jc w:val="both"/>
            </w:pPr>
            <w:r w:rsidRPr="00113F14">
              <w:t xml:space="preserve">2026 год – 100 %; </w:t>
            </w:r>
          </w:p>
          <w:p w:rsidR="00F41D9E" w:rsidRPr="00113F14" w:rsidRDefault="00F41D9E" w:rsidP="00F41D9E">
            <w:pPr>
              <w:jc w:val="both"/>
            </w:pPr>
            <w:r w:rsidRPr="00113F14">
              <w:t xml:space="preserve">2027 год – 100 %; </w:t>
            </w:r>
          </w:p>
          <w:p w:rsidR="00F41D9E" w:rsidRPr="00113F14" w:rsidRDefault="00F41D9E" w:rsidP="00F41D9E">
            <w:pPr>
              <w:jc w:val="both"/>
            </w:pPr>
            <w:r w:rsidRPr="00113F14">
              <w:t xml:space="preserve">2028 год – 100 %; </w:t>
            </w:r>
          </w:p>
          <w:p w:rsidR="00F41D9E" w:rsidRPr="00113F14" w:rsidRDefault="00F41D9E" w:rsidP="00F41D9E">
            <w:pPr>
              <w:jc w:val="both"/>
            </w:pPr>
            <w:r w:rsidRPr="00113F14">
              <w:t xml:space="preserve">2029 год – 100 %, </w:t>
            </w:r>
          </w:p>
          <w:p w:rsidR="00F41D9E" w:rsidRPr="00113F14" w:rsidRDefault="00F41D9E" w:rsidP="00F41D9E">
            <w:pPr>
              <w:jc w:val="both"/>
            </w:pPr>
            <w:r w:rsidRPr="00113F14">
              <w:t>2030 год – 100 %.</w:t>
            </w:r>
          </w:p>
          <w:p w:rsidR="00F41D9E" w:rsidRPr="00113F14" w:rsidRDefault="00F41D9E" w:rsidP="00F41D9E">
            <w:pPr>
              <w:numPr>
                <w:ilvl w:val="0"/>
                <w:numId w:val="10"/>
              </w:numPr>
              <w:ind w:left="0" w:firstLine="142"/>
              <w:jc w:val="both"/>
            </w:pPr>
            <w:r w:rsidRPr="00113F14">
              <w:t xml:space="preserve">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w:t>
            </w:r>
            <w:r w:rsidRPr="00113F14">
              <w:lastRenderedPageBreak/>
              <w:t xml:space="preserve">возрасте от 8 до 18 лет  на уровне 100%, в том числе по годам: </w:t>
            </w:r>
          </w:p>
          <w:p w:rsidR="00F41D9E" w:rsidRPr="00113F14" w:rsidRDefault="00F41D9E" w:rsidP="00F41D9E">
            <w:pPr>
              <w:jc w:val="both"/>
            </w:pPr>
            <w:r w:rsidRPr="00113F14">
              <w:t xml:space="preserve">2022 год – 100%; </w:t>
            </w:r>
          </w:p>
          <w:p w:rsidR="00F41D9E" w:rsidRPr="00113F14" w:rsidRDefault="00F41D9E" w:rsidP="00F41D9E">
            <w:pPr>
              <w:jc w:val="both"/>
            </w:pPr>
            <w:r w:rsidRPr="00113F14">
              <w:t xml:space="preserve">2023 год – 100%; </w:t>
            </w:r>
          </w:p>
          <w:p w:rsidR="00F41D9E" w:rsidRPr="00113F14" w:rsidRDefault="00F41D9E" w:rsidP="00F41D9E">
            <w:pPr>
              <w:jc w:val="both"/>
            </w:pPr>
            <w:r w:rsidRPr="00113F14">
              <w:t xml:space="preserve">2024 год – 100%; </w:t>
            </w:r>
          </w:p>
          <w:p w:rsidR="00F41D9E" w:rsidRPr="00113F14" w:rsidRDefault="00F41D9E" w:rsidP="00F41D9E">
            <w:pPr>
              <w:jc w:val="both"/>
            </w:pPr>
            <w:r w:rsidRPr="00113F14">
              <w:t xml:space="preserve">2025 год – 100%, </w:t>
            </w:r>
          </w:p>
          <w:p w:rsidR="00F41D9E" w:rsidRPr="00113F14" w:rsidRDefault="00F41D9E" w:rsidP="00F41D9E">
            <w:pPr>
              <w:jc w:val="both"/>
            </w:pPr>
            <w:r w:rsidRPr="00113F14">
              <w:t xml:space="preserve">2026 год – 100%, </w:t>
            </w:r>
          </w:p>
          <w:p w:rsidR="00F41D9E" w:rsidRPr="00113F14" w:rsidRDefault="00F41D9E" w:rsidP="00F41D9E">
            <w:pPr>
              <w:jc w:val="both"/>
            </w:pPr>
            <w:r w:rsidRPr="00113F14">
              <w:t xml:space="preserve">2027 год – 100%, </w:t>
            </w:r>
          </w:p>
          <w:p w:rsidR="00F41D9E" w:rsidRPr="00113F14" w:rsidRDefault="00F41D9E" w:rsidP="00F41D9E">
            <w:pPr>
              <w:jc w:val="both"/>
            </w:pPr>
            <w:r w:rsidRPr="00113F14">
              <w:t xml:space="preserve">2028 год – 100%, </w:t>
            </w:r>
          </w:p>
          <w:p w:rsidR="00F41D9E" w:rsidRPr="00113F14" w:rsidRDefault="00F41D9E" w:rsidP="00F41D9E">
            <w:pPr>
              <w:jc w:val="both"/>
            </w:pPr>
            <w:r w:rsidRPr="00113F14">
              <w:t xml:space="preserve">2029 год -100%, </w:t>
            </w:r>
          </w:p>
          <w:p w:rsidR="00F41D9E" w:rsidRPr="00113F14" w:rsidRDefault="00F41D9E" w:rsidP="00F41D9E">
            <w:pPr>
              <w:jc w:val="both"/>
            </w:pPr>
            <w:r w:rsidRPr="00113F14">
              <w:t xml:space="preserve">2030 год -100% </w:t>
            </w:r>
          </w:p>
          <w:p w:rsidR="00F41D9E" w:rsidRPr="00113F14" w:rsidRDefault="00F41D9E" w:rsidP="00F41D9E">
            <w:pPr>
              <w:jc w:val="both"/>
            </w:pPr>
            <w:r w:rsidRPr="00113F14">
              <w:t xml:space="preserve">4.  Увеличение охвата детей программами дополнительного образования до 79,96 %, в том числе по годам: </w:t>
            </w:r>
          </w:p>
          <w:p w:rsidR="00F41D9E" w:rsidRPr="00113F14" w:rsidRDefault="00F41D9E" w:rsidP="00F41D9E">
            <w:pPr>
              <w:jc w:val="both"/>
            </w:pPr>
            <w:r w:rsidRPr="00113F14">
              <w:t xml:space="preserve">2022 год – 77,00%, </w:t>
            </w:r>
          </w:p>
          <w:p w:rsidR="00F41D9E" w:rsidRPr="00113F14" w:rsidRDefault="00F41D9E" w:rsidP="00F41D9E">
            <w:pPr>
              <w:jc w:val="both"/>
            </w:pPr>
            <w:r w:rsidRPr="00113F14">
              <w:t xml:space="preserve">2023 год – 79,10%; </w:t>
            </w:r>
          </w:p>
          <w:p w:rsidR="00F41D9E" w:rsidRPr="00113F14" w:rsidRDefault="00F41D9E" w:rsidP="00F41D9E">
            <w:pPr>
              <w:jc w:val="both"/>
            </w:pPr>
            <w:r w:rsidRPr="00113F14">
              <w:t xml:space="preserve">2024 год – 80,50%; </w:t>
            </w:r>
          </w:p>
          <w:p w:rsidR="00F41D9E" w:rsidRPr="00113F14" w:rsidRDefault="00F41D9E" w:rsidP="00F41D9E">
            <w:pPr>
              <w:jc w:val="both"/>
            </w:pPr>
            <w:r w:rsidRPr="00113F14">
              <w:t xml:space="preserve">2025 год – 80,50%; </w:t>
            </w:r>
          </w:p>
          <w:p w:rsidR="00F41D9E" w:rsidRPr="00113F14" w:rsidRDefault="00F41D9E" w:rsidP="00F41D9E">
            <w:pPr>
              <w:jc w:val="both"/>
            </w:pPr>
            <w:r w:rsidRPr="00113F14">
              <w:t xml:space="preserve">2026 год – 80,50%; </w:t>
            </w:r>
          </w:p>
          <w:p w:rsidR="00F41D9E" w:rsidRPr="00113F14" w:rsidRDefault="00F41D9E" w:rsidP="00F41D9E">
            <w:pPr>
              <w:jc w:val="both"/>
            </w:pPr>
            <w:r w:rsidRPr="00113F14">
              <w:t xml:space="preserve">2027 год – 80,50%; </w:t>
            </w:r>
          </w:p>
          <w:p w:rsidR="00F41D9E" w:rsidRPr="00113F14" w:rsidRDefault="00F41D9E" w:rsidP="00F41D9E">
            <w:pPr>
              <w:jc w:val="both"/>
            </w:pPr>
            <w:r w:rsidRPr="00113F14">
              <w:t xml:space="preserve">2028 год – 80,50%;  </w:t>
            </w:r>
          </w:p>
          <w:p w:rsidR="00F41D9E" w:rsidRPr="00113F14" w:rsidRDefault="00F41D9E" w:rsidP="00F41D9E">
            <w:pPr>
              <w:jc w:val="both"/>
            </w:pPr>
            <w:r w:rsidRPr="00113F14">
              <w:t xml:space="preserve">2029 год – 80,50%, </w:t>
            </w:r>
          </w:p>
          <w:p w:rsidR="00F41D9E" w:rsidRPr="00113F14" w:rsidRDefault="00F41D9E" w:rsidP="00F41D9E">
            <w:pPr>
              <w:jc w:val="both"/>
            </w:pPr>
            <w:r w:rsidRPr="00113F14">
              <w:t>2030 год – 80,50%.</w:t>
            </w:r>
          </w:p>
          <w:p w:rsidR="00F41D9E" w:rsidRPr="00113F14" w:rsidRDefault="00F41D9E" w:rsidP="00F41D9E">
            <w:pPr>
              <w:jc w:val="both"/>
            </w:pPr>
            <w:r w:rsidRPr="00113F14">
              <w:t>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к 2030 году до 88 %</w:t>
            </w:r>
          </w:p>
          <w:p w:rsidR="00F41D9E" w:rsidRPr="00113F14" w:rsidRDefault="00F41D9E" w:rsidP="00F41D9E">
            <w:pPr>
              <w:jc w:val="both"/>
            </w:pPr>
            <w:r w:rsidRPr="00113F14">
              <w:t>В том числе по годам;</w:t>
            </w:r>
          </w:p>
          <w:p w:rsidR="00F41D9E" w:rsidRPr="00113F14" w:rsidRDefault="00F41D9E" w:rsidP="00F41D9E">
            <w:pPr>
              <w:jc w:val="both"/>
            </w:pPr>
            <w:r w:rsidRPr="00113F14">
              <w:t>2022-80%</w:t>
            </w:r>
          </w:p>
          <w:p w:rsidR="00F41D9E" w:rsidRPr="00113F14" w:rsidRDefault="00F41D9E" w:rsidP="00F41D9E">
            <w:pPr>
              <w:jc w:val="both"/>
            </w:pPr>
            <w:r w:rsidRPr="00113F14">
              <w:t>2023-81%</w:t>
            </w:r>
          </w:p>
          <w:p w:rsidR="00F41D9E" w:rsidRPr="00113F14" w:rsidRDefault="00F41D9E" w:rsidP="00F41D9E">
            <w:pPr>
              <w:jc w:val="both"/>
            </w:pPr>
            <w:r w:rsidRPr="00113F14">
              <w:t>2024-82%</w:t>
            </w:r>
          </w:p>
          <w:p w:rsidR="00F41D9E" w:rsidRPr="00113F14" w:rsidRDefault="00F41D9E" w:rsidP="00F41D9E">
            <w:pPr>
              <w:jc w:val="both"/>
            </w:pPr>
            <w:r w:rsidRPr="00113F14">
              <w:t>2025-83%</w:t>
            </w:r>
          </w:p>
          <w:p w:rsidR="00F41D9E" w:rsidRPr="00113F14" w:rsidRDefault="00F41D9E" w:rsidP="00F41D9E">
            <w:pPr>
              <w:jc w:val="both"/>
            </w:pPr>
            <w:r w:rsidRPr="00113F14">
              <w:t>2026-84%</w:t>
            </w:r>
          </w:p>
          <w:p w:rsidR="00F41D9E" w:rsidRPr="00113F14" w:rsidRDefault="00F41D9E" w:rsidP="00F41D9E">
            <w:pPr>
              <w:jc w:val="both"/>
            </w:pPr>
            <w:r w:rsidRPr="00113F14">
              <w:t>2027-85%</w:t>
            </w:r>
          </w:p>
          <w:p w:rsidR="00F41D9E" w:rsidRPr="00113F14" w:rsidRDefault="00F41D9E" w:rsidP="00F41D9E">
            <w:pPr>
              <w:jc w:val="both"/>
            </w:pPr>
            <w:r w:rsidRPr="00113F14">
              <w:t>2028-86%</w:t>
            </w:r>
          </w:p>
          <w:p w:rsidR="00F41D9E" w:rsidRPr="00113F14" w:rsidRDefault="00F41D9E" w:rsidP="00F41D9E">
            <w:pPr>
              <w:jc w:val="both"/>
            </w:pPr>
            <w:r w:rsidRPr="00113F14">
              <w:t>2029-87%</w:t>
            </w:r>
          </w:p>
          <w:p w:rsidR="00F41D9E" w:rsidRPr="00113F14" w:rsidRDefault="00F41D9E" w:rsidP="00F41D9E">
            <w:pPr>
              <w:jc w:val="both"/>
            </w:pPr>
            <w:r w:rsidRPr="00113F14">
              <w:t>2030-88%</w:t>
            </w:r>
          </w:p>
          <w:p w:rsidR="00F41D9E" w:rsidRPr="00113F14" w:rsidRDefault="00F41D9E" w:rsidP="00F41D9E">
            <w:pPr>
              <w:jc w:val="both"/>
            </w:pPr>
            <w:r w:rsidRPr="00113F14">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w:t>
            </w:r>
          </w:p>
          <w:p w:rsidR="00F41D9E" w:rsidRPr="00113F14" w:rsidRDefault="00F41D9E" w:rsidP="00F41D9E">
            <w:pPr>
              <w:jc w:val="both"/>
            </w:pPr>
            <w:r w:rsidRPr="00113F14">
              <w:t xml:space="preserve">2022 год -100 %, </w:t>
            </w:r>
          </w:p>
          <w:p w:rsidR="00F41D9E" w:rsidRPr="00113F14" w:rsidRDefault="00F41D9E" w:rsidP="00F41D9E">
            <w:pPr>
              <w:jc w:val="both"/>
            </w:pPr>
            <w:r w:rsidRPr="00113F14">
              <w:t xml:space="preserve">2023 год – 100 %; </w:t>
            </w:r>
          </w:p>
          <w:p w:rsidR="00F41D9E" w:rsidRPr="00113F14" w:rsidRDefault="00F41D9E" w:rsidP="00F41D9E">
            <w:pPr>
              <w:jc w:val="both"/>
            </w:pPr>
            <w:r w:rsidRPr="00113F14">
              <w:t xml:space="preserve">2024 год – 100 %; </w:t>
            </w:r>
          </w:p>
          <w:p w:rsidR="00F41D9E" w:rsidRPr="00113F14" w:rsidRDefault="00F41D9E" w:rsidP="00F41D9E">
            <w:pPr>
              <w:jc w:val="both"/>
            </w:pPr>
            <w:r w:rsidRPr="00113F14">
              <w:t xml:space="preserve">2025 год – 100 %; </w:t>
            </w:r>
          </w:p>
          <w:p w:rsidR="00F41D9E" w:rsidRPr="00113F14" w:rsidRDefault="00F41D9E" w:rsidP="00F41D9E">
            <w:pPr>
              <w:jc w:val="both"/>
            </w:pPr>
            <w:r w:rsidRPr="00113F14">
              <w:t xml:space="preserve">2026 год – 100 %; </w:t>
            </w:r>
          </w:p>
          <w:p w:rsidR="00F41D9E" w:rsidRPr="00113F14" w:rsidRDefault="00F41D9E" w:rsidP="00F41D9E">
            <w:pPr>
              <w:jc w:val="both"/>
            </w:pPr>
            <w:r w:rsidRPr="00113F14">
              <w:t xml:space="preserve">2027 год – 100 %; </w:t>
            </w:r>
          </w:p>
          <w:p w:rsidR="00F41D9E" w:rsidRPr="00113F14" w:rsidRDefault="00F41D9E" w:rsidP="00F41D9E">
            <w:pPr>
              <w:jc w:val="both"/>
            </w:pPr>
            <w:r w:rsidRPr="00113F14">
              <w:t xml:space="preserve">2028 год – 100 %; </w:t>
            </w:r>
          </w:p>
          <w:p w:rsidR="00F41D9E" w:rsidRPr="00113F14" w:rsidRDefault="00F41D9E" w:rsidP="00F41D9E">
            <w:pPr>
              <w:jc w:val="both"/>
            </w:pPr>
            <w:r w:rsidRPr="00113F14">
              <w:lastRenderedPageBreak/>
              <w:t xml:space="preserve">2029 год – 100 %, </w:t>
            </w:r>
          </w:p>
          <w:p w:rsidR="00F41D9E" w:rsidRPr="00113F14" w:rsidRDefault="00F41D9E" w:rsidP="00F41D9E">
            <w:pPr>
              <w:jc w:val="both"/>
            </w:pPr>
            <w:r w:rsidRPr="00113F14">
              <w:t>2030 год – 100 %</w:t>
            </w:r>
          </w:p>
          <w:p w:rsidR="00F41D9E" w:rsidRPr="00113F14" w:rsidRDefault="00F41D9E" w:rsidP="00F41D9E">
            <w:pPr>
              <w:jc w:val="both"/>
            </w:pPr>
            <w:r w:rsidRPr="00113F14">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F41D9E" w:rsidRPr="00113F14" w:rsidRDefault="00F41D9E" w:rsidP="00F41D9E">
            <w:pPr>
              <w:jc w:val="both"/>
            </w:pPr>
            <w:r w:rsidRPr="00113F14">
              <w:t>2022 год- 92,5 %</w:t>
            </w:r>
          </w:p>
          <w:p w:rsidR="00F41D9E" w:rsidRPr="00113F14" w:rsidRDefault="00F41D9E" w:rsidP="00F41D9E">
            <w:pPr>
              <w:jc w:val="both"/>
            </w:pPr>
            <w:r w:rsidRPr="00113F14">
              <w:t xml:space="preserve">2023 год –93%; </w:t>
            </w:r>
          </w:p>
          <w:p w:rsidR="00F41D9E" w:rsidRPr="00113F14" w:rsidRDefault="00F41D9E" w:rsidP="00F41D9E">
            <w:pPr>
              <w:jc w:val="both"/>
            </w:pPr>
            <w:r w:rsidRPr="00113F14">
              <w:t xml:space="preserve">2024 год –93,5 %; </w:t>
            </w:r>
          </w:p>
          <w:p w:rsidR="00F41D9E" w:rsidRPr="00113F14" w:rsidRDefault="00F41D9E" w:rsidP="00F41D9E">
            <w:pPr>
              <w:jc w:val="both"/>
            </w:pPr>
            <w:r w:rsidRPr="00113F14">
              <w:t xml:space="preserve">2025 год –94%; </w:t>
            </w:r>
          </w:p>
          <w:p w:rsidR="00F41D9E" w:rsidRPr="00113F14" w:rsidRDefault="00F41D9E" w:rsidP="00F41D9E">
            <w:pPr>
              <w:jc w:val="both"/>
            </w:pPr>
            <w:r w:rsidRPr="00113F14">
              <w:t xml:space="preserve">2026 год – 94,5 %; </w:t>
            </w:r>
          </w:p>
          <w:p w:rsidR="00F41D9E" w:rsidRPr="00113F14" w:rsidRDefault="00F41D9E" w:rsidP="00F41D9E">
            <w:pPr>
              <w:jc w:val="both"/>
            </w:pPr>
            <w:r w:rsidRPr="00113F14">
              <w:t xml:space="preserve">2027 год – 95 %; </w:t>
            </w:r>
          </w:p>
          <w:p w:rsidR="00F41D9E" w:rsidRPr="00113F14" w:rsidRDefault="00F41D9E" w:rsidP="00F41D9E">
            <w:pPr>
              <w:jc w:val="both"/>
            </w:pPr>
            <w:r w:rsidRPr="00113F14">
              <w:t xml:space="preserve">2028 год – 95,5 %; </w:t>
            </w:r>
          </w:p>
          <w:p w:rsidR="00F41D9E" w:rsidRPr="00113F14" w:rsidRDefault="00F41D9E" w:rsidP="00F41D9E">
            <w:pPr>
              <w:jc w:val="both"/>
            </w:pPr>
            <w:r w:rsidRPr="00113F14">
              <w:t xml:space="preserve">2029 год – 96 %, </w:t>
            </w:r>
          </w:p>
          <w:p w:rsidR="00F41D9E" w:rsidRPr="00113F14" w:rsidRDefault="00F41D9E" w:rsidP="00F41D9E">
            <w:pPr>
              <w:jc w:val="both"/>
            </w:pPr>
            <w:r w:rsidRPr="00113F14">
              <w:t xml:space="preserve">2030 год – 96,5 %. </w:t>
            </w:r>
          </w:p>
          <w:p w:rsidR="00F41D9E" w:rsidRPr="00113F14" w:rsidRDefault="00F41D9E" w:rsidP="00F41D9E">
            <w:pPr>
              <w:jc w:val="both"/>
            </w:pPr>
            <w:r w:rsidRPr="00113F14">
              <w:t xml:space="preserve">8. В общеобразовательных организациях увеличится доля педагогов в возрасте  до 35 лет  до 18 %, в том числе по годам: </w:t>
            </w:r>
          </w:p>
          <w:p w:rsidR="00F41D9E" w:rsidRPr="00113F14" w:rsidRDefault="00F41D9E" w:rsidP="00F41D9E">
            <w:pPr>
              <w:jc w:val="both"/>
            </w:pPr>
            <w:r w:rsidRPr="00113F14">
              <w:t xml:space="preserve">2022 год – 14,8 %; </w:t>
            </w:r>
          </w:p>
          <w:p w:rsidR="00F41D9E" w:rsidRPr="00113F14" w:rsidRDefault="00F41D9E" w:rsidP="00F41D9E">
            <w:pPr>
              <w:jc w:val="both"/>
            </w:pPr>
            <w:r w:rsidRPr="00113F14">
              <w:t xml:space="preserve">2023 год – 15 %; </w:t>
            </w:r>
          </w:p>
          <w:p w:rsidR="00F41D9E" w:rsidRPr="00113F14" w:rsidRDefault="00F41D9E" w:rsidP="00F41D9E">
            <w:pPr>
              <w:jc w:val="both"/>
            </w:pPr>
            <w:r w:rsidRPr="00113F14">
              <w:t>2024 год – 16 %;</w:t>
            </w:r>
          </w:p>
          <w:p w:rsidR="00F41D9E" w:rsidRPr="00113F14" w:rsidRDefault="00F41D9E" w:rsidP="00F41D9E">
            <w:pPr>
              <w:jc w:val="both"/>
            </w:pPr>
            <w:r w:rsidRPr="00113F14">
              <w:t xml:space="preserve">2025 год – 16,5 %; </w:t>
            </w:r>
          </w:p>
          <w:p w:rsidR="00F41D9E" w:rsidRPr="00113F14" w:rsidRDefault="00F41D9E" w:rsidP="00F41D9E">
            <w:pPr>
              <w:jc w:val="both"/>
            </w:pPr>
            <w:r w:rsidRPr="00113F14">
              <w:t>2026 год – 17 %;</w:t>
            </w:r>
          </w:p>
          <w:p w:rsidR="00F41D9E" w:rsidRPr="00113F14" w:rsidRDefault="00F41D9E" w:rsidP="00F41D9E">
            <w:pPr>
              <w:jc w:val="both"/>
            </w:pPr>
            <w:r w:rsidRPr="00113F14">
              <w:t>2027 год – 17,5 %;</w:t>
            </w:r>
          </w:p>
          <w:p w:rsidR="00F41D9E" w:rsidRPr="00113F14" w:rsidRDefault="00F41D9E" w:rsidP="00F41D9E">
            <w:pPr>
              <w:jc w:val="both"/>
            </w:pPr>
            <w:r w:rsidRPr="00113F14">
              <w:t>2028 год – 18 %,</w:t>
            </w:r>
          </w:p>
          <w:p w:rsidR="00F41D9E" w:rsidRPr="00113F14" w:rsidRDefault="00F41D9E" w:rsidP="00F41D9E">
            <w:pPr>
              <w:jc w:val="both"/>
            </w:pPr>
            <w:r w:rsidRPr="00113F14">
              <w:t xml:space="preserve">2029 год – 18 %, </w:t>
            </w:r>
          </w:p>
          <w:p w:rsidR="00F41D9E" w:rsidRPr="00113F14" w:rsidRDefault="00F41D9E" w:rsidP="00F41D9E">
            <w:pPr>
              <w:jc w:val="both"/>
            </w:pPr>
            <w:r w:rsidRPr="00113F14">
              <w:t xml:space="preserve">2030 год – 18 %. </w:t>
            </w:r>
          </w:p>
          <w:p w:rsidR="00F41D9E" w:rsidRPr="00113F14" w:rsidRDefault="00F41D9E" w:rsidP="00F41D9E">
            <w:pPr>
              <w:jc w:val="both"/>
            </w:pPr>
            <w:r w:rsidRPr="00113F14">
              <w:t xml:space="preserve">9. Доля  несовершеннолетних, получивших возможность  отдыха и оздоровления, от общей численности детей от 7до18 лет к 2030 году составит не менее 44 %, в том числе по годам: </w:t>
            </w:r>
          </w:p>
          <w:p w:rsidR="00F41D9E" w:rsidRPr="00113F14" w:rsidRDefault="00F41D9E" w:rsidP="00F41D9E">
            <w:pPr>
              <w:jc w:val="both"/>
            </w:pPr>
            <w:r w:rsidRPr="00113F14">
              <w:t xml:space="preserve">2022 год – 40%, </w:t>
            </w:r>
          </w:p>
          <w:p w:rsidR="00F41D9E" w:rsidRPr="00113F14" w:rsidRDefault="00F41D9E" w:rsidP="00F41D9E">
            <w:pPr>
              <w:jc w:val="both"/>
            </w:pPr>
            <w:r w:rsidRPr="00113F14">
              <w:t xml:space="preserve">2023 год-40,5%, </w:t>
            </w:r>
          </w:p>
          <w:p w:rsidR="00F41D9E" w:rsidRPr="00113F14" w:rsidRDefault="00F41D9E" w:rsidP="00F41D9E">
            <w:pPr>
              <w:jc w:val="both"/>
            </w:pPr>
            <w:r w:rsidRPr="00113F14">
              <w:t xml:space="preserve">2024 год-41%, </w:t>
            </w:r>
          </w:p>
          <w:p w:rsidR="00F41D9E" w:rsidRPr="00113F14" w:rsidRDefault="00F41D9E" w:rsidP="00F41D9E">
            <w:pPr>
              <w:jc w:val="both"/>
            </w:pPr>
            <w:r w:rsidRPr="00113F14">
              <w:t xml:space="preserve">2025 год-41,5%, </w:t>
            </w:r>
          </w:p>
          <w:p w:rsidR="00F41D9E" w:rsidRPr="00113F14" w:rsidRDefault="00F41D9E" w:rsidP="00F41D9E">
            <w:pPr>
              <w:jc w:val="both"/>
            </w:pPr>
            <w:r w:rsidRPr="00113F14">
              <w:t>2026-42%,</w:t>
            </w:r>
          </w:p>
          <w:p w:rsidR="00F41D9E" w:rsidRPr="00113F14" w:rsidRDefault="00F41D9E" w:rsidP="00F41D9E">
            <w:pPr>
              <w:jc w:val="both"/>
            </w:pPr>
            <w:r w:rsidRPr="00113F14">
              <w:t xml:space="preserve">2027 – 42,5%, </w:t>
            </w:r>
          </w:p>
          <w:p w:rsidR="00F41D9E" w:rsidRPr="00113F14" w:rsidRDefault="00F41D9E" w:rsidP="00F41D9E">
            <w:pPr>
              <w:jc w:val="both"/>
            </w:pPr>
            <w:r w:rsidRPr="00113F14">
              <w:t>2028-43% ,</w:t>
            </w:r>
          </w:p>
          <w:p w:rsidR="00F41D9E" w:rsidRPr="00113F14" w:rsidRDefault="00F41D9E" w:rsidP="00F41D9E">
            <w:pPr>
              <w:jc w:val="both"/>
            </w:pPr>
            <w:r w:rsidRPr="00113F14">
              <w:t xml:space="preserve">2029-43,5%, </w:t>
            </w:r>
          </w:p>
          <w:p w:rsidR="00F41D9E" w:rsidRPr="00113F14" w:rsidRDefault="00F41D9E" w:rsidP="00F41D9E">
            <w:pPr>
              <w:jc w:val="both"/>
            </w:pPr>
            <w:r w:rsidRPr="00113F14">
              <w:t>2030-44%</w:t>
            </w:r>
          </w:p>
          <w:p w:rsidR="00F41D9E" w:rsidRPr="00113F14" w:rsidRDefault="00F41D9E" w:rsidP="00F41D9E">
            <w:pPr>
              <w:jc w:val="both"/>
            </w:pPr>
            <w:r w:rsidRPr="00113F14">
              <w:t>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до 26%. В том числе по годам:</w:t>
            </w:r>
          </w:p>
          <w:p w:rsidR="00F41D9E" w:rsidRPr="00113F14" w:rsidRDefault="00F41D9E" w:rsidP="00F41D9E">
            <w:pPr>
              <w:jc w:val="both"/>
            </w:pPr>
            <w:r w:rsidRPr="00113F14">
              <w:t xml:space="preserve">2022 год </w:t>
            </w:r>
            <w:r w:rsidRPr="00113F14">
              <w:rPr>
                <w:b/>
              </w:rPr>
              <w:t>-</w:t>
            </w:r>
            <w:r w:rsidRPr="00113F14">
              <w:t xml:space="preserve"> 26%,</w:t>
            </w:r>
          </w:p>
          <w:p w:rsidR="00F41D9E" w:rsidRPr="00113F14" w:rsidRDefault="00F41D9E" w:rsidP="00F41D9E">
            <w:pPr>
              <w:jc w:val="both"/>
            </w:pPr>
            <w:r w:rsidRPr="00113F14">
              <w:t xml:space="preserve">2023 год – 26%; </w:t>
            </w:r>
          </w:p>
          <w:p w:rsidR="00F41D9E" w:rsidRPr="00113F14" w:rsidRDefault="00F41D9E" w:rsidP="00F41D9E">
            <w:pPr>
              <w:jc w:val="both"/>
            </w:pPr>
            <w:r w:rsidRPr="00113F14">
              <w:t xml:space="preserve">2024 год – 26%; </w:t>
            </w:r>
          </w:p>
          <w:p w:rsidR="00F41D9E" w:rsidRPr="00113F14" w:rsidRDefault="00F41D9E" w:rsidP="00F41D9E">
            <w:pPr>
              <w:jc w:val="both"/>
            </w:pPr>
            <w:r w:rsidRPr="00113F14">
              <w:t xml:space="preserve">2025 год – 26%; </w:t>
            </w:r>
          </w:p>
          <w:p w:rsidR="00F41D9E" w:rsidRPr="00113F14" w:rsidRDefault="00F41D9E" w:rsidP="00F41D9E">
            <w:pPr>
              <w:jc w:val="both"/>
            </w:pPr>
            <w:r w:rsidRPr="00113F14">
              <w:lastRenderedPageBreak/>
              <w:t xml:space="preserve">2026 год – 26%; </w:t>
            </w:r>
          </w:p>
          <w:p w:rsidR="00F41D9E" w:rsidRPr="00113F14" w:rsidRDefault="00F41D9E" w:rsidP="00F41D9E">
            <w:pPr>
              <w:jc w:val="both"/>
            </w:pPr>
            <w:r w:rsidRPr="00113F14">
              <w:t xml:space="preserve">2027 год – 26%; </w:t>
            </w:r>
          </w:p>
          <w:p w:rsidR="00F41D9E" w:rsidRPr="00113F14" w:rsidRDefault="00F41D9E" w:rsidP="00F41D9E">
            <w:pPr>
              <w:jc w:val="both"/>
            </w:pPr>
            <w:r w:rsidRPr="00113F14">
              <w:t xml:space="preserve">2028 год – 26%; </w:t>
            </w:r>
          </w:p>
          <w:p w:rsidR="00F41D9E" w:rsidRPr="00113F14" w:rsidRDefault="00F41D9E" w:rsidP="00F41D9E">
            <w:pPr>
              <w:jc w:val="both"/>
            </w:pPr>
            <w:r w:rsidRPr="00113F14">
              <w:t xml:space="preserve">2029 год – 26%, </w:t>
            </w:r>
          </w:p>
          <w:p w:rsidR="00F41D9E" w:rsidRPr="00113F14" w:rsidRDefault="00F41D9E" w:rsidP="00F41D9E">
            <w:pPr>
              <w:jc w:val="both"/>
            </w:pPr>
            <w:r w:rsidRPr="00113F14">
              <w:t>2030 год – 26%</w:t>
            </w:r>
          </w:p>
        </w:tc>
      </w:tr>
    </w:tbl>
    <w:p w:rsidR="00F41D9E" w:rsidRPr="00113F14" w:rsidRDefault="00F41D9E" w:rsidP="00F41D9E">
      <w:pPr>
        <w:jc w:val="both"/>
      </w:pPr>
    </w:p>
    <w:p w:rsidR="00F41D9E" w:rsidRPr="00113F14" w:rsidRDefault="00F41D9E" w:rsidP="00F41D9E">
      <w:pPr>
        <w:pStyle w:val="ConsPlusNonformat"/>
        <w:jc w:val="center"/>
        <w:rPr>
          <w:rFonts w:ascii="Times New Roman" w:hAnsi="Times New Roman" w:cs="Times New Roman"/>
          <w:sz w:val="24"/>
          <w:szCs w:val="24"/>
        </w:rPr>
      </w:pP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2</w:t>
      </w:r>
    </w:p>
    <w:p w:rsidR="00F41D9E" w:rsidRPr="00113F14" w:rsidRDefault="00F41D9E" w:rsidP="00F41D9E">
      <w:pPr>
        <w:autoSpaceDE w:val="0"/>
        <w:autoSpaceDN w:val="0"/>
        <w:adjustRightInd w:val="0"/>
        <w:ind w:firstLine="709"/>
        <w:jc w:val="center"/>
      </w:pPr>
      <w:r w:rsidRPr="00113F14">
        <w:t>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113F14" w:rsidRDefault="00F41D9E" w:rsidP="00F41D9E">
      <w:pPr>
        <w:autoSpaceDE w:val="0"/>
        <w:autoSpaceDN w:val="0"/>
        <w:adjustRightInd w:val="0"/>
        <w:ind w:firstLine="709"/>
        <w:jc w:val="both"/>
      </w:pPr>
    </w:p>
    <w:p w:rsidR="00F41D9E" w:rsidRPr="00113F14" w:rsidRDefault="00F41D9E" w:rsidP="00F41D9E">
      <w:pPr>
        <w:autoSpaceDE w:val="0"/>
        <w:autoSpaceDN w:val="0"/>
        <w:adjustRightInd w:val="0"/>
        <w:ind w:firstLine="709"/>
        <w:jc w:val="both"/>
      </w:pPr>
      <w:r w:rsidRPr="00113F14">
        <w:t>Стратегической целью развития сферы образования Муромцевкого муниципального района Омской области является создание условий для эффективного развития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w:t>
      </w:r>
    </w:p>
    <w:p w:rsidR="00F41D9E" w:rsidRPr="00113F14" w:rsidRDefault="00F41D9E" w:rsidP="00F41D9E">
      <w:pPr>
        <w:autoSpaceDE w:val="0"/>
        <w:autoSpaceDN w:val="0"/>
        <w:adjustRightInd w:val="0"/>
        <w:ind w:firstLine="709"/>
        <w:jc w:val="both"/>
      </w:pPr>
      <w:r w:rsidRPr="00113F14">
        <w:t>Основой для формирования цели являются: Федеральный закон от 29.12.2012 № 273-ФЗ «Об образовании в Российской Федерации».</w:t>
      </w:r>
    </w:p>
    <w:p w:rsidR="00F41D9E" w:rsidRPr="00113F14" w:rsidRDefault="00F41D9E" w:rsidP="00F41D9E">
      <w:pPr>
        <w:autoSpaceDE w:val="0"/>
        <w:autoSpaceDN w:val="0"/>
        <w:adjustRightInd w:val="0"/>
        <w:ind w:firstLine="709"/>
        <w:jc w:val="both"/>
      </w:pPr>
      <w:r w:rsidRPr="00113F14">
        <w:t xml:space="preserve">На территории Муромцевского муниципального района Омской области обеспечивается реализация государственных гарантий прав на образование. </w:t>
      </w:r>
    </w:p>
    <w:p w:rsidR="00F41D9E" w:rsidRPr="00113F14" w:rsidRDefault="00F41D9E" w:rsidP="00F41D9E">
      <w:pPr>
        <w:autoSpaceDE w:val="0"/>
        <w:autoSpaceDN w:val="0"/>
        <w:adjustRightInd w:val="0"/>
        <w:ind w:firstLine="709"/>
        <w:jc w:val="both"/>
      </w:pPr>
      <w:r w:rsidRPr="00113F14">
        <w:t xml:space="preserve"> Система образования района включает:</w:t>
      </w:r>
    </w:p>
    <w:p w:rsidR="00F41D9E" w:rsidRPr="00113F14" w:rsidRDefault="00F41D9E" w:rsidP="00F41D9E">
      <w:pPr>
        <w:autoSpaceDE w:val="0"/>
        <w:autoSpaceDN w:val="0"/>
        <w:adjustRightInd w:val="0"/>
        <w:ind w:firstLine="709"/>
        <w:jc w:val="both"/>
      </w:pPr>
      <w:r w:rsidRPr="00113F14">
        <w:t xml:space="preserve">1) 13 дошкольных образовательных организаций; </w:t>
      </w:r>
    </w:p>
    <w:p w:rsidR="00F41D9E" w:rsidRPr="00113F14" w:rsidRDefault="00F41D9E" w:rsidP="00F41D9E">
      <w:pPr>
        <w:autoSpaceDE w:val="0"/>
        <w:autoSpaceDN w:val="0"/>
        <w:adjustRightInd w:val="0"/>
        <w:ind w:firstLine="709"/>
        <w:jc w:val="both"/>
      </w:pPr>
      <w:r w:rsidRPr="00113F14">
        <w:t>2) 17 общеобразовательных организаций;</w:t>
      </w:r>
    </w:p>
    <w:p w:rsidR="00F41D9E" w:rsidRPr="00113F14" w:rsidRDefault="00F41D9E" w:rsidP="00F41D9E">
      <w:pPr>
        <w:autoSpaceDE w:val="0"/>
        <w:autoSpaceDN w:val="0"/>
        <w:adjustRightInd w:val="0"/>
        <w:ind w:firstLine="709"/>
        <w:jc w:val="both"/>
      </w:pPr>
      <w:r w:rsidRPr="00113F14">
        <w:t>3) 2 организации дополнительного образования, реализующие программы дополнительного образования.</w:t>
      </w:r>
    </w:p>
    <w:p w:rsidR="00F41D9E" w:rsidRPr="00113F14" w:rsidRDefault="00F41D9E" w:rsidP="00F41D9E">
      <w:pPr>
        <w:autoSpaceDE w:val="0"/>
        <w:autoSpaceDN w:val="0"/>
        <w:adjustRightInd w:val="0"/>
        <w:ind w:firstLine="709"/>
        <w:jc w:val="both"/>
      </w:pPr>
      <w:r w:rsidRPr="00113F14">
        <w:t>В организациях, осуществляющих образовательную деятельность:</w:t>
      </w:r>
    </w:p>
    <w:p w:rsidR="00F41D9E" w:rsidRPr="00113F14" w:rsidRDefault="00F41D9E" w:rsidP="00F41D9E">
      <w:pPr>
        <w:autoSpaceDE w:val="0"/>
        <w:autoSpaceDN w:val="0"/>
        <w:adjustRightInd w:val="0"/>
        <w:ind w:firstLine="709"/>
        <w:jc w:val="both"/>
      </w:pPr>
      <w:r w:rsidRPr="00113F14">
        <w:t>- реализуются общеобразовательные программы для 2443 обучающихся; образовательные программы дошкольного образования для 840 воспитанников; образовательные программы дополнительного образования для 3875 учащихся;</w:t>
      </w:r>
    </w:p>
    <w:p w:rsidR="00F41D9E" w:rsidRPr="00113F14" w:rsidRDefault="00F41D9E" w:rsidP="00F41D9E">
      <w:pPr>
        <w:autoSpaceDE w:val="0"/>
        <w:autoSpaceDN w:val="0"/>
        <w:adjustRightInd w:val="0"/>
        <w:ind w:firstLine="709"/>
        <w:jc w:val="both"/>
      </w:pPr>
      <w:r w:rsidRPr="00113F14">
        <w:t>- число педагогических работников составляет 360 человек, из них в общеобразовательных учреждениях 266 человек, дошкольных учреждениях 68 человек, учреждениях дополнительного образования 26 человек.  Руководящих работников 48 человек, из них в общеобразовательных учреждениях 31 человек, дошкольных учреждениях 13 человек, учреждениях дополнительного образования 4 человека. Иных категорий работников 376 человек, из них в общеобразовательных учреждениях 274 человека, дошкольных учреждениях 80 человек, учреждениях дополнительного образования 22 человека.</w:t>
      </w:r>
    </w:p>
    <w:p w:rsidR="00F41D9E" w:rsidRPr="00113F14" w:rsidRDefault="00F41D9E" w:rsidP="00F41D9E">
      <w:pPr>
        <w:autoSpaceDE w:val="0"/>
        <w:autoSpaceDN w:val="0"/>
        <w:adjustRightInd w:val="0"/>
        <w:ind w:firstLine="709"/>
        <w:jc w:val="both"/>
      </w:pPr>
      <w:r w:rsidRPr="00113F14">
        <w:t>Численность детей, состоящих на учете для получения места в дошкольные образовательные организации, отсутствует.</w:t>
      </w:r>
    </w:p>
    <w:p w:rsidR="00F41D9E" w:rsidRPr="00113F14" w:rsidRDefault="00F41D9E" w:rsidP="00F41D9E">
      <w:pPr>
        <w:autoSpaceDE w:val="0"/>
        <w:autoSpaceDN w:val="0"/>
        <w:adjustRightInd w:val="0"/>
        <w:ind w:firstLine="709"/>
        <w:jc w:val="both"/>
      </w:pPr>
      <w:r w:rsidRPr="00113F14">
        <w:t>Обеспечивается выполнение предусмотренного федеральным законодательством требования обязательности среднего общего образования применительно ко всем обучающимся, не достигшим возраста 18 лет.</w:t>
      </w:r>
    </w:p>
    <w:p w:rsidR="00F41D9E" w:rsidRPr="00113F14" w:rsidRDefault="00F41D9E" w:rsidP="00F41D9E">
      <w:pPr>
        <w:autoSpaceDE w:val="0"/>
        <w:autoSpaceDN w:val="0"/>
        <w:adjustRightInd w:val="0"/>
        <w:ind w:firstLine="709"/>
        <w:jc w:val="both"/>
      </w:pPr>
      <w:r w:rsidRPr="00113F14">
        <w:t>Созданы специальные условия для получения образования лицами, проявившими выдающиеся способности, лицами с ограниченными возможностями здоровья. По адаптированным основным общеобразовательным программам, обучаются 13 детей.</w:t>
      </w:r>
    </w:p>
    <w:p w:rsidR="00F41D9E" w:rsidRPr="00113F14" w:rsidRDefault="00F41D9E" w:rsidP="00F41D9E">
      <w:pPr>
        <w:autoSpaceDE w:val="0"/>
        <w:autoSpaceDN w:val="0"/>
        <w:adjustRightInd w:val="0"/>
        <w:ind w:firstLine="709"/>
        <w:jc w:val="both"/>
      </w:pPr>
      <w:r w:rsidRPr="00113F14">
        <w:t>Доля детей в возрасте от 5 до 18 лет, охваченных дополнительным образованием, составляет 79,96 процента.</w:t>
      </w:r>
    </w:p>
    <w:p w:rsidR="00F41D9E" w:rsidRPr="00113F14" w:rsidRDefault="00F41D9E" w:rsidP="00F41D9E">
      <w:pPr>
        <w:autoSpaceDE w:val="0"/>
        <w:autoSpaceDN w:val="0"/>
        <w:adjustRightInd w:val="0"/>
        <w:ind w:firstLine="709"/>
        <w:jc w:val="both"/>
      </w:pPr>
      <w:r w:rsidRPr="00113F14">
        <w:t xml:space="preserve">Наиболее актуальными проблемами в сфере образования Муромцевского муниципального района, на решение которых направлена муниципальная программа, являются: </w:t>
      </w:r>
    </w:p>
    <w:p w:rsidR="00F41D9E" w:rsidRPr="00113F14" w:rsidRDefault="00F41D9E" w:rsidP="00F41D9E">
      <w:pPr>
        <w:autoSpaceDE w:val="0"/>
        <w:autoSpaceDN w:val="0"/>
        <w:adjustRightInd w:val="0"/>
        <w:ind w:firstLine="709"/>
        <w:jc w:val="both"/>
      </w:pPr>
      <w:r w:rsidRPr="00113F14">
        <w:t xml:space="preserve">1) недостаточное ресурсное обеспечение образовательных организаций для получения обучающимися качественного образования современного уровня; </w:t>
      </w:r>
    </w:p>
    <w:p w:rsidR="00F41D9E" w:rsidRPr="00113F14" w:rsidRDefault="00F41D9E" w:rsidP="00F41D9E">
      <w:pPr>
        <w:autoSpaceDE w:val="0"/>
        <w:autoSpaceDN w:val="0"/>
        <w:adjustRightInd w:val="0"/>
        <w:ind w:firstLine="709"/>
        <w:jc w:val="both"/>
      </w:pPr>
      <w:r w:rsidRPr="00113F14">
        <w:lastRenderedPageBreak/>
        <w:t xml:space="preserve">2) ограниченный доступ образовательных организаций к современным информационным системам; </w:t>
      </w:r>
    </w:p>
    <w:p w:rsidR="00F41D9E" w:rsidRPr="00113F14" w:rsidRDefault="00F41D9E" w:rsidP="00F41D9E">
      <w:pPr>
        <w:autoSpaceDE w:val="0"/>
        <w:autoSpaceDN w:val="0"/>
        <w:adjustRightInd w:val="0"/>
        <w:ind w:firstLine="709"/>
        <w:jc w:val="both"/>
      </w:pPr>
      <w:r w:rsidRPr="00113F14">
        <w:t>3) необходимость:</w:t>
      </w:r>
    </w:p>
    <w:p w:rsidR="00F41D9E" w:rsidRPr="00113F14" w:rsidRDefault="00F41D9E" w:rsidP="00F41D9E">
      <w:pPr>
        <w:autoSpaceDE w:val="0"/>
        <w:autoSpaceDN w:val="0"/>
        <w:adjustRightInd w:val="0"/>
        <w:ind w:firstLine="709"/>
        <w:jc w:val="both"/>
      </w:pPr>
      <w:r w:rsidRPr="00113F14">
        <w:t xml:space="preserve"> - создания условий для удовлетворения потребностей детей с ограниченными возможностями здоровья;</w:t>
      </w:r>
    </w:p>
    <w:p w:rsidR="00F41D9E" w:rsidRPr="00113F14" w:rsidRDefault="00F41D9E" w:rsidP="00F41D9E">
      <w:pPr>
        <w:autoSpaceDE w:val="0"/>
        <w:autoSpaceDN w:val="0"/>
        <w:adjustRightInd w:val="0"/>
        <w:ind w:firstLine="709"/>
        <w:jc w:val="both"/>
      </w:pPr>
      <w:r w:rsidRPr="00113F14">
        <w:t>- развития семейных форм устройства детей, оставшихся без попечения родителей, социальной поддержки отдельных категорий граждан;</w:t>
      </w:r>
    </w:p>
    <w:p w:rsidR="00F41D9E" w:rsidRPr="00113F14" w:rsidRDefault="00F41D9E" w:rsidP="00F41D9E">
      <w:pPr>
        <w:autoSpaceDE w:val="0"/>
        <w:autoSpaceDN w:val="0"/>
        <w:adjustRightInd w:val="0"/>
        <w:ind w:firstLine="709"/>
        <w:jc w:val="both"/>
      </w:pPr>
      <w:r w:rsidRPr="00113F14">
        <w:t xml:space="preserve"> - создания условий для формирования у детей и молодежи профессиональных компетентностей и практических навыков в высокотехничных специальных сферах: робототехника, механика, электроника, автоматика, компьютерная, полиграфическая и телекоммуникационная сфера, экономика;</w:t>
      </w:r>
    </w:p>
    <w:p w:rsidR="00F41D9E" w:rsidRPr="00113F14" w:rsidRDefault="00F41D9E" w:rsidP="00F41D9E">
      <w:pPr>
        <w:autoSpaceDE w:val="0"/>
        <w:autoSpaceDN w:val="0"/>
        <w:adjustRightInd w:val="0"/>
        <w:ind w:firstLine="709"/>
        <w:jc w:val="both"/>
      </w:pPr>
      <w:r w:rsidRPr="00113F14">
        <w:t xml:space="preserve"> - создания условий для развития талантливых детей и молодежи, стимулирования их творческой и физической активности.</w:t>
      </w:r>
    </w:p>
    <w:p w:rsidR="00F41D9E" w:rsidRPr="00113F14" w:rsidRDefault="00F41D9E" w:rsidP="00F41D9E">
      <w:pPr>
        <w:autoSpaceDE w:val="0"/>
        <w:autoSpaceDN w:val="0"/>
        <w:adjustRightInd w:val="0"/>
        <w:ind w:firstLine="709"/>
        <w:jc w:val="both"/>
      </w:pP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3</w:t>
      </w:r>
    </w:p>
    <w:p w:rsidR="00F41D9E" w:rsidRPr="00113F14" w:rsidRDefault="00F41D9E" w:rsidP="00F41D9E">
      <w:pPr>
        <w:autoSpaceDE w:val="0"/>
        <w:autoSpaceDN w:val="0"/>
        <w:adjustRightInd w:val="0"/>
        <w:ind w:firstLine="709"/>
        <w:jc w:val="center"/>
      </w:pPr>
      <w:r w:rsidRPr="00113F14">
        <w:t>Цель и задачи подпрограммы</w:t>
      </w:r>
    </w:p>
    <w:p w:rsidR="00F41D9E" w:rsidRPr="00113F14" w:rsidRDefault="00F41D9E" w:rsidP="00F41D9E">
      <w:pPr>
        <w:autoSpaceDE w:val="0"/>
        <w:autoSpaceDN w:val="0"/>
        <w:adjustRightInd w:val="0"/>
        <w:ind w:firstLine="709"/>
        <w:jc w:val="center"/>
      </w:pPr>
    </w:p>
    <w:p w:rsidR="00F41D9E" w:rsidRPr="00113F14" w:rsidRDefault="00F41D9E" w:rsidP="00F41D9E">
      <w:pPr>
        <w:autoSpaceDE w:val="0"/>
        <w:autoSpaceDN w:val="0"/>
        <w:adjustRightInd w:val="0"/>
        <w:ind w:firstLine="709"/>
        <w:jc w:val="both"/>
      </w:pPr>
      <w:r w:rsidRPr="00113F14">
        <w:t>Целью муниципальной программы является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F41D9E" w:rsidRPr="00113F14" w:rsidRDefault="00F41D9E" w:rsidP="00F41D9E">
      <w:pPr>
        <w:autoSpaceDE w:val="0"/>
        <w:autoSpaceDN w:val="0"/>
        <w:adjustRightInd w:val="0"/>
        <w:ind w:firstLine="709"/>
        <w:jc w:val="both"/>
      </w:pPr>
      <w:r w:rsidRPr="00113F14">
        <w:t>Для ее достижения необходимо решение следующих задач:</w:t>
      </w:r>
    </w:p>
    <w:p w:rsidR="00F41D9E" w:rsidRPr="00113F14" w:rsidRDefault="00F41D9E" w:rsidP="00F41D9E">
      <w:pPr>
        <w:autoSpaceDE w:val="0"/>
        <w:autoSpaceDN w:val="0"/>
        <w:adjustRightInd w:val="0"/>
        <w:ind w:firstLine="709"/>
        <w:jc w:val="both"/>
      </w:pPr>
      <w:r w:rsidRPr="00113F14">
        <w:t>1. Развитие системы общего образования с целью создания новых мест.</w:t>
      </w:r>
    </w:p>
    <w:p w:rsidR="00F41D9E" w:rsidRPr="00113F14" w:rsidRDefault="00F41D9E" w:rsidP="00F41D9E">
      <w:pPr>
        <w:autoSpaceDE w:val="0"/>
        <w:autoSpaceDN w:val="0"/>
        <w:adjustRightInd w:val="0"/>
        <w:ind w:firstLine="709"/>
        <w:jc w:val="both"/>
      </w:pPr>
      <w:r w:rsidRPr="00113F14">
        <w:t>2.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общего и дополнительного образования.</w:t>
      </w:r>
    </w:p>
    <w:p w:rsidR="00F41D9E" w:rsidRPr="00113F14" w:rsidRDefault="00F41D9E" w:rsidP="00F41D9E">
      <w:pPr>
        <w:autoSpaceDE w:val="0"/>
        <w:autoSpaceDN w:val="0"/>
        <w:adjustRightInd w:val="0"/>
        <w:ind w:firstLine="709"/>
        <w:jc w:val="both"/>
      </w:pPr>
      <w:r w:rsidRPr="00113F14">
        <w:t>3. Обновление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F41D9E" w:rsidRPr="00113F14" w:rsidRDefault="00F41D9E" w:rsidP="00F41D9E">
      <w:pPr>
        <w:autoSpaceDE w:val="0"/>
        <w:autoSpaceDN w:val="0"/>
        <w:adjustRightInd w:val="0"/>
        <w:ind w:firstLine="709"/>
        <w:jc w:val="both"/>
      </w:pPr>
      <w:r w:rsidRPr="00113F14">
        <w:t>4. Создание условий и возможностей для успешной социализации и эффективной самореализации детей и молодежи.</w:t>
      </w:r>
    </w:p>
    <w:p w:rsidR="00F41D9E" w:rsidRPr="00113F14" w:rsidRDefault="00F41D9E" w:rsidP="00F41D9E">
      <w:pPr>
        <w:autoSpaceDE w:val="0"/>
        <w:autoSpaceDN w:val="0"/>
        <w:adjustRightInd w:val="0"/>
        <w:ind w:firstLine="709"/>
        <w:jc w:val="both"/>
      </w:pPr>
      <w:r w:rsidRPr="00113F14">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F41D9E" w:rsidRPr="00113F14" w:rsidRDefault="00F41D9E" w:rsidP="00F41D9E">
      <w:pPr>
        <w:autoSpaceDE w:val="0"/>
        <w:autoSpaceDN w:val="0"/>
        <w:adjustRightInd w:val="0"/>
        <w:ind w:firstLine="709"/>
        <w:jc w:val="both"/>
      </w:pPr>
      <w:r w:rsidRPr="00113F14">
        <w:t>6. Создание системы мониторинговых исследований качества образования.</w:t>
      </w:r>
    </w:p>
    <w:p w:rsidR="00F41D9E" w:rsidRPr="00113F14" w:rsidRDefault="00F41D9E" w:rsidP="00F41D9E">
      <w:pPr>
        <w:autoSpaceDE w:val="0"/>
        <w:autoSpaceDN w:val="0"/>
        <w:adjustRightInd w:val="0"/>
        <w:ind w:firstLine="709"/>
        <w:jc w:val="both"/>
      </w:pPr>
      <w:r w:rsidRPr="00113F14">
        <w:t>7. Обеспечение жизнеустройства детей-сирот и детей, оставшихся без попечения родителей.</w:t>
      </w:r>
    </w:p>
    <w:p w:rsidR="00F41D9E" w:rsidRPr="00113F14" w:rsidRDefault="00F41D9E" w:rsidP="00F41D9E">
      <w:pPr>
        <w:autoSpaceDE w:val="0"/>
        <w:autoSpaceDN w:val="0"/>
        <w:adjustRightInd w:val="0"/>
        <w:ind w:firstLine="709"/>
        <w:jc w:val="both"/>
      </w:pPr>
      <w:r w:rsidRPr="00113F14">
        <w:t>8.Осуществление управления в сфере образования  на территории Муромцевского муниципального района Омской области.</w:t>
      </w:r>
    </w:p>
    <w:p w:rsidR="00F41D9E" w:rsidRPr="00113F14" w:rsidRDefault="00F41D9E" w:rsidP="00F41D9E">
      <w:pPr>
        <w:autoSpaceDE w:val="0"/>
        <w:autoSpaceDN w:val="0"/>
        <w:adjustRightInd w:val="0"/>
        <w:ind w:firstLine="709"/>
        <w:jc w:val="both"/>
      </w:pPr>
      <w:r w:rsidRPr="00113F14">
        <w:t>9. Организация отдыха и оздоровления несовершеннолетних в Муромцевском муниципальном районе Омской области.</w:t>
      </w:r>
    </w:p>
    <w:p w:rsidR="00F41D9E" w:rsidRPr="00113F14" w:rsidRDefault="00F41D9E" w:rsidP="00F41D9E">
      <w:pPr>
        <w:autoSpaceDE w:val="0"/>
        <w:autoSpaceDN w:val="0"/>
        <w:adjustRightInd w:val="0"/>
        <w:ind w:firstLine="709"/>
        <w:jc w:val="both"/>
      </w:pPr>
      <w:r w:rsidRPr="00113F14">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F41D9E" w:rsidRPr="00113F14" w:rsidRDefault="00F41D9E" w:rsidP="00F41D9E">
      <w:pPr>
        <w:autoSpaceDE w:val="0"/>
        <w:autoSpaceDN w:val="0"/>
        <w:adjustRightInd w:val="0"/>
        <w:ind w:firstLine="709"/>
        <w:jc w:val="both"/>
      </w:pP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4</w:t>
      </w:r>
    </w:p>
    <w:p w:rsidR="00F41D9E" w:rsidRPr="00113F14" w:rsidRDefault="00F41D9E" w:rsidP="00F41D9E">
      <w:pPr>
        <w:autoSpaceDE w:val="0"/>
        <w:autoSpaceDN w:val="0"/>
        <w:adjustRightInd w:val="0"/>
        <w:ind w:firstLine="709"/>
        <w:jc w:val="center"/>
      </w:pPr>
      <w:r w:rsidRPr="00113F14">
        <w:t>Срок реализации подпрограммы</w:t>
      </w:r>
    </w:p>
    <w:p w:rsidR="00F41D9E" w:rsidRPr="00113F14" w:rsidRDefault="00F41D9E" w:rsidP="00F41D9E">
      <w:pPr>
        <w:autoSpaceDE w:val="0"/>
        <w:autoSpaceDN w:val="0"/>
        <w:adjustRightInd w:val="0"/>
        <w:ind w:firstLine="709"/>
        <w:jc w:val="center"/>
      </w:pPr>
    </w:p>
    <w:p w:rsidR="00F41D9E" w:rsidRPr="00113F14" w:rsidRDefault="00F41D9E" w:rsidP="00F41D9E">
      <w:pPr>
        <w:autoSpaceDE w:val="0"/>
        <w:autoSpaceDN w:val="0"/>
        <w:adjustRightInd w:val="0"/>
        <w:ind w:firstLine="709"/>
        <w:jc w:val="center"/>
      </w:pPr>
      <w:r w:rsidRPr="00113F14">
        <w:t>Реализация подпрограммы планируется в период с 2022 по 2030 годы. Выделение отдельных этапов ее реализации не предусматривается.</w:t>
      </w:r>
    </w:p>
    <w:p w:rsidR="00F41D9E" w:rsidRPr="00113F14" w:rsidRDefault="00F41D9E" w:rsidP="00F41D9E">
      <w:pPr>
        <w:autoSpaceDE w:val="0"/>
        <w:autoSpaceDN w:val="0"/>
        <w:adjustRightInd w:val="0"/>
        <w:ind w:firstLine="709"/>
        <w:jc w:val="center"/>
      </w:pPr>
    </w:p>
    <w:p w:rsidR="00F41D9E" w:rsidRPr="00113F14" w:rsidRDefault="00F41D9E" w:rsidP="00F41D9E">
      <w:pPr>
        <w:pStyle w:val="ConsPlusNonformat"/>
        <w:jc w:val="center"/>
        <w:rPr>
          <w:rFonts w:ascii="Times New Roman" w:hAnsi="Times New Roman" w:cs="Times New Roman"/>
          <w:sz w:val="24"/>
          <w:szCs w:val="24"/>
        </w:rPr>
      </w:pP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5</w:t>
      </w:r>
    </w:p>
    <w:p w:rsidR="00F41D9E" w:rsidRPr="00113F14" w:rsidRDefault="00F41D9E" w:rsidP="00F41D9E">
      <w:pPr>
        <w:autoSpaceDE w:val="0"/>
        <w:autoSpaceDN w:val="0"/>
        <w:adjustRightInd w:val="0"/>
        <w:ind w:firstLine="709"/>
        <w:jc w:val="center"/>
      </w:pPr>
      <w:r w:rsidRPr="00113F14">
        <w:t xml:space="preserve">Описание входящих в состав подпрограмм основных мероприятий </w:t>
      </w:r>
    </w:p>
    <w:p w:rsidR="00F41D9E" w:rsidRPr="00113F14" w:rsidRDefault="00F41D9E" w:rsidP="00F41D9E">
      <w:pPr>
        <w:autoSpaceDE w:val="0"/>
        <w:autoSpaceDN w:val="0"/>
        <w:adjustRightInd w:val="0"/>
        <w:ind w:firstLine="709"/>
        <w:jc w:val="center"/>
      </w:pPr>
    </w:p>
    <w:p w:rsidR="00F41D9E" w:rsidRPr="00113F14" w:rsidRDefault="00F41D9E" w:rsidP="00F41D9E">
      <w:pPr>
        <w:autoSpaceDE w:val="0"/>
        <w:autoSpaceDN w:val="0"/>
        <w:adjustRightInd w:val="0"/>
        <w:ind w:firstLine="709"/>
        <w:jc w:val="both"/>
      </w:pPr>
      <w:r w:rsidRPr="00113F14">
        <w:t xml:space="preserve">Подпрограмма состоит из основных мероприятий, которые отражают актуальные и перспективные направления государственной политики в сфере образования и эффективно дополняют основные положения федеральных целевых программ, включенных в Подпрограмму: </w:t>
      </w:r>
    </w:p>
    <w:p w:rsidR="00F41D9E" w:rsidRPr="00113F14" w:rsidRDefault="00F41D9E" w:rsidP="00F41D9E">
      <w:pPr>
        <w:autoSpaceDE w:val="0"/>
        <w:autoSpaceDN w:val="0"/>
        <w:adjustRightInd w:val="0"/>
        <w:ind w:firstLine="709"/>
        <w:jc w:val="both"/>
      </w:pPr>
      <w:r w:rsidRPr="00113F14">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F41D9E" w:rsidRPr="00113F14" w:rsidRDefault="00F41D9E" w:rsidP="00F41D9E">
      <w:pPr>
        <w:autoSpaceDE w:val="0"/>
        <w:autoSpaceDN w:val="0"/>
        <w:adjustRightInd w:val="0"/>
        <w:ind w:firstLine="709"/>
        <w:jc w:val="both"/>
      </w:pPr>
      <w:r w:rsidRPr="00113F14">
        <w:t>2. Обеспечение доступа населения к образовательным услугам.</w:t>
      </w:r>
    </w:p>
    <w:p w:rsidR="00F41D9E" w:rsidRPr="00113F14" w:rsidRDefault="00F41D9E" w:rsidP="00F41D9E">
      <w:pPr>
        <w:autoSpaceDE w:val="0"/>
        <w:autoSpaceDN w:val="0"/>
        <w:adjustRightInd w:val="0"/>
        <w:ind w:firstLine="709"/>
        <w:jc w:val="both"/>
      </w:pPr>
      <w:r w:rsidRPr="00113F14">
        <w:t>3. Обеспечение организации образовательного процесса в соответствии с современными требованиями обучения.</w:t>
      </w:r>
    </w:p>
    <w:p w:rsidR="00F41D9E" w:rsidRPr="00113F14" w:rsidRDefault="00F41D9E" w:rsidP="00F41D9E">
      <w:pPr>
        <w:autoSpaceDE w:val="0"/>
        <w:autoSpaceDN w:val="0"/>
        <w:adjustRightInd w:val="0"/>
        <w:ind w:firstLine="709"/>
        <w:jc w:val="both"/>
      </w:pPr>
      <w:r w:rsidRPr="00113F14">
        <w:t>4. Обеспечение проведения мероприятий по содействию патриотическому воспитанию граждан Российской Федерации.</w:t>
      </w:r>
    </w:p>
    <w:p w:rsidR="00F41D9E" w:rsidRPr="00113F14" w:rsidRDefault="00F41D9E" w:rsidP="00F41D9E">
      <w:pPr>
        <w:autoSpaceDE w:val="0"/>
        <w:autoSpaceDN w:val="0"/>
        <w:adjustRightInd w:val="0"/>
        <w:ind w:firstLine="709"/>
        <w:jc w:val="both"/>
      </w:pPr>
      <w:r w:rsidRPr="00113F14">
        <w:t>5. Выявление и поддержка одаренных детей и  молодежи.</w:t>
      </w:r>
    </w:p>
    <w:p w:rsidR="00F41D9E" w:rsidRPr="00113F14" w:rsidRDefault="00F41D9E" w:rsidP="00F41D9E">
      <w:pPr>
        <w:autoSpaceDE w:val="0"/>
        <w:autoSpaceDN w:val="0"/>
        <w:adjustRightInd w:val="0"/>
        <w:ind w:firstLine="709"/>
        <w:jc w:val="both"/>
      </w:pPr>
      <w:r w:rsidRPr="00113F14">
        <w:t>6. Обеспечение функционирования информационно-технологической инфраструктуры сферы образования.</w:t>
      </w:r>
    </w:p>
    <w:p w:rsidR="00F41D9E" w:rsidRPr="00113F14" w:rsidRDefault="00F41D9E" w:rsidP="00F41D9E">
      <w:pPr>
        <w:autoSpaceDE w:val="0"/>
        <w:autoSpaceDN w:val="0"/>
        <w:adjustRightInd w:val="0"/>
        <w:ind w:firstLine="709"/>
        <w:jc w:val="both"/>
      </w:pPr>
      <w:r w:rsidRPr="00113F14">
        <w:t>7. Социальная поддержка детей, оставшихся без попечения родителей.</w:t>
      </w:r>
    </w:p>
    <w:p w:rsidR="00F41D9E" w:rsidRPr="00113F14" w:rsidRDefault="00F41D9E" w:rsidP="00F41D9E">
      <w:pPr>
        <w:autoSpaceDE w:val="0"/>
        <w:autoSpaceDN w:val="0"/>
        <w:adjustRightInd w:val="0"/>
        <w:ind w:firstLine="709"/>
        <w:jc w:val="both"/>
      </w:pPr>
      <w:r w:rsidRPr="00113F14">
        <w:t>8. Руководство и управление в сфере установленных функций органов местного самоуправления.</w:t>
      </w:r>
    </w:p>
    <w:p w:rsidR="00F41D9E" w:rsidRPr="00113F14" w:rsidRDefault="00F41D9E" w:rsidP="00F41D9E">
      <w:pPr>
        <w:autoSpaceDE w:val="0"/>
        <w:autoSpaceDN w:val="0"/>
        <w:adjustRightInd w:val="0"/>
        <w:ind w:firstLine="709"/>
        <w:jc w:val="both"/>
      </w:pPr>
      <w:r w:rsidRPr="00113F14">
        <w:t>9. Организация отдыха и оздоровления несовершеннолетних в Муромцевском муниципальном районе Омской области.</w:t>
      </w:r>
    </w:p>
    <w:p w:rsidR="00F41D9E" w:rsidRPr="00113F14" w:rsidRDefault="00F41D9E" w:rsidP="00F41D9E">
      <w:pPr>
        <w:autoSpaceDE w:val="0"/>
        <w:autoSpaceDN w:val="0"/>
        <w:adjustRightInd w:val="0"/>
        <w:ind w:firstLine="709"/>
        <w:jc w:val="both"/>
      </w:pPr>
      <w:r w:rsidRPr="00113F14">
        <w:t>10. Обеспечение функционирования модели персонифицированного финансирования дополнительного образования детей.</w:t>
      </w:r>
    </w:p>
    <w:p w:rsidR="00F41D9E" w:rsidRPr="00113F14" w:rsidRDefault="00F41D9E" w:rsidP="00F41D9E">
      <w:pPr>
        <w:autoSpaceDE w:val="0"/>
        <w:autoSpaceDN w:val="0"/>
        <w:adjustRightInd w:val="0"/>
        <w:ind w:firstLine="709"/>
        <w:jc w:val="center"/>
      </w:pP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6</w:t>
      </w:r>
    </w:p>
    <w:p w:rsidR="00F41D9E" w:rsidRPr="00113F14" w:rsidRDefault="00F41D9E" w:rsidP="00F41D9E">
      <w:pPr>
        <w:autoSpaceDE w:val="0"/>
        <w:autoSpaceDN w:val="0"/>
        <w:adjustRightInd w:val="0"/>
        <w:ind w:firstLine="709"/>
        <w:jc w:val="center"/>
      </w:pPr>
      <w:r w:rsidRPr="00113F14">
        <w:t>Описание мероприятий и целевых индикаторов их выполнения</w:t>
      </w:r>
    </w:p>
    <w:p w:rsidR="00F41D9E" w:rsidRPr="00113F14" w:rsidRDefault="00F41D9E" w:rsidP="00F41D9E">
      <w:pPr>
        <w:autoSpaceDE w:val="0"/>
        <w:autoSpaceDN w:val="0"/>
        <w:adjustRightInd w:val="0"/>
        <w:ind w:firstLine="709"/>
        <w:jc w:val="both"/>
      </w:pPr>
    </w:p>
    <w:p w:rsidR="00F41D9E" w:rsidRPr="00113F14" w:rsidRDefault="00F41D9E" w:rsidP="00F41D9E">
      <w:pPr>
        <w:autoSpaceDE w:val="0"/>
        <w:autoSpaceDN w:val="0"/>
        <w:adjustRightInd w:val="0"/>
        <w:ind w:firstLine="709"/>
        <w:jc w:val="both"/>
      </w:pPr>
      <w:r w:rsidRPr="00113F14">
        <w:rPr>
          <w:b/>
        </w:rPr>
        <w:t>В рамках реализации основного мероприятия  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w:t>
      </w:r>
      <w:r w:rsidRPr="00113F14">
        <w:t>я" запланированы следующие мероприятия:</w:t>
      </w:r>
    </w:p>
    <w:p w:rsidR="00F41D9E" w:rsidRPr="00113F14" w:rsidRDefault="00F41D9E" w:rsidP="00F41D9E">
      <w:pPr>
        <w:autoSpaceDE w:val="0"/>
        <w:autoSpaceDN w:val="0"/>
        <w:adjustRightInd w:val="0"/>
        <w:ind w:firstLine="709"/>
        <w:jc w:val="both"/>
      </w:pPr>
      <w:r w:rsidRPr="00113F14">
        <w:t>-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40 мест, Кам- Курский детский сад;</w:t>
      </w:r>
    </w:p>
    <w:p w:rsidR="00F41D9E" w:rsidRPr="00113F14" w:rsidRDefault="00F41D9E" w:rsidP="00F41D9E">
      <w:pPr>
        <w:autoSpaceDE w:val="0"/>
        <w:autoSpaceDN w:val="0"/>
        <w:adjustRightInd w:val="0"/>
        <w:ind w:firstLine="709"/>
        <w:jc w:val="both"/>
      </w:pPr>
      <w:r w:rsidRPr="00113F14">
        <w:t>-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80 мест Муромцевский детский сад №8;</w:t>
      </w:r>
    </w:p>
    <w:p w:rsidR="00F41D9E" w:rsidRPr="00113F14" w:rsidRDefault="00F41D9E" w:rsidP="00F41D9E">
      <w:pPr>
        <w:autoSpaceDE w:val="0"/>
        <w:autoSpaceDN w:val="0"/>
        <w:adjustRightInd w:val="0"/>
        <w:ind w:firstLine="709"/>
        <w:jc w:val="both"/>
      </w:pPr>
      <w:r w:rsidRPr="00113F14">
        <w:t>Для оценки эффективности выполнения данных мероприятий используется целевой индикатор - доля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от общего количества детей указанного возраста, проживающих на территории муниципального района.</w:t>
      </w:r>
    </w:p>
    <w:p w:rsidR="00F41D9E" w:rsidRPr="00113F14" w:rsidRDefault="00F41D9E" w:rsidP="00F41D9E">
      <w:pPr>
        <w:autoSpaceDE w:val="0"/>
        <w:autoSpaceDN w:val="0"/>
        <w:adjustRightInd w:val="0"/>
        <w:ind w:firstLine="709"/>
        <w:jc w:val="both"/>
      </w:pPr>
      <w:r w:rsidRPr="00113F14">
        <w:t>Значение целевого индикатора определяется как отношение количества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к общему количеству детей указанного возраста, проживающих на территории Омской области (в %), на основе соответствующих данных Министерства образования Омской области и сведений Территориального органа Федеральной службы государственной статистики по Омской области;</w:t>
      </w:r>
    </w:p>
    <w:p w:rsidR="00F41D9E" w:rsidRPr="00113F14" w:rsidRDefault="00F41D9E" w:rsidP="00F41D9E">
      <w:pPr>
        <w:autoSpaceDE w:val="0"/>
        <w:autoSpaceDN w:val="0"/>
        <w:adjustRightInd w:val="0"/>
        <w:ind w:firstLine="709"/>
        <w:jc w:val="both"/>
        <w:rPr>
          <w:b/>
        </w:rPr>
      </w:pPr>
      <w:r w:rsidRPr="00113F14">
        <w:rPr>
          <w:b/>
        </w:rPr>
        <w:t>В рамках реализации основного мероприятия  2 "Обеспечение доступа населения к образовательным услугам"  запланированы следующие мероприятия:</w:t>
      </w:r>
    </w:p>
    <w:p w:rsidR="00F41D9E" w:rsidRPr="00113F14" w:rsidRDefault="00F41D9E" w:rsidP="00F41D9E">
      <w:pPr>
        <w:autoSpaceDE w:val="0"/>
        <w:autoSpaceDN w:val="0"/>
        <w:adjustRightInd w:val="0"/>
        <w:ind w:firstLine="709"/>
        <w:jc w:val="both"/>
      </w:pPr>
      <w:r w:rsidRPr="00113F14">
        <w:lastRenderedPageBreak/>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F41D9E" w:rsidRPr="00113F14" w:rsidRDefault="00F41D9E" w:rsidP="00F41D9E">
      <w:pPr>
        <w:autoSpaceDE w:val="0"/>
        <w:autoSpaceDN w:val="0"/>
        <w:adjustRightInd w:val="0"/>
        <w:ind w:firstLine="709"/>
        <w:jc w:val="both"/>
      </w:pPr>
      <w:r w:rsidRPr="00113F14">
        <w:t>Для оценки эффективности выполнения данных мероприятий используется целевой индикатор -  доля обучающихся в образовательных учреждениях, сдавших единый государственный экзамен по русскому языку и математике, от общего количества обучающихся в образовательных учреждениях, участвовавших в едином государственном экзамене по русскому языку и математике.</w:t>
      </w:r>
    </w:p>
    <w:p w:rsidR="00F41D9E" w:rsidRPr="00113F14" w:rsidRDefault="00F41D9E" w:rsidP="00F41D9E">
      <w:pPr>
        <w:autoSpaceDE w:val="0"/>
        <w:autoSpaceDN w:val="0"/>
        <w:adjustRightInd w:val="0"/>
        <w:ind w:firstLine="709"/>
        <w:jc w:val="both"/>
      </w:pPr>
      <w:r w:rsidRPr="00113F14">
        <w:t xml:space="preserve">Значение целевого индикатора определяется как отношение количества обучающихся в образовательных учреждениях, сдавших единый государственный экзамен по русскому языку и математике, к общему количеству обучающихся в образовательных учреждениях, участвовавших в едином государственном экзамене по русскому языку и математике (в %) на основе соответствующих данных Министерства образования Омской области; </w:t>
      </w:r>
    </w:p>
    <w:p w:rsidR="00F41D9E" w:rsidRPr="00113F14" w:rsidRDefault="00F41D9E" w:rsidP="00F41D9E">
      <w:pPr>
        <w:autoSpaceDE w:val="0"/>
        <w:autoSpaceDN w:val="0"/>
        <w:adjustRightInd w:val="0"/>
        <w:ind w:firstLine="709"/>
        <w:jc w:val="both"/>
      </w:pPr>
      <w:r w:rsidRPr="00113F14">
        <w:t xml:space="preserve">-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дополнительного образования; </w:t>
      </w:r>
    </w:p>
    <w:p w:rsidR="00F41D9E" w:rsidRPr="00113F14" w:rsidRDefault="00F41D9E" w:rsidP="00F41D9E">
      <w:pPr>
        <w:autoSpaceDE w:val="0"/>
        <w:autoSpaceDN w:val="0"/>
        <w:adjustRightInd w:val="0"/>
        <w:ind w:firstLine="709"/>
        <w:jc w:val="both"/>
      </w:pPr>
      <w:r w:rsidRPr="00113F14">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центров обеспечения в сфере образования;</w:t>
      </w:r>
    </w:p>
    <w:p w:rsidR="00F41D9E" w:rsidRPr="002E63B1" w:rsidRDefault="00F41D9E" w:rsidP="00F41D9E">
      <w:pPr>
        <w:autoSpaceDE w:val="0"/>
        <w:autoSpaceDN w:val="0"/>
        <w:adjustRightInd w:val="0"/>
        <w:ind w:firstLine="709"/>
        <w:jc w:val="both"/>
      </w:pPr>
      <w:r w:rsidRPr="00113F14">
        <w:t xml:space="preserve">Для </w:t>
      </w:r>
      <w:r w:rsidRPr="002E63B1">
        <w:t>оценки эффективности выполнения данных мероприятий используется целевой индикатор -  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 Муромцевского муниципального района Омской области.</w:t>
      </w:r>
    </w:p>
    <w:p w:rsidR="00F41D9E" w:rsidRPr="002E63B1" w:rsidRDefault="00F41D9E" w:rsidP="00F41D9E">
      <w:pPr>
        <w:autoSpaceDE w:val="0"/>
        <w:autoSpaceDN w:val="0"/>
        <w:adjustRightInd w:val="0"/>
        <w:ind w:firstLine="709"/>
        <w:jc w:val="both"/>
      </w:pPr>
      <w:r w:rsidRPr="002E63B1">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p w:rsidR="00F41D9E" w:rsidRPr="002E63B1" w:rsidRDefault="00F41D9E" w:rsidP="00F41D9E">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F41D9E" w:rsidRPr="002E63B1" w:rsidRDefault="00F41D9E" w:rsidP="00F41D9E">
      <w:pPr>
        <w:autoSpaceDE w:val="0"/>
        <w:autoSpaceDN w:val="0"/>
        <w:adjustRightInd w:val="0"/>
        <w:ind w:firstLine="709"/>
        <w:jc w:val="both"/>
      </w:pPr>
      <w:r w:rsidRPr="002E63B1">
        <w:t>-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F41D9E" w:rsidRPr="002E63B1" w:rsidRDefault="00F41D9E" w:rsidP="00F41D9E">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  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определяется путем суммирования количества введенных ставок советников директора по воспитанию и взаимодействию с детскими общественными объединениями в штатные расписания муниципальных общеобразовательных организаций по данным муниципальных органов управления образованием Омской области на основании внутриведомственного мониторинга Министерства образования.</w:t>
      </w:r>
    </w:p>
    <w:p w:rsidR="00F41D9E" w:rsidRPr="002E63B1" w:rsidRDefault="00F41D9E" w:rsidP="00F41D9E">
      <w:pPr>
        <w:autoSpaceDE w:val="0"/>
        <w:autoSpaceDN w:val="0"/>
        <w:adjustRightInd w:val="0"/>
        <w:ind w:firstLine="709"/>
        <w:jc w:val="both"/>
      </w:pPr>
      <w:r w:rsidRPr="002E63B1">
        <w:lastRenderedPageBreak/>
        <w:t>-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F41D9E" w:rsidRPr="002E63B1" w:rsidRDefault="00F41D9E" w:rsidP="00F41D9E">
      <w:pPr>
        <w:autoSpaceDE w:val="0"/>
        <w:autoSpaceDN w:val="0"/>
        <w:adjustRightInd w:val="0"/>
        <w:ind w:firstLine="709"/>
        <w:jc w:val="both"/>
      </w:pPr>
      <w:r w:rsidRPr="002E63B1">
        <w:t xml:space="preserve">Для оценки эффективности выполнения данного мероприятия используются целевые индикаторы:  </w:t>
      </w:r>
    </w:p>
    <w:p w:rsidR="00F41D9E" w:rsidRPr="002E63B1" w:rsidRDefault="00F41D9E" w:rsidP="00F41D9E">
      <w:pPr>
        <w:autoSpaceDE w:val="0"/>
        <w:autoSpaceDN w:val="0"/>
        <w:adjustRightInd w:val="0"/>
        <w:ind w:firstLine="709"/>
        <w:jc w:val="both"/>
      </w:pPr>
      <w:r w:rsidRPr="002E63B1">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 период с 2022 года по 2023 год );</w:t>
      </w:r>
    </w:p>
    <w:p w:rsidR="00F41D9E" w:rsidRPr="002E63B1" w:rsidRDefault="00F41D9E" w:rsidP="00F41D9E">
      <w:pPr>
        <w:autoSpaceDE w:val="0"/>
        <w:autoSpaceDN w:val="0"/>
        <w:adjustRightInd w:val="0"/>
        <w:ind w:firstLine="709"/>
        <w:jc w:val="both"/>
      </w:pPr>
      <w:r w:rsidRPr="002E63B1">
        <w:t>-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объединениями(в период с 2024 года по 2030 год ).</w:t>
      </w:r>
    </w:p>
    <w:p w:rsidR="00F41D9E" w:rsidRPr="0053621E" w:rsidRDefault="00F41D9E" w:rsidP="00F41D9E">
      <w:pPr>
        <w:autoSpaceDE w:val="0"/>
        <w:autoSpaceDN w:val="0"/>
        <w:adjustRightInd w:val="0"/>
        <w:ind w:firstLine="709"/>
        <w:jc w:val="both"/>
      </w:pPr>
      <w:r w:rsidRPr="002E63B1">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53621E">
        <w:t>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F41D9E" w:rsidRPr="0053621E" w:rsidRDefault="00F41D9E" w:rsidP="00F41D9E">
      <w:pPr>
        <w:autoSpaceDE w:val="0"/>
        <w:autoSpaceDN w:val="0"/>
        <w:adjustRightInd w:val="0"/>
        <w:ind w:firstLine="709"/>
        <w:jc w:val="both"/>
      </w:pPr>
      <w:r w:rsidRPr="0053621E">
        <w:t xml:space="preserve">Для оценки эффективности выполнения данных мероприятий используется целевой индикатор -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w:t>
      </w:r>
    </w:p>
    <w:p w:rsidR="00F41D9E" w:rsidRPr="00486E9E" w:rsidRDefault="00F41D9E" w:rsidP="00F41D9E">
      <w:pPr>
        <w:autoSpaceDE w:val="0"/>
        <w:autoSpaceDN w:val="0"/>
        <w:adjustRightInd w:val="0"/>
        <w:ind w:firstLine="709"/>
        <w:jc w:val="both"/>
        <w:rPr>
          <w:color w:val="FF0000"/>
        </w:rPr>
      </w:pPr>
      <w:r w:rsidRPr="00486E9E">
        <w:rPr>
          <w:color w:val="FF0000"/>
        </w:rPr>
        <w:t>-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F41D9E" w:rsidRPr="00486E9E" w:rsidRDefault="00F41D9E" w:rsidP="00F41D9E">
      <w:pPr>
        <w:autoSpaceDE w:val="0"/>
        <w:autoSpaceDN w:val="0"/>
        <w:adjustRightInd w:val="0"/>
        <w:ind w:firstLine="709"/>
        <w:jc w:val="both"/>
        <w:rPr>
          <w:color w:val="FF0000"/>
        </w:rPr>
      </w:pPr>
      <w:r w:rsidRPr="00486E9E">
        <w:rPr>
          <w:color w:val="FF0000"/>
        </w:rPr>
        <w:t>Для оценки эффективности выполнения данных мероприятий используется целевой индикатор -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F41D9E" w:rsidRPr="0053621E" w:rsidRDefault="00F41D9E" w:rsidP="00F41D9E">
      <w:pPr>
        <w:autoSpaceDE w:val="0"/>
        <w:autoSpaceDN w:val="0"/>
        <w:adjustRightInd w:val="0"/>
        <w:ind w:firstLine="709"/>
        <w:jc w:val="both"/>
      </w:pPr>
      <w:r w:rsidRPr="0053621E">
        <w:rPr>
          <w:b/>
        </w:rPr>
        <w:t>В рамках реализации основного мероприятия  3 "Обеспечение организации образовательного процесса в соответствие современным требованиям обучения"</w:t>
      </w:r>
      <w:r w:rsidRPr="0053621E">
        <w:t xml:space="preserve"> запланированы следующие мероприятия:</w:t>
      </w:r>
    </w:p>
    <w:p w:rsidR="00F41D9E" w:rsidRPr="002E63B1" w:rsidRDefault="00F41D9E" w:rsidP="00F41D9E">
      <w:pPr>
        <w:autoSpaceDE w:val="0"/>
        <w:autoSpaceDN w:val="0"/>
        <w:adjustRightInd w:val="0"/>
        <w:ind w:firstLine="709"/>
        <w:jc w:val="both"/>
      </w:pPr>
      <w:r w:rsidRPr="0053621E">
        <w:t>- материально-техническое</w:t>
      </w:r>
      <w:r w:rsidRPr="002E63B1">
        <w:t xml:space="preserve"> оснащение и ремонт зданий муниципальных образовательных учреждений;</w:t>
      </w:r>
    </w:p>
    <w:p w:rsidR="00F41D9E" w:rsidRPr="002E63B1" w:rsidRDefault="00F41D9E" w:rsidP="00F41D9E">
      <w:pPr>
        <w:autoSpaceDE w:val="0"/>
        <w:autoSpaceDN w:val="0"/>
        <w:adjustRightInd w:val="0"/>
        <w:ind w:firstLine="709"/>
        <w:jc w:val="both"/>
      </w:pPr>
      <w:r w:rsidRPr="002E63B1">
        <w:t>-  содержание зданий и сооружений муниципальных образовательных учреждений (в том числе коммунальные услуги);</w:t>
      </w:r>
    </w:p>
    <w:p w:rsidR="00F41D9E" w:rsidRPr="002E63B1" w:rsidRDefault="00F41D9E" w:rsidP="00F41D9E">
      <w:pPr>
        <w:autoSpaceDE w:val="0"/>
        <w:autoSpaceDN w:val="0"/>
        <w:adjustRightInd w:val="0"/>
        <w:ind w:firstLine="709"/>
        <w:jc w:val="both"/>
      </w:pPr>
      <w:r w:rsidRPr="002E63B1">
        <w:t>- обслуживание охранной, пожарной сигнализации, системы видеонаблюдения, контроля доступа и иных аналогичных систем, в т.ч. пусконаладочные, монтажные работы в муниципальных образовательных организациях;</w:t>
      </w:r>
    </w:p>
    <w:p w:rsidR="00F41D9E" w:rsidRPr="002E63B1" w:rsidRDefault="00F41D9E" w:rsidP="00F41D9E">
      <w:pPr>
        <w:autoSpaceDE w:val="0"/>
        <w:autoSpaceDN w:val="0"/>
        <w:adjustRightInd w:val="0"/>
        <w:ind w:firstLine="709"/>
        <w:jc w:val="both"/>
      </w:pPr>
      <w:r w:rsidRPr="002E63B1">
        <w:t>- ремонт, содержание и обслуживание автотранспорта, находящегося на подвозе учащихся в муниципальных образовательных организациях (в том числе затраты на приобретение горюче-смазочных материалов);</w:t>
      </w:r>
    </w:p>
    <w:p w:rsidR="00F41D9E" w:rsidRPr="002E63B1" w:rsidRDefault="00F41D9E" w:rsidP="00F41D9E">
      <w:pPr>
        <w:autoSpaceDE w:val="0"/>
        <w:autoSpaceDN w:val="0"/>
        <w:adjustRightInd w:val="0"/>
        <w:ind w:firstLine="709"/>
        <w:jc w:val="both"/>
      </w:pPr>
      <w:r w:rsidRPr="002E63B1">
        <w:t>-   развитие услуг по присмотру и уходу за детьми в возрасте от 2 месяцев до 7 лет, в т.ч. обеспечение дошкольных учреждений чистой водой;</w:t>
      </w:r>
    </w:p>
    <w:p w:rsidR="00F41D9E" w:rsidRPr="002E63B1" w:rsidRDefault="00F41D9E" w:rsidP="00F41D9E">
      <w:pPr>
        <w:autoSpaceDE w:val="0"/>
        <w:autoSpaceDN w:val="0"/>
        <w:adjustRightInd w:val="0"/>
        <w:ind w:firstLine="709"/>
        <w:jc w:val="both"/>
      </w:pPr>
      <w:r w:rsidRPr="002E63B1">
        <w:t>- проведение аттестации, аккредитации, лицензирования муниципальных образовательных учреждений, аттестация рабочих мест;</w:t>
      </w:r>
    </w:p>
    <w:p w:rsidR="00F41D9E" w:rsidRPr="002E63B1" w:rsidRDefault="00F41D9E" w:rsidP="00F41D9E">
      <w:pPr>
        <w:autoSpaceDE w:val="0"/>
        <w:autoSpaceDN w:val="0"/>
        <w:adjustRightInd w:val="0"/>
        <w:ind w:firstLine="709"/>
        <w:jc w:val="both"/>
      </w:pPr>
      <w:r w:rsidRPr="002E63B1">
        <w:lastRenderedPageBreak/>
        <w:t>-  проведение муниципальных слетов, конференций, смотров-конкурсов, конкурсов, мастер-классов;</w:t>
      </w:r>
    </w:p>
    <w:p w:rsidR="00F41D9E" w:rsidRPr="002E63B1" w:rsidRDefault="00F41D9E" w:rsidP="00F41D9E">
      <w:pPr>
        <w:autoSpaceDE w:val="0"/>
        <w:autoSpaceDN w:val="0"/>
        <w:adjustRightInd w:val="0"/>
        <w:ind w:firstLine="709"/>
        <w:jc w:val="both"/>
      </w:pPr>
      <w:r w:rsidRPr="002E63B1">
        <w:t>- уплата налогов, сборов, пени, пошлин, штрафов, неустоек в бюджетную систему Российской Федерации;</w:t>
      </w:r>
    </w:p>
    <w:p w:rsidR="00F41D9E" w:rsidRPr="002E63B1" w:rsidRDefault="00F41D9E" w:rsidP="00F41D9E">
      <w:pPr>
        <w:autoSpaceDE w:val="0"/>
        <w:autoSpaceDN w:val="0"/>
        <w:adjustRightInd w:val="0"/>
        <w:ind w:firstLine="709"/>
        <w:jc w:val="both"/>
      </w:pPr>
      <w:r w:rsidRPr="002E63B1">
        <w:t>- обеспечение  горячим питанием учащихся муниципальных общеобразовательных организаций;</w:t>
      </w:r>
    </w:p>
    <w:p w:rsidR="00F41D9E" w:rsidRPr="002E63B1" w:rsidRDefault="00F41D9E" w:rsidP="00F41D9E">
      <w:pPr>
        <w:autoSpaceDE w:val="0"/>
        <w:autoSpaceDN w:val="0"/>
        <w:adjustRightInd w:val="0"/>
        <w:ind w:firstLine="709"/>
        <w:jc w:val="both"/>
      </w:pPr>
      <w:r w:rsidRPr="002E63B1">
        <w:t>- компенсация части родительской платы за содержание ребенка (детей)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и расположенных на территории Омской области;</w:t>
      </w:r>
    </w:p>
    <w:p w:rsidR="00F41D9E" w:rsidRPr="002E63B1" w:rsidRDefault="00F41D9E" w:rsidP="00F41D9E">
      <w:pPr>
        <w:autoSpaceDE w:val="0"/>
        <w:autoSpaceDN w:val="0"/>
        <w:adjustRightInd w:val="0"/>
        <w:ind w:firstLine="709"/>
        <w:jc w:val="both"/>
      </w:pPr>
      <w:r w:rsidRPr="002E63B1">
        <w:t>- организация обучения с использованием дистанционных образовательных технологий детей с ограниченными возможностями здоровья, не посещающих муниципальные общеобразовательные организации по состоянию здоровья, в муниципальных общеобразовательных организациях;</w:t>
      </w:r>
    </w:p>
    <w:p w:rsidR="00F41D9E" w:rsidRPr="002E63B1" w:rsidRDefault="00F41D9E" w:rsidP="00F41D9E">
      <w:pPr>
        <w:autoSpaceDE w:val="0"/>
        <w:autoSpaceDN w:val="0"/>
        <w:adjustRightInd w:val="0"/>
        <w:ind w:firstLine="709"/>
        <w:jc w:val="both"/>
      </w:pPr>
      <w:r w:rsidRPr="002E63B1">
        <w:t>- реализация прочих мероприятий.</w:t>
      </w:r>
    </w:p>
    <w:p w:rsidR="00F41D9E" w:rsidRPr="002E63B1" w:rsidRDefault="00F41D9E" w:rsidP="00F41D9E">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 доля муниципальных образовательных учреждений общего образования, имеющих государственную аккредитацию  от общего количества муниципальных образовательных учреждений общего образования.</w:t>
      </w:r>
    </w:p>
    <w:p w:rsidR="00F41D9E" w:rsidRPr="002E63B1" w:rsidRDefault="00F41D9E" w:rsidP="00F41D9E">
      <w:pPr>
        <w:autoSpaceDE w:val="0"/>
        <w:autoSpaceDN w:val="0"/>
        <w:adjustRightInd w:val="0"/>
        <w:ind w:firstLine="709"/>
        <w:jc w:val="both"/>
      </w:pPr>
      <w:r w:rsidRPr="002E63B1">
        <w:t>Значение целевого индикатора определяется как отношение количества муниципальных образовательных учреждений общего образования, имеющих государственную аккредитацию, к общему количеству муниципальных образовательных учреждений общего образования на территории Омской области (в %) на основе соответствующих данных Министерства образования Омской области;</w:t>
      </w:r>
    </w:p>
    <w:p w:rsidR="00F41D9E" w:rsidRPr="002E63B1" w:rsidRDefault="00F41D9E" w:rsidP="00F41D9E">
      <w:pPr>
        <w:autoSpaceDE w:val="0"/>
        <w:autoSpaceDN w:val="0"/>
        <w:adjustRightInd w:val="0"/>
        <w:ind w:firstLine="709"/>
        <w:jc w:val="both"/>
      </w:pPr>
      <w:r w:rsidRPr="002E63B1">
        <w:t>- 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p w:rsidR="00F41D9E" w:rsidRPr="002E63B1" w:rsidRDefault="00F41D9E" w:rsidP="00F41D9E">
      <w:pPr>
        <w:autoSpaceDE w:val="0"/>
        <w:autoSpaceDN w:val="0"/>
        <w:adjustRightInd w:val="0"/>
        <w:ind w:firstLine="709"/>
        <w:jc w:val="both"/>
      </w:pPr>
      <w:r w:rsidRPr="002E63B1">
        <w:t xml:space="preserve">Для оценки эффективности выполнения данного мероприятия используются целевые индикаторы:  </w:t>
      </w:r>
    </w:p>
    <w:p w:rsidR="00F41D9E" w:rsidRPr="002E63B1" w:rsidRDefault="00F41D9E" w:rsidP="00F41D9E">
      <w:pPr>
        <w:autoSpaceDE w:val="0"/>
        <w:autoSpaceDN w:val="0"/>
        <w:adjustRightInd w:val="0"/>
        <w:ind w:firstLine="709"/>
        <w:jc w:val="both"/>
      </w:pPr>
      <w:r w:rsidRPr="002E63B1">
        <w:t>-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Муромцевского муниципального района Омской области (в период с 2022 года по 2023 год );</w:t>
      </w:r>
    </w:p>
    <w:p w:rsidR="00F41D9E" w:rsidRPr="002E63B1" w:rsidRDefault="00F41D9E" w:rsidP="00F41D9E">
      <w:pPr>
        <w:autoSpaceDE w:val="0"/>
        <w:autoSpaceDN w:val="0"/>
        <w:adjustRightInd w:val="0"/>
        <w:ind w:firstLine="709"/>
        <w:jc w:val="both"/>
      </w:pPr>
      <w:r w:rsidRPr="002E63B1">
        <w:t>- 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 (в период с 2024 года по 2030 год ).</w:t>
      </w:r>
    </w:p>
    <w:p w:rsidR="00F41D9E" w:rsidRPr="002E63B1" w:rsidRDefault="00F41D9E" w:rsidP="00F41D9E">
      <w:pPr>
        <w:autoSpaceDE w:val="0"/>
        <w:autoSpaceDN w:val="0"/>
        <w:adjustRightInd w:val="0"/>
        <w:ind w:firstLine="709"/>
        <w:jc w:val="both"/>
      </w:pPr>
      <w:r w:rsidRPr="002E63B1">
        <w:lastRenderedPageBreak/>
        <w:t>- 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p w:rsidR="00F41D9E" w:rsidRPr="002E63B1" w:rsidRDefault="00F41D9E" w:rsidP="00F41D9E">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w:t>
      </w:r>
      <w:r w:rsidRPr="002E63B1">
        <w:tab/>
        <w:t>доля муниципальных образовательных организаций Муромцевского района,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района;</w:t>
      </w:r>
    </w:p>
    <w:p w:rsidR="00F41D9E" w:rsidRPr="002E63B1" w:rsidRDefault="00F41D9E" w:rsidP="00F41D9E">
      <w:pPr>
        <w:autoSpaceDE w:val="0"/>
        <w:autoSpaceDN w:val="0"/>
        <w:adjustRightInd w:val="0"/>
        <w:ind w:firstLine="709"/>
        <w:jc w:val="both"/>
      </w:pPr>
      <w:r w:rsidRPr="002E63B1">
        <w:t>-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F41D9E" w:rsidRPr="003C6E70" w:rsidRDefault="00F41D9E" w:rsidP="00F41D9E">
      <w:pPr>
        <w:autoSpaceDE w:val="0"/>
        <w:autoSpaceDN w:val="0"/>
        <w:adjustRightInd w:val="0"/>
        <w:ind w:firstLine="709"/>
        <w:jc w:val="both"/>
      </w:pPr>
      <w:r w:rsidRPr="002E63B1">
        <w:t xml:space="preserve">Для оценки эффективности выполнения данных мероприятий </w:t>
      </w:r>
      <w:r w:rsidRPr="003C6E70">
        <w:t>используется целевой индикатор - количество общеобразовательных организаций, расположенных в сельской местности и малых городах, в которых обновлена материально - техническая база для занятий детей физической культурой и спортом;</w:t>
      </w:r>
    </w:p>
    <w:p w:rsidR="00F41D9E" w:rsidRPr="003C6E70" w:rsidRDefault="00F41D9E" w:rsidP="00F41D9E">
      <w:pPr>
        <w:autoSpaceDE w:val="0"/>
        <w:autoSpaceDN w:val="0"/>
        <w:adjustRightInd w:val="0"/>
        <w:ind w:firstLine="709"/>
        <w:jc w:val="both"/>
      </w:pPr>
      <w:r w:rsidRPr="003C6E70">
        <w:t>-ремонт зданий, установка систем и оборудования пожарной и общей безопасности в муниципальных образовательных организациях.</w:t>
      </w:r>
    </w:p>
    <w:p w:rsidR="00F41D9E" w:rsidRPr="003C6E70" w:rsidRDefault="00F41D9E" w:rsidP="00F41D9E">
      <w:pPr>
        <w:autoSpaceDE w:val="0"/>
        <w:autoSpaceDN w:val="0"/>
        <w:adjustRightInd w:val="0"/>
        <w:ind w:firstLine="709"/>
        <w:jc w:val="both"/>
      </w:pPr>
      <w:r w:rsidRPr="003C6E70">
        <w:t>Для оценки эффективности выполнения данных мероприятий используется целевые индикаторы:</w:t>
      </w:r>
    </w:p>
    <w:p w:rsidR="00F41D9E" w:rsidRPr="003C6E70" w:rsidRDefault="00F41D9E" w:rsidP="00F41D9E">
      <w:pPr>
        <w:autoSpaceDE w:val="0"/>
        <w:autoSpaceDN w:val="0"/>
        <w:adjustRightInd w:val="0"/>
        <w:ind w:firstLine="709"/>
        <w:jc w:val="both"/>
      </w:pPr>
      <w:r w:rsidRPr="003C6E70">
        <w:t>1) доля муниципальных образовательных организаций Муромцевского муниципального района Омской области,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и оборудования пожарной и общей безопасности  в  муниципальных образовательных организациях,  предоставленной Муромцевскому муниципальному району Омской области,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указанных субсидий на соответствующие цели;</w:t>
      </w:r>
    </w:p>
    <w:p w:rsidR="00F41D9E" w:rsidRPr="00817F94" w:rsidRDefault="00F41D9E" w:rsidP="00F41D9E">
      <w:pPr>
        <w:autoSpaceDE w:val="0"/>
        <w:autoSpaceDN w:val="0"/>
        <w:adjustRightInd w:val="0"/>
        <w:ind w:firstLine="709"/>
        <w:jc w:val="both"/>
      </w:pPr>
      <w:r w:rsidRPr="003C6E70">
        <w:t xml:space="preserve">2)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w:t>
      </w:r>
      <w:r w:rsidRPr="00817F94">
        <w:t>капитального строительства за счет средств субсидии,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F41D9E" w:rsidRPr="00817F94" w:rsidRDefault="00F41D9E" w:rsidP="00F41D9E">
      <w:pPr>
        <w:autoSpaceDE w:val="0"/>
        <w:autoSpaceDN w:val="0"/>
        <w:adjustRightInd w:val="0"/>
        <w:ind w:firstLine="709"/>
        <w:jc w:val="both"/>
      </w:pPr>
      <w:r w:rsidRPr="00817F94">
        <w:t>3) в муниципальных образовательных организациях проведены мероприятия по ремонту зданий, установке систем и оборудования пожарной и общей безопасности;</w:t>
      </w:r>
    </w:p>
    <w:p w:rsidR="00F41D9E" w:rsidRPr="00817F94" w:rsidRDefault="00F41D9E" w:rsidP="00F41D9E">
      <w:pPr>
        <w:autoSpaceDE w:val="0"/>
        <w:autoSpaceDN w:val="0"/>
        <w:adjustRightInd w:val="0"/>
        <w:ind w:firstLine="709"/>
        <w:jc w:val="both"/>
      </w:pPr>
      <w:r w:rsidRPr="00817F94">
        <w:t>4) муниципальными образовательными организациями получено положительное заключение государственной экспертизы проектной документации, содержащее оценку достоверности определения сметной стоимости объекта капитального строительства.</w:t>
      </w:r>
    </w:p>
    <w:p w:rsidR="00F41D9E" w:rsidRPr="00817F94" w:rsidRDefault="00F41D9E" w:rsidP="00F41D9E">
      <w:pPr>
        <w:autoSpaceDE w:val="0"/>
        <w:autoSpaceDN w:val="0"/>
        <w:adjustRightInd w:val="0"/>
        <w:ind w:firstLine="709"/>
        <w:jc w:val="both"/>
      </w:pPr>
      <w:r w:rsidRPr="00817F94">
        <w:t>- 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p w:rsidR="00F41D9E" w:rsidRPr="00817F94" w:rsidRDefault="00F41D9E" w:rsidP="00F41D9E">
      <w:pPr>
        <w:autoSpaceDE w:val="0"/>
        <w:autoSpaceDN w:val="0"/>
        <w:adjustRightInd w:val="0"/>
        <w:ind w:firstLine="709"/>
        <w:jc w:val="both"/>
      </w:pPr>
      <w:r w:rsidRPr="00817F94">
        <w:t xml:space="preserve">Для оценки эффективности выполнения данных мероприятий используется целевой индикатор -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 в общем количестве муниципальных </w:t>
      </w:r>
      <w:r w:rsidRPr="00817F94">
        <w:lastRenderedPageBreak/>
        <w:t>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F41D9E" w:rsidRPr="00817F94" w:rsidRDefault="00F41D9E" w:rsidP="00F41D9E">
      <w:pPr>
        <w:autoSpaceDE w:val="0"/>
        <w:autoSpaceDN w:val="0"/>
        <w:adjustRightInd w:val="0"/>
        <w:ind w:firstLine="709"/>
        <w:jc w:val="both"/>
      </w:pPr>
      <w:r w:rsidRPr="00817F94">
        <w:t>- ремонт зданий,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естественнонаучного и технологического профилей.</w:t>
      </w:r>
      <w:r w:rsidRPr="00817F94">
        <w:tab/>
      </w:r>
    </w:p>
    <w:p w:rsidR="00F41D9E" w:rsidRPr="00817F94" w:rsidRDefault="00F41D9E" w:rsidP="00F41D9E">
      <w:pPr>
        <w:autoSpaceDE w:val="0"/>
        <w:autoSpaceDN w:val="0"/>
        <w:adjustRightInd w:val="0"/>
        <w:ind w:firstLine="709"/>
        <w:jc w:val="both"/>
      </w:pPr>
      <w:r w:rsidRPr="00817F94">
        <w:t>Для оценки эффективности выполнения данных мероприятий используется целевой индикатор - 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за счет средств субсидии на ремонт зданий, сооружений,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в общем количестве муниципальных образовательных организаций района, которым предоставлена субсидия;</w:t>
      </w:r>
    </w:p>
    <w:p w:rsidR="00F41D9E" w:rsidRPr="00817F94" w:rsidRDefault="00F41D9E" w:rsidP="00F41D9E">
      <w:pPr>
        <w:autoSpaceDE w:val="0"/>
        <w:autoSpaceDN w:val="0"/>
        <w:adjustRightInd w:val="0"/>
        <w:ind w:firstLine="709"/>
        <w:jc w:val="both"/>
      </w:pPr>
      <w:r w:rsidRPr="00817F94">
        <w:t>-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F41D9E" w:rsidRPr="00817F94" w:rsidRDefault="00F41D9E" w:rsidP="00F41D9E">
      <w:pPr>
        <w:autoSpaceDE w:val="0"/>
        <w:autoSpaceDN w:val="0"/>
        <w:adjustRightInd w:val="0"/>
        <w:ind w:firstLine="709"/>
        <w:jc w:val="both"/>
      </w:pPr>
      <w:r w:rsidRPr="00817F94">
        <w:t>Для оценки эффективности выполнения данного мероприятия используется целевой индикатор - 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естественно-научной и технологической направленностей;</w:t>
      </w:r>
    </w:p>
    <w:p w:rsidR="00F41D9E" w:rsidRPr="002E63B1" w:rsidRDefault="00F41D9E" w:rsidP="00F41D9E">
      <w:pPr>
        <w:autoSpaceDE w:val="0"/>
        <w:autoSpaceDN w:val="0"/>
        <w:adjustRightInd w:val="0"/>
        <w:ind w:firstLine="709"/>
        <w:jc w:val="both"/>
      </w:pPr>
      <w:r w:rsidRPr="00817F94">
        <w:t>-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Российской Федерации "Развитие образования", утвержденной постановлением</w:t>
      </w:r>
      <w:r w:rsidRPr="002E63B1">
        <w:t xml:space="preserve"> Правительства Российской Федерации от 26 декабря 2017 года № 1642</w:t>
      </w:r>
    </w:p>
    <w:p w:rsidR="00F41D9E" w:rsidRPr="002E63B1" w:rsidRDefault="00F41D9E" w:rsidP="00F41D9E">
      <w:pPr>
        <w:autoSpaceDE w:val="0"/>
        <w:autoSpaceDN w:val="0"/>
        <w:adjustRightInd w:val="0"/>
        <w:ind w:firstLine="709"/>
        <w:jc w:val="both"/>
      </w:pPr>
      <w:r w:rsidRPr="002E63B1">
        <w:t>Для оценки эффективности выполнения данного мероприятия используется целевой индикатор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F41D9E" w:rsidRPr="002E63B1" w:rsidRDefault="00F41D9E" w:rsidP="00F41D9E">
      <w:pPr>
        <w:autoSpaceDE w:val="0"/>
        <w:autoSpaceDN w:val="0"/>
        <w:adjustRightInd w:val="0"/>
        <w:ind w:firstLine="709"/>
        <w:jc w:val="both"/>
      </w:pPr>
      <w:r w:rsidRPr="002E63B1">
        <w:t>- материально-техническое оснащение муниципальных образовательных организаций.</w:t>
      </w:r>
    </w:p>
    <w:p w:rsidR="00F41D9E" w:rsidRPr="002E63B1" w:rsidRDefault="00F41D9E" w:rsidP="00F41D9E">
      <w:pPr>
        <w:autoSpaceDE w:val="0"/>
        <w:autoSpaceDN w:val="0"/>
        <w:adjustRightInd w:val="0"/>
        <w:ind w:firstLine="709"/>
        <w:jc w:val="both"/>
      </w:pPr>
      <w:r w:rsidRPr="002E63B1">
        <w:t>Для оценки эффективности выполнения данного мероприятия используется целевой индикатор - Доля муниципальных образовательных организаций Муромцевского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Муромцевскому муниципальному району Омской области, в общем количестве муниципальных образовательных организаций Муромцевского района, которым предоставлены средства указанных субсидий  на соответствующие цели;</w:t>
      </w:r>
    </w:p>
    <w:p w:rsidR="00F41D9E" w:rsidRPr="002E63B1" w:rsidRDefault="00F41D9E" w:rsidP="00F41D9E">
      <w:pPr>
        <w:autoSpaceDE w:val="0"/>
        <w:autoSpaceDN w:val="0"/>
        <w:adjustRightInd w:val="0"/>
        <w:ind w:firstLine="709"/>
        <w:jc w:val="both"/>
      </w:pPr>
      <w:r w:rsidRPr="002E63B1">
        <w:t>-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F41D9E" w:rsidRPr="00113F14" w:rsidRDefault="00F41D9E" w:rsidP="00F41D9E">
      <w:pPr>
        <w:autoSpaceDE w:val="0"/>
        <w:autoSpaceDN w:val="0"/>
        <w:adjustRightInd w:val="0"/>
        <w:ind w:firstLine="709"/>
        <w:jc w:val="both"/>
      </w:pPr>
      <w:r w:rsidRPr="002E63B1">
        <w:t>Для оценки эффективности выполнения данного мероприятия используется целевой индикатор - отсутствие  просроченной кредиторской задо</w:t>
      </w:r>
      <w:r w:rsidRPr="00113F14">
        <w:t>лженности по оплате потребления топливно-энергетических ресурсов муниципальных учреждений, которым предоставлены средства указанных субсидий  на соответствующие цели;</w:t>
      </w:r>
    </w:p>
    <w:p w:rsidR="00F41D9E" w:rsidRPr="00113F14" w:rsidRDefault="00F41D9E" w:rsidP="00F41D9E">
      <w:pPr>
        <w:autoSpaceDE w:val="0"/>
        <w:autoSpaceDN w:val="0"/>
        <w:adjustRightInd w:val="0"/>
        <w:ind w:firstLine="709"/>
        <w:jc w:val="both"/>
      </w:pPr>
      <w:r w:rsidRPr="00113F14">
        <w:lastRenderedPageBreak/>
        <w:t>-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F41D9E" w:rsidRPr="00113F14" w:rsidRDefault="00F41D9E" w:rsidP="00F41D9E">
      <w:pPr>
        <w:autoSpaceDE w:val="0"/>
        <w:autoSpaceDN w:val="0"/>
        <w:adjustRightInd w:val="0"/>
        <w:ind w:firstLine="709"/>
        <w:jc w:val="both"/>
      </w:pPr>
      <w:r w:rsidRPr="00113F14">
        <w:t>Для оценки эффективности выполнения данного мероприятия используется целевой индикатор - 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Указом Губернатора Омской области от 14 октября 2022 года №176 "О дополнительных мерах поддержки членов семей отдельных категорий граждан",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p w:rsidR="00F41D9E" w:rsidRPr="00113F14" w:rsidRDefault="00F41D9E" w:rsidP="00F41D9E">
      <w:pPr>
        <w:autoSpaceDE w:val="0"/>
        <w:autoSpaceDN w:val="0"/>
        <w:adjustRightInd w:val="0"/>
        <w:ind w:firstLine="709"/>
        <w:jc w:val="both"/>
      </w:pPr>
      <w:r w:rsidRPr="00113F14">
        <w:t>- приобретение спортивной формы (8 комплектов) и пневматической винтовки МБУ ДО "Муромцевская спортивная школа", расположенного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F41D9E" w:rsidRPr="00113F14" w:rsidRDefault="00F41D9E" w:rsidP="00F41D9E">
      <w:pPr>
        <w:autoSpaceDE w:val="0"/>
        <w:autoSpaceDN w:val="0"/>
        <w:adjustRightInd w:val="0"/>
        <w:ind w:firstLine="709"/>
        <w:jc w:val="both"/>
      </w:pPr>
      <w:r w:rsidRPr="00113F14">
        <w:t>Для оценки эффективности выполнения данного мероприятия используется целевой индикатор - количество организаций, в которых обновлена материально - техническая база для занятий детей физической культурой и спортом;</w:t>
      </w:r>
    </w:p>
    <w:p w:rsidR="00F41D9E" w:rsidRPr="00113F14" w:rsidRDefault="00F41D9E" w:rsidP="00F41D9E">
      <w:pPr>
        <w:autoSpaceDE w:val="0"/>
        <w:autoSpaceDN w:val="0"/>
        <w:adjustRightInd w:val="0"/>
        <w:ind w:firstLine="709"/>
        <w:jc w:val="both"/>
      </w:pPr>
      <w:r w:rsidRPr="00113F14">
        <w:t>- замена оконных блоков в здании МДОУ "Костинский детский сад",  расположенного по адресу: Омская область, Муромцевский район, с. Костино, улица 40 лет Победы 15, согласно перечню поручений временно исполняющего обязанности  Губернатора Омской области;</w:t>
      </w:r>
    </w:p>
    <w:p w:rsidR="00F41D9E" w:rsidRPr="00113F14" w:rsidRDefault="00F41D9E" w:rsidP="00F41D9E">
      <w:pPr>
        <w:autoSpaceDE w:val="0"/>
        <w:autoSpaceDN w:val="0"/>
        <w:adjustRightInd w:val="0"/>
        <w:ind w:firstLine="709"/>
        <w:jc w:val="both"/>
      </w:pPr>
      <w:r w:rsidRPr="00113F14">
        <w:t>- ремонт кровли здания  МДОУ "Артынский детский сад",  расположенного по адресу: Омская область, Муромцевский район, с. Артын, улица Боровая 29, согласно перечню поручений  временно исполняющего обязанности  Губернатора Омской области.</w:t>
      </w:r>
    </w:p>
    <w:p w:rsidR="00F41D9E" w:rsidRPr="00113F14" w:rsidRDefault="00F41D9E" w:rsidP="00F41D9E">
      <w:pPr>
        <w:autoSpaceDE w:val="0"/>
        <w:autoSpaceDN w:val="0"/>
        <w:adjustRightInd w:val="0"/>
        <w:ind w:firstLine="709"/>
        <w:jc w:val="both"/>
      </w:pPr>
      <w:r w:rsidRPr="00113F14">
        <w:t>- приобретение мебели в общеобразовательные учреждения Муромцевского муниципального района Омской области согласно перечню поручений  временно исполняющего обязанности  Губернатора Омской области;</w:t>
      </w:r>
    </w:p>
    <w:p w:rsidR="00F41D9E" w:rsidRPr="00113F14" w:rsidRDefault="00F41D9E" w:rsidP="00F41D9E">
      <w:pPr>
        <w:autoSpaceDE w:val="0"/>
        <w:autoSpaceDN w:val="0"/>
        <w:adjustRightInd w:val="0"/>
        <w:ind w:firstLine="709"/>
        <w:jc w:val="both"/>
      </w:pPr>
      <w:r w:rsidRPr="00113F14">
        <w:t>- замена оконных блоков в здании МБУ ДО "Муромцевская спортивная школа", расположенного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F41D9E" w:rsidRPr="00B037CE" w:rsidRDefault="00F41D9E" w:rsidP="00F41D9E">
      <w:pPr>
        <w:autoSpaceDE w:val="0"/>
        <w:autoSpaceDN w:val="0"/>
        <w:adjustRightInd w:val="0"/>
        <w:ind w:firstLine="709"/>
        <w:jc w:val="both"/>
      </w:pPr>
      <w:r w:rsidRPr="00113F14">
        <w:t xml:space="preserve">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w:t>
      </w:r>
      <w:r w:rsidRPr="00B037CE">
        <w:t>района Омской области, в которых проведены мероприятия по материально-техническому оснащению и ремонту  зданий, в общем количестве муниципальных образовательных организаций Муромцевского района.</w:t>
      </w:r>
    </w:p>
    <w:p w:rsidR="00F41D9E" w:rsidRPr="00B037CE" w:rsidRDefault="00F41D9E" w:rsidP="00F41D9E">
      <w:pPr>
        <w:autoSpaceDE w:val="0"/>
        <w:autoSpaceDN w:val="0"/>
        <w:adjustRightInd w:val="0"/>
        <w:ind w:firstLine="709"/>
        <w:jc w:val="both"/>
      </w:pPr>
      <w:r w:rsidRPr="00B037CE">
        <w:t>- 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p w:rsidR="00F41D9E" w:rsidRPr="002E63B1" w:rsidRDefault="00F41D9E" w:rsidP="00F41D9E">
      <w:pPr>
        <w:autoSpaceDE w:val="0"/>
        <w:autoSpaceDN w:val="0"/>
        <w:adjustRightInd w:val="0"/>
        <w:ind w:firstLine="709"/>
        <w:jc w:val="both"/>
      </w:pPr>
      <w:r w:rsidRPr="00B037CE">
        <w:t xml:space="preserve">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w:t>
      </w:r>
      <w:r w:rsidRPr="002E63B1">
        <w:t>района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муниципального района Омской области.</w:t>
      </w:r>
    </w:p>
    <w:p w:rsidR="00F41D9E" w:rsidRPr="002E63B1" w:rsidRDefault="00F41D9E" w:rsidP="00F41D9E">
      <w:pPr>
        <w:autoSpaceDE w:val="0"/>
        <w:autoSpaceDN w:val="0"/>
        <w:adjustRightInd w:val="0"/>
        <w:ind w:firstLine="709"/>
        <w:jc w:val="both"/>
      </w:pPr>
      <w:r w:rsidRPr="002E63B1">
        <w:t>- Реализация мероприятий по модернизации школьных систем образования (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p w:rsidR="00F41D9E" w:rsidRPr="002E63B1" w:rsidRDefault="00F41D9E" w:rsidP="00F41D9E">
      <w:pPr>
        <w:autoSpaceDE w:val="0"/>
        <w:autoSpaceDN w:val="0"/>
        <w:adjustRightInd w:val="0"/>
        <w:ind w:firstLine="709"/>
        <w:jc w:val="both"/>
      </w:pPr>
      <w:r w:rsidRPr="002E63B1">
        <w:t xml:space="preserve">Для оценки эффективности выполнения данных мероприятий используется целевой индикатор - Количество объектов, в которых в полном объеме выполнены </w:t>
      </w:r>
      <w:r w:rsidRPr="002E63B1">
        <w:lastRenderedPageBreak/>
        <w:t>мероприятия по капитальному ремонту общеобразовательных организаций и их оснащению средствами обучения  и воспитания.</w:t>
      </w:r>
    </w:p>
    <w:p w:rsidR="00F41D9E" w:rsidRPr="002E63B1" w:rsidRDefault="00F41D9E" w:rsidP="00F41D9E">
      <w:pPr>
        <w:autoSpaceDE w:val="0"/>
        <w:autoSpaceDN w:val="0"/>
        <w:adjustRightInd w:val="0"/>
        <w:ind w:firstLine="709"/>
        <w:jc w:val="both"/>
      </w:pPr>
      <w:r w:rsidRPr="002E63B1">
        <w:t>-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образоательных организациях).</w:t>
      </w:r>
    </w:p>
    <w:p w:rsidR="00F41D9E" w:rsidRPr="002E63B1" w:rsidRDefault="00F41D9E" w:rsidP="00F41D9E">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F41D9E" w:rsidRPr="002E63B1" w:rsidRDefault="00F41D9E" w:rsidP="00F41D9E">
      <w:pPr>
        <w:autoSpaceDE w:val="0"/>
        <w:autoSpaceDN w:val="0"/>
        <w:adjustRightInd w:val="0"/>
        <w:ind w:firstLine="709"/>
        <w:jc w:val="both"/>
      </w:pPr>
      <w:r w:rsidRPr="002E63B1">
        <w:t>- Предоставление дополнительных мер социальной поддержки членам семей участников специальной военной операции.</w:t>
      </w:r>
    </w:p>
    <w:p w:rsidR="00F41D9E" w:rsidRPr="009C7D7B" w:rsidRDefault="00F41D9E" w:rsidP="00F41D9E">
      <w:pPr>
        <w:autoSpaceDE w:val="0"/>
        <w:autoSpaceDN w:val="0"/>
        <w:adjustRightInd w:val="0"/>
        <w:ind w:firstLine="709"/>
        <w:jc w:val="both"/>
      </w:pPr>
      <w:r w:rsidRPr="002E63B1">
        <w:t xml:space="preserve">Для оценки эффективности </w:t>
      </w:r>
      <w:r w:rsidRPr="009C7D7B">
        <w:t>выполнения данных мероприятий используется целевой индикатор - 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Указом Губернатора Омской области от 3 августа 2023 года №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p w:rsidR="00F41D9E" w:rsidRPr="009C7D7B" w:rsidRDefault="00F41D9E" w:rsidP="00F41D9E">
      <w:pPr>
        <w:autoSpaceDE w:val="0"/>
        <w:autoSpaceDN w:val="0"/>
        <w:adjustRightInd w:val="0"/>
        <w:ind w:firstLine="709"/>
        <w:jc w:val="both"/>
      </w:pPr>
      <w:r w:rsidRPr="009C7D7B">
        <w:t>- Обеспечение требований к антитеррористической защищенности объектов (территорий) муниципальных общеобразовательных организаций, в которых проводится капитальный ремонт зданий (сооружений).</w:t>
      </w:r>
    </w:p>
    <w:p w:rsidR="00F41D9E" w:rsidRPr="009C7D7B" w:rsidRDefault="00F41D9E" w:rsidP="00F41D9E">
      <w:pPr>
        <w:autoSpaceDE w:val="0"/>
        <w:autoSpaceDN w:val="0"/>
        <w:adjustRightInd w:val="0"/>
        <w:ind w:firstLine="709"/>
        <w:jc w:val="both"/>
      </w:pPr>
      <w:r w:rsidRPr="009C7D7B">
        <w:t>Для оценки эффективности выполнения данных мероприятий используется целевой индикатор - Обеспечены требования к антитеррористической защищенности объектов (территорий) муниципальных общеобразовательных организаций, в которых реализованы мероприятия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p w:rsidR="00F41D9E" w:rsidRPr="009C7D7B" w:rsidRDefault="00F41D9E" w:rsidP="00F41D9E">
      <w:pPr>
        <w:autoSpaceDE w:val="0"/>
        <w:autoSpaceDN w:val="0"/>
        <w:adjustRightInd w:val="0"/>
        <w:ind w:firstLine="709"/>
        <w:jc w:val="both"/>
      </w:pPr>
      <w:r w:rsidRPr="009C7D7B">
        <w:t xml:space="preserve">В рамках реализации основного мероприятия  4  </w:t>
      </w:r>
      <w:r w:rsidRPr="009C7D7B">
        <w:rPr>
          <w:b/>
        </w:rPr>
        <w:t>"Обеспечения проведения мероприятий по содействию патриотическому воспитанию граждан Российской Федерации</w:t>
      </w:r>
      <w:r w:rsidRPr="009C7D7B">
        <w:t>" запланированы:</w:t>
      </w:r>
    </w:p>
    <w:p w:rsidR="00F41D9E" w:rsidRPr="009C7D7B" w:rsidRDefault="00F41D9E" w:rsidP="00F41D9E">
      <w:pPr>
        <w:autoSpaceDE w:val="0"/>
        <w:autoSpaceDN w:val="0"/>
        <w:adjustRightInd w:val="0"/>
        <w:ind w:firstLine="709"/>
        <w:jc w:val="both"/>
      </w:pPr>
      <w:r w:rsidRPr="009C7D7B">
        <w:t>- организация и проведение соревнований, форумов, конкурсов обучающихся в муниципальных образовательных организациях;</w:t>
      </w:r>
    </w:p>
    <w:p w:rsidR="00F41D9E" w:rsidRPr="009C7D7B" w:rsidRDefault="00F41D9E" w:rsidP="00F41D9E">
      <w:pPr>
        <w:autoSpaceDE w:val="0"/>
        <w:autoSpaceDN w:val="0"/>
        <w:adjustRightInd w:val="0"/>
        <w:ind w:firstLine="709"/>
        <w:jc w:val="both"/>
      </w:pPr>
      <w:r w:rsidRPr="009C7D7B">
        <w:t>- организация и проведение спортивных соревнований между обучающимися в муниципальных образовательных организациях.</w:t>
      </w:r>
    </w:p>
    <w:p w:rsidR="00F41D9E" w:rsidRPr="009C7D7B" w:rsidRDefault="00F41D9E" w:rsidP="00F41D9E">
      <w:pPr>
        <w:autoSpaceDE w:val="0"/>
        <w:autoSpaceDN w:val="0"/>
        <w:adjustRightInd w:val="0"/>
        <w:ind w:firstLine="709"/>
        <w:jc w:val="both"/>
      </w:pPr>
      <w:r w:rsidRPr="009C7D7B">
        <w:t>Для оценки эффективности выполнения мероприятия используется целевой индикатор - доля детей, обучающихся по программам дополнительного образования детей, от общего количества детей в возрасте от шести до восемнадцати лет, проживающих на территории Муромцевского района Омской области.</w:t>
      </w:r>
    </w:p>
    <w:p w:rsidR="00F41D9E" w:rsidRPr="009C7D7B" w:rsidRDefault="00F41D9E" w:rsidP="00F41D9E">
      <w:pPr>
        <w:autoSpaceDE w:val="0"/>
        <w:autoSpaceDN w:val="0"/>
        <w:adjustRightInd w:val="0"/>
        <w:ind w:firstLine="709"/>
        <w:jc w:val="both"/>
      </w:pPr>
      <w:r w:rsidRPr="009C7D7B">
        <w:t>Значение целевого индикатора определяется как отношение количества обучающихся по программам дополнительного образования детей, к общему количеству детей в возрасте от шести до восемнадцати лет, проживающих на территории Муромцевского района Омской области (в %), на основе соответствующих данных Министерства образования Омской области и сведений Территориального органа Федеральной службы государственной статистики по Омской области;</w:t>
      </w:r>
    </w:p>
    <w:p w:rsidR="00F41D9E" w:rsidRPr="009C7D7B" w:rsidRDefault="00F41D9E" w:rsidP="00F41D9E">
      <w:pPr>
        <w:autoSpaceDE w:val="0"/>
        <w:autoSpaceDN w:val="0"/>
        <w:adjustRightInd w:val="0"/>
        <w:ind w:firstLine="709"/>
        <w:jc w:val="both"/>
      </w:pPr>
      <w:r w:rsidRPr="009C7D7B">
        <w:t xml:space="preserve">В рамках реализации </w:t>
      </w:r>
      <w:r w:rsidRPr="009C7D7B">
        <w:rPr>
          <w:b/>
        </w:rPr>
        <w:t>основного мероприятия  5 "Выявление и поддержка одаренных детей и  молодежи"</w:t>
      </w:r>
      <w:r w:rsidRPr="009C7D7B">
        <w:t xml:space="preserve"> запланированы:</w:t>
      </w:r>
    </w:p>
    <w:p w:rsidR="00F41D9E" w:rsidRPr="009C7D7B" w:rsidRDefault="00F41D9E" w:rsidP="00F41D9E">
      <w:pPr>
        <w:autoSpaceDE w:val="0"/>
        <w:autoSpaceDN w:val="0"/>
        <w:adjustRightInd w:val="0"/>
        <w:ind w:firstLine="709"/>
        <w:jc w:val="both"/>
      </w:pPr>
      <w:r w:rsidRPr="009C7D7B">
        <w:t>- выявление и поддержка одаренных детей и талантливой молодежи;</w:t>
      </w:r>
    </w:p>
    <w:p w:rsidR="00F41D9E" w:rsidRPr="009C7D7B" w:rsidRDefault="00F41D9E" w:rsidP="00F41D9E">
      <w:pPr>
        <w:autoSpaceDE w:val="0"/>
        <w:autoSpaceDN w:val="0"/>
        <w:adjustRightInd w:val="0"/>
        <w:ind w:firstLine="709"/>
        <w:jc w:val="both"/>
      </w:pPr>
      <w:r w:rsidRPr="009C7D7B">
        <w:t>- поощрение талантливых детей и молодежи.</w:t>
      </w:r>
    </w:p>
    <w:p w:rsidR="00F41D9E" w:rsidRPr="009C7D7B" w:rsidRDefault="00F41D9E" w:rsidP="00F41D9E">
      <w:pPr>
        <w:autoSpaceDE w:val="0"/>
        <w:autoSpaceDN w:val="0"/>
        <w:adjustRightInd w:val="0"/>
        <w:ind w:firstLine="709"/>
        <w:jc w:val="both"/>
      </w:pPr>
      <w:r w:rsidRPr="009C7D7B">
        <w:t xml:space="preserve">Для оценки эффективности выполнения данных мероприятий используется целевой индикатор - удельный  вес  численности  обучающихся  по программам общего </w:t>
      </w:r>
      <w:r w:rsidRPr="009C7D7B">
        <w:lastRenderedPageBreak/>
        <w:t xml:space="preserve">образования, участвующих в олимпиадах и конкурсах различного уровня, в общей численности обучающихся по программам общего  образования  характеризует  качество  образования  в  части внеучебных  достижений  обучающихся,  а  также  результативность мероприятий по поддержке талантливых детей и молодежи. </w:t>
      </w:r>
    </w:p>
    <w:p w:rsidR="00F41D9E" w:rsidRPr="009C7D7B" w:rsidRDefault="00F41D9E" w:rsidP="00F41D9E">
      <w:pPr>
        <w:autoSpaceDE w:val="0"/>
        <w:autoSpaceDN w:val="0"/>
        <w:adjustRightInd w:val="0"/>
        <w:ind w:firstLine="709"/>
        <w:jc w:val="both"/>
      </w:pPr>
      <w:r w:rsidRPr="009C7D7B">
        <w:t xml:space="preserve"> В рамках реализации основного мероприятия  6 </w:t>
      </w:r>
      <w:r w:rsidRPr="009C7D7B">
        <w:rPr>
          <w:b/>
        </w:rPr>
        <w:t>"Обеспечение функционирования информационно-технологической инфраструктуры сферы образования"</w:t>
      </w:r>
      <w:r w:rsidRPr="009C7D7B">
        <w:t xml:space="preserve"> запланированы:</w:t>
      </w:r>
    </w:p>
    <w:p w:rsidR="00F41D9E" w:rsidRPr="009C7D7B" w:rsidRDefault="00F41D9E" w:rsidP="00F41D9E">
      <w:pPr>
        <w:autoSpaceDE w:val="0"/>
        <w:autoSpaceDN w:val="0"/>
        <w:adjustRightInd w:val="0"/>
        <w:ind w:firstLine="709"/>
        <w:jc w:val="both"/>
      </w:pPr>
      <w:r w:rsidRPr="009C7D7B">
        <w:t>- проведение социологических исследований;</w:t>
      </w:r>
    </w:p>
    <w:p w:rsidR="00F41D9E" w:rsidRPr="009C7D7B" w:rsidRDefault="00F41D9E" w:rsidP="00F41D9E">
      <w:pPr>
        <w:autoSpaceDE w:val="0"/>
        <w:autoSpaceDN w:val="0"/>
        <w:adjustRightInd w:val="0"/>
        <w:ind w:firstLine="709"/>
        <w:jc w:val="both"/>
      </w:pPr>
      <w:r w:rsidRPr="009C7D7B">
        <w:t>- обеспечение проведения государственной итоговой аттестации обучающихся, в том числе ЕГЭ и ОГЭ.</w:t>
      </w:r>
    </w:p>
    <w:p w:rsidR="00F41D9E" w:rsidRPr="009C7D7B" w:rsidRDefault="00F41D9E" w:rsidP="00F41D9E">
      <w:pPr>
        <w:autoSpaceDE w:val="0"/>
        <w:autoSpaceDN w:val="0"/>
        <w:adjustRightInd w:val="0"/>
        <w:ind w:firstLine="709"/>
        <w:jc w:val="both"/>
      </w:pPr>
      <w:r w:rsidRPr="009C7D7B">
        <w:t>Для оценки эффективности выполнения мероприятия используется целевой индикатор - доля муниципальных образовательных учреждений общего образования, внедряющих информационно-коммуникационные технологии в образовательный процесс, от общего количества муниципальных образовательных учреждений общего образования.</w:t>
      </w:r>
    </w:p>
    <w:p w:rsidR="00F41D9E" w:rsidRPr="009C7D7B" w:rsidRDefault="00F41D9E" w:rsidP="00F41D9E">
      <w:pPr>
        <w:autoSpaceDE w:val="0"/>
        <w:autoSpaceDN w:val="0"/>
        <w:adjustRightInd w:val="0"/>
        <w:ind w:firstLine="709"/>
        <w:jc w:val="both"/>
      </w:pPr>
      <w:r w:rsidRPr="009C7D7B">
        <w:t>Значение целевого индикатора определяется как отношение количества муниципальных образовательных учреждений общего образования, внедряющих информационно-коммуникационные технологии в образовательный процесс, к общему количеству муниципальных образовательных учреждений общего образования (в %) на основе соответствующих данных Министерства образования Омской области;</w:t>
      </w:r>
    </w:p>
    <w:p w:rsidR="00F41D9E" w:rsidRPr="009C7D7B" w:rsidRDefault="00F41D9E" w:rsidP="00F41D9E">
      <w:pPr>
        <w:autoSpaceDE w:val="0"/>
        <w:autoSpaceDN w:val="0"/>
        <w:adjustRightInd w:val="0"/>
        <w:ind w:firstLine="709"/>
        <w:jc w:val="both"/>
      </w:pPr>
      <w:r w:rsidRPr="009C7D7B">
        <w:t xml:space="preserve">В рамках реализации основного мероприятия  </w:t>
      </w:r>
      <w:r w:rsidRPr="009C7D7B">
        <w:rPr>
          <w:b/>
        </w:rPr>
        <w:t>7 "Социальная поддержка детей, оставшихся без попечения родителей"</w:t>
      </w:r>
      <w:r w:rsidRPr="009C7D7B">
        <w:t xml:space="preserve"> запланированы следующие мероприятия:</w:t>
      </w:r>
    </w:p>
    <w:p w:rsidR="00F41D9E" w:rsidRPr="009C7D7B" w:rsidRDefault="00F41D9E" w:rsidP="00F41D9E">
      <w:pPr>
        <w:autoSpaceDE w:val="0"/>
        <w:autoSpaceDN w:val="0"/>
        <w:adjustRightInd w:val="0"/>
        <w:ind w:firstLine="709"/>
        <w:jc w:val="both"/>
      </w:pPr>
      <w:r w:rsidRPr="009C7D7B">
        <w:t>- организация и осуществление деятельности по опеке и попечительству над несовершеннолетними;</w:t>
      </w:r>
    </w:p>
    <w:p w:rsidR="00F41D9E" w:rsidRPr="009C7D7B" w:rsidRDefault="00F41D9E" w:rsidP="00F41D9E">
      <w:pPr>
        <w:autoSpaceDE w:val="0"/>
        <w:autoSpaceDN w:val="0"/>
        <w:adjustRightInd w:val="0"/>
        <w:ind w:firstLine="709"/>
        <w:jc w:val="both"/>
      </w:pPr>
      <w:r w:rsidRPr="009C7D7B">
        <w:t>-  предоставление мер социальной поддержки опекунам (попечителям) детей-сирот и детей, оставшихся без попечения родителей;</w:t>
      </w:r>
    </w:p>
    <w:p w:rsidR="00F41D9E" w:rsidRPr="009C7D7B" w:rsidRDefault="00F41D9E" w:rsidP="00F41D9E">
      <w:pPr>
        <w:autoSpaceDE w:val="0"/>
        <w:autoSpaceDN w:val="0"/>
        <w:adjustRightInd w:val="0"/>
        <w:ind w:firstLine="709"/>
        <w:jc w:val="both"/>
      </w:pPr>
      <w:r w:rsidRPr="009C7D7B">
        <w:t xml:space="preserve">- ежемесячное денежное вознаграждение опекунам (попечителям, приемным родителям); </w:t>
      </w:r>
    </w:p>
    <w:p w:rsidR="00F41D9E" w:rsidRPr="009C7D7B" w:rsidRDefault="00F41D9E" w:rsidP="00F41D9E">
      <w:pPr>
        <w:autoSpaceDE w:val="0"/>
        <w:autoSpaceDN w:val="0"/>
        <w:adjustRightInd w:val="0"/>
        <w:ind w:firstLine="709"/>
        <w:jc w:val="both"/>
      </w:pPr>
      <w:r w:rsidRPr="009C7D7B">
        <w:t xml:space="preserve">- предоставление приемным родителям (родителю), приемным семьям мер социальной поддержки; </w:t>
      </w:r>
    </w:p>
    <w:p w:rsidR="00F41D9E" w:rsidRPr="00113F14" w:rsidRDefault="00F41D9E" w:rsidP="00F41D9E">
      <w:pPr>
        <w:autoSpaceDE w:val="0"/>
        <w:autoSpaceDN w:val="0"/>
        <w:adjustRightInd w:val="0"/>
        <w:ind w:firstLine="709"/>
        <w:jc w:val="both"/>
      </w:pPr>
      <w:r w:rsidRPr="009C7D7B">
        <w:t>Для оценки эффективности выполнения мероприятия используется целевой индикатор - доля</w:t>
      </w:r>
      <w:r w:rsidRPr="00113F14">
        <w:t xml:space="preserve">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Омской области.</w:t>
      </w:r>
    </w:p>
    <w:p w:rsidR="00F41D9E" w:rsidRPr="00113F14" w:rsidRDefault="00F41D9E" w:rsidP="00F41D9E">
      <w:pPr>
        <w:autoSpaceDE w:val="0"/>
        <w:autoSpaceDN w:val="0"/>
        <w:adjustRightInd w:val="0"/>
        <w:ind w:firstLine="709"/>
        <w:jc w:val="both"/>
      </w:pPr>
      <w:r w:rsidRPr="00113F14">
        <w:t>Значение целевого индикатора определяется как отношение количества детей-сирот и детей, оставшихся без попечения родителей, переданных на воспитание в семью, к общему количеству выявленных детей-сирот и детей, оставшихся без попечения родителей, проживающих на территории Омской области (в %), на основе соответствующих данных Министерства образования Омской области;</w:t>
      </w:r>
    </w:p>
    <w:p w:rsidR="00F41D9E" w:rsidRPr="00113F14" w:rsidRDefault="00F41D9E" w:rsidP="00F41D9E">
      <w:pPr>
        <w:autoSpaceDE w:val="0"/>
        <w:autoSpaceDN w:val="0"/>
        <w:adjustRightInd w:val="0"/>
        <w:ind w:firstLine="709"/>
        <w:jc w:val="both"/>
      </w:pPr>
      <w:r w:rsidRPr="00113F14">
        <w:t xml:space="preserve">В рамках реализации основного мероприятия  </w:t>
      </w:r>
      <w:r w:rsidRPr="00113F14">
        <w:rPr>
          <w:b/>
        </w:rPr>
        <w:t>8  " Руководство и управление в сфере образования на территории Муромцевского муниципального района Омской области "</w:t>
      </w:r>
      <w:r w:rsidRPr="00113F14">
        <w:t xml:space="preserve"> запланированы следующие мероприятия:</w:t>
      </w:r>
    </w:p>
    <w:p w:rsidR="00F41D9E" w:rsidRPr="00113F14" w:rsidRDefault="00F41D9E" w:rsidP="00F41D9E">
      <w:pPr>
        <w:autoSpaceDE w:val="0"/>
        <w:autoSpaceDN w:val="0"/>
        <w:adjustRightInd w:val="0"/>
        <w:ind w:firstLine="709"/>
        <w:jc w:val="both"/>
      </w:pPr>
      <w:r w:rsidRPr="00113F14">
        <w:t>- руководство и управление в сфере установленных функций органов местного самоуправления;</w:t>
      </w:r>
    </w:p>
    <w:p w:rsidR="00F41D9E" w:rsidRPr="00113F14" w:rsidRDefault="00F41D9E" w:rsidP="00F41D9E">
      <w:pPr>
        <w:autoSpaceDE w:val="0"/>
        <w:autoSpaceDN w:val="0"/>
        <w:adjustRightInd w:val="0"/>
        <w:ind w:firstLine="709"/>
        <w:jc w:val="both"/>
      </w:pPr>
      <w:r w:rsidRPr="00113F14">
        <w:t>- реализация прочих мероприятий;</w:t>
      </w:r>
    </w:p>
    <w:p w:rsidR="00F41D9E" w:rsidRPr="00113F14" w:rsidRDefault="00F41D9E" w:rsidP="00F41D9E">
      <w:pPr>
        <w:autoSpaceDE w:val="0"/>
        <w:autoSpaceDN w:val="0"/>
        <w:adjustRightInd w:val="0"/>
        <w:ind w:firstLine="709"/>
        <w:jc w:val="both"/>
      </w:pPr>
      <w:r w:rsidRPr="00113F14">
        <w:t xml:space="preserve">Для оценки эффективности выполнения мероприятия используется целевой индикатор -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w:t>
      </w:r>
    </w:p>
    <w:p w:rsidR="00F41D9E" w:rsidRPr="00113F14" w:rsidRDefault="00F41D9E" w:rsidP="00F41D9E">
      <w:pPr>
        <w:autoSpaceDE w:val="0"/>
        <w:autoSpaceDN w:val="0"/>
        <w:adjustRightInd w:val="0"/>
        <w:ind w:firstLine="709"/>
        <w:jc w:val="both"/>
      </w:pPr>
      <w:r w:rsidRPr="00113F14">
        <w:t xml:space="preserve">-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w:t>
      </w:r>
      <w:r w:rsidRPr="00113F14">
        <w:lastRenderedPageBreak/>
        <w:t>Федерации дотаций (грантов) в форме межбюджетных трансфертов на основе достигнутых ими за отчетный период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F41D9E" w:rsidRPr="00113F14" w:rsidRDefault="00F41D9E" w:rsidP="00F41D9E">
      <w:pPr>
        <w:autoSpaceDE w:val="0"/>
        <w:autoSpaceDN w:val="0"/>
        <w:adjustRightInd w:val="0"/>
        <w:ind w:firstLine="709"/>
        <w:jc w:val="both"/>
      </w:pPr>
      <w:r w:rsidRPr="00113F14">
        <w:t xml:space="preserve">В рамках реализации </w:t>
      </w:r>
      <w:r w:rsidRPr="00113F14">
        <w:rPr>
          <w:b/>
        </w:rPr>
        <w:t xml:space="preserve">основного мероприятия  9  "Организация отдыха и оздоровления несовершеннолетних в Муромцевском муниципальном районе Омской области" </w:t>
      </w:r>
      <w:r w:rsidRPr="00113F14">
        <w:t>запланированы следующие мероприятия:</w:t>
      </w:r>
    </w:p>
    <w:p w:rsidR="00F41D9E" w:rsidRPr="00113F14" w:rsidRDefault="00F41D9E" w:rsidP="00F41D9E">
      <w:pPr>
        <w:autoSpaceDE w:val="0"/>
        <w:autoSpaceDN w:val="0"/>
        <w:adjustRightInd w:val="0"/>
        <w:ind w:firstLine="709"/>
        <w:jc w:val="both"/>
      </w:pPr>
      <w:r w:rsidRPr="00113F14">
        <w:t>- организация отдыха и оздоровления несовершеннолетних в Муромцевском муниципальном районе Омской области;</w:t>
      </w:r>
    </w:p>
    <w:p w:rsidR="00F41D9E" w:rsidRPr="00113F14" w:rsidRDefault="00F41D9E" w:rsidP="00F41D9E">
      <w:pPr>
        <w:autoSpaceDE w:val="0"/>
        <w:autoSpaceDN w:val="0"/>
        <w:adjustRightInd w:val="0"/>
        <w:ind w:firstLine="709"/>
        <w:jc w:val="both"/>
      </w:pPr>
      <w:r w:rsidRPr="00113F14">
        <w:t>- создание условий для успешного проведения оздоровительной компании на территории Муромцевского муниципального района Омской области.</w:t>
      </w:r>
    </w:p>
    <w:p w:rsidR="00F41D9E" w:rsidRPr="00113F14" w:rsidRDefault="00F41D9E" w:rsidP="00F41D9E">
      <w:pPr>
        <w:autoSpaceDE w:val="0"/>
        <w:autoSpaceDN w:val="0"/>
        <w:adjustRightInd w:val="0"/>
        <w:ind w:firstLine="709"/>
        <w:jc w:val="both"/>
      </w:pPr>
      <w:r w:rsidRPr="00113F14">
        <w:t>Для оценки эффективности выполнения мероприятия используется целевой индикатор - общее количество детей Муромцевского муниципального района Омской области в возрасте от 6 до 18 лет, направленных в оздоровительные лагеря за счет средств областного бюджета.</w:t>
      </w:r>
    </w:p>
    <w:p w:rsidR="00F41D9E" w:rsidRPr="00113F14" w:rsidRDefault="00F41D9E" w:rsidP="00F41D9E">
      <w:pPr>
        <w:autoSpaceDE w:val="0"/>
        <w:autoSpaceDN w:val="0"/>
        <w:adjustRightInd w:val="0"/>
        <w:ind w:firstLine="709"/>
        <w:jc w:val="both"/>
      </w:pPr>
      <w:r w:rsidRPr="00113F14">
        <w:t>- Организация и осуществление мероприятий по работе с детьми и молодежью в каникулярное время</w:t>
      </w:r>
    </w:p>
    <w:p w:rsidR="00F41D9E" w:rsidRPr="00113F14" w:rsidRDefault="00F41D9E" w:rsidP="00F41D9E">
      <w:pPr>
        <w:autoSpaceDE w:val="0"/>
        <w:autoSpaceDN w:val="0"/>
        <w:adjustRightInd w:val="0"/>
        <w:ind w:firstLine="709"/>
        <w:jc w:val="both"/>
      </w:pPr>
      <w:r w:rsidRPr="00113F14">
        <w:t>Для оценки эффективности выполнения мероприятия используется целевой индикатор - 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субсидии местным бюджетам, от общей численности детей в возрасте от 6 до 18 лет, проживающих на территории  Омской области.</w:t>
      </w:r>
    </w:p>
    <w:p w:rsidR="00F41D9E" w:rsidRPr="00113F14" w:rsidRDefault="00F41D9E" w:rsidP="00F41D9E">
      <w:pPr>
        <w:autoSpaceDE w:val="0"/>
        <w:autoSpaceDN w:val="0"/>
        <w:adjustRightInd w:val="0"/>
        <w:ind w:firstLine="709"/>
        <w:jc w:val="both"/>
      </w:pPr>
      <w:r w:rsidRPr="00113F14">
        <w:t xml:space="preserve">В рамках реализации основного мероприятия  </w:t>
      </w:r>
      <w:r w:rsidRPr="00113F14">
        <w:rPr>
          <w:b/>
        </w:rPr>
        <w:t>10 "Обеспечение функционирования модели персонифицированного финансирования дополнительного образования детей"</w:t>
      </w:r>
      <w:r w:rsidRPr="00113F14">
        <w:t xml:space="preserve"> запланированы следующие мероприятия:</w:t>
      </w:r>
    </w:p>
    <w:p w:rsidR="00F41D9E" w:rsidRPr="00113F14" w:rsidRDefault="00F41D9E" w:rsidP="00F41D9E">
      <w:pPr>
        <w:autoSpaceDE w:val="0"/>
        <w:autoSpaceDN w:val="0"/>
        <w:adjustRightInd w:val="0"/>
        <w:ind w:firstLine="709"/>
        <w:jc w:val="both"/>
      </w:pPr>
      <w:r w:rsidRPr="00113F14">
        <w:t>- обеспечение функционирования модели персонифицированного финансирования дополнительного образования детей за счет средств местного бюджета;</w:t>
      </w:r>
    </w:p>
    <w:p w:rsidR="00F41D9E" w:rsidRPr="00113F14" w:rsidRDefault="00F41D9E" w:rsidP="00F41D9E">
      <w:pPr>
        <w:autoSpaceDE w:val="0"/>
        <w:autoSpaceDN w:val="0"/>
        <w:adjustRightInd w:val="0"/>
        <w:ind w:firstLine="709"/>
        <w:jc w:val="both"/>
      </w:pPr>
      <w:r w:rsidRPr="00113F14">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F41D9E" w:rsidRPr="00113F14" w:rsidRDefault="00F41D9E" w:rsidP="00F41D9E">
      <w:pPr>
        <w:autoSpaceDE w:val="0"/>
        <w:autoSpaceDN w:val="0"/>
        <w:adjustRightInd w:val="0"/>
        <w:ind w:firstLine="709"/>
        <w:jc w:val="both"/>
      </w:pPr>
      <w:r w:rsidRPr="00113F14">
        <w:t>- выделение грантов на организацию предоставления дополнительного образования детей в рамках персонифицированного финансирования дополнительного образования детей.</w:t>
      </w:r>
    </w:p>
    <w:p w:rsidR="00F41D9E" w:rsidRPr="00113F14" w:rsidRDefault="00F41D9E" w:rsidP="00F41D9E">
      <w:pPr>
        <w:autoSpaceDE w:val="0"/>
        <w:autoSpaceDN w:val="0"/>
        <w:adjustRightInd w:val="0"/>
        <w:ind w:firstLine="709"/>
        <w:jc w:val="both"/>
      </w:pPr>
      <w:r w:rsidRPr="00113F14">
        <w:t>Для оценки эффективности выполнения мероприятия используется целевой индикатор -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w:t>
      </w: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7</w:t>
      </w:r>
    </w:p>
    <w:p w:rsidR="00F41D9E" w:rsidRPr="00113F14" w:rsidRDefault="00F41D9E" w:rsidP="00F41D9E">
      <w:pPr>
        <w:autoSpaceDE w:val="0"/>
        <w:autoSpaceDN w:val="0"/>
        <w:adjustRightInd w:val="0"/>
        <w:ind w:firstLine="709"/>
        <w:jc w:val="center"/>
      </w:pPr>
      <w:r w:rsidRPr="00113F14">
        <w:t>Объем финансовых ресурсов, необходимых для реализации подпрограммы в целом и по источникам финансирования</w:t>
      </w:r>
    </w:p>
    <w:p w:rsidR="00F41D9E" w:rsidRPr="00113F14" w:rsidRDefault="00F41D9E" w:rsidP="00F41D9E">
      <w:pPr>
        <w:autoSpaceDE w:val="0"/>
        <w:autoSpaceDN w:val="0"/>
        <w:adjustRightInd w:val="0"/>
        <w:ind w:firstLine="709"/>
        <w:jc w:val="center"/>
        <w:rPr>
          <w:i/>
        </w:rPr>
      </w:pPr>
    </w:p>
    <w:p w:rsidR="00F41D9E" w:rsidRPr="00113F14" w:rsidRDefault="00F41D9E" w:rsidP="00F41D9E">
      <w:pPr>
        <w:jc w:val="both"/>
      </w:pPr>
      <w:r w:rsidRPr="00113F14">
        <w:t xml:space="preserve">Общий объем средств на финансирование подпрограммы составляет </w:t>
      </w:r>
      <w:r>
        <w:t>5 601 256 730,22</w:t>
      </w:r>
      <w:r w:rsidRPr="00113F14">
        <w:t xml:space="preserve">  рублей, в том числе:</w:t>
      </w:r>
    </w:p>
    <w:p w:rsidR="00F41D9E" w:rsidRPr="00113F14" w:rsidRDefault="00F41D9E" w:rsidP="00F41D9E">
      <w:pPr>
        <w:widowControl w:val="0"/>
        <w:autoSpaceDE w:val="0"/>
        <w:autoSpaceDN w:val="0"/>
        <w:adjustRightInd w:val="0"/>
      </w:pPr>
      <w:r w:rsidRPr="00113F14">
        <w:t xml:space="preserve">2022 год – 606 167 745,11 рублей </w:t>
      </w:r>
    </w:p>
    <w:p w:rsidR="00F41D9E" w:rsidRPr="00113F14" w:rsidRDefault="00F41D9E" w:rsidP="00F41D9E">
      <w:pPr>
        <w:widowControl w:val="0"/>
        <w:tabs>
          <w:tab w:val="left" w:pos="4932"/>
        </w:tabs>
        <w:autoSpaceDE w:val="0"/>
        <w:autoSpaceDN w:val="0"/>
        <w:adjustRightInd w:val="0"/>
      </w:pPr>
      <w:r w:rsidRPr="00113F14">
        <w:t xml:space="preserve">2023 год – </w:t>
      </w:r>
      <w:r>
        <w:t>641 782 338,06</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2024 год – </w:t>
      </w:r>
      <w:r>
        <w:t>802 350 622,63</w:t>
      </w:r>
      <w:r w:rsidRPr="00113F14">
        <w:t xml:space="preserve"> рубл</w:t>
      </w:r>
      <w:r>
        <w:t>ей</w:t>
      </w:r>
      <w:r w:rsidRPr="00113F14">
        <w:t xml:space="preserve"> </w:t>
      </w:r>
    </w:p>
    <w:p w:rsidR="00F41D9E" w:rsidRPr="00113F14" w:rsidRDefault="00F41D9E" w:rsidP="00F41D9E">
      <w:pPr>
        <w:widowControl w:val="0"/>
        <w:tabs>
          <w:tab w:val="left" w:pos="5211"/>
        </w:tabs>
        <w:autoSpaceDE w:val="0"/>
        <w:autoSpaceDN w:val="0"/>
        <w:adjustRightInd w:val="0"/>
      </w:pPr>
      <w:r w:rsidRPr="00113F14">
        <w:t xml:space="preserve">2025 год – </w:t>
      </w:r>
      <w:r>
        <w:t>691 784 148,34</w:t>
      </w:r>
      <w:r w:rsidRPr="00113F14">
        <w:t xml:space="preserve"> рубл</w:t>
      </w:r>
      <w:r>
        <w:t>ей</w:t>
      </w:r>
    </w:p>
    <w:p w:rsidR="00F41D9E" w:rsidRPr="00113F14" w:rsidRDefault="00F41D9E" w:rsidP="00F41D9E">
      <w:pPr>
        <w:widowControl w:val="0"/>
        <w:tabs>
          <w:tab w:val="left" w:pos="5211"/>
        </w:tabs>
        <w:autoSpaceDE w:val="0"/>
        <w:autoSpaceDN w:val="0"/>
        <w:adjustRightInd w:val="0"/>
      </w:pPr>
      <w:r w:rsidRPr="00113F14">
        <w:t xml:space="preserve">2026 год – </w:t>
      </w:r>
      <w:r>
        <w:t>697 974 719,60</w:t>
      </w:r>
      <w:r w:rsidRPr="00113F14">
        <w:t xml:space="preserve"> рубл</w:t>
      </w:r>
      <w:r>
        <w:t>я</w:t>
      </w:r>
    </w:p>
    <w:p w:rsidR="00F41D9E" w:rsidRPr="00113F14" w:rsidRDefault="00F41D9E" w:rsidP="00F41D9E">
      <w:pPr>
        <w:widowControl w:val="0"/>
        <w:tabs>
          <w:tab w:val="left" w:pos="5211"/>
        </w:tabs>
        <w:autoSpaceDE w:val="0"/>
        <w:autoSpaceDN w:val="0"/>
        <w:adjustRightInd w:val="0"/>
      </w:pPr>
      <w:r w:rsidRPr="00113F14">
        <w:t xml:space="preserve">2027 год – </w:t>
      </w:r>
      <w:r>
        <w:t>684 778 333,77</w:t>
      </w:r>
      <w:r w:rsidRPr="00113F14">
        <w:t xml:space="preserve"> рубл</w:t>
      </w:r>
      <w:r>
        <w:t>я</w:t>
      </w:r>
    </w:p>
    <w:p w:rsidR="00F41D9E" w:rsidRPr="00113F14" w:rsidRDefault="00F41D9E" w:rsidP="00F41D9E">
      <w:pPr>
        <w:widowControl w:val="0"/>
        <w:tabs>
          <w:tab w:val="left" w:pos="5211"/>
        </w:tabs>
        <w:autoSpaceDE w:val="0"/>
        <w:autoSpaceDN w:val="0"/>
        <w:adjustRightInd w:val="0"/>
      </w:pPr>
      <w:r w:rsidRPr="00113F14">
        <w:t xml:space="preserve">2028 год – </w:t>
      </w:r>
      <w:r>
        <w:t>492 139 607,57</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lastRenderedPageBreak/>
        <w:t xml:space="preserve">2029 год – </w:t>
      </w:r>
      <w:r>
        <w:t>492 139 607,57</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2030 год – </w:t>
      </w:r>
      <w:r>
        <w:t>492 139 607,57</w:t>
      </w:r>
      <w:r w:rsidRPr="00113F14">
        <w:t xml:space="preserve"> рублей</w:t>
      </w:r>
    </w:p>
    <w:p w:rsidR="00F41D9E" w:rsidRPr="00113F14" w:rsidRDefault="00F41D9E" w:rsidP="00F41D9E">
      <w:pPr>
        <w:jc w:val="both"/>
      </w:pPr>
      <w:r w:rsidRPr="00113F14">
        <w:t xml:space="preserve">Общий объем расходов за счет поступлений из федерального бюджета на реализацию подпрограммы составляет </w:t>
      </w:r>
      <w:r>
        <w:t>440 852 976,32</w:t>
      </w:r>
      <w:r w:rsidRPr="00113F14">
        <w:t xml:space="preserve"> рубл</w:t>
      </w:r>
      <w:r>
        <w:t>ей</w:t>
      </w:r>
      <w:r w:rsidRPr="00113F14">
        <w:t>, в том числе:</w:t>
      </w:r>
    </w:p>
    <w:p w:rsidR="00F41D9E" w:rsidRPr="00113F14" w:rsidRDefault="00F41D9E" w:rsidP="00F41D9E">
      <w:pPr>
        <w:widowControl w:val="0"/>
        <w:autoSpaceDE w:val="0"/>
        <w:autoSpaceDN w:val="0"/>
        <w:adjustRightInd w:val="0"/>
      </w:pPr>
      <w:r w:rsidRPr="00113F14">
        <w:t xml:space="preserve">2022 год – 29 787 490,80 рублей </w:t>
      </w:r>
    </w:p>
    <w:p w:rsidR="00F41D9E" w:rsidRPr="00113F14" w:rsidRDefault="00F41D9E" w:rsidP="00F41D9E">
      <w:pPr>
        <w:widowControl w:val="0"/>
        <w:tabs>
          <w:tab w:val="left" w:pos="4932"/>
        </w:tabs>
        <w:autoSpaceDE w:val="0"/>
        <w:autoSpaceDN w:val="0"/>
        <w:adjustRightInd w:val="0"/>
      </w:pPr>
      <w:r w:rsidRPr="00113F14">
        <w:t xml:space="preserve">2023 год – </w:t>
      </w:r>
      <w:r>
        <w:t>31 164 674,33</w:t>
      </w:r>
      <w:r w:rsidRPr="00113F14">
        <w:t xml:space="preserve"> рубля</w:t>
      </w:r>
    </w:p>
    <w:p w:rsidR="00F41D9E" w:rsidRPr="00113F14" w:rsidRDefault="00F41D9E" w:rsidP="00F41D9E">
      <w:pPr>
        <w:widowControl w:val="0"/>
        <w:tabs>
          <w:tab w:val="left" w:pos="5211"/>
        </w:tabs>
        <w:autoSpaceDE w:val="0"/>
        <w:autoSpaceDN w:val="0"/>
        <w:adjustRightInd w:val="0"/>
      </w:pPr>
      <w:r w:rsidRPr="00113F14">
        <w:t xml:space="preserve">2024 год – </w:t>
      </w:r>
      <w:r>
        <w:t>137 118 463,15</w:t>
      </w:r>
      <w:r w:rsidRPr="00113F14">
        <w:t xml:space="preserve"> рубл</w:t>
      </w:r>
      <w:r>
        <w:t>ей</w:t>
      </w:r>
    </w:p>
    <w:p w:rsidR="00F41D9E" w:rsidRPr="00113F14" w:rsidRDefault="00F41D9E" w:rsidP="00F41D9E">
      <w:pPr>
        <w:widowControl w:val="0"/>
        <w:tabs>
          <w:tab w:val="left" w:pos="5211"/>
        </w:tabs>
        <w:autoSpaceDE w:val="0"/>
        <w:autoSpaceDN w:val="0"/>
        <w:adjustRightInd w:val="0"/>
      </w:pPr>
      <w:r w:rsidRPr="00113F14">
        <w:t xml:space="preserve">2025 год – </w:t>
      </w:r>
      <w:r>
        <w:t>49 719 071,15</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2026 год – </w:t>
      </w:r>
      <w:r>
        <w:t>50 297 082,94</w:t>
      </w:r>
      <w:r w:rsidRPr="00113F14">
        <w:t xml:space="preserve"> рубл</w:t>
      </w:r>
      <w:r>
        <w:t>ей</w:t>
      </w:r>
    </w:p>
    <w:p w:rsidR="00F41D9E" w:rsidRPr="00113F14" w:rsidRDefault="00F41D9E" w:rsidP="00F41D9E">
      <w:pPr>
        <w:widowControl w:val="0"/>
        <w:tabs>
          <w:tab w:val="left" w:pos="5211"/>
        </w:tabs>
        <w:autoSpaceDE w:val="0"/>
        <w:autoSpaceDN w:val="0"/>
        <w:adjustRightInd w:val="0"/>
      </w:pPr>
      <w:r w:rsidRPr="00113F14">
        <w:t xml:space="preserve">2027 год – </w:t>
      </w:r>
      <w:r>
        <w:t>49 512 041,45</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2028 год – </w:t>
      </w:r>
      <w:r>
        <w:t>31 084 717,50</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2029 год – </w:t>
      </w:r>
      <w:r>
        <w:t>31 084 717,50</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2030 год – </w:t>
      </w:r>
      <w:r>
        <w:t>31 084 717,50</w:t>
      </w:r>
      <w:r w:rsidRPr="00113F14">
        <w:t xml:space="preserve"> рублей</w:t>
      </w:r>
    </w:p>
    <w:p w:rsidR="00F41D9E" w:rsidRPr="00113F14" w:rsidRDefault="00F41D9E" w:rsidP="00F41D9E">
      <w:pPr>
        <w:jc w:val="both"/>
      </w:pPr>
      <w:r w:rsidRPr="00113F14">
        <w:t xml:space="preserve">Общий объем расходов за счет поступлений целевого характера из областного бюджета на реализацию подпрограммы составляет                     </w:t>
      </w:r>
      <w:r>
        <w:t>3 681 939 671,77</w:t>
      </w:r>
      <w:r w:rsidRPr="00113F14">
        <w:t xml:space="preserve"> рубл</w:t>
      </w:r>
      <w:r>
        <w:t>ей</w:t>
      </w:r>
      <w:r w:rsidRPr="00113F14">
        <w:t>, в том числе:</w:t>
      </w:r>
    </w:p>
    <w:p w:rsidR="00F41D9E" w:rsidRPr="00113F14" w:rsidRDefault="00F41D9E" w:rsidP="00F41D9E">
      <w:pPr>
        <w:widowControl w:val="0"/>
        <w:autoSpaceDE w:val="0"/>
        <w:autoSpaceDN w:val="0"/>
        <w:adjustRightInd w:val="0"/>
      </w:pPr>
      <w:r w:rsidRPr="00113F14">
        <w:t>2022 год – 412 677 171,94 рубль</w:t>
      </w:r>
    </w:p>
    <w:p w:rsidR="00F41D9E" w:rsidRPr="00113F14" w:rsidRDefault="00F41D9E" w:rsidP="00F41D9E">
      <w:pPr>
        <w:widowControl w:val="0"/>
        <w:tabs>
          <w:tab w:val="left" w:pos="4932"/>
        </w:tabs>
        <w:autoSpaceDE w:val="0"/>
        <w:autoSpaceDN w:val="0"/>
        <w:adjustRightInd w:val="0"/>
      </w:pPr>
      <w:r w:rsidRPr="00113F14">
        <w:t xml:space="preserve">2023 год – </w:t>
      </w:r>
      <w:r>
        <w:t>429 333 741,24</w:t>
      </w:r>
      <w:r w:rsidRPr="00113F14">
        <w:t xml:space="preserve"> рубль</w:t>
      </w:r>
    </w:p>
    <w:p w:rsidR="00F41D9E" w:rsidRPr="00113F14" w:rsidRDefault="00F41D9E" w:rsidP="00F41D9E">
      <w:pPr>
        <w:widowControl w:val="0"/>
        <w:tabs>
          <w:tab w:val="left" w:pos="5211"/>
        </w:tabs>
        <w:autoSpaceDE w:val="0"/>
        <w:autoSpaceDN w:val="0"/>
        <w:adjustRightInd w:val="0"/>
      </w:pPr>
      <w:r w:rsidRPr="00113F14">
        <w:t xml:space="preserve">2024 год – </w:t>
      </w:r>
      <w:r>
        <w:t>500 902 823,25</w:t>
      </w:r>
      <w:r w:rsidRPr="00113F14">
        <w:t xml:space="preserve"> рубл</w:t>
      </w:r>
      <w:r>
        <w:t>я</w:t>
      </w:r>
    </w:p>
    <w:p w:rsidR="00F41D9E" w:rsidRPr="00113F14" w:rsidRDefault="00F41D9E" w:rsidP="00F41D9E">
      <w:pPr>
        <w:widowControl w:val="0"/>
        <w:tabs>
          <w:tab w:val="left" w:pos="5211"/>
        </w:tabs>
        <w:autoSpaceDE w:val="0"/>
        <w:autoSpaceDN w:val="0"/>
        <w:adjustRightInd w:val="0"/>
      </w:pPr>
      <w:r w:rsidRPr="00113F14">
        <w:t xml:space="preserve">2025 год – </w:t>
      </w:r>
      <w:r>
        <w:t>468 463 701,76</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2026 год – </w:t>
      </w:r>
      <w:r>
        <w:t>469 837 987,62</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2027 год – </w:t>
      </w:r>
      <w:r>
        <w:t>469 761 920,36</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 xml:space="preserve">2028 год – </w:t>
      </w:r>
      <w:r>
        <w:t>310 320 775,20</w:t>
      </w:r>
      <w:r w:rsidRPr="00113F14">
        <w:t xml:space="preserve"> рублей</w:t>
      </w:r>
    </w:p>
    <w:p w:rsidR="00F41D9E" w:rsidRPr="00113F14" w:rsidRDefault="00F41D9E" w:rsidP="00F41D9E">
      <w:pPr>
        <w:widowControl w:val="0"/>
        <w:tabs>
          <w:tab w:val="left" w:pos="5211"/>
        </w:tabs>
        <w:autoSpaceDE w:val="0"/>
        <w:autoSpaceDN w:val="0"/>
        <w:adjustRightInd w:val="0"/>
      </w:pPr>
      <w:r w:rsidRPr="00113F14">
        <w:t>2029 год – 310 320 775,20 рублей</w:t>
      </w:r>
    </w:p>
    <w:p w:rsidR="00F41D9E" w:rsidRPr="00113F14" w:rsidRDefault="00F41D9E" w:rsidP="00F41D9E">
      <w:pPr>
        <w:widowControl w:val="0"/>
        <w:tabs>
          <w:tab w:val="left" w:pos="5211"/>
        </w:tabs>
        <w:autoSpaceDE w:val="0"/>
        <w:autoSpaceDN w:val="0"/>
        <w:adjustRightInd w:val="0"/>
      </w:pPr>
      <w:r w:rsidRPr="00113F14">
        <w:t>2030 год – 310 320 775,20 рублей</w:t>
      </w:r>
    </w:p>
    <w:p w:rsidR="00F41D9E" w:rsidRPr="00113F14" w:rsidRDefault="00F41D9E" w:rsidP="00F41D9E">
      <w:pPr>
        <w:jc w:val="both"/>
      </w:pPr>
      <w:r w:rsidRPr="00113F14">
        <w:t xml:space="preserve">Общий объем расходов местного бюджета на реализацию подпрограммы составляет                     </w:t>
      </w:r>
      <w:r>
        <w:t>1 478 464 082,13</w:t>
      </w:r>
      <w:r w:rsidRPr="00113F14">
        <w:t xml:space="preserve"> рубл</w:t>
      </w:r>
      <w:r>
        <w:t>ей</w:t>
      </w:r>
      <w:r w:rsidRPr="00113F14">
        <w:t xml:space="preserve">, в том числе: </w:t>
      </w:r>
    </w:p>
    <w:p w:rsidR="00F41D9E" w:rsidRPr="00113F14" w:rsidRDefault="00F41D9E" w:rsidP="00F41D9E">
      <w:pPr>
        <w:widowControl w:val="0"/>
        <w:autoSpaceDE w:val="0"/>
        <w:autoSpaceDN w:val="0"/>
        <w:adjustRightInd w:val="0"/>
      </w:pPr>
      <w:r w:rsidRPr="00113F14">
        <w:t>2022 год – 163 703 082,37 рубля</w:t>
      </w:r>
    </w:p>
    <w:p w:rsidR="00F41D9E" w:rsidRPr="00113F14" w:rsidRDefault="00F41D9E" w:rsidP="00F41D9E">
      <w:pPr>
        <w:widowControl w:val="0"/>
        <w:tabs>
          <w:tab w:val="left" w:pos="4932"/>
        </w:tabs>
        <w:autoSpaceDE w:val="0"/>
        <w:autoSpaceDN w:val="0"/>
        <w:adjustRightInd w:val="0"/>
      </w:pPr>
      <w:r w:rsidRPr="00113F14">
        <w:t xml:space="preserve">2023 год – </w:t>
      </w:r>
      <w:r>
        <w:t>181 283 922,49</w:t>
      </w:r>
      <w:r w:rsidRPr="00113F14">
        <w:t xml:space="preserve"> рубл</w:t>
      </w:r>
      <w:r>
        <w:t>я</w:t>
      </w:r>
    </w:p>
    <w:p w:rsidR="00F41D9E" w:rsidRPr="00113F14" w:rsidRDefault="00F41D9E" w:rsidP="00F41D9E">
      <w:pPr>
        <w:widowControl w:val="0"/>
        <w:tabs>
          <w:tab w:val="left" w:pos="5211"/>
        </w:tabs>
        <w:autoSpaceDE w:val="0"/>
        <w:autoSpaceDN w:val="0"/>
        <w:adjustRightInd w:val="0"/>
      </w:pPr>
      <w:r w:rsidRPr="00113F14">
        <w:t xml:space="preserve">2024 год – </w:t>
      </w:r>
      <w:r>
        <w:t>164 329 336,23</w:t>
      </w:r>
      <w:r w:rsidRPr="00113F14">
        <w:t xml:space="preserve"> рубл</w:t>
      </w:r>
      <w:r>
        <w:t>ей</w:t>
      </w:r>
      <w:r w:rsidRPr="00113F14">
        <w:t xml:space="preserve"> </w:t>
      </w:r>
    </w:p>
    <w:p w:rsidR="00F41D9E" w:rsidRPr="00113F14" w:rsidRDefault="00F41D9E" w:rsidP="00F41D9E">
      <w:pPr>
        <w:widowControl w:val="0"/>
        <w:tabs>
          <w:tab w:val="left" w:pos="5211"/>
        </w:tabs>
        <w:autoSpaceDE w:val="0"/>
        <w:autoSpaceDN w:val="0"/>
        <w:adjustRightInd w:val="0"/>
      </w:pPr>
      <w:r w:rsidRPr="00113F14">
        <w:t xml:space="preserve">2025 год – </w:t>
      </w:r>
      <w:r>
        <w:t>173 601 375,43</w:t>
      </w:r>
      <w:r w:rsidRPr="00113F14">
        <w:t xml:space="preserve"> рубл</w:t>
      </w:r>
      <w:r>
        <w:t>ь</w:t>
      </w:r>
    </w:p>
    <w:p w:rsidR="00F41D9E" w:rsidRPr="00113F14" w:rsidRDefault="00F41D9E" w:rsidP="00F41D9E">
      <w:pPr>
        <w:widowControl w:val="0"/>
        <w:tabs>
          <w:tab w:val="left" w:pos="5211"/>
        </w:tabs>
        <w:autoSpaceDE w:val="0"/>
        <w:autoSpaceDN w:val="0"/>
        <w:adjustRightInd w:val="0"/>
      </w:pPr>
      <w:r w:rsidRPr="00113F14">
        <w:t xml:space="preserve">2026 год – </w:t>
      </w:r>
      <w:r>
        <w:t>177 839 649,04</w:t>
      </w:r>
      <w:r w:rsidRPr="00113F14">
        <w:t xml:space="preserve"> рубл</w:t>
      </w:r>
      <w:r>
        <w:t>ей</w:t>
      </w:r>
    </w:p>
    <w:p w:rsidR="00F41D9E" w:rsidRPr="00113F14" w:rsidRDefault="00F41D9E" w:rsidP="00F41D9E">
      <w:pPr>
        <w:widowControl w:val="0"/>
        <w:tabs>
          <w:tab w:val="left" w:pos="5211"/>
        </w:tabs>
        <w:autoSpaceDE w:val="0"/>
        <w:autoSpaceDN w:val="0"/>
        <w:adjustRightInd w:val="0"/>
      </w:pPr>
      <w:r w:rsidRPr="00113F14">
        <w:t xml:space="preserve">2027 год – </w:t>
      </w:r>
      <w:r>
        <w:t>165 504 371,96</w:t>
      </w:r>
      <w:r w:rsidRPr="00113F14">
        <w:t xml:space="preserve"> рубля</w:t>
      </w:r>
    </w:p>
    <w:p w:rsidR="00F41D9E" w:rsidRPr="00113F14" w:rsidRDefault="00F41D9E" w:rsidP="00F41D9E">
      <w:pPr>
        <w:widowControl w:val="0"/>
        <w:tabs>
          <w:tab w:val="left" w:pos="5211"/>
        </w:tabs>
        <w:autoSpaceDE w:val="0"/>
        <w:autoSpaceDN w:val="0"/>
        <w:adjustRightInd w:val="0"/>
      </w:pPr>
      <w:r w:rsidRPr="00113F14">
        <w:t>2028 год – 150 734 114,87 рублей</w:t>
      </w:r>
    </w:p>
    <w:p w:rsidR="00F41D9E" w:rsidRPr="00113F14" w:rsidRDefault="00F41D9E" w:rsidP="00F41D9E">
      <w:pPr>
        <w:widowControl w:val="0"/>
        <w:tabs>
          <w:tab w:val="left" w:pos="5211"/>
        </w:tabs>
        <w:autoSpaceDE w:val="0"/>
        <w:autoSpaceDN w:val="0"/>
        <w:adjustRightInd w:val="0"/>
      </w:pPr>
      <w:r w:rsidRPr="00113F14">
        <w:t>2029 год – 150 734 114,87 рублей</w:t>
      </w:r>
    </w:p>
    <w:p w:rsidR="00F41D9E" w:rsidRDefault="00F41D9E" w:rsidP="00F41D9E">
      <w:pPr>
        <w:widowControl w:val="0"/>
        <w:autoSpaceDE w:val="0"/>
        <w:autoSpaceDN w:val="0"/>
        <w:adjustRightInd w:val="0"/>
        <w:jc w:val="both"/>
      </w:pPr>
      <w:r w:rsidRPr="00113F14">
        <w:t>2030 год – 150 734 114,87 рублей</w:t>
      </w:r>
    </w:p>
    <w:p w:rsidR="00F41D9E" w:rsidRPr="00113F14" w:rsidRDefault="00F41D9E" w:rsidP="00F41D9E">
      <w:pPr>
        <w:jc w:val="both"/>
      </w:pPr>
      <w:r w:rsidRPr="00113F14">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8</w:t>
      </w:r>
    </w:p>
    <w:p w:rsidR="00F41D9E" w:rsidRPr="00113F14" w:rsidRDefault="00F41D9E" w:rsidP="00F41D9E">
      <w:pPr>
        <w:autoSpaceDE w:val="0"/>
        <w:autoSpaceDN w:val="0"/>
        <w:adjustRightInd w:val="0"/>
        <w:ind w:firstLine="709"/>
        <w:jc w:val="both"/>
      </w:pPr>
      <w:r w:rsidRPr="00113F14">
        <w:t>Ожидаемые результаты реализации подпрограммы</w:t>
      </w:r>
    </w:p>
    <w:p w:rsidR="00F41D9E" w:rsidRPr="00113F14" w:rsidRDefault="00F41D9E" w:rsidP="00F41D9E">
      <w:pPr>
        <w:autoSpaceDE w:val="0"/>
        <w:autoSpaceDN w:val="0"/>
        <w:adjustRightInd w:val="0"/>
        <w:ind w:firstLine="709"/>
        <w:jc w:val="both"/>
      </w:pPr>
      <w:r w:rsidRPr="00113F14">
        <w:t>Реализация муниципальной программы предполагает получение следующих результатов:</w:t>
      </w:r>
    </w:p>
    <w:p w:rsidR="00F41D9E" w:rsidRPr="00113F14" w:rsidRDefault="00F41D9E" w:rsidP="00F41D9E">
      <w:pPr>
        <w:autoSpaceDE w:val="0"/>
        <w:autoSpaceDN w:val="0"/>
        <w:adjustRightInd w:val="0"/>
        <w:jc w:val="both"/>
      </w:pPr>
      <w:r w:rsidRPr="00113F14">
        <w:t xml:space="preserve">1. 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F41D9E" w:rsidRPr="00113F14" w:rsidRDefault="00F41D9E" w:rsidP="00F41D9E">
      <w:pPr>
        <w:autoSpaceDE w:val="0"/>
        <w:autoSpaceDN w:val="0"/>
        <w:adjustRightInd w:val="0"/>
        <w:jc w:val="both"/>
      </w:pPr>
      <w:r w:rsidRPr="00113F14">
        <w:t xml:space="preserve">2022 год – 100 %; </w:t>
      </w:r>
    </w:p>
    <w:p w:rsidR="00F41D9E" w:rsidRPr="00113F14" w:rsidRDefault="00F41D9E" w:rsidP="00F41D9E">
      <w:pPr>
        <w:autoSpaceDE w:val="0"/>
        <w:autoSpaceDN w:val="0"/>
        <w:adjustRightInd w:val="0"/>
        <w:jc w:val="both"/>
      </w:pPr>
      <w:r w:rsidRPr="00113F14">
        <w:t xml:space="preserve">2023 год – 100 %; </w:t>
      </w:r>
    </w:p>
    <w:p w:rsidR="00F41D9E" w:rsidRPr="00113F14" w:rsidRDefault="00F41D9E" w:rsidP="00F41D9E">
      <w:pPr>
        <w:autoSpaceDE w:val="0"/>
        <w:autoSpaceDN w:val="0"/>
        <w:adjustRightInd w:val="0"/>
        <w:jc w:val="both"/>
      </w:pPr>
      <w:r w:rsidRPr="00113F14">
        <w:t xml:space="preserve">2024год – 100 %; </w:t>
      </w:r>
    </w:p>
    <w:p w:rsidR="00F41D9E" w:rsidRPr="00113F14" w:rsidRDefault="00F41D9E" w:rsidP="00F41D9E">
      <w:pPr>
        <w:autoSpaceDE w:val="0"/>
        <w:autoSpaceDN w:val="0"/>
        <w:adjustRightInd w:val="0"/>
        <w:jc w:val="both"/>
      </w:pPr>
      <w:r w:rsidRPr="00113F14">
        <w:t xml:space="preserve">2025 год – 100 %; </w:t>
      </w:r>
    </w:p>
    <w:p w:rsidR="00F41D9E" w:rsidRPr="00113F14" w:rsidRDefault="00F41D9E" w:rsidP="00F41D9E">
      <w:pPr>
        <w:autoSpaceDE w:val="0"/>
        <w:autoSpaceDN w:val="0"/>
        <w:adjustRightInd w:val="0"/>
        <w:jc w:val="both"/>
      </w:pPr>
      <w:r w:rsidRPr="00113F14">
        <w:t xml:space="preserve">2026 год – 100 %; </w:t>
      </w:r>
    </w:p>
    <w:p w:rsidR="00F41D9E" w:rsidRPr="00113F14" w:rsidRDefault="00F41D9E" w:rsidP="00F41D9E">
      <w:pPr>
        <w:autoSpaceDE w:val="0"/>
        <w:autoSpaceDN w:val="0"/>
        <w:adjustRightInd w:val="0"/>
        <w:jc w:val="both"/>
      </w:pPr>
      <w:r w:rsidRPr="00113F14">
        <w:t xml:space="preserve">2027 год – 100 %; </w:t>
      </w:r>
    </w:p>
    <w:p w:rsidR="00F41D9E" w:rsidRPr="00113F14" w:rsidRDefault="00F41D9E" w:rsidP="00F41D9E">
      <w:pPr>
        <w:autoSpaceDE w:val="0"/>
        <w:autoSpaceDN w:val="0"/>
        <w:adjustRightInd w:val="0"/>
        <w:jc w:val="both"/>
      </w:pPr>
      <w:r w:rsidRPr="00113F14">
        <w:t xml:space="preserve">2028 год – 100 %, </w:t>
      </w:r>
    </w:p>
    <w:p w:rsidR="00F41D9E" w:rsidRPr="00113F14" w:rsidRDefault="00F41D9E" w:rsidP="00F41D9E">
      <w:pPr>
        <w:autoSpaceDE w:val="0"/>
        <w:autoSpaceDN w:val="0"/>
        <w:adjustRightInd w:val="0"/>
        <w:jc w:val="both"/>
      </w:pPr>
      <w:r w:rsidRPr="00113F14">
        <w:t xml:space="preserve">2029 год – 100 %, </w:t>
      </w:r>
    </w:p>
    <w:p w:rsidR="00F41D9E" w:rsidRPr="00113F14" w:rsidRDefault="00F41D9E" w:rsidP="00F41D9E">
      <w:pPr>
        <w:autoSpaceDE w:val="0"/>
        <w:autoSpaceDN w:val="0"/>
        <w:adjustRightInd w:val="0"/>
        <w:jc w:val="both"/>
      </w:pPr>
      <w:r w:rsidRPr="00113F14">
        <w:t>2030 год – 100 %</w:t>
      </w:r>
    </w:p>
    <w:p w:rsidR="00F41D9E" w:rsidRPr="00113F14" w:rsidRDefault="00F41D9E" w:rsidP="00F41D9E">
      <w:pPr>
        <w:autoSpaceDE w:val="0"/>
        <w:autoSpaceDN w:val="0"/>
        <w:adjustRightInd w:val="0"/>
        <w:ind w:firstLine="709"/>
        <w:jc w:val="both"/>
      </w:pPr>
      <w:r w:rsidRPr="00113F14">
        <w:lastRenderedPageBreak/>
        <w:t>Значение ожидаемого результата определяется как отношение общей численности детей в возрасте от 6 до 18 лет, получающих качественные услуги общедоступного и бесплатного начального общего, основного общего, среднего общего образования, дошкольного образования к общей численности детей в возрасте от 6 до 18 лет, проживающих на территории Муромцевского муниципального района Омской области. При расчете показателей используются данные территориального органа Федеральной службы государственной статистики по Омской области (форма 85-К, ОО-1, 1-ДО). Значение ожидаемого результата определяется в процентах.</w:t>
      </w:r>
    </w:p>
    <w:p w:rsidR="00F41D9E" w:rsidRPr="00113F14" w:rsidRDefault="00F41D9E" w:rsidP="00F41D9E">
      <w:pPr>
        <w:autoSpaceDE w:val="0"/>
        <w:autoSpaceDN w:val="0"/>
        <w:adjustRightInd w:val="0"/>
        <w:jc w:val="both"/>
      </w:pPr>
      <w:r w:rsidRPr="00113F14">
        <w:t xml:space="preserve">2. Сохранение доли обеспеченности детей в возрасте от 3 до 7 лет  услугами дошкольного образования на уровне 100 %, в том числе: </w:t>
      </w:r>
    </w:p>
    <w:p w:rsidR="00F41D9E" w:rsidRPr="00113F14" w:rsidRDefault="00F41D9E" w:rsidP="00F41D9E">
      <w:pPr>
        <w:autoSpaceDE w:val="0"/>
        <w:autoSpaceDN w:val="0"/>
        <w:adjustRightInd w:val="0"/>
        <w:jc w:val="both"/>
      </w:pPr>
      <w:r w:rsidRPr="00113F14">
        <w:t xml:space="preserve">2022 год – 100 %; </w:t>
      </w:r>
    </w:p>
    <w:p w:rsidR="00F41D9E" w:rsidRPr="00113F14" w:rsidRDefault="00F41D9E" w:rsidP="00F41D9E">
      <w:pPr>
        <w:autoSpaceDE w:val="0"/>
        <w:autoSpaceDN w:val="0"/>
        <w:adjustRightInd w:val="0"/>
        <w:jc w:val="both"/>
      </w:pPr>
      <w:r w:rsidRPr="00113F14">
        <w:t xml:space="preserve">2023 год – 100 %; </w:t>
      </w:r>
    </w:p>
    <w:p w:rsidR="00F41D9E" w:rsidRPr="00113F14" w:rsidRDefault="00F41D9E" w:rsidP="00F41D9E">
      <w:pPr>
        <w:autoSpaceDE w:val="0"/>
        <w:autoSpaceDN w:val="0"/>
        <w:adjustRightInd w:val="0"/>
        <w:jc w:val="both"/>
      </w:pPr>
      <w:r w:rsidRPr="00113F14">
        <w:t xml:space="preserve">2024 год – 100 %; </w:t>
      </w:r>
    </w:p>
    <w:p w:rsidR="00F41D9E" w:rsidRPr="00113F14" w:rsidRDefault="00F41D9E" w:rsidP="00F41D9E">
      <w:pPr>
        <w:autoSpaceDE w:val="0"/>
        <w:autoSpaceDN w:val="0"/>
        <w:adjustRightInd w:val="0"/>
        <w:jc w:val="both"/>
      </w:pPr>
      <w:r w:rsidRPr="00113F14">
        <w:t xml:space="preserve">2025 год – 100 %; </w:t>
      </w:r>
    </w:p>
    <w:p w:rsidR="00F41D9E" w:rsidRPr="00113F14" w:rsidRDefault="00F41D9E" w:rsidP="00F41D9E">
      <w:pPr>
        <w:autoSpaceDE w:val="0"/>
        <w:autoSpaceDN w:val="0"/>
        <w:adjustRightInd w:val="0"/>
        <w:jc w:val="both"/>
      </w:pPr>
      <w:r w:rsidRPr="00113F14">
        <w:t xml:space="preserve">2026 год – 100 %; </w:t>
      </w:r>
    </w:p>
    <w:p w:rsidR="00F41D9E" w:rsidRPr="00113F14" w:rsidRDefault="00F41D9E" w:rsidP="00F41D9E">
      <w:pPr>
        <w:autoSpaceDE w:val="0"/>
        <w:autoSpaceDN w:val="0"/>
        <w:adjustRightInd w:val="0"/>
        <w:jc w:val="both"/>
      </w:pPr>
      <w:r w:rsidRPr="00113F14">
        <w:t xml:space="preserve">2027 год – 100 %; </w:t>
      </w:r>
    </w:p>
    <w:p w:rsidR="00F41D9E" w:rsidRPr="00113F14" w:rsidRDefault="00F41D9E" w:rsidP="00F41D9E">
      <w:pPr>
        <w:autoSpaceDE w:val="0"/>
        <w:autoSpaceDN w:val="0"/>
        <w:adjustRightInd w:val="0"/>
        <w:jc w:val="both"/>
      </w:pPr>
      <w:r w:rsidRPr="00113F14">
        <w:t xml:space="preserve">2028 год – 100 %, </w:t>
      </w:r>
    </w:p>
    <w:p w:rsidR="00F41D9E" w:rsidRPr="00113F14" w:rsidRDefault="00F41D9E" w:rsidP="00F41D9E">
      <w:pPr>
        <w:autoSpaceDE w:val="0"/>
        <w:autoSpaceDN w:val="0"/>
        <w:adjustRightInd w:val="0"/>
        <w:jc w:val="both"/>
      </w:pPr>
      <w:r w:rsidRPr="00113F14">
        <w:t xml:space="preserve">2029 год – 100 %, </w:t>
      </w:r>
    </w:p>
    <w:p w:rsidR="00F41D9E" w:rsidRPr="00113F14" w:rsidRDefault="00F41D9E" w:rsidP="00F41D9E">
      <w:pPr>
        <w:autoSpaceDE w:val="0"/>
        <w:autoSpaceDN w:val="0"/>
        <w:adjustRightInd w:val="0"/>
        <w:jc w:val="both"/>
      </w:pPr>
      <w:r w:rsidRPr="00113F14">
        <w:t xml:space="preserve">2030 год – 100 %. </w:t>
      </w:r>
    </w:p>
    <w:p w:rsidR="00F41D9E" w:rsidRPr="00113F14" w:rsidRDefault="00F41D9E" w:rsidP="00F41D9E">
      <w:pPr>
        <w:tabs>
          <w:tab w:val="left" w:pos="1920"/>
        </w:tabs>
        <w:ind w:firstLine="567"/>
        <w:jc w:val="both"/>
      </w:pPr>
      <w:r w:rsidRPr="00113F14">
        <w:t xml:space="preserve">Значение ожидаемого результата определяется как отношение количества детей в возрасте от 3 до 7 лет, получающих услуги дошкольного образования в текущем году и количества детей в возрасте от 3 до 7 лет, находящихся в очереди на получение в текущем году дошкольного образования. </w:t>
      </w:r>
    </w:p>
    <w:p w:rsidR="00F41D9E" w:rsidRPr="00113F14" w:rsidRDefault="00F41D9E" w:rsidP="00F41D9E">
      <w:pPr>
        <w:tabs>
          <w:tab w:val="left" w:pos="1920"/>
        </w:tabs>
        <w:ind w:firstLine="567"/>
        <w:jc w:val="both"/>
      </w:pPr>
      <w:r w:rsidRPr="00113F14">
        <w:t>Значение ожидаемого результата определяется по формуле:</w:t>
      </w:r>
    </w:p>
    <w:p w:rsidR="00F41D9E" w:rsidRPr="00113F14" w:rsidRDefault="00F41D9E" w:rsidP="00F41D9E">
      <w:pPr>
        <w:tabs>
          <w:tab w:val="left" w:pos="1920"/>
        </w:tabs>
        <w:ind w:firstLine="567"/>
        <w:jc w:val="both"/>
      </w:pPr>
      <w:r w:rsidRPr="00113F14">
        <w:t>Дудо = Чпудо / (Чпудо + Чоч) x 100, где:</w:t>
      </w:r>
    </w:p>
    <w:p w:rsidR="00F41D9E" w:rsidRPr="00113F14" w:rsidRDefault="00F41D9E" w:rsidP="00F41D9E">
      <w:pPr>
        <w:tabs>
          <w:tab w:val="left" w:pos="1920"/>
        </w:tabs>
        <w:ind w:firstLine="567"/>
        <w:jc w:val="both"/>
      </w:pPr>
      <w:r w:rsidRPr="00113F14">
        <w:t>Дудо - обеспечение доступности услуг дошкольного образования для детей в возрасте от 3 до 7 лет;</w:t>
      </w:r>
    </w:p>
    <w:p w:rsidR="00F41D9E" w:rsidRPr="00113F14" w:rsidRDefault="00F41D9E" w:rsidP="00F41D9E">
      <w:pPr>
        <w:tabs>
          <w:tab w:val="left" w:pos="1920"/>
        </w:tabs>
        <w:ind w:firstLine="567"/>
        <w:jc w:val="both"/>
      </w:pPr>
      <w:r w:rsidRPr="00113F14">
        <w:t>Чпудо - численность детей в возрасте от 3 до 7 лет, получающих услуги дошкольного образования в текущем году;</w:t>
      </w:r>
    </w:p>
    <w:p w:rsidR="00F41D9E" w:rsidRPr="00113F14" w:rsidRDefault="00F41D9E" w:rsidP="00F41D9E">
      <w:pPr>
        <w:tabs>
          <w:tab w:val="left" w:pos="1920"/>
        </w:tabs>
        <w:ind w:firstLine="567"/>
        <w:jc w:val="both"/>
      </w:pPr>
      <w:r w:rsidRPr="00113F14">
        <w:t>Чоч - численность детей в возрасте от 3 до 7 лет, находящихся в очереди на получение в текущем году дошкольного образования.</w:t>
      </w:r>
    </w:p>
    <w:p w:rsidR="00F41D9E" w:rsidRPr="00113F14" w:rsidRDefault="00F41D9E" w:rsidP="00F41D9E">
      <w:pPr>
        <w:tabs>
          <w:tab w:val="left" w:pos="1920"/>
        </w:tabs>
        <w:ind w:firstLine="567"/>
        <w:jc w:val="both"/>
      </w:pPr>
      <w:r w:rsidRPr="00113F14">
        <w:t>При расчете показателей используются данные статистического отчета 85-К. Значение ожидаемого результата определяется в процентах.</w:t>
      </w:r>
    </w:p>
    <w:p w:rsidR="00F41D9E" w:rsidRPr="00113F14" w:rsidRDefault="00F41D9E" w:rsidP="00F41D9E">
      <w:pPr>
        <w:jc w:val="both"/>
      </w:pPr>
      <w:r w:rsidRPr="00113F14">
        <w:t xml:space="preserve">3. 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F41D9E" w:rsidRPr="00113F14" w:rsidRDefault="00F41D9E" w:rsidP="00F41D9E">
      <w:pPr>
        <w:tabs>
          <w:tab w:val="left" w:pos="709"/>
        </w:tabs>
        <w:jc w:val="both"/>
      </w:pPr>
      <w:r w:rsidRPr="00113F14">
        <w:t xml:space="preserve">2022 год – 100%; </w:t>
      </w:r>
    </w:p>
    <w:p w:rsidR="00F41D9E" w:rsidRPr="00113F14" w:rsidRDefault="00F41D9E" w:rsidP="00F41D9E">
      <w:pPr>
        <w:tabs>
          <w:tab w:val="left" w:pos="709"/>
        </w:tabs>
        <w:jc w:val="both"/>
      </w:pPr>
      <w:r w:rsidRPr="00113F14">
        <w:t xml:space="preserve">2023 год – 100%; </w:t>
      </w:r>
    </w:p>
    <w:p w:rsidR="00F41D9E" w:rsidRPr="00113F14" w:rsidRDefault="00F41D9E" w:rsidP="00F41D9E">
      <w:pPr>
        <w:tabs>
          <w:tab w:val="left" w:pos="709"/>
        </w:tabs>
        <w:jc w:val="both"/>
      </w:pPr>
      <w:r w:rsidRPr="00113F14">
        <w:t xml:space="preserve">2024 год – 100%; </w:t>
      </w:r>
    </w:p>
    <w:p w:rsidR="00F41D9E" w:rsidRPr="00113F14" w:rsidRDefault="00F41D9E" w:rsidP="00F41D9E">
      <w:pPr>
        <w:tabs>
          <w:tab w:val="left" w:pos="709"/>
        </w:tabs>
        <w:jc w:val="both"/>
      </w:pPr>
      <w:r w:rsidRPr="00113F14">
        <w:t xml:space="preserve">2025 год – 100%, </w:t>
      </w:r>
    </w:p>
    <w:p w:rsidR="00F41D9E" w:rsidRPr="00113F14" w:rsidRDefault="00F41D9E" w:rsidP="00F41D9E">
      <w:pPr>
        <w:jc w:val="both"/>
      </w:pPr>
      <w:r w:rsidRPr="00113F14">
        <w:t xml:space="preserve">2026 год – 100%, </w:t>
      </w:r>
    </w:p>
    <w:p w:rsidR="00F41D9E" w:rsidRPr="00113F14" w:rsidRDefault="00F41D9E" w:rsidP="00F41D9E">
      <w:pPr>
        <w:jc w:val="both"/>
      </w:pPr>
      <w:r w:rsidRPr="00113F14">
        <w:t xml:space="preserve">2027 год – 100%, </w:t>
      </w:r>
    </w:p>
    <w:p w:rsidR="00F41D9E" w:rsidRPr="00113F14" w:rsidRDefault="00F41D9E" w:rsidP="00F41D9E">
      <w:pPr>
        <w:jc w:val="both"/>
      </w:pPr>
      <w:r w:rsidRPr="00113F14">
        <w:t xml:space="preserve">2028 год – 100%, </w:t>
      </w:r>
    </w:p>
    <w:p w:rsidR="00F41D9E" w:rsidRPr="00113F14" w:rsidRDefault="00F41D9E" w:rsidP="00F41D9E">
      <w:pPr>
        <w:jc w:val="both"/>
      </w:pPr>
      <w:r w:rsidRPr="00113F14">
        <w:t xml:space="preserve">2029 год -100%, </w:t>
      </w:r>
    </w:p>
    <w:p w:rsidR="00F41D9E" w:rsidRPr="00113F14" w:rsidRDefault="00F41D9E" w:rsidP="00F41D9E">
      <w:pPr>
        <w:jc w:val="both"/>
      </w:pPr>
      <w:r w:rsidRPr="00113F14">
        <w:t xml:space="preserve">2030 год -100% </w:t>
      </w:r>
    </w:p>
    <w:p w:rsidR="00F41D9E" w:rsidRPr="00113F14" w:rsidRDefault="00F41D9E" w:rsidP="00F41D9E">
      <w:pPr>
        <w:jc w:val="both"/>
      </w:pPr>
      <w:r w:rsidRPr="00113F14">
        <w:t xml:space="preserve">4 Увеличение охвата детей программами дополнительного образования до 79,96 %, в том числе по годам: </w:t>
      </w:r>
    </w:p>
    <w:p w:rsidR="00F41D9E" w:rsidRPr="00113F14" w:rsidRDefault="00F41D9E" w:rsidP="00F41D9E">
      <w:pPr>
        <w:jc w:val="both"/>
      </w:pPr>
      <w:r w:rsidRPr="00113F14">
        <w:t xml:space="preserve">2022 год – 77,00%, </w:t>
      </w:r>
    </w:p>
    <w:p w:rsidR="00F41D9E" w:rsidRPr="00113F14" w:rsidRDefault="00F41D9E" w:rsidP="00F41D9E">
      <w:pPr>
        <w:jc w:val="both"/>
      </w:pPr>
      <w:r w:rsidRPr="00113F14">
        <w:t xml:space="preserve">2023 год – 79,10%; </w:t>
      </w:r>
    </w:p>
    <w:p w:rsidR="00F41D9E" w:rsidRPr="00113F14" w:rsidRDefault="00F41D9E" w:rsidP="00F41D9E">
      <w:pPr>
        <w:jc w:val="both"/>
      </w:pPr>
      <w:r w:rsidRPr="00113F14">
        <w:t xml:space="preserve">2024 год – 80,50%; </w:t>
      </w:r>
    </w:p>
    <w:p w:rsidR="00F41D9E" w:rsidRPr="00113F14" w:rsidRDefault="00F41D9E" w:rsidP="00F41D9E">
      <w:pPr>
        <w:jc w:val="both"/>
      </w:pPr>
      <w:r w:rsidRPr="00113F14">
        <w:t xml:space="preserve">2025 год – 80,50%; </w:t>
      </w:r>
    </w:p>
    <w:p w:rsidR="00F41D9E" w:rsidRPr="00113F14" w:rsidRDefault="00F41D9E" w:rsidP="00F41D9E">
      <w:pPr>
        <w:jc w:val="both"/>
      </w:pPr>
      <w:r w:rsidRPr="00113F14">
        <w:t xml:space="preserve">2026 год – 80,50%; </w:t>
      </w:r>
    </w:p>
    <w:p w:rsidR="00F41D9E" w:rsidRPr="00113F14" w:rsidRDefault="00F41D9E" w:rsidP="00F41D9E">
      <w:pPr>
        <w:jc w:val="both"/>
      </w:pPr>
      <w:r w:rsidRPr="00113F14">
        <w:lastRenderedPageBreak/>
        <w:t xml:space="preserve">2027 год – 80,50%; </w:t>
      </w:r>
    </w:p>
    <w:p w:rsidR="00F41D9E" w:rsidRPr="00113F14" w:rsidRDefault="00F41D9E" w:rsidP="00F41D9E">
      <w:pPr>
        <w:jc w:val="both"/>
      </w:pPr>
      <w:r w:rsidRPr="00113F14">
        <w:t xml:space="preserve">2028 год – 80,50%;  </w:t>
      </w:r>
    </w:p>
    <w:p w:rsidR="00F41D9E" w:rsidRPr="00113F14" w:rsidRDefault="00F41D9E" w:rsidP="00F41D9E">
      <w:pPr>
        <w:jc w:val="both"/>
      </w:pPr>
      <w:r w:rsidRPr="00113F14">
        <w:t xml:space="preserve">2029 год – 80,50%, </w:t>
      </w:r>
    </w:p>
    <w:p w:rsidR="00F41D9E" w:rsidRPr="00113F14" w:rsidRDefault="00F41D9E" w:rsidP="00F41D9E">
      <w:pPr>
        <w:jc w:val="both"/>
      </w:pPr>
      <w:r w:rsidRPr="00113F14">
        <w:t>2030 год – 80,50%.</w:t>
      </w:r>
    </w:p>
    <w:p w:rsidR="00F41D9E" w:rsidRPr="00113F14" w:rsidRDefault="00F41D9E" w:rsidP="00F41D9E">
      <w:pPr>
        <w:jc w:val="both"/>
      </w:pPr>
      <w:r w:rsidRPr="00113F14">
        <w:t>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к 2030 году до 88%, в том числе по годам:</w:t>
      </w:r>
    </w:p>
    <w:p w:rsidR="00F41D9E" w:rsidRPr="00113F14" w:rsidRDefault="00F41D9E" w:rsidP="00F41D9E">
      <w:pPr>
        <w:tabs>
          <w:tab w:val="left" w:pos="709"/>
        </w:tabs>
        <w:jc w:val="both"/>
      </w:pPr>
      <w:r w:rsidRPr="00113F14">
        <w:t xml:space="preserve">2022-80%, </w:t>
      </w:r>
    </w:p>
    <w:p w:rsidR="00F41D9E" w:rsidRPr="00113F14" w:rsidRDefault="00F41D9E" w:rsidP="00F41D9E">
      <w:pPr>
        <w:tabs>
          <w:tab w:val="left" w:pos="709"/>
        </w:tabs>
        <w:jc w:val="both"/>
      </w:pPr>
      <w:r w:rsidRPr="00113F14">
        <w:t>2023-81%</w:t>
      </w:r>
    </w:p>
    <w:p w:rsidR="00F41D9E" w:rsidRPr="00113F14" w:rsidRDefault="00F41D9E" w:rsidP="00F41D9E">
      <w:pPr>
        <w:tabs>
          <w:tab w:val="left" w:pos="709"/>
        </w:tabs>
        <w:jc w:val="both"/>
      </w:pPr>
      <w:r w:rsidRPr="00113F14">
        <w:t>2024-82%</w:t>
      </w:r>
    </w:p>
    <w:p w:rsidR="00F41D9E" w:rsidRPr="00113F14" w:rsidRDefault="00F41D9E" w:rsidP="00F41D9E">
      <w:pPr>
        <w:tabs>
          <w:tab w:val="left" w:pos="709"/>
        </w:tabs>
        <w:jc w:val="both"/>
      </w:pPr>
      <w:r w:rsidRPr="00113F14">
        <w:t>2025-83%</w:t>
      </w:r>
    </w:p>
    <w:p w:rsidR="00F41D9E" w:rsidRPr="00113F14" w:rsidRDefault="00F41D9E" w:rsidP="00F41D9E">
      <w:pPr>
        <w:tabs>
          <w:tab w:val="left" w:pos="709"/>
        </w:tabs>
        <w:jc w:val="both"/>
      </w:pPr>
      <w:r w:rsidRPr="00113F14">
        <w:t>2026-84%</w:t>
      </w:r>
    </w:p>
    <w:p w:rsidR="00F41D9E" w:rsidRPr="00113F14" w:rsidRDefault="00F41D9E" w:rsidP="00F41D9E">
      <w:pPr>
        <w:tabs>
          <w:tab w:val="left" w:pos="709"/>
        </w:tabs>
        <w:jc w:val="both"/>
      </w:pPr>
      <w:r w:rsidRPr="00113F14">
        <w:t>2027-85%</w:t>
      </w:r>
    </w:p>
    <w:p w:rsidR="00F41D9E" w:rsidRPr="00113F14" w:rsidRDefault="00F41D9E" w:rsidP="00F41D9E">
      <w:pPr>
        <w:tabs>
          <w:tab w:val="left" w:pos="709"/>
        </w:tabs>
        <w:jc w:val="both"/>
      </w:pPr>
      <w:r w:rsidRPr="00113F14">
        <w:t>2028-86%</w:t>
      </w:r>
    </w:p>
    <w:p w:rsidR="00F41D9E" w:rsidRPr="00113F14" w:rsidRDefault="00F41D9E" w:rsidP="00F41D9E">
      <w:pPr>
        <w:tabs>
          <w:tab w:val="left" w:pos="709"/>
        </w:tabs>
        <w:jc w:val="both"/>
      </w:pPr>
      <w:r w:rsidRPr="00113F14">
        <w:t>2029-87%</w:t>
      </w:r>
    </w:p>
    <w:p w:rsidR="00F41D9E" w:rsidRPr="00113F14" w:rsidRDefault="00F41D9E" w:rsidP="00F41D9E">
      <w:pPr>
        <w:tabs>
          <w:tab w:val="left" w:pos="709"/>
        </w:tabs>
        <w:jc w:val="both"/>
      </w:pPr>
      <w:r w:rsidRPr="00113F14">
        <w:t>2030-88%</w:t>
      </w:r>
    </w:p>
    <w:p w:rsidR="00F41D9E" w:rsidRPr="00113F14" w:rsidRDefault="00F41D9E" w:rsidP="00F41D9E">
      <w:pPr>
        <w:jc w:val="both"/>
      </w:pPr>
      <w:r w:rsidRPr="00113F14">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по годам: </w:t>
      </w:r>
    </w:p>
    <w:p w:rsidR="00F41D9E" w:rsidRPr="00113F14" w:rsidRDefault="00F41D9E" w:rsidP="00F41D9E">
      <w:pPr>
        <w:tabs>
          <w:tab w:val="left" w:pos="1134"/>
        </w:tabs>
        <w:autoSpaceDE w:val="0"/>
        <w:autoSpaceDN w:val="0"/>
        <w:adjustRightInd w:val="0"/>
        <w:jc w:val="both"/>
      </w:pPr>
      <w:r w:rsidRPr="00113F14">
        <w:t xml:space="preserve">2022 год – 100 %; </w:t>
      </w:r>
    </w:p>
    <w:p w:rsidR="00F41D9E" w:rsidRPr="00113F14" w:rsidRDefault="00F41D9E" w:rsidP="00F41D9E">
      <w:pPr>
        <w:tabs>
          <w:tab w:val="left" w:pos="1134"/>
        </w:tabs>
        <w:autoSpaceDE w:val="0"/>
        <w:autoSpaceDN w:val="0"/>
        <w:adjustRightInd w:val="0"/>
        <w:jc w:val="both"/>
      </w:pPr>
      <w:r w:rsidRPr="00113F14">
        <w:t xml:space="preserve">2023 год – 100 %; </w:t>
      </w:r>
    </w:p>
    <w:p w:rsidR="00F41D9E" w:rsidRPr="00113F14" w:rsidRDefault="00F41D9E" w:rsidP="00F41D9E">
      <w:pPr>
        <w:tabs>
          <w:tab w:val="left" w:pos="1134"/>
        </w:tabs>
        <w:autoSpaceDE w:val="0"/>
        <w:autoSpaceDN w:val="0"/>
        <w:adjustRightInd w:val="0"/>
        <w:jc w:val="both"/>
      </w:pPr>
      <w:r w:rsidRPr="00113F14">
        <w:t xml:space="preserve">2024 год – 100 %; </w:t>
      </w:r>
    </w:p>
    <w:p w:rsidR="00F41D9E" w:rsidRPr="00113F14" w:rsidRDefault="00F41D9E" w:rsidP="00F41D9E">
      <w:pPr>
        <w:tabs>
          <w:tab w:val="left" w:pos="1134"/>
        </w:tabs>
        <w:autoSpaceDE w:val="0"/>
        <w:autoSpaceDN w:val="0"/>
        <w:adjustRightInd w:val="0"/>
        <w:jc w:val="both"/>
      </w:pPr>
      <w:r w:rsidRPr="00113F14">
        <w:t xml:space="preserve">2025 год – 100 %; </w:t>
      </w:r>
    </w:p>
    <w:p w:rsidR="00F41D9E" w:rsidRPr="00113F14" w:rsidRDefault="00F41D9E" w:rsidP="00F41D9E">
      <w:pPr>
        <w:tabs>
          <w:tab w:val="left" w:pos="1134"/>
        </w:tabs>
        <w:autoSpaceDE w:val="0"/>
        <w:autoSpaceDN w:val="0"/>
        <w:adjustRightInd w:val="0"/>
        <w:jc w:val="both"/>
      </w:pPr>
      <w:r w:rsidRPr="00113F14">
        <w:t xml:space="preserve">2026 год – 100 %; </w:t>
      </w:r>
    </w:p>
    <w:p w:rsidR="00F41D9E" w:rsidRPr="00113F14" w:rsidRDefault="00F41D9E" w:rsidP="00F41D9E">
      <w:pPr>
        <w:tabs>
          <w:tab w:val="left" w:pos="1134"/>
        </w:tabs>
        <w:autoSpaceDE w:val="0"/>
        <w:autoSpaceDN w:val="0"/>
        <w:adjustRightInd w:val="0"/>
        <w:jc w:val="both"/>
      </w:pPr>
      <w:r w:rsidRPr="00113F14">
        <w:t xml:space="preserve">2027 год – 100 %; </w:t>
      </w:r>
    </w:p>
    <w:p w:rsidR="00F41D9E" w:rsidRPr="00113F14" w:rsidRDefault="00F41D9E" w:rsidP="00F41D9E">
      <w:pPr>
        <w:tabs>
          <w:tab w:val="left" w:pos="1134"/>
        </w:tabs>
        <w:autoSpaceDE w:val="0"/>
        <w:autoSpaceDN w:val="0"/>
        <w:adjustRightInd w:val="0"/>
        <w:jc w:val="both"/>
      </w:pPr>
      <w:r w:rsidRPr="00113F14">
        <w:t xml:space="preserve">2028 год – 100 %, </w:t>
      </w:r>
    </w:p>
    <w:p w:rsidR="00F41D9E" w:rsidRPr="00113F14" w:rsidRDefault="00F41D9E" w:rsidP="00F41D9E">
      <w:pPr>
        <w:tabs>
          <w:tab w:val="left" w:pos="1134"/>
        </w:tabs>
        <w:autoSpaceDE w:val="0"/>
        <w:autoSpaceDN w:val="0"/>
        <w:adjustRightInd w:val="0"/>
        <w:jc w:val="both"/>
      </w:pPr>
      <w:r w:rsidRPr="00113F14">
        <w:t xml:space="preserve">2029 год – 100 %, </w:t>
      </w:r>
    </w:p>
    <w:p w:rsidR="00F41D9E" w:rsidRPr="00113F14" w:rsidRDefault="00F41D9E" w:rsidP="00F41D9E">
      <w:pPr>
        <w:tabs>
          <w:tab w:val="left" w:pos="1134"/>
        </w:tabs>
        <w:autoSpaceDE w:val="0"/>
        <w:autoSpaceDN w:val="0"/>
        <w:adjustRightInd w:val="0"/>
        <w:jc w:val="both"/>
      </w:pPr>
      <w:r w:rsidRPr="00113F14">
        <w:t xml:space="preserve">2030 год – 100 %,. </w:t>
      </w:r>
    </w:p>
    <w:p w:rsidR="00F41D9E" w:rsidRPr="00113F14" w:rsidRDefault="00F41D9E" w:rsidP="00F41D9E">
      <w:pPr>
        <w:jc w:val="both"/>
      </w:pPr>
      <w:r w:rsidRPr="00113F14">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F41D9E" w:rsidRPr="00113F14" w:rsidRDefault="00F41D9E" w:rsidP="00F41D9E">
      <w:pPr>
        <w:jc w:val="both"/>
      </w:pPr>
      <w:r w:rsidRPr="00113F14">
        <w:t>2022 год- 92,5 %</w:t>
      </w:r>
    </w:p>
    <w:p w:rsidR="00F41D9E" w:rsidRPr="00113F14" w:rsidRDefault="00F41D9E" w:rsidP="00F41D9E">
      <w:pPr>
        <w:jc w:val="both"/>
      </w:pPr>
      <w:r w:rsidRPr="00113F14">
        <w:t xml:space="preserve">2023 год –93%; </w:t>
      </w:r>
    </w:p>
    <w:p w:rsidR="00F41D9E" w:rsidRPr="00113F14" w:rsidRDefault="00F41D9E" w:rsidP="00F41D9E">
      <w:pPr>
        <w:jc w:val="both"/>
      </w:pPr>
      <w:r w:rsidRPr="00113F14">
        <w:t xml:space="preserve">2024 год –93,5 %; </w:t>
      </w:r>
    </w:p>
    <w:p w:rsidR="00F41D9E" w:rsidRPr="00113F14" w:rsidRDefault="00F41D9E" w:rsidP="00F41D9E">
      <w:pPr>
        <w:jc w:val="both"/>
      </w:pPr>
      <w:r w:rsidRPr="00113F14">
        <w:t xml:space="preserve">2025 год –94%; </w:t>
      </w:r>
    </w:p>
    <w:p w:rsidR="00F41D9E" w:rsidRPr="00113F14" w:rsidRDefault="00F41D9E" w:rsidP="00F41D9E">
      <w:pPr>
        <w:jc w:val="both"/>
      </w:pPr>
      <w:r w:rsidRPr="00113F14">
        <w:t xml:space="preserve">2026 год – 94,5 %; </w:t>
      </w:r>
    </w:p>
    <w:p w:rsidR="00F41D9E" w:rsidRPr="00113F14" w:rsidRDefault="00F41D9E" w:rsidP="00F41D9E">
      <w:pPr>
        <w:jc w:val="both"/>
      </w:pPr>
      <w:r w:rsidRPr="00113F14">
        <w:t xml:space="preserve">2027 год – 95 %; </w:t>
      </w:r>
    </w:p>
    <w:p w:rsidR="00F41D9E" w:rsidRPr="00113F14" w:rsidRDefault="00F41D9E" w:rsidP="00F41D9E">
      <w:pPr>
        <w:jc w:val="both"/>
      </w:pPr>
      <w:r w:rsidRPr="00113F14">
        <w:t xml:space="preserve">2028 год – 95,5 %; </w:t>
      </w:r>
    </w:p>
    <w:p w:rsidR="00F41D9E" w:rsidRPr="00113F14" w:rsidRDefault="00F41D9E" w:rsidP="00F41D9E">
      <w:pPr>
        <w:jc w:val="both"/>
      </w:pPr>
      <w:r w:rsidRPr="00113F14">
        <w:t xml:space="preserve">2029 год – 96 %, </w:t>
      </w:r>
    </w:p>
    <w:p w:rsidR="00F41D9E" w:rsidRPr="00113F14" w:rsidRDefault="00F41D9E" w:rsidP="00F41D9E">
      <w:pPr>
        <w:jc w:val="both"/>
      </w:pPr>
      <w:r w:rsidRPr="00113F14">
        <w:t xml:space="preserve">2030 год – 96,5 %. </w:t>
      </w:r>
    </w:p>
    <w:p w:rsidR="00F41D9E" w:rsidRPr="00113F14" w:rsidRDefault="00F41D9E" w:rsidP="00F41D9E">
      <w:pPr>
        <w:jc w:val="both"/>
      </w:pPr>
    </w:p>
    <w:p w:rsidR="00F41D9E" w:rsidRPr="00113F14" w:rsidRDefault="00F41D9E" w:rsidP="00F41D9E">
      <w:pPr>
        <w:jc w:val="both"/>
      </w:pPr>
      <w:r w:rsidRPr="00113F14">
        <w:t xml:space="preserve">8. В общеобразовательных организациях увеличится доля педагогов возрасте  до 35 лет  до 18 %, в том числе по годам: </w:t>
      </w:r>
    </w:p>
    <w:p w:rsidR="00F41D9E" w:rsidRPr="00113F14" w:rsidRDefault="00F41D9E" w:rsidP="00F41D9E">
      <w:pPr>
        <w:jc w:val="both"/>
      </w:pPr>
      <w:r w:rsidRPr="00113F14">
        <w:t xml:space="preserve">2022 год – 14,8 %; </w:t>
      </w:r>
    </w:p>
    <w:p w:rsidR="00F41D9E" w:rsidRPr="00113F14" w:rsidRDefault="00F41D9E" w:rsidP="00F41D9E">
      <w:pPr>
        <w:jc w:val="both"/>
      </w:pPr>
      <w:r w:rsidRPr="00113F14">
        <w:t xml:space="preserve">2023 год – 15 %; </w:t>
      </w:r>
    </w:p>
    <w:p w:rsidR="00F41D9E" w:rsidRPr="00113F14" w:rsidRDefault="00F41D9E" w:rsidP="00F41D9E">
      <w:pPr>
        <w:jc w:val="both"/>
      </w:pPr>
      <w:r w:rsidRPr="00113F14">
        <w:t>2024 год – 16 %;</w:t>
      </w:r>
    </w:p>
    <w:p w:rsidR="00F41D9E" w:rsidRPr="00113F14" w:rsidRDefault="00F41D9E" w:rsidP="00F41D9E">
      <w:pPr>
        <w:jc w:val="both"/>
      </w:pPr>
      <w:r w:rsidRPr="00113F14">
        <w:t xml:space="preserve">2025 год – 16,5 %; </w:t>
      </w:r>
    </w:p>
    <w:p w:rsidR="00F41D9E" w:rsidRPr="00113F14" w:rsidRDefault="00F41D9E" w:rsidP="00F41D9E">
      <w:pPr>
        <w:jc w:val="both"/>
      </w:pPr>
      <w:r w:rsidRPr="00113F14">
        <w:t>2026 год – 17 %;</w:t>
      </w:r>
    </w:p>
    <w:p w:rsidR="00F41D9E" w:rsidRPr="00113F14" w:rsidRDefault="00F41D9E" w:rsidP="00F41D9E">
      <w:pPr>
        <w:jc w:val="both"/>
      </w:pPr>
      <w:r w:rsidRPr="00113F14">
        <w:t>2027 год – 17,5 %;</w:t>
      </w:r>
    </w:p>
    <w:p w:rsidR="00F41D9E" w:rsidRPr="00113F14" w:rsidRDefault="00F41D9E" w:rsidP="00F41D9E">
      <w:pPr>
        <w:jc w:val="both"/>
      </w:pPr>
      <w:r w:rsidRPr="00113F14">
        <w:t>2028 год – 18 %,</w:t>
      </w:r>
    </w:p>
    <w:p w:rsidR="00F41D9E" w:rsidRPr="00113F14" w:rsidRDefault="00F41D9E" w:rsidP="00F41D9E">
      <w:pPr>
        <w:jc w:val="both"/>
      </w:pPr>
      <w:r w:rsidRPr="00113F14">
        <w:t xml:space="preserve">2029 год – 18 %, </w:t>
      </w:r>
    </w:p>
    <w:p w:rsidR="00F41D9E" w:rsidRPr="00113F14" w:rsidRDefault="00F41D9E" w:rsidP="00F41D9E">
      <w:pPr>
        <w:jc w:val="both"/>
      </w:pPr>
      <w:r w:rsidRPr="00113F14">
        <w:lastRenderedPageBreak/>
        <w:t xml:space="preserve">2030 год – 18 %. </w:t>
      </w:r>
    </w:p>
    <w:p w:rsidR="00F41D9E" w:rsidRPr="00113F14" w:rsidRDefault="00F41D9E" w:rsidP="00F41D9E">
      <w:pPr>
        <w:autoSpaceDE w:val="0"/>
        <w:autoSpaceDN w:val="0"/>
        <w:adjustRightInd w:val="0"/>
        <w:ind w:firstLine="709"/>
        <w:jc w:val="both"/>
      </w:pPr>
      <w:r w:rsidRPr="00113F14">
        <w:t xml:space="preserve">9. Доля  несовершеннолетних, получивших возможность  отдыха и оздоровления, составит не менее 44 % от общей численности детей от 7до18 лет к 2030 году, в том числе: </w:t>
      </w:r>
    </w:p>
    <w:p w:rsidR="00F41D9E" w:rsidRPr="00113F14" w:rsidRDefault="00F41D9E" w:rsidP="00F41D9E">
      <w:pPr>
        <w:tabs>
          <w:tab w:val="left" w:pos="709"/>
        </w:tabs>
        <w:autoSpaceDE w:val="0"/>
        <w:autoSpaceDN w:val="0"/>
        <w:adjustRightInd w:val="0"/>
        <w:jc w:val="both"/>
      </w:pPr>
      <w:r w:rsidRPr="00113F14">
        <w:t xml:space="preserve">2022 год – 40%, </w:t>
      </w:r>
    </w:p>
    <w:p w:rsidR="00F41D9E" w:rsidRPr="00113F14" w:rsidRDefault="00F41D9E" w:rsidP="00F41D9E">
      <w:pPr>
        <w:tabs>
          <w:tab w:val="left" w:pos="709"/>
        </w:tabs>
        <w:autoSpaceDE w:val="0"/>
        <w:autoSpaceDN w:val="0"/>
        <w:adjustRightInd w:val="0"/>
        <w:jc w:val="both"/>
      </w:pPr>
      <w:r w:rsidRPr="00113F14">
        <w:t xml:space="preserve">2023 год-40,5%, </w:t>
      </w:r>
    </w:p>
    <w:p w:rsidR="00F41D9E" w:rsidRPr="00113F14" w:rsidRDefault="00F41D9E" w:rsidP="00F41D9E">
      <w:pPr>
        <w:tabs>
          <w:tab w:val="left" w:pos="709"/>
        </w:tabs>
        <w:autoSpaceDE w:val="0"/>
        <w:autoSpaceDN w:val="0"/>
        <w:adjustRightInd w:val="0"/>
        <w:jc w:val="both"/>
      </w:pPr>
      <w:r w:rsidRPr="00113F14">
        <w:t xml:space="preserve">2024 год-41%, </w:t>
      </w:r>
    </w:p>
    <w:p w:rsidR="00F41D9E" w:rsidRPr="00113F14" w:rsidRDefault="00F41D9E" w:rsidP="00F41D9E">
      <w:pPr>
        <w:tabs>
          <w:tab w:val="left" w:pos="709"/>
        </w:tabs>
        <w:autoSpaceDE w:val="0"/>
        <w:autoSpaceDN w:val="0"/>
        <w:adjustRightInd w:val="0"/>
        <w:jc w:val="both"/>
      </w:pPr>
      <w:r w:rsidRPr="00113F14">
        <w:t xml:space="preserve">2025 год-41,5%, </w:t>
      </w:r>
    </w:p>
    <w:p w:rsidR="00F41D9E" w:rsidRPr="00113F14" w:rsidRDefault="00F41D9E" w:rsidP="00F41D9E">
      <w:pPr>
        <w:tabs>
          <w:tab w:val="left" w:pos="709"/>
        </w:tabs>
        <w:autoSpaceDE w:val="0"/>
        <w:autoSpaceDN w:val="0"/>
        <w:adjustRightInd w:val="0"/>
        <w:jc w:val="both"/>
      </w:pPr>
      <w:r w:rsidRPr="00113F14">
        <w:t>2026 год -42%,</w:t>
      </w:r>
    </w:p>
    <w:p w:rsidR="00F41D9E" w:rsidRPr="00113F14" w:rsidRDefault="00F41D9E" w:rsidP="00F41D9E">
      <w:pPr>
        <w:tabs>
          <w:tab w:val="left" w:pos="709"/>
        </w:tabs>
        <w:autoSpaceDE w:val="0"/>
        <w:autoSpaceDN w:val="0"/>
        <w:adjustRightInd w:val="0"/>
        <w:jc w:val="both"/>
      </w:pPr>
      <w:r w:rsidRPr="00113F14">
        <w:t xml:space="preserve">2027 год –42,5%, </w:t>
      </w:r>
    </w:p>
    <w:p w:rsidR="00F41D9E" w:rsidRPr="00113F14" w:rsidRDefault="00F41D9E" w:rsidP="00F41D9E">
      <w:pPr>
        <w:tabs>
          <w:tab w:val="left" w:pos="709"/>
        </w:tabs>
        <w:autoSpaceDE w:val="0"/>
        <w:autoSpaceDN w:val="0"/>
        <w:adjustRightInd w:val="0"/>
        <w:jc w:val="both"/>
      </w:pPr>
      <w:r w:rsidRPr="00113F14">
        <w:t>2028 год -43% ,</w:t>
      </w:r>
    </w:p>
    <w:p w:rsidR="00F41D9E" w:rsidRPr="00113F14" w:rsidRDefault="00F41D9E" w:rsidP="00F41D9E">
      <w:pPr>
        <w:tabs>
          <w:tab w:val="left" w:pos="709"/>
        </w:tabs>
        <w:autoSpaceDE w:val="0"/>
        <w:autoSpaceDN w:val="0"/>
        <w:adjustRightInd w:val="0"/>
        <w:jc w:val="both"/>
      </w:pPr>
      <w:r w:rsidRPr="00113F14">
        <w:t xml:space="preserve">2029 год -43,5%, </w:t>
      </w:r>
    </w:p>
    <w:p w:rsidR="00F41D9E" w:rsidRPr="00113F14" w:rsidRDefault="00F41D9E" w:rsidP="00F41D9E">
      <w:pPr>
        <w:tabs>
          <w:tab w:val="left" w:pos="709"/>
        </w:tabs>
        <w:autoSpaceDE w:val="0"/>
        <w:autoSpaceDN w:val="0"/>
        <w:adjustRightInd w:val="0"/>
        <w:jc w:val="both"/>
      </w:pPr>
      <w:r w:rsidRPr="00113F14">
        <w:t>2030 год -44%</w:t>
      </w:r>
    </w:p>
    <w:p w:rsidR="00F41D9E" w:rsidRPr="00113F14" w:rsidRDefault="00F41D9E" w:rsidP="00F41D9E">
      <w:pPr>
        <w:autoSpaceDE w:val="0"/>
        <w:autoSpaceDN w:val="0"/>
        <w:adjustRightInd w:val="0"/>
        <w:ind w:firstLine="709"/>
        <w:jc w:val="both"/>
      </w:pPr>
      <w:r w:rsidRPr="00113F14">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до 26%, в том числе: </w:t>
      </w:r>
    </w:p>
    <w:p w:rsidR="00F41D9E" w:rsidRPr="00113F14" w:rsidRDefault="00F41D9E" w:rsidP="00F41D9E">
      <w:pPr>
        <w:tabs>
          <w:tab w:val="left" w:pos="567"/>
        </w:tabs>
        <w:autoSpaceDE w:val="0"/>
        <w:autoSpaceDN w:val="0"/>
        <w:adjustRightInd w:val="0"/>
        <w:jc w:val="both"/>
      </w:pPr>
      <w:r w:rsidRPr="00113F14">
        <w:t xml:space="preserve">2022 год- 26%, </w:t>
      </w:r>
    </w:p>
    <w:p w:rsidR="00F41D9E" w:rsidRPr="00113F14" w:rsidRDefault="00F41D9E" w:rsidP="00F41D9E">
      <w:pPr>
        <w:tabs>
          <w:tab w:val="left" w:pos="567"/>
        </w:tabs>
        <w:autoSpaceDE w:val="0"/>
        <w:autoSpaceDN w:val="0"/>
        <w:adjustRightInd w:val="0"/>
        <w:jc w:val="both"/>
      </w:pPr>
      <w:r w:rsidRPr="00113F14">
        <w:t xml:space="preserve">2023 год-  26%, </w:t>
      </w:r>
    </w:p>
    <w:p w:rsidR="00F41D9E" w:rsidRPr="00113F14" w:rsidRDefault="00F41D9E" w:rsidP="00F41D9E">
      <w:pPr>
        <w:tabs>
          <w:tab w:val="left" w:pos="567"/>
        </w:tabs>
        <w:autoSpaceDE w:val="0"/>
        <w:autoSpaceDN w:val="0"/>
        <w:adjustRightInd w:val="0"/>
        <w:jc w:val="both"/>
      </w:pPr>
      <w:r w:rsidRPr="00113F14">
        <w:t xml:space="preserve">2024 год –26%, </w:t>
      </w:r>
    </w:p>
    <w:p w:rsidR="00F41D9E" w:rsidRPr="00113F14" w:rsidRDefault="00F41D9E" w:rsidP="00F41D9E">
      <w:pPr>
        <w:tabs>
          <w:tab w:val="left" w:pos="567"/>
        </w:tabs>
        <w:autoSpaceDE w:val="0"/>
        <w:autoSpaceDN w:val="0"/>
        <w:adjustRightInd w:val="0"/>
        <w:jc w:val="both"/>
      </w:pPr>
      <w:r w:rsidRPr="00113F14">
        <w:t>2025 год - 26%.</w:t>
      </w:r>
    </w:p>
    <w:p w:rsidR="00F41D9E" w:rsidRPr="00113F14" w:rsidRDefault="00F41D9E" w:rsidP="00F41D9E">
      <w:pPr>
        <w:tabs>
          <w:tab w:val="left" w:pos="567"/>
        </w:tabs>
        <w:autoSpaceDE w:val="0"/>
        <w:autoSpaceDN w:val="0"/>
        <w:adjustRightInd w:val="0"/>
        <w:jc w:val="both"/>
      </w:pPr>
      <w:r w:rsidRPr="00113F14">
        <w:t>2026 год - 26%,</w:t>
      </w:r>
    </w:p>
    <w:p w:rsidR="00F41D9E" w:rsidRPr="00113F14" w:rsidRDefault="00F41D9E" w:rsidP="00F41D9E">
      <w:pPr>
        <w:tabs>
          <w:tab w:val="left" w:pos="567"/>
        </w:tabs>
        <w:autoSpaceDE w:val="0"/>
        <w:autoSpaceDN w:val="0"/>
        <w:adjustRightInd w:val="0"/>
        <w:jc w:val="both"/>
      </w:pPr>
      <w:r w:rsidRPr="00113F14">
        <w:t>2027 год - 26%,</w:t>
      </w:r>
    </w:p>
    <w:p w:rsidR="00F41D9E" w:rsidRPr="00113F14" w:rsidRDefault="00F41D9E" w:rsidP="00F41D9E">
      <w:pPr>
        <w:tabs>
          <w:tab w:val="left" w:pos="567"/>
        </w:tabs>
        <w:autoSpaceDE w:val="0"/>
        <w:autoSpaceDN w:val="0"/>
        <w:adjustRightInd w:val="0"/>
        <w:jc w:val="both"/>
      </w:pPr>
      <w:r w:rsidRPr="00113F14">
        <w:t>2028 год - 26%,</w:t>
      </w:r>
    </w:p>
    <w:p w:rsidR="00F41D9E" w:rsidRPr="00113F14" w:rsidRDefault="00F41D9E" w:rsidP="00F41D9E">
      <w:pPr>
        <w:tabs>
          <w:tab w:val="left" w:pos="567"/>
        </w:tabs>
        <w:autoSpaceDE w:val="0"/>
        <w:autoSpaceDN w:val="0"/>
        <w:adjustRightInd w:val="0"/>
        <w:jc w:val="both"/>
      </w:pPr>
      <w:r w:rsidRPr="00113F14">
        <w:t>2029 год - 26%,</w:t>
      </w:r>
    </w:p>
    <w:p w:rsidR="00F41D9E" w:rsidRPr="00113F14" w:rsidRDefault="00F41D9E" w:rsidP="00F41D9E">
      <w:pPr>
        <w:tabs>
          <w:tab w:val="left" w:pos="567"/>
        </w:tabs>
        <w:autoSpaceDE w:val="0"/>
        <w:autoSpaceDN w:val="0"/>
        <w:adjustRightInd w:val="0"/>
        <w:jc w:val="both"/>
      </w:pPr>
      <w:r w:rsidRPr="00113F14">
        <w:t>2030 год - 26%.</w:t>
      </w:r>
    </w:p>
    <w:p w:rsidR="00F41D9E" w:rsidRPr="00113F14" w:rsidRDefault="00F41D9E" w:rsidP="00F41D9E">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9</w:t>
      </w:r>
    </w:p>
    <w:p w:rsidR="00F41D9E" w:rsidRPr="00113F14" w:rsidRDefault="00F41D9E" w:rsidP="00F41D9E">
      <w:pPr>
        <w:autoSpaceDE w:val="0"/>
        <w:autoSpaceDN w:val="0"/>
        <w:adjustRightInd w:val="0"/>
        <w:ind w:firstLine="709"/>
        <w:jc w:val="both"/>
      </w:pPr>
      <w:r w:rsidRPr="00113F14">
        <w:t>Описание системы управления реализацией подпрограммы.</w:t>
      </w:r>
    </w:p>
    <w:p w:rsidR="00F41D9E" w:rsidRPr="00113F14" w:rsidRDefault="00F41D9E" w:rsidP="00F41D9E">
      <w:pPr>
        <w:autoSpaceDE w:val="0"/>
        <w:autoSpaceDN w:val="0"/>
        <w:adjustRightInd w:val="0"/>
        <w:ind w:firstLine="709"/>
        <w:jc w:val="both"/>
      </w:pPr>
    </w:p>
    <w:p w:rsidR="00F41D9E" w:rsidRPr="00113F14" w:rsidRDefault="00F41D9E" w:rsidP="00F41D9E">
      <w:pPr>
        <w:autoSpaceDE w:val="0"/>
        <w:autoSpaceDN w:val="0"/>
        <w:adjustRightInd w:val="0"/>
        <w:ind w:firstLine="709"/>
        <w:jc w:val="both"/>
      </w:pPr>
      <w:r w:rsidRPr="00113F14">
        <w:t xml:space="preserve">Управление реализацией Подпрограммы осуществляется в форме мониторинга реализации Подпрограммы. С этой целью в рамках реализации Подпрограммы будет изучаться информация о достижении значений целевых показателей и о причинах - в случае не достижения значений показателей. </w:t>
      </w:r>
    </w:p>
    <w:p w:rsidR="00F41D9E" w:rsidRPr="00113F14" w:rsidRDefault="00F41D9E" w:rsidP="00F41D9E">
      <w:pPr>
        <w:autoSpaceDE w:val="0"/>
        <w:autoSpaceDN w:val="0"/>
        <w:adjustRightInd w:val="0"/>
        <w:ind w:firstLine="709"/>
        <w:jc w:val="both"/>
      </w:pPr>
      <w:r w:rsidRPr="00113F14">
        <w:t>Комитет образования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F41D9E" w:rsidRPr="00113F14" w:rsidRDefault="00F41D9E" w:rsidP="00F41D9E">
      <w:pPr>
        <w:autoSpaceDE w:val="0"/>
        <w:autoSpaceDN w:val="0"/>
        <w:adjustRightInd w:val="0"/>
        <w:ind w:firstLine="709"/>
        <w:jc w:val="both"/>
      </w:pPr>
      <w:r w:rsidRPr="00113F14">
        <w:t>По итогам отчетного финансового года Комитет образования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Порядка принятия решений о разработке муниципальных программ Муромцевского муниципального района Омской области, их формирования и реализации, утвержденного постановлением Администрации Муромцевского муниципального района Омской области от 18 июля 2013 года № 381-п (далее – Порядок), и на основании отчета проводит оценку эффективности реализации подпрограммы в соответствии с приложением № 7 к Порядку.</w:t>
      </w:r>
    </w:p>
    <w:p w:rsidR="00F41D9E" w:rsidRPr="00113F14" w:rsidRDefault="00F41D9E" w:rsidP="00F41D9E">
      <w:pPr>
        <w:autoSpaceDE w:val="0"/>
        <w:autoSpaceDN w:val="0"/>
        <w:adjustRightInd w:val="0"/>
        <w:ind w:firstLine="709"/>
        <w:jc w:val="both"/>
        <w:rPr>
          <w:i/>
        </w:rPr>
      </w:pPr>
      <w:r w:rsidRPr="00113F14">
        <w:t>Отчет с проведенной оценкой, а также сведениями о достижении ожидаемых результатов в отчетном периоде направляются в срок до1 мая года, следующего за отчетным в Комитет экономики и управления муниципальной собственности.</w:t>
      </w:r>
    </w:p>
    <w:p w:rsidR="00F41D9E" w:rsidRDefault="00F41D9E" w:rsidP="00F41D9E"/>
    <w:p w:rsidR="00F41D9E" w:rsidRDefault="00F41D9E">
      <w:pPr>
        <w:spacing w:after="200" w:line="276" w:lineRule="auto"/>
        <w:rPr>
          <w:sz w:val="28"/>
          <w:szCs w:val="28"/>
        </w:rPr>
      </w:pPr>
      <w:r>
        <w:rPr>
          <w:sz w:val="28"/>
          <w:szCs w:val="28"/>
        </w:rPr>
        <w:br w:type="page"/>
      </w:r>
    </w:p>
    <w:p w:rsidR="00F41D9E" w:rsidRDefault="00F41D9E" w:rsidP="00F41D9E">
      <w:pPr>
        <w:pStyle w:val="ConsPlusCell"/>
        <w:jc w:val="right"/>
        <w:rPr>
          <w:sz w:val="24"/>
          <w:szCs w:val="24"/>
        </w:rPr>
      </w:pPr>
    </w:p>
    <w:p w:rsidR="00F41D9E" w:rsidRDefault="00F41D9E" w:rsidP="00F41D9E">
      <w:pPr>
        <w:pStyle w:val="ConsPlusCell"/>
        <w:jc w:val="right"/>
        <w:rPr>
          <w:sz w:val="24"/>
          <w:szCs w:val="24"/>
        </w:rPr>
      </w:pPr>
      <w:r>
        <w:rPr>
          <w:sz w:val="24"/>
          <w:szCs w:val="24"/>
        </w:rPr>
        <w:t xml:space="preserve">Приложение № 3 к постановлению </w:t>
      </w:r>
    </w:p>
    <w:p w:rsidR="00F41D9E" w:rsidRDefault="00F41D9E" w:rsidP="00F41D9E">
      <w:pPr>
        <w:pStyle w:val="ConsPlusCell"/>
        <w:jc w:val="right"/>
        <w:rPr>
          <w:sz w:val="24"/>
          <w:szCs w:val="24"/>
        </w:rPr>
      </w:pPr>
      <w:r>
        <w:rPr>
          <w:sz w:val="24"/>
          <w:szCs w:val="24"/>
        </w:rPr>
        <w:t xml:space="preserve">Администрации Муромцевского </w:t>
      </w:r>
    </w:p>
    <w:p w:rsidR="00F41D9E" w:rsidRDefault="00F41D9E" w:rsidP="00F41D9E">
      <w:pPr>
        <w:pStyle w:val="ConsPlusCell"/>
        <w:jc w:val="right"/>
        <w:rPr>
          <w:sz w:val="24"/>
          <w:szCs w:val="24"/>
        </w:rPr>
      </w:pPr>
      <w:r>
        <w:rPr>
          <w:sz w:val="24"/>
          <w:szCs w:val="24"/>
        </w:rPr>
        <w:t xml:space="preserve">муниципального района Омской области </w:t>
      </w:r>
    </w:p>
    <w:p w:rsidR="00F41D9E" w:rsidRDefault="00F41D9E" w:rsidP="00F41D9E">
      <w:pPr>
        <w:pStyle w:val="ConsPlusCell"/>
        <w:jc w:val="right"/>
        <w:rPr>
          <w:sz w:val="24"/>
          <w:szCs w:val="24"/>
        </w:rPr>
      </w:pPr>
      <w:r>
        <w:rPr>
          <w:sz w:val="24"/>
          <w:szCs w:val="24"/>
        </w:rPr>
        <w:t>от 13.11.2024 № 342-п</w:t>
      </w:r>
    </w:p>
    <w:p w:rsidR="00F41D9E" w:rsidRDefault="00F41D9E" w:rsidP="00F41D9E">
      <w:pPr>
        <w:pStyle w:val="ConsPlusCell"/>
        <w:jc w:val="right"/>
        <w:rPr>
          <w:sz w:val="24"/>
          <w:szCs w:val="24"/>
        </w:rPr>
      </w:pPr>
    </w:p>
    <w:p w:rsidR="00F41D9E" w:rsidRPr="003629AB" w:rsidRDefault="00F41D9E" w:rsidP="00F41D9E">
      <w:pPr>
        <w:pStyle w:val="ConsPlusCell"/>
        <w:jc w:val="right"/>
        <w:rPr>
          <w:sz w:val="24"/>
          <w:szCs w:val="24"/>
        </w:rPr>
      </w:pPr>
      <w:r w:rsidRPr="003629AB">
        <w:rPr>
          <w:sz w:val="24"/>
          <w:szCs w:val="24"/>
        </w:rPr>
        <w:t xml:space="preserve">Приложение № 4 </w:t>
      </w:r>
    </w:p>
    <w:p w:rsidR="00F41D9E" w:rsidRPr="003629AB" w:rsidRDefault="00F41D9E" w:rsidP="00F41D9E">
      <w:pPr>
        <w:pStyle w:val="ConsPlusCell"/>
        <w:jc w:val="right"/>
        <w:rPr>
          <w:sz w:val="24"/>
          <w:szCs w:val="24"/>
        </w:rPr>
      </w:pPr>
      <w:r w:rsidRPr="003629AB">
        <w:rPr>
          <w:sz w:val="24"/>
          <w:szCs w:val="24"/>
        </w:rPr>
        <w:t xml:space="preserve">к муниципальной программе Муромцевского </w:t>
      </w:r>
    </w:p>
    <w:p w:rsidR="00F41D9E" w:rsidRPr="003629AB" w:rsidRDefault="00F41D9E" w:rsidP="00F41D9E">
      <w:pPr>
        <w:pStyle w:val="ConsPlusCell"/>
        <w:jc w:val="right"/>
        <w:rPr>
          <w:sz w:val="24"/>
          <w:szCs w:val="24"/>
        </w:rPr>
      </w:pPr>
      <w:r w:rsidRPr="003629AB">
        <w:rPr>
          <w:sz w:val="24"/>
          <w:szCs w:val="24"/>
        </w:rPr>
        <w:t xml:space="preserve">муниципального района Омской области </w:t>
      </w:r>
    </w:p>
    <w:p w:rsidR="00F41D9E" w:rsidRPr="003629AB" w:rsidRDefault="00F41D9E" w:rsidP="00F41D9E">
      <w:pPr>
        <w:pStyle w:val="ConsPlusCell"/>
        <w:jc w:val="right"/>
        <w:rPr>
          <w:sz w:val="24"/>
          <w:szCs w:val="24"/>
        </w:rPr>
      </w:pPr>
      <w:r w:rsidRPr="003629AB">
        <w:rPr>
          <w:sz w:val="24"/>
          <w:szCs w:val="24"/>
        </w:rPr>
        <w:t xml:space="preserve">«Развитие социально-культурной сферы Муромцевского </w:t>
      </w:r>
    </w:p>
    <w:p w:rsidR="00F41D9E" w:rsidRPr="003629AB" w:rsidRDefault="00F41D9E" w:rsidP="00F41D9E">
      <w:pPr>
        <w:pStyle w:val="ConsPlusCell"/>
        <w:jc w:val="right"/>
        <w:rPr>
          <w:sz w:val="24"/>
          <w:szCs w:val="24"/>
        </w:rPr>
      </w:pPr>
      <w:r w:rsidRPr="003629AB">
        <w:rPr>
          <w:sz w:val="24"/>
          <w:szCs w:val="24"/>
        </w:rPr>
        <w:t xml:space="preserve">муниципального района  Омской области» </w:t>
      </w:r>
    </w:p>
    <w:p w:rsidR="00F41D9E" w:rsidRPr="003629AB" w:rsidRDefault="00F41D9E" w:rsidP="00F41D9E">
      <w:pPr>
        <w:pStyle w:val="ConsPlusNonformat"/>
        <w:jc w:val="center"/>
        <w:rPr>
          <w:rFonts w:ascii="Times New Roman" w:hAnsi="Times New Roman" w:cs="Times New Roman"/>
          <w:sz w:val="24"/>
          <w:szCs w:val="24"/>
        </w:rPr>
      </w:pPr>
    </w:p>
    <w:p w:rsidR="00F41D9E" w:rsidRPr="00D07F24" w:rsidRDefault="00F41D9E" w:rsidP="00F41D9E">
      <w:pPr>
        <w:pStyle w:val="ConsPlusNonformat"/>
        <w:jc w:val="center"/>
        <w:rPr>
          <w:rFonts w:ascii="Times New Roman" w:hAnsi="Times New Roman" w:cs="Times New Roman"/>
          <w:b/>
          <w:sz w:val="24"/>
          <w:szCs w:val="24"/>
        </w:rPr>
      </w:pPr>
      <w:r w:rsidRPr="00D07F24">
        <w:rPr>
          <w:rFonts w:ascii="Times New Roman" w:hAnsi="Times New Roman" w:cs="Times New Roman"/>
          <w:b/>
          <w:sz w:val="24"/>
          <w:szCs w:val="24"/>
        </w:rPr>
        <w:t xml:space="preserve">Подпрограмма «Развитие культуры и туризма </w:t>
      </w:r>
    </w:p>
    <w:p w:rsidR="00F41D9E" w:rsidRPr="00D07F24" w:rsidRDefault="00F41D9E" w:rsidP="00F41D9E">
      <w:pPr>
        <w:pStyle w:val="ConsPlusNonformat"/>
        <w:jc w:val="center"/>
        <w:rPr>
          <w:rFonts w:ascii="Times New Roman" w:hAnsi="Times New Roman" w:cs="Times New Roman"/>
          <w:b/>
          <w:sz w:val="24"/>
          <w:szCs w:val="24"/>
        </w:rPr>
      </w:pPr>
      <w:r w:rsidRPr="00D07F24">
        <w:rPr>
          <w:rFonts w:ascii="Times New Roman" w:hAnsi="Times New Roman" w:cs="Times New Roman"/>
          <w:b/>
          <w:sz w:val="24"/>
          <w:szCs w:val="24"/>
        </w:rPr>
        <w:t xml:space="preserve">Муромцевского муниципального района Омской области» </w:t>
      </w:r>
    </w:p>
    <w:p w:rsidR="00F41D9E" w:rsidRPr="003629AB" w:rsidRDefault="00F41D9E" w:rsidP="00F41D9E">
      <w:pPr>
        <w:pStyle w:val="ConsPlusNonformat"/>
        <w:jc w:val="center"/>
        <w:rPr>
          <w:rFonts w:ascii="Times New Roman" w:hAnsi="Times New Roman" w:cs="Times New Roman"/>
          <w:sz w:val="24"/>
          <w:szCs w:val="24"/>
        </w:rPr>
      </w:pPr>
    </w:p>
    <w:p w:rsidR="00F41D9E" w:rsidRDefault="00F41D9E" w:rsidP="00F41D9E">
      <w:pPr>
        <w:pStyle w:val="ConsPlusNonformat"/>
        <w:jc w:val="center"/>
        <w:rPr>
          <w:rFonts w:ascii="Times New Roman" w:hAnsi="Times New Roman" w:cs="Times New Roman"/>
          <w:sz w:val="24"/>
          <w:szCs w:val="24"/>
        </w:rPr>
      </w:pPr>
      <w:r w:rsidRPr="003629AB">
        <w:rPr>
          <w:rFonts w:ascii="Times New Roman" w:hAnsi="Times New Roman" w:cs="Times New Roman"/>
          <w:sz w:val="24"/>
          <w:szCs w:val="24"/>
        </w:rPr>
        <w:t>Раздел 1. Паспорт подпрограммы муниципальной программы</w:t>
      </w:r>
    </w:p>
    <w:p w:rsidR="00F41D9E" w:rsidRPr="003629AB" w:rsidRDefault="00F41D9E" w:rsidP="00F41D9E">
      <w:pPr>
        <w:pStyle w:val="ConsPlusNonformat"/>
        <w:jc w:val="center"/>
        <w:rPr>
          <w:rFonts w:ascii="Times New Roman" w:hAnsi="Times New Roman" w:cs="Times New Roman"/>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4500"/>
      </w:tblGrid>
      <w:tr w:rsidR="00F41D9E" w:rsidRPr="003629AB" w:rsidTr="00F41D9E">
        <w:tc>
          <w:tcPr>
            <w:tcW w:w="5148" w:type="dxa"/>
            <w:vAlign w:val="center"/>
          </w:tcPr>
          <w:p w:rsidR="00F41D9E" w:rsidRPr="003629AB" w:rsidRDefault="00F41D9E" w:rsidP="00F41D9E">
            <w:pPr>
              <w:jc w:val="both"/>
            </w:pPr>
            <w:r w:rsidRPr="003629AB">
              <w:t xml:space="preserve">Наименование муниципальной программы Муромцевского муниципального района Омской области </w:t>
            </w:r>
          </w:p>
        </w:tc>
        <w:tc>
          <w:tcPr>
            <w:tcW w:w="4500" w:type="dxa"/>
            <w:vAlign w:val="center"/>
          </w:tcPr>
          <w:p w:rsidR="00F41D9E" w:rsidRPr="003629AB" w:rsidRDefault="00F41D9E" w:rsidP="00F41D9E">
            <w:pPr>
              <w:pStyle w:val="ConsPlusNonformat"/>
              <w:jc w:val="both"/>
              <w:rPr>
                <w:rFonts w:ascii="Times New Roman" w:hAnsi="Times New Roman" w:cs="Times New Roman"/>
                <w:sz w:val="24"/>
                <w:szCs w:val="24"/>
              </w:rPr>
            </w:pPr>
            <w:r w:rsidRPr="003629AB">
              <w:rPr>
                <w:rFonts w:ascii="Times New Roman" w:hAnsi="Times New Roman" w:cs="Times New Roman"/>
                <w:sz w:val="24"/>
                <w:szCs w:val="24"/>
              </w:rPr>
              <w:t>«Развитие социально-культурной сферы Муромцевского муниципального района  Омской области» (далее – муниципальная программа)</w:t>
            </w:r>
          </w:p>
        </w:tc>
      </w:tr>
      <w:tr w:rsidR="00F41D9E" w:rsidRPr="003629AB" w:rsidTr="00F41D9E">
        <w:tc>
          <w:tcPr>
            <w:tcW w:w="5148" w:type="dxa"/>
            <w:vAlign w:val="center"/>
          </w:tcPr>
          <w:p w:rsidR="00F41D9E" w:rsidRPr="003629AB" w:rsidRDefault="00F41D9E" w:rsidP="00F41D9E">
            <w:pPr>
              <w:jc w:val="both"/>
            </w:pPr>
            <w:r w:rsidRPr="003629AB">
              <w:t>Наименование подпрограммы муниципальной программы Муромцевского муниципального района (далее – подпрограмма)</w:t>
            </w:r>
          </w:p>
        </w:tc>
        <w:tc>
          <w:tcPr>
            <w:tcW w:w="4500" w:type="dxa"/>
            <w:vAlign w:val="center"/>
          </w:tcPr>
          <w:p w:rsidR="00F41D9E" w:rsidRPr="003629AB" w:rsidRDefault="00F41D9E" w:rsidP="00F41D9E">
            <w:pPr>
              <w:pStyle w:val="ConsPlusNonformat"/>
              <w:rPr>
                <w:rFonts w:ascii="Times New Roman" w:hAnsi="Times New Roman" w:cs="Times New Roman"/>
                <w:sz w:val="24"/>
                <w:szCs w:val="24"/>
              </w:rPr>
            </w:pPr>
            <w:r w:rsidRPr="003629AB">
              <w:rPr>
                <w:rFonts w:ascii="Times New Roman" w:hAnsi="Times New Roman" w:cs="Times New Roman"/>
                <w:sz w:val="24"/>
                <w:szCs w:val="24"/>
              </w:rPr>
              <w:t>«Развитие культуры и туризма Муромцевского муниципального района Омской области» (далее – подпрограмма)</w:t>
            </w:r>
          </w:p>
        </w:tc>
      </w:tr>
      <w:tr w:rsidR="00F41D9E" w:rsidRPr="003629AB" w:rsidTr="00F41D9E">
        <w:tc>
          <w:tcPr>
            <w:tcW w:w="5148" w:type="dxa"/>
          </w:tcPr>
          <w:p w:rsidR="00F41D9E" w:rsidRPr="003629AB" w:rsidRDefault="00F41D9E" w:rsidP="00F41D9E">
            <w:pPr>
              <w:autoSpaceDE w:val="0"/>
              <w:autoSpaceDN w:val="0"/>
              <w:adjustRightInd w:val="0"/>
              <w:jc w:val="both"/>
            </w:pPr>
            <w:r w:rsidRPr="003629A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F41D9E" w:rsidRPr="003629AB" w:rsidRDefault="00F41D9E" w:rsidP="00F41D9E">
            <w:pPr>
              <w:pStyle w:val="ConsPlusCell"/>
              <w:jc w:val="both"/>
              <w:rPr>
                <w:sz w:val="24"/>
                <w:szCs w:val="24"/>
              </w:rPr>
            </w:pPr>
            <w:r w:rsidRPr="003629AB">
              <w:rPr>
                <w:sz w:val="24"/>
                <w:szCs w:val="24"/>
              </w:rPr>
              <w:t>Комитет культуры Администрации Муромцевского муниципального района Омской области (далее–Комитет культуры)</w:t>
            </w:r>
          </w:p>
        </w:tc>
      </w:tr>
      <w:tr w:rsidR="00F41D9E" w:rsidRPr="003629AB" w:rsidTr="00F41D9E">
        <w:tc>
          <w:tcPr>
            <w:tcW w:w="5148" w:type="dxa"/>
          </w:tcPr>
          <w:p w:rsidR="00F41D9E" w:rsidRPr="003629AB" w:rsidRDefault="00F41D9E" w:rsidP="00F41D9E">
            <w:pPr>
              <w:jc w:val="both"/>
            </w:pPr>
            <w:r w:rsidRPr="003629A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F41D9E" w:rsidRPr="003629AB" w:rsidRDefault="00F41D9E" w:rsidP="00F41D9E">
            <w:pPr>
              <w:pStyle w:val="ConsPlusCell"/>
              <w:jc w:val="both"/>
              <w:rPr>
                <w:sz w:val="24"/>
                <w:szCs w:val="24"/>
              </w:rPr>
            </w:pPr>
            <w:r w:rsidRPr="003629AB">
              <w:rPr>
                <w:sz w:val="24"/>
                <w:szCs w:val="24"/>
              </w:rPr>
              <w:t>Комитет культуры, Администрация Муромцевского муниципального района Омской области (далее - Администрация)</w:t>
            </w:r>
          </w:p>
        </w:tc>
      </w:tr>
      <w:tr w:rsidR="00F41D9E" w:rsidRPr="003629AB" w:rsidTr="00F41D9E">
        <w:tc>
          <w:tcPr>
            <w:tcW w:w="5148" w:type="dxa"/>
          </w:tcPr>
          <w:p w:rsidR="00F41D9E" w:rsidRPr="003629AB" w:rsidRDefault="00F41D9E" w:rsidP="00F41D9E">
            <w:pPr>
              <w:autoSpaceDE w:val="0"/>
              <w:autoSpaceDN w:val="0"/>
              <w:adjustRightInd w:val="0"/>
              <w:jc w:val="both"/>
            </w:pPr>
            <w:r w:rsidRPr="003629A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F41D9E" w:rsidRPr="003629AB" w:rsidRDefault="00F41D9E" w:rsidP="00F41D9E">
            <w:pPr>
              <w:pStyle w:val="ConsPlusCell"/>
              <w:jc w:val="both"/>
              <w:rPr>
                <w:sz w:val="24"/>
                <w:szCs w:val="24"/>
              </w:rPr>
            </w:pPr>
            <w:r w:rsidRPr="003629AB">
              <w:rPr>
                <w:sz w:val="24"/>
                <w:szCs w:val="24"/>
              </w:rPr>
              <w:t>Комитет культуры</w:t>
            </w:r>
          </w:p>
        </w:tc>
      </w:tr>
      <w:tr w:rsidR="00F41D9E" w:rsidRPr="003629AB" w:rsidTr="00F41D9E">
        <w:tc>
          <w:tcPr>
            <w:tcW w:w="5148" w:type="dxa"/>
          </w:tcPr>
          <w:p w:rsidR="00F41D9E" w:rsidRPr="003629AB" w:rsidRDefault="00F41D9E" w:rsidP="00F41D9E">
            <w:pPr>
              <w:autoSpaceDE w:val="0"/>
              <w:autoSpaceDN w:val="0"/>
              <w:adjustRightInd w:val="0"/>
              <w:jc w:val="both"/>
            </w:pPr>
            <w:r w:rsidRPr="003629AB">
              <w:t xml:space="preserve">Сроки реализации подпрограммы </w:t>
            </w:r>
          </w:p>
        </w:tc>
        <w:tc>
          <w:tcPr>
            <w:tcW w:w="4500" w:type="dxa"/>
          </w:tcPr>
          <w:p w:rsidR="00F41D9E" w:rsidRPr="003629AB" w:rsidRDefault="00F41D9E" w:rsidP="00F41D9E">
            <w:pPr>
              <w:pStyle w:val="ConsPlusCell"/>
              <w:jc w:val="both"/>
              <w:rPr>
                <w:sz w:val="24"/>
                <w:szCs w:val="24"/>
              </w:rPr>
            </w:pPr>
            <w:r w:rsidRPr="003629AB">
              <w:rPr>
                <w:sz w:val="24"/>
                <w:szCs w:val="24"/>
              </w:rPr>
              <w:t>2022</w:t>
            </w:r>
            <w:r w:rsidRPr="003629AB">
              <w:rPr>
                <w:sz w:val="24"/>
                <w:szCs w:val="24"/>
                <w:lang w:val="en-US"/>
              </w:rPr>
              <w:t xml:space="preserve"> </w:t>
            </w:r>
            <w:r w:rsidRPr="003629AB">
              <w:rPr>
                <w:sz w:val="24"/>
                <w:szCs w:val="24"/>
              </w:rPr>
              <w:t>–</w:t>
            </w:r>
            <w:r w:rsidRPr="003629AB">
              <w:rPr>
                <w:sz w:val="24"/>
                <w:szCs w:val="24"/>
                <w:lang w:val="en-US"/>
              </w:rPr>
              <w:t xml:space="preserve"> </w:t>
            </w:r>
            <w:r w:rsidRPr="003629AB">
              <w:rPr>
                <w:sz w:val="24"/>
                <w:szCs w:val="24"/>
              </w:rPr>
              <w:t>2030</w:t>
            </w:r>
            <w:r w:rsidRPr="003629AB">
              <w:rPr>
                <w:sz w:val="24"/>
                <w:szCs w:val="24"/>
                <w:lang w:val="en-US"/>
              </w:rPr>
              <w:t xml:space="preserve"> </w:t>
            </w:r>
            <w:r w:rsidRPr="003629AB">
              <w:rPr>
                <w:sz w:val="24"/>
                <w:szCs w:val="24"/>
              </w:rPr>
              <w:t>годы</w:t>
            </w:r>
          </w:p>
        </w:tc>
      </w:tr>
      <w:tr w:rsidR="00F41D9E" w:rsidRPr="003629AB" w:rsidTr="00F41D9E">
        <w:trPr>
          <w:trHeight w:val="401"/>
        </w:trPr>
        <w:tc>
          <w:tcPr>
            <w:tcW w:w="5148" w:type="dxa"/>
          </w:tcPr>
          <w:p w:rsidR="00F41D9E" w:rsidRPr="003629AB" w:rsidRDefault="00F41D9E" w:rsidP="00F41D9E">
            <w:pPr>
              <w:jc w:val="both"/>
            </w:pPr>
            <w:r w:rsidRPr="003629AB">
              <w:t xml:space="preserve">Цель подпрограммы </w:t>
            </w:r>
          </w:p>
        </w:tc>
        <w:tc>
          <w:tcPr>
            <w:tcW w:w="4500" w:type="dxa"/>
          </w:tcPr>
          <w:p w:rsidR="00F41D9E" w:rsidRPr="003629AB" w:rsidRDefault="00F41D9E" w:rsidP="00F41D9E">
            <w:pPr>
              <w:jc w:val="both"/>
            </w:pPr>
            <w:r w:rsidRPr="003629AB">
              <w:t xml:space="preserve">Комплексная реализация стратегической роли культуры как духовно-нравственной основы для укрепления единства общества посредством приоритетного культурного и гуманитарного развития, создание благоприятных условий для формирования гармонично развитой личности, реализации каждым человеком его творческого потенциала, сохранение и исторического и культурного наследия Муромцевского района и его использования для воспитания и образования, обеспечение жителям </w:t>
            </w:r>
            <w:r w:rsidRPr="003629AB">
              <w:lastRenderedPageBreak/>
              <w:t xml:space="preserve">Муромцевского района доступа к знаниям, информации и культурным ценностям,  развития туризма в Муромцевском муниципальном районе Омской области </w:t>
            </w:r>
          </w:p>
        </w:tc>
      </w:tr>
      <w:tr w:rsidR="00F41D9E" w:rsidRPr="003629AB" w:rsidTr="00F41D9E">
        <w:trPr>
          <w:trHeight w:val="328"/>
        </w:trPr>
        <w:tc>
          <w:tcPr>
            <w:tcW w:w="5148" w:type="dxa"/>
          </w:tcPr>
          <w:p w:rsidR="00F41D9E" w:rsidRPr="003629AB" w:rsidRDefault="00F41D9E" w:rsidP="00F41D9E">
            <w:pPr>
              <w:jc w:val="both"/>
            </w:pPr>
            <w:r w:rsidRPr="003629AB">
              <w:lastRenderedPageBreak/>
              <w:t xml:space="preserve">Задачи подпрограммы </w:t>
            </w:r>
          </w:p>
        </w:tc>
        <w:tc>
          <w:tcPr>
            <w:tcW w:w="4500" w:type="dxa"/>
            <w:shd w:val="clear" w:color="auto" w:fill="auto"/>
          </w:tcPr>
          <w:p w:rsidR="00F41D9E" w:rsidRPr="003629AB" w:rsidRDefault="00F41D9E" w:rsidP="00F41D9E">
            <w:pPr>
              <w:jc w:val="both"/>
            </w:pPr>
            <w:r w:rsidRPr="003629AB">
              <w:t>1. Создание условий для обеспечения населения района услугами культуры.</w:t>
            </w:r>
          </w:p>
          <w:p w:rsidR="00F41D9E" w:rsidRPr="003629AB" w:rsidRDefault="00F41D9E" w:rsidP="00F41D9E">
            <w:pPr>
              <w:jc w:val="both"/>
            </w:pPr>
            <w:r w:rsidRPr="003629AB">
              <w:t>2. Развитие и поддержка творческой деятельности; создание условий по сохранению нематериального культурного наследия.</w:t>
            </w:r>
          </w:p>
          <w:p w:rsidR="00F41D9E" w:rsidRPr="003629AB" w:rsidRDefault="00F41D9E" w:rsidP="00F41D9E">
            <w:pPr>
              <w:jc w:val="both"/>
            </w:pPr>
            <w:r w:rsidRPr="003629AB">
              <w:t>3. Создание условий для повышения качества и разнообразия услуг, предоставляемых  в сфере культуры, развитие кадрового потенциала.</w:t>
            </w:r>
          </w:p>
          <w:p w:rsidR="00F41D9E" w:rsidRPr="003629AB" w:rsidRDefault="00F41D9E" w:rsidP="00F41D9E">
            <w:pPr>
              <w:jc w:val="both"/>
            </w:pPr>
            <w:r w:rsidRPr="003629AB">
              <w:t>4. Выявление, охрана, популяризация культурного наследия (в том числе сохранение и пополнение библиотечного, музейного, архивного, кино-, фото-, видео- и аудиофондов; перевод в электронный вид библиотечных, музейных кино-, фото-, видео- и аудиофондов, создание инфраструктуры доступа населения к ним с использованием сети Интернет).</w:t>
            </w:r>
          </w:p>
          <w:p w:rsidR="00F41D9E" w:rsidRPr="003629AB" w:rsidRDefault="00F41D9E" w:rsidP="00F41D9E">
            <w:pPr>
              <w:jc w:val="both"/>
            </w:pPr>
            <w:r w:rsidRPr="003629AB">
              <w:t>5. Укрепление и развитие материально-технической базы учреждений культуры муниципального района.</w:t>
            </w:r>
          </w:p>
          <w:p w:rsidR="00F41D9E" w:rsidRPr="003629AB" w:rsidRDefault="00F41D9E" w:rsidP="00F41D9E">
            <w:pPr>
              <w:jc w:val="both"/>
            </w:pPr>
            <w:r w:rsidRPr="003629AB">
              <w:t>6. Формирование и развитие туристской дестинации Муромцевского района.</w:t>
            </w:r>
          </w:p>
          <w:p w:rsidR="00F41D9E" w:rsidRPr="003629AB" w:rsidRDefault="00F41D9E" w:rsidP="00F41D9E">
            <w:pPr>
              <w:jc w:val="both"/>
            </w:pPr>
            <w:r w:rsidRPr="003629AB">
              <w:t>7. Повышение качества туристских услуг.</w:t>
            </w:r>
          </w:p>
          <w:p w:rsidR="00F41D9E" w:rsidRPr="003629AB" w:rsidRDefault="00F41D9E" w:rsidP="00F41D9E">
            <w:pPr>
              <w:jc w:val="both"/>
            </w:pPr>
            <w:r w:rsidRPr="003629AB">
              <w:t>8. Продвижение туристского продукта Муромцевского района.</w:t>
            </w:r>
          </w:p>
          <w:p w:rsidR="00F41D9E" w:rsidRPr="003629AB" w:rsidRDefault="00F41D9E" w:rsidP="00F41D9E">
            <w:pPr>
              <w:jc w:val="both"/>
            </w:pPr>
            <w:r w:rsidRPr="003629AB">
              <w:t>9.Обеспечение информационного противодействия идеологии экстремизма и терроризма на территории Муромцевского района.</w:t>
            </w:r>
          </w:p>
        </w:tc>
      </w:tr>
      <w:tr w:rsidR="00F41D9E" w:rsidRPr="003629AB" w:rsidTr="00F41D9E">
        <w:trPr>
          <w:trHeight w:val="709"/>
        </w:trPr>
        <w:tc>
          <w:tcPr>
            <w:tcW w:w="5148" w:type="dxa"/>
          </w:tcPr>
          <w:p w:rsidR="00F41D9E" w:rsidRPr="003629AB" w:rsidRDefault="00F41D9E" w:rsidP="00F41D9E">
            <w:pPr>
              <w:autoSpaceDE w:val="0"/>
              <w:autoSpaceDN w:val="0"/>
              <w:adjustRightInd w:val="0"/>
              <w:jc w:val="both"/>
            </w:pPr>
            <w:r w:rsidRPr="003629AB">
              <w:t xml:space="preserve">Перечень основных мероприятий </w:t>
            </w:r>
          </w:p>
        </w:tc>
        <w:tc>
          <w:tcPr>
            <w:tcW w:w="4500" w:type="dxa"/>
          </w:tcPr>
          <w:p w:rsidR="00F41D9E" w:rsidRPr="003629AB" w:rsidRDefault="00F41D9E" w:rsidP="00F41D9E">
            <w:pPr>
              <w:jc w:val="both"/>
            </w:pPr>
            <w:r w:rsidRPr="003629AB">
              <w:t xml:space="preserve">1. Обеспечение доступа населения к услугам культуры. </w:t>
            </w:r>
          </w:p>
          <w:p w:rsidR="00F41D9E" w:rsidRPr="003629AB" w:rsidRDefault="00F41D9E" w:rsidP="00F41D9E">
            <w:pPr>
              <w:jc w:val="both"/>
            </w:pPr>
            <w:r w:rsidRPr="003629AB">
              <w:t>2. Развитие самодеятельного художественного и народного творчества</w:t>
            </w:r>
          </w:p>
          <w:p w:rsidR="00F41D9E" w:rsidRPr="003629AB" w:rsidRDefault="00F41D9E" w:rsidP="00F41D9E">
            <w:pPr>
              <w:jc w:val="both"/>
            </w:pPr>
            <w:r w:rsidRPr="003629AB">
              <w:t xml:space="preserve">3. Сохранение и развитие народной традиционной культуры и детского творчества. </w:t>
            </w:r>
          </w:p>
          <w:p w:rsidR="00F41D9E" w:rsidRPr="003629AB" w:rsidRDefault="00F41D9E" w:rsidP="00F41D9E">
            <w:pPr>
              <w:jc w:val="both"/>
            </w:pPr>
            <w:r w:rsidRPr="003629AB">
              <w:t>4. Сохранение и эффективное использование культурного наследия Муромцевского района.</w:t>
            </w:r>
          </w:p>
          <w:p w:rsidR="00F41D9E" w:rsidRPr="003629AB" w:rsidRDefault="00F41D9E" w:rsidP="00F41D9E">
            <w:pPr>
              <w:jc w:val="both"/>
            </w:pPr>
            <w:r w:rsidRPr="003629AB">
              <w:t>5. Административно-хозяйственное обслуживание учреждений культуры.</w:t>
            </w:r>
          </w:p>
          <w:p w:rsidR="00F41D9E" w:rsidRPr="003629AB" w:rsidRDefault="00F41D9E" w:rsidP="00F41D9E">
            <w:pPr>
              <w:jc w:val="both"/>
            </w:pPr>
            <w:r w:rsidRPr="003629AB">
              <w:t>6. Создание и модернизация туристских объектов.</w:t>
            </w:r>
          </w:p>
          <w:p w:rsidR="00F41D9E" w:rsidRPr="003629AB" w:rsidRDefault="00F41D9E" w:rsidP="00F41D9E">
            <w:pPr>
              <w:jc w:val="both"/>
            </w:pPr>
            <w:r w:rsidRPr="003629AB">
              <w:t>7. Выставочная и презентационная деятельность в сфере туризма.</w:t>
            </w:r>
          </w:p>
          <w:p w:rsidR="00F41D9E" w:rsidRPr="003629AB" w:rsidRDefault="00F41D9E" w:rsidP="00F41D9E">
            <w:pPr>
              <w:jc w:val="both"/>
            </w:pPr>
            <w:r w:rsidRPr="003629AB">
              <w:lastRenderedPageBreak/>
              <w:t>8. Продвижение туристских ресурсов Муромцевского района на внутреннем и международном туристских рынках.</w:t>
            </w:r>
          </w:p>
          <w:p w:rsidR="00F41D9E" w:rsidRPr="003629AB" w:rsidRDefault="00F41D9E" w:rsidP="00F41D9E">
            <w:pPr>
              <w:jc w:val="both"/>
            </w:pPr>
            <w:r w:rsidRPr="003629AB">
              <w:t>9. Осуществление информационно-идеологических мероприятий по противодействию идеологии терроризма и проявления экстремизма.</w:t>
            </w:r>
          </w:p>
        </w:tc>
      </w:tr>
      <w:tr w:rsidR="00F41D9E" w:rsidRPr="003629AB" w:rsidTr="00F41D9E">
        <w:trPr>
          <w:trHeight w:val="701"/>
        </w:trPr>
        <w:tc>
          <w:tcPr>
            <w:tcW w:w="5148" w:type="dxa"/>
          </w:tcPr>
          <w:p w:rsidR="00F41D9E" w:rsidRPr="003629AB" w:rsidRDefault="00F41D9E" w:rsidP="00F41D9E">
            <w:pPr>
              <w:jc w:val="both"/>
            </w:pPr>
            <w:r w:rsidRPr="003629AB">
              <w:lastRenderedPageBreak/>
              <w:t xml:space="preserve">Объемы и источники финансирования подпрограммы в целом и по годам ее реализации </w:t>
            </w:r>
          </w:p>
        </w:tc>
        <w:tc>
          <w:tcPr>
            <w:tcW w:w="4500" w:type="dxa"/>
          </w:tcPr>
          <w:p w:rsidR="00F41D9E" w:rsidRPr="003629AB" w:rsidRDefault="00F41D9E" w:rsidP="00F41D9E">
            <w:pPr>
              <w:jc w:val="both"/>
            </w:pPr>
            <w:r w:rsidRPr="003629AB">
              <w:t xml:space="preserve">Общий объем финансирования подпрограммы за счет всех источников финансирования  составляет </w:t>
            </w:r>
            <w:r>
              <w:t>1 621 099 393,29</w:t>
            </w:r>
            <w:r w:rsidRPr="003629AB">
              <w:t xml:space="preserve"> рубл</w:t>
            </w:r>
            <w:r>
              <w:t>ей</w:t>
            </w:r>
            <w:r w:rsidRPr="003629AB">
              <w:t xml:space="preserve">, в том числе: </w:t>
            </w:r>
          </w:p>
          <w:p w:rsidR="00F41D9E" w:rsidRPr="003629AB" w:rsidRDefault="00F41D9E" w:rsidP="00F41D9E">
            <w:pPr>
              <w:jc w:val="both"/>
            </w:pPr>
            <w:r w:rsidRPr="003629AB">
              <w:t xml:space="preserve">2022 год – </w:t>
            </w:r>
            <w:r>
              <w:t>127 656 043,35</w:t>
            </w:r>
            <w:r w:rsidRPr="003629AB">
              <w:t xml:space="preserve"> рубл</w:t>
            </w:r>
            <w:r>
              <w:t>я</w:t>
            </w:r>
            <w:r w:rsidRPr="003629AB">
              <w:t>;</w:t>
            </w:r>
          </w:p>
          <w:p w:rsidR="00F41D9E" w:rsidRPr="003629AB" w:rsidRDefault="00F41D9E" w:rsidP="00F41D9E">
            <w:pPr>
              <w:jc w:val="both"/>
            </w:pPr>
            <w:r w:rsidRPr="003629AB">
              <w:t xml:space="preserve">2023 год – </w:t>
            </w:r>
            <w:r>
              <w:t>135 950 705,60</w:t>
            </w:r>
            <w:r w:rsidRPr="003629AB">
              <w:t xml:space="preserve"> рубл</w:t>
            </w:r>
            <w:r>
              <w:t>ей</w:t>
            </w:r>
            <w:r w:rsidRPr="003629AB">
              <w:t>;</w:t>
            </w:r>
          </w:p>
          <w:p w:rsidR="00F41D9E" w:rsidRPr="003629AB" w:rsidRDefault="00F41D9E" w:rsidP="00F41D9E">
            <w:pPr>
              <w:jc w:val="both"/>
            </w:pPr>
            <w:r w:rsidRPr="003629AB">
              <w:t xml:space="preserve">2024 год – </w:t>
            </w:r>
            <w:r>
              <w:t>208 272 644,34</w:t>
            </w:r>
            <w:r w:rsidRPr="003629AB">
              <w:t xml:space="preserve"> рубл</w:t>
            </w:r>
            <w:r>
              <w:t>я</w:t>
            </w:r>
            <w:r w:rsidRPr="003629AB">
              <w:t>;</w:t>
            </w:r>
          </w:p>
          <w:p w:rsidR="00F41D9E" w:rsidRPr="003629AB" w:rsidRDefault="00F41D9E" w:rsidP="00F41D9E">
            <w:pPr>
              <w:jc w:val="both"/>
            </w:pPr>
            <w:r w:rsidRPr="003629AB">
              <w:t xml:space="preserve">2025 год – </w:t>
            </w:r>
            <w:r>
              <w:t>191 620 000</w:t>
            </w:r>
            <w:r w:rsidRPr="003629AB">
              <w:t>,00 рублей;</w:t>
            </w:r>
          </w:p>
          <w:p w:rsidR="00F41D9E" w:rsidRPr="003629AB" w:rsidRDefault="00F41D9E" w:rsidP="00F41D9E">
            <w:pPr>
              <w:jc w:val="both"/>
            </w:pPr>
            <w:r w:rsidRPr="003629AB">
              <w:t xml:space="preserve">2026 год – </w:t>
            </w:r>
            <w:r>
              <w:t>191 520 000</w:t>
            </w:r>
            <w:r w:rsidRPr="003629AB">
              <w:t>,00 рубл</w:t>
            </w:r>
            <w:r>
              <w:t>ей</w:t>
            </w:r>
            <w:r w:rsidRPr="003629AB">
              <w:t>;</w:t>
            </w:r>
          </w:p>
          <w:p w:rsidR="00F41D9E" w:rsidRPr="003629AB" w:rsidRDefault="00F41D9E" w:rsidP="00F41D9E">
            <w:pPr>
              <w:jc w:val="both"/>
            </w:pPr>
            <w:r w:rsidRPr="003629AB">
              <w:t xml:space="preserve">2027 год – </w:t>
            </w:r>
            <w:r>
              <w:t>191 520 000</w:t>
            </w:r>
            <w:r w:rsidRPr="003629AB">
              <w:t>,00 рублей;</w:t>
            </w:r>
          </w:p>
          <w:p w:rsidR="00F41D9E" w:rsidRPr="003629AB" w:rsidRDefault="00F41D9E" w:rsidP="00F41D9E">
            <w:pPr>
              <w:jc w:val="both"/>
            </w:pPr>
            <w:r w:rsidRPr="003629AB">
              <w:t xml:space="preserve">2028 год – </w:t>
            </w:r>
            <w:r>
              <w:t>191 520 000</w:t>
            </w:r>
            <w:r w:rsidRPr="003629AB">
              <w:t>,00 рублей;</w:t>
            </w:r>
          </w:p>
          <w:p w:rsidR="00F41D9E" w:rsidRPr="003629AB" w:rsidRDefault="00F41D9E" w:rsidP="00F41D9E">
            <w:pPr>
              <w:jc w:val="both"/>
            </w:pPr>
            <w:r w:rsidRPr="003629AB">
              <w:t xml:space="preserve">2029 год – </w:t>
            </w:r>
            <w:r>
              <w:t>191 520 000</w:t>
            </w:r>
            <w:r w:rsidRPr="003629AB">
              <w:t>,00 рублей;</w:t>
            </w:r>
          </w:p>
          <w:p w:rsidR="00F41D9E" w:rsidRPr="003629AB" w:rsidRDefault="00F41D9E" w:rsidP="00F41D9E">
            <w:pPr>
              <w:jc w:val="both"/>
            </w:pPr>
            <w:r w:rsidRPr="003629AB">
              <w:t xml:space="preserve">2030 год – </w:t>
            </w:r>
            <w:r>
              <w:t>191 520 000</w:t>
            </w:r>
            <w:r w:rsidRPr="003629AB">
              <w:t>,00 рублей.</w:t>
            </w:r>
          </w:p>
          <w:p w:rsidR="00F41D9E" w:rsidRPr="003629AB" w:rsidRDefault="00F41D9E" w:rsidP="00F41D9E">
            <w:pPr>
              <w:jc w:val="both"/>
            </w:pPr>
            <w:r w:rsidRPr="003629AB">
              <w:t xml:space="preserve">Общий объем расходов местного бюджета на реализацию подпрограммы составляет  </w:t>
            </w:r>
            <w:r>
              <w:t>1 508 223 153,77</w:t>
            </w:r>
            <w:r w:rsidRPr="003629AB">
              <w:t xml:space="preserve"> рубл</w:t>
            </w:r>
            <w:r>
              <w:t>ей</w:t>
            </w:r>
            <w:r w:rsidRPr="003629AB">
              <w:t xml:space="preserve">, в том числе: </w:t>
            </w:r>
          </w:p>
          <w:p w:rsidR="00F41D9E" w:rsidRPr="003629AB" w:rsidRDefault="00F41D9E" w:rsidP="00F41D9E">
            <w:pPr>
              <w:jc w:val="both"/>
            </w:pPr>
            <w:r w:rsidRPr="003629AB">
              <w:t xml:space="preserve">2022 год – </w:t>
            </w:r>
            <w:r>
              <w:t>91 108 652,17 рубля</w:t>
            </w:r>
            <w:r w:rsidRPr="003629AB">
              <w:t>;</w:t>
            </w:r>
          </w:p>
          <w:p w:rsidR="00F41D9E" w:rsidRPr="003629AB" w:rsidRDefault="00F41D9E" w:rsidP="00F41D9E">
            <w:pPr>
              <w:jc w:val="both"/>
            </w:pPr>
            <w:r w:rsidRPr="003629AB">
              <w:t xml:space="preserve">2023 год – </w:t>
            </w:r>
            <w:r>
              <w:t>95 614 501,60</w:t>
            </w:r>
            <w:r w:rsidRPr="003629AB">
              <w:t xml:space="preserve"> рубл</w:t>
            </w:r>
            <w:r>
              <w:t>ь</w:t>
            </w:r>
            <w:r w:rsidRPr="003629AB">
              <w:t>;</w:t>
            </w:r>
          </w:p>
          <w:p w:rsidR="00F41D9E" w:rsidRPr="003629AB" w:rsidRDefault="00F41D9E" w:rsidP="00F41D9E">
            <w:pPr>
              <w:jc w:val="both"/>
            </w:pPr>
            <w:r w:rsidRPr="003629AB">
              <w:t xml:space="preserve">2024 год – </w:t>
            </w:r>
            <w:r>
              <w:t>172 280 000,00</w:t>
            </w:r>
            <w:r w:rsidRPr="003629AB">
              <w:t xml:space="preserve"> рублей;</w:t>
            </w:r>
          </w:p>
          <w:p w:rsidR="00F41D9E" w:rsidRPr="003629AB" w:rsidRDefault="00F41D9E" w:rsidP="00F41D9E">
            <w:pPr>
              <w:jc w:val="both"/>
            </w:pPr>
            <w:r w:rsidRPr="003629AB">
              <w:t xml:space="preserve">2025 год – </w:t>
            </w:r>
            <w:r>
              <w:t>191 620 000,00</w:t>
            </w:r>
            <w:r w:rsidRPr="003629AB">
              <w:t xml:space="preserve"> рублей;</w:t>
            </w:r>
          </w:p>
          <w:p w:rsidR="00F41D9E" w:rsidRPr="003629AB" w:rsidRDefault="00F41D9E" w:rsidP="00F41D9E">
            <w:pPr>
              <w:jc w:val="both"/>
            </w:pPr>
            <w:r w:rsidRPr="003629AB">
              <w:t xml:space="preserve">2026 год – </w:t>
            </w:r>
            <w:r>
              <w:t>191 520 000</w:t>
            </w:r>
            <w:r w:rsidRPr="003629AB">
              <w:t>,00 рубл</w:t>
            </w:r>
            <w:r>
              <w:t>ей</w:t>
            </w:r>
            <w:r w:rsidRPr="003629AB">
              <w:t>;</w:t>
            </w:r>
          </w:p>
          <w:p w:rsidR="00F41D9E" w:rsidRPr="003629AB" w:rsidRDefault="00F41D9E" w:rsidP="00F41D9E">
            <w:pPr>
              <w:jc w:val="both"/>
            </w:pPr>
            <w:r w:rsidRPr="003629AB">
              <w:t xml:space="preserve">2027 год – </w:t>
            </w:r>
            <w:r>
              <w:t>191 520 000</w:t>
            </w:r>
            <w:r w:rsidRPr="003629AB">
              <w:t>,00 рублей;</w:t>
            </w:r>
          </w:p>
          <w:p w:rsidR="00F41D9E" w:rsidRPr="003629AB" w:rsidRDefault="00F41D9E" w:rsidP="00F41D9E">
            <w:pPr>
              <w:jc w:val="both"/>
            </w:pPr>
            <w:r w:rsidRPr="003629AB">
              <w:t xml:space="preserve">2028 год – </w:t>
            </w:r>
            <w:r>
              <w:t>191 520 000</w:t>
            </w:r>
            <w:r w:rsidRPr="003629AB">
              <w:t>,00 рублей;</w:t>
            </w:r>
          </w:p>
          <w:p w:rsidR="00F41D9E" w:rsidRPr="003629AB" w:rsidRDefault="00F41D9E" w:rsidP="00F41D9E">
            <w:pPr>
              <w:jc w:val="both"/>
            </w:pPr>
            <w:r w:rsidRPr="003629AB">
              <w:t xml:space="preserve">2029 год – </w:t>
            </w:r>
            <w:r>
              <w:t>191 520 000</w:t>
            </w:r>
            <w:r w:rsidRPr="003629AB">
              <w:t>,00 рублей;</w:t>
            </w:r>
          </w:p>
          <w:p w:rsidR="00F41D9E" w:rsidRPr="003629AB" w:rsidRDefault="00F41D9E" w:rsidP="00F41D9E">
            <w:pPr>
              <w:jc w:val="both"/>
            </w:pPr>
            <w:r w:rsidRPr="003629AB">
              <w:t xml:space="preserve">2030 год – </w:t>
            </w:r>
            <w:r>
              <w:t>191 520 000</w:t>
            </w:r>
            <w:r w:rsidRPr="003629AB">
              <w:t>,00 рублей.</w:t>
            </w:r>
          </w:p>
          <w:p w:rsidR="00F41D9E" w:rsidRPr="003629AB" w:rsidRDefault="00F41D9E" w:rsidP="00F41D9E">
            <w:pPr>
              <w:jc w:val="both"/>
            </w:pPr>
            <w:r w:rsidRPr="003629AB">
              <w:t xml:space="preserve">Общий объем расходов </w:t>
            </w:r>
            <w:r>
              <w:t>областного</w:t>
            </w:r>
            <w:r w:rsidRPr="003629AB">
              <w:t xml:space="preserve"> бюджета на реализацию подпрограммы составляет </w:t>
            </w:r>
            <w:r>
              <w:t xml:space="preserve">105 468 472,03 </w:t>
            </w:r>
            <w:r w:rsidRPr="003629AB">
              <w:t>рубл</w:t>
            </w:r>
            <w:r>
              <w:t>ей</w:t>
            </w:r>
            <w:r w:rsidRPr="003629AB">
              <w:t xml:space="preserve">, </w:t>
            </w:r>
            <w:r>
              <w:t xml:space="preserve"> </w:t>
            </w:r>
            <w:r w:rsidRPr="003629AB">
              <w:t xml:space="preserve">в том числе: </w:t>
            </w:r>
          </w:p>
          <w:p w:rsidR="00F41D9E" w:rsidRDefault="00F41D9E" w:rsidP="00F41D9E">
            <w:pPr>
              <w:jc w:val="both"/>
            </w:pPr>
            <w:r w:rsidRPr="003629AB">
              <w:t xml:space="preserve">2022 год – </w:t>
            </w:r>
            <w:r>
              <w:t xml:space="preserve">32 425 562,49 </w:t>
            </w:r>
            <w:r w:rsidRPr="003629AB">
              <w:t>рубл</w:t>
            </w:r>
            <w:r>
              <w:t>ей;</w:t>
            </w:r>
          </w:p>
          <w:p w:rsidR="00F41D9E" w:rsidRDefault="00F41D9E" w:rsidP="00F41D9E">
            <w:pPr>
              <w:jc w:val="both"/>
            </w:pPr>
            <w:r>
              <w:t xml:space="preserve">2023 год </w:t>
            </w:r>
            <w:r w:rsidRPr="003629AB">
              <w:t xml:space="preserve">– </w:t>
            </w:r>
            <w:r>
              <w:t xml:space="preserve">39 330 183,60 </w:t>
            </w:r>
            <w:r w:rsidRPr="003629AB">
              <w:t>рубл</w:t>
            </w:r>
            <w:r>
              <w:t>я;</w:t>
            </w:r>
          </w:p>
          <w:p w:rsidR="00F41D9E" w:rsidRDefault="00F41D9E" w:rsidP="00F41D9E">
            <w:pPr>
              <w:jc w:val="both"/>
            </w:pPr>
            <w:r>
              <w:t xml:space="preserve">2024 год </w:t>
            </w:r>
            <w:r w:rsidRPr="003629AB">
              <w:t xml:space="preserve">– </w:t>
            </w:r>
            <w:r>
              <w:t>33 712 725,94 рубля</w:t>
            </w:r>
          </w:p>
          <w:p w:rsidR="00F41D9E" w:rsidRPr="003629AB" w:rsidRDefault="00F41D9E" w:rsidP="00F41D9E">
            <w:pPr>
              <w:jc w:val="both"/>
            </w:pPr>
            <w:r w:rsidRPr="003629AB">
              <w:t xml:space="preserve">Общий объем расходов </w:t>
            </w:r>
            <w:r>
              <w:t>федерального</w:t>
            </w:r>
            <w:r w:rsidRPr="003629AB">
              <w:t xml:space="preserve"> бюджета на реализацию подпрограммы составляет</w:t>
            </w:r>
            <w:r>
              <w:t xml:space="preserve"> 7 407 767,49</w:t>
            </w:r>
            <w:r w:rsidRPr="003629AB">
              <w:t xml:space="preserve"> рубл</w:t>
            </w:r>
            <w:r>
              <w:t>ь</w:t>
            </w:r>
            <w:r w:rsidRPr="003629AB">
              <w:t xml:space="preserve">, в том числе: </w:t>
            </w:r>
          </w:p>
          <w:p w:rsidR="00F41D9E" w:rsidRDefault="00F41D9E" w:rsidP="00F41D9E">
            <w:pPr>
              <w:jc w:val="both"/>
            </w:pPr>
            <w:r w:rsidRPr="003629AB">
              <w:t xml:space="preserve">2022 год – </w:t>
            </w:r>
            <w:r>
              <w:t>4 121 828,69</w:t>
            </w:r>
            <w:r w:rsidRPr="003629AB">
              <w:t xml:space="preserve"> рубл</w:t>
            </w:r>
            <w:r>
              <w:t>ей;</w:t>
            </w:r>
          </w:p>
          <w:p w:rsidR="00F41D9E" w:rsidRDefault="00F41D9E" w:rsidP="00F41D9E">
            <w:pPr>
              <w:jc w:val="both"/>
            </w:pPr>
            <w:r w:rsidRPr="003629AB">
              <w:t>202</w:t>
            </w:r>
            <w:r>
              <w:t>3</w:t>
            </w:r>
            <w:r w:rsidRPr="003629AB">
              <w:t xml:space="preserve"> год – </w:t>
            </w:r>
            <w:r>
              <w:t>1 006 020,40</w:t>
            </w:r>
            <w:r w:rsidRPr="003629AB">
              <w:t xml:space="preserve"> рубл</w:t>
            </w:r>
            <w:r>
              <w:t>ей</w:t>
            </w:r>
          </w:p>
          <w:p w:rsidR="00F41D9E" w:rsidRDefault="00F41D9E" w:rsidP="00F41D9E">
            <w:pPr>
              <w:jc w:val="both"/>
            </w:pPr>
            <w:r>
              <w:t xml:space="preserve">2024 год </w:t>
            </w:r>
            <w:r w:rsidRPr="003629AB">
              <w:t xml:space="preserve">– </w:t>
            </w:r>
            <w:r>
              <w:t xml:space="preserve">2 279 918,40 </w:t>
            </w:r>
            <w:r w:rsidRPr="003629AB">
              <w:t>рубл</w:t>
            </w:r>
            <w:r>
              <w:t>я</w:t>
            </w:r>
          </w:p>
          <w:p w:rsidR="00F41D9E" w:rsidRPr="003629AB" w:rsidRDefault="00F41D9E" w:rsidP="00F41D9E">
            <w:pPr>
              <w:jc w:val="both"/>
            </w:pPr>
            <w:r w:rsidRPr="003629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и федерального бюджетов.</w:t>
            </w:r>
          </w:p>
        </w:tc>
      </w:tr>
      <w:tr w:rsidR="00F41D9E" w:rsidRPr="003629AB" w:rsidTr="00F41D9E">
        <w:trPr>
          <w:trHeight w:val="697"/>
        </w:trPr>
        <w:tc>
          <w:tcPr>
            <w:tcW w:w="5148" w:type="dxa"/>
          </w:tcPr>
          <w:p w:rsidR="00F41D9E" w:rsidRPr="003629AB" w:rsidRDefault="00F41D9E" w:rsidP="00F41D9E">
            <w:pPr>
              <w:jc w:val="both"/>
            </w:pPr>
            <w:r w:rsidRPr="003629AB">
              <w:lastRenderedPageBreak/>
              <w:t xml:space="preserve">Ожидаемые результаты реализации подпрограммы (по годам и по итогам реализации) </w:t>
            </w:r>
          </w:p>
        </w:tc>
        <w:tc>
          <w:tcPr>
            <w:tcW w:w="4500" w:type="dxa"/>
            <w:vAlign w:val="center"/>
          </w:tcPr>
          <w:p w:rsidR="00F41D9E" w:rsidRPr="003629AB" w:rsidRDefault="00F41D9E" w:rsidP="00F41D9E">
            <w:pPr>
              <w:jc w:val="both"/>
            </w:pPr>
            <w:r w:rsidRPr="003629AB">
              <w:t>1.</w:t>
            </w:r>
            <w:r w:rsidRPr="003629AB">
              <w:tab/>
              <w:t>Повышение уровня удовлетворенности населения качеством предоставления услуг в сфере культуры</w:t>
            </w:r>
          </w:p>
          <w:p w:rsidR="00F41D9E" w:rsidRPr="003629AB" w:rsidRDefault="00F41D9E" w:rsidP="00F41D9E">
            <w:pPr>
              <w:jc w:val="both"/>
            </w:pPr>
            <w:r w:rsidRPr="003629AB">
              <w:t>2022 год – 87%</w:t>
            </w:r>
          </w:p>
          <w:p w:rsidR="00F41D9E" w:rsidRPr="003629AB" w:rsidRDefault="00F41D9E" w:rsidP="00F41D9E">
            <w:pPr>
              <w:jc w:val="both"/>
            </w:pPr>
            <w:r w:rsidRPr="003629AB">
              <w:t>2023 год – 90%</w:t>
            </w:r>
          </w:p>
          <w:p w:rsidR="00F41D9E" w:rsidRPr="003629AB" w:rsidRDefault="00F41D9E" w:rsidP="00F41D9E">
            <w:pPr>
              <w:jc w:val="both"/>
            </w:pPr>
            <w:r w:rsidRPr="003629AB">
              <w:t>2024 год – 91%</w:t>
            </w:r>
          </w:p>
          <w:p w:rsidR="00F41D9E" w:rsidRPr="003629AB" w:rsidRDefault="00F41D9E" w:rsidP="00F41D9E">
            <w:pPr>
              <w:jc w:val="both"/>
            </w:pPr>
            <w:r w:rsidRPr="003629AB">
              <w:t>2025 год – 93%</w:t>
            </w:r>
          </w:p>
          <w:p w:rsidR="00F41D9E" w:rsidRPr="003629AB" w:rsidRDefault="00F41D9E" w:rsidP="00F41D9E">
            <w:pPr>
              <w:jc w:val="both"/>
            </w:pPr>
            <w:r w:rsidRPr="003629AB">
              <w:t>2026 год – 95%</w:t>
            </w:r>
          </w:p>
          <w:p w:rsidR="00F41D9E" w:rsidRPr="003629AB" w:rsidRDefault="00F41D9E" w:rsidP="00F41D9E">
            <w:pPr>
              <w:jc w:val="both"/>
            </w:pPr>
            <w:r w:rsidRPr="003629AB">
              <w:t>2027 год – 97%</w:t>
            </w:r>
          </w:p>
          <w:p w:rsidR="00F41D9E" w:rsidRPr="003629AB" w:rsidRDefault="00F41D9E" w:rsidP="00F41D9E">
            <w:pPr>
              <w:jc w:val="both"/>
            </w:pPr>
            <w:r w:rsidRPr="003629AB">
              <w:t>2028 год – 99%</w:t>
            </w:r>
          </w:p>
          <w:p w:rsidR="00F41D9E" w:rsidRPr="003629AB" w:rsidRDefault="00F41D9E" w:rsidP="00F41D9E">
            <w:pPr>
              <w:jc w:val="both"/>
            </w:pPr>
            <w:r w:rsidRPr="003629AB">
              <w:t>2029 год – 100%</w:t>
            </w:r>
          </w:p>
          <w:p w:rsidR="00F41D9E" w:rsidRPr="003629AB" w:rsidRDefault="00F41D9E" w:rsidP="00F41D9E">
            <w:pPr>
              <w:jc w:val="both"/>
            </w:pPr>
            <w:r w:rsidRPr="003629AB">
              <w:t>2030 год – 100%</w:t>
            </w:r>
          </w:p>
          <w:p w:rsidR="00F41D9E" w:rsidRPr="003629AB" w:rsidRDefault="00F41D9E" w:rsidP="00F41D9E">
            <w:pPr>
              <w:jc w:val="both"/>
            </w:pPr>
            <w:r w:rsidRPr="003629AB">
              <w:t>2.</w:t>
            </w:r>
            <w:r w:rsidRPr="003629AB">
              <w:tab/>
              <w:t>Увеличение численности населения, участвующего в платных досуговых мероприятиях:</w:t>
            </w:r>
          </w:p>
          <w:p w:rsidR="00F41D9E" w:rsidRPr="003629AB" w:rsidRDefault="00F41D9E" w:rsidP="00F41D9E">
            <w:pPr>
              <w:jc w:val="both"/>
            </w:pPr>
            <w:r w:rsidRPr="003629AB">
              <w:t>2022 год – 9216 человек</w:t>
            </w:r>
          </w:p>
          <w:p w:rsidR="00F41D9E" w:rsidRPr="003629AB" w:rsidRDefault="00F41D9E" w:rsidP="00F41D9E">
            <w:pPr>
              <w:jc w:val="both"/>
            </w:pPr>
            <w:r w:rsidRPr="003629AB">
              <w:t>2023 год – 9308 человек</w:t>
            </w:r>
          </w:p>
          <w:p w:rsidR="00F41D9E" w:rsidRPr="003629AB" w:rsidRDefault="00F41D9E" w:rsidP="00F41D9E">
            <w:pPr>
              <w:jc w:val="both"/>
            </w:pPr>
            <w:r w:rsidRPr="003629AB">
              <w:t>2024 год – 9401 человек</w:t>
            </w:r>
          </w:p>
          <w:p w:rsidR="00F41D9E" w:rsidRPr="003629AB" w:rsidRDefault="00F41D9E" w:rsidP="00F41D9E">
            <w:pPr>
              <w:jc w:val="both"/>
            </w:pPr>
            <w:r w:rsidRPr="003629AB">
              <w:t>2025 год – 9495 человек</w:t>
            </w:r>
          </w:p>
          <w:p w:rsidR="00F41D9E" w:rsidRPr="003629AB" w:rsidRDefault="00F41D9E" w:rsidP="00F41D9E">
            <w:pPr>
              <w:jc w:val="both"/>
            </w:pPr>
            <w:r w:rsidRPr="003629AB">
              <w:t xml:space="preserve">2026 год – 9589 человек </w:t>
            </w:r>
          </w:p>
          <w:p w:rsidR="00F41D9E" w:rsidRPr="003629AB" w:rsidRDefault="00F41D9E" w:rsidP="00F41D9E">
            <w:pPr>
              <w:jc w:val="both"/>
            </w:pPr>
            <w:r w:rsidRPr="003629AB">
              <w:t>2027 год – 9684 человек</w:t>
            </w:r>
          </w:p>
          <w:p w:rsidR="00F41D9E" w:rsidRPr="003629AB" w:rsidRDefault="00F41D9E" w:rsidP="00F41D9E">
            <w:pPr>
              <w:jc w:val="both"/>
            </w:pPr>
            <w:r w:rsidRPr="003629AB">
              <w:t>2028 год – 9780 человек</w:t>
            </w:r>
          </w:p>
          <w:p w:rsidR="00F41D9E" w:rsidRPr="003629AB" w:rsidRDefault="00F41D9E" w:rsidP="00F41D9E">
            <w:pPr>
              <w:jc w:val="both"/>
            </w:pPr>
            <w:r w:rsidRPr="003629AB">
              <w:t>2029 год – 9877 человек</w:t>
            </w:r>
          </w:p>
          <w:p w:rsidR="00F41D9E" w:rsidRPr="003629AB" w:rsidRDefault="00F41D9E" w:rsidP="00F41D9E">
            <w:pPr>
              <w:jc w:val="both"/>
            </w:pPr>
            <w:r w:rsidRPr="003629AB">
              <w:t>2030 год – 9975 человек</w:t>
            </w:r>
          </w:p>
          <w:p w:rsidR="00F41D9E" w:rsidRPr="003629AB" w:rsidRDefault="00F41D9E" w:rsidP="00F41D9E">
            <w:pPr>
              <w:jc w:val="both"/>
            </w:pPr>
            <w:r w:rsidRPr="003629AB">
              <w:t>3. Обеспечение количества поступивших экземпляров в фонды общедоступных библиотек на 1000 человек населения (2022 – 2030 года – ежегодно 250 экземпляров).</w:t>
            </w:r>
          </w:p>
          <w:p w:rsidR="00F41D9E" w:rsidRPr="003629AB" w:rsidRDefault="00F41D9E" w:rsidP="00F41D9E">
            <w:pPr>
              <w:jc w:val="both"/>
            </w:pPr>
            <w:r w:rsidRPr="003629AB">
              <w:t xml:space="preserve">4. Обеспечение соотношения средней заработной платы   работников культуры со средней заработной платой в Омской области, в том числе:  </w:t>
            </w:r>
          </w:p>
          <w:p w:rsidR="00F41D9E" w:rsidRPr="003629AB" w:rsidRDefault="00F41D9E" w:rsidP="00F41D9E">
            <w:pPr>
              <w:jc w:val="both"/>
            </w:pPr>
            <w:r w:rsidRPr="003629AB">
              <w:t>- работников культуры (2022 – 2030 года – 100% ежегодно)</w:t>
            </w:r>
          </w:p>
          <w:p w:rsidR="00F41D9E" w:rsidRPr="003629AB" w:rsidRDefault="00F41D9E" w:rsidP="00F41D9E">
            <w:pPr>
              <w:jc w:val="both"/>
            </w:pPr>
            <w:r w:rsidRPr="003629AB">
              <w:t>- работников дополнительного образования в сфере культуры (2022 – 2030 года – 100% ежегодно)</w:t>
            </w:r>
          </w:p>
          <w:p w:rsidR="00F41D9E" w:rsidRPr="003629AB" w:rsidRDefault="00F41D9E" w:rsidP="00F41D9E">
            <w:pPr>
              <w:jc w:val="both"/>
            </w:pPr>
            <w:r w:rsidRPr="003629AB">
              <w:t>5. Доля учреждений культуры, имеющие доступ в Интернет в хорошем качестве скорости (КДУ, библиотеки, музеи)</w:t>
            </w:r>
          </w:p>
          <w:p w:rsidR="00F41D9E" w:rsidRPr="003629AB" w:rsidRDefault="00F41D9E" w:rsidP="00F41D9E">
            <w:pPr>
              <w:jc w:val="both"/>
            </w:pPr>
            <w:r w:rsidRPr="003629AB">
              <w:t>2022 год – 85%</w:t>
            </w:r>
          </w:p>
          <w:p w:rsidR="00F41D9E" w:rsidRPr="003629AB" w:rsidRDefault="00F41D9E" w:rsidP="00F41D9E">
            <w:pPr>
              <w:jc w:val="both"/>
            </w:pPr>
            <w:r w:rsidRPr="003629AB">
              <w:t>2023 год – 90%</w:t>
            </w:r>
          </w:p>
          <w:p w:rsidR="00F41D9E" w:rsidRPr="003629AB" w:rsidRDefault="00F41D9E" w:rsidP="00F41D9E">
            <w:pPr>
              <w:jc w:val="both"/>
            </w:pPr>
            <w:r w:rsidRPr="003629AB">
              <w:t>2024 год – 90%</w:t>
            </w:r>
          </w:p>
          <w:p w:rsidR="00F41D9E" w:rsidRPr="003629AB" w:rsidRDefault="00F41D9E" w:rsidP="00F41D9E">
            <w:pPr>
              <w:jc w:val="both"/>
            </w:pPr>
            <w:r w:rsidRPr="003629AB">
              <w:t>2025 год – 95%</w:t>
            </w:r>
          </w:p>
          <w:p w:rsidR="00F41D9E" w:rsidRPr="003629AB" w:rsidRDefault="00F41D9E" w:rsidP="00F41D9E">
            <w:pPr>
              <w:jc w:val="both"/>
            </w:pPr>
            <w:r w:rsidRPr="003629AB">
              <w:t>2026 год – 95%</w:t>
            </w:r>
          </w:p>
          <w:p w:rsidR="00F41D9E" w:rsidRPr="003629AB" w:rsidRDefault="00F41D9E" w:rsidP="00F41D9E">
            <w:pPr>
              <w:jc w:val="both"/>
            </w:pPr>
            <w:r w:rsidRPr="003629AB">
              <w:t>2027 год – 97%</w:t>
            </w:r>
          </w:p>
          <w:p w:rsidR="00F41D9E" w:rsidRPr="003629AB" w:rsidRDefault="00F41D9E" w:rsidP="00F41D9E">
            <w:pPr>
              <w:jc w:val="both"/>
            </w:pPr>
            <w:r w:rsidRPr="003629AB">
              <w:t>2028 год – 100%</w:t>
            </w:r>
          </w:p>
          <w:p w:rsidR="00F41D9E" w:rsidRPr="003629AB" w:rsidRDefault="00F41D9E" w:rsidP="00F41D9E">
            <w:pPr>
              <w:jc w:val="both"/>
            </w:pPr>
            <w:r w:rsidRPr="003629AB">
              <w:t>2029 год – 100%</w:t>
            </w:r>
          </w:p>
          <w:p w:rsidR="00F41D9E" w:rsidRPr="003629AB" w:rsidRDefault="00F41D9E" w:rsidP="00F41D9E">
            <w:pPr>
              <w:jc w:val="both"/>
            </w:pPr>
            <w:r w:rsidRPr="003629AB">
              <w:t>2030 год – 100%</w:t>
            </w:r>
          </w:p>
          <w:p w:rsidR="00F41D9E" w:rsidRPr="003629AB" w:rsidRDefault="00F41D9E" w:rsidP="00F41D9E">
            <w:pPr>
              <w:jc w:val="both"/>
            </w:pPr>
            <w:r w:rsidRPr="003629AB">
              <w:t xml:space="preserve">6. Увеличение количества туристских объектов, в том числе гостиниц, гостевых домов, туристических баз, площадок для отдыха, предприятий </w:t>
            </w:r>
            <w:r w:rsidRPr="003629AB">
              <w:lastRenderedPageBreak/>
              <w:t xml:space="preserve">общественного питания, развлекательных учреждений, предприятий культурно-массового обслуживания (шт.) в сфере туризма к 2030 году до 30 единиц, в том числе: </w:t>
            </w:r>
          </w:p>
          <w:p w:rsidR="00F41D9E" w:rsidRPr="003629AB" w:rsidRDefault="00F41D9E" w:rsidP="00F41D9E">
            <w:pPr>
              <w:jc w:val="both"/>
            </w:pPr>
            <w:r w:rsidRPr="003629AB">
              <w:t>2022 год – 13  единиц</w:t>
            </w:r>
          </w:p>
          <w:p w:rsidR="00F41D9E" w:rsidRPr="003629AB" w:rsidRDefault="00F41D9E" w:rsidP="00F41D9E">
            <w:pPr>
              <w:jc w:val="both"/>
            </w:pPr>
            <w:r w:rsidRPr="003629AB">
              <w:t>2023 год – 15 единиц</w:t>
            </w:r>
          </w:p>
          <w:p w:rsidR="00F41D9E" w:rsidRPr="003629AB" w:rsidRDefault="00F41D9E" w:rsidP="00F41D9E">
            <w:pPr>
              <w:jc w:val="both"/>
            </w:pPr>
            <w:r w:rsidRPr="003629AB">
              <w:t xml:space="preserve"> 2024 год – 17 единиц</w:t>
            </w:r>
          </w:p>
          <w:p w:rsidR="00F41D9E" w:rsidRPr="003629AB" w:rsidRDefault="00F41D9E" w:rsidP="00F41D9E">
            <w:pPr>
              <w:jc w:val="both"/>
            </w:pPr>
            <w:r w:rsidRPr="003629AB">
              <w:t xml:space="preserve"> 2025 год – 18 единиц</w:t>
            </w:r>
          </w:p>
          <w:p w:rsidR="00F41D9E" w:rsidRPr="003629AB" w:rsidRDefault="00F41D9E" w:rsidP="00F41D9E">
            <w:pPr>
              <w:jc w:val="both"/>
            </w:pPr>
            <w:r w:rsidRPr="003629AB">
              <w:t xml:space="preserve"> 2026 год – 20  единиц</w:t>
            </w:r>
          </w:p>
          <w:p w:rsidR="00F41D9E" w:rsidRPr="003629AB" w:rsidRDefault="00F41D9E" w:rsidP="00F41D9E">
            <w:pPr>
              <w:jc w:val="both"/>
            </w:pPr>
            <w:r w:rsidRPr="003629AB">
              <w:t xml:space="preserve"> 2027 год – 22 единиц</w:t>
            </w:r>
          </w:p>
          <w:p w:rsidR="00F41D9E" w:rsidRPr="003629AB" w:rsidRDefault="00F41D9E" w:rsidP="00F41D9E">
            <w:pPr>
              <w:jc w:val="both"/>
            </w:pPr>
            <w:r w:rsidRPr="003629AB">
              <w:t xml:space="preserve"> 2028 год – 25 единиц</w:t>
            </w:r>
          </w:p>
          <w:p w:rsidR="00F41D9E" w:rsidRPr="003629AB" w:rsidRDefault="00F41D9E" w:rsidP="00F41D9E">
            <w:pPr>
              <w:jc w:val="both"/>
            </w:pPr>
            <w:r w:rsidRPr="003629AB">
              <w:t xml:space="preserve"> 2029 год – 28 единиц</w:t>
            </w:r>
          </w:p>
          <w:p w:rsidR="00F41D9E" w:rsidRPr="003629AB" w:rsidRDefault="00F41D9E" w:rsidP="00F41D9E">
            <w:pPr>
              <w:jc w:val="both"/>
            </w:pPr>
            <w:r w:rsidRPr="003629AB">
              <w:t xml:space="preserve"> 2030 год – 30 единиц</w:t>
            </w:r>
          </w:p>
          <w:p w:rsidR="00F41D9E" w:rsidRPr="003629AB" w:rsidRDefault="00F41D9E" w:rsidP="00F41D9E">
            <w:pPr>
              <w:jc w:val="both"/>
            </w:pPr>
            <w:r w:rsidRPr="003629AB">
              <w:t>7. Увеличение количества мест, размещенных в коллективных средствах размещения, в том числе:</w:t>
            </w:r>
          </w:p>
          <w:p w:rsidR="00F41D9E" w:rsidRPr="003629AB" w:rsidRDefault="00F41D9E" w:rsidP="00F41D9E">
            <w:pPr>
              <w:jc w:val="both"/>
            </w:pPr>
            <w:r w:rsidRPr="003629AB">
              <w:t>2022 год – 1300  единиц</w:t>
            </w:r>
          </w:p>
          <w:p w:rsidR="00F41D9E" w:rsidRPr="003629AB" w:rsidRDefault="00F41D9E" w:rsidP="00F41D9E">
            <w:pPr>
              <w:jc w:val="both"/>
            </w:pPr>
            <w:r w:rsidRPr="003629AB">
              <w:t>2023 год – 1350 единиц</w:t>
            </w:r>
          </w:p>
          <w:p w:rsidR="00F41D9E" w:rsidRPr="003629AB" w:rsidRDefault="00F41D9E" w:rsidP="00F41D9E">
            <w:pPr>
              <w:jc w:val="both"/>
            </w:pPr>
            <w:r w:rsidRPr="003629AB">
              <w:t>2024 год – 1370  единиц</w:t>
            </w:r>
          </w:p>
          <w:p w:rsidR="00F41D9E" w:rsidRPr="003629AB" w:rsidRDefault="00F41D9E" w:rsidP="00F41D9E">
            <w:pPr>
              <w:jc w:val="both"/>
            </w:pPr>
            <w:r w:rsidRPr="003629AB">
              <w:t>2025 год – 1600 единиц</w:t>
            </w:r>
          </w:p>
          <w:p w:rsidR="00F41D9E" w:rsidRPr="003629AB" w:rsidRDefault="00F41D9E" w:rsidP="00F41D9E">
            <w:pPr>
              <w:jc w:val="both"/>
            </w:pPr>
            <w:r w:rsidRPr="003629AB">
              <w:t>2026 год –  1800 единиц</w:t>
            </w:r>
          </w:p>
          <w:p w:rsidR="00F41D9E" w:rsidRPr="003629AB" w:rsidRDefault="00F41D9E" w:rsidP="00F41D9E">
            <w:pPr>
              <w:jc w:val="both"/>
            </w:pPr>
            <w:r w:rsidRPr="003629AB">
              <w:t>2027 год – 1800 единиц</w:t>
            </w:r>
          </w:p>
          <w:p w:rsidR="00F41D9E" w:rsidRPr="003629AB" w:rsidRDefault="00F41D9E" w:rsidP="00F41D9E">
            <w:pPr>
              <w:jc w:val="both"/>
            </w:pPr>
            <w:r w:rsidRPr="003629AB">
              <w:t>2028 год – 2000 единиц</w:t>
            </w:r>
          </w:p>
          <w:p w:rsidR="00F41D9E" w:rsidRPr="003629AB" w:rsidRDefault="00F41D9E" w:rsidP="00F41D9E">
            <w:pPr>
              <w:jc w:val="both"/>
            </w:pPr>
            <w:r w:rsidRPr="003629AB">
              <w:t>2029 год  –2000 единиц</w:t>
            </w:r>
          </w:p>
          <w:p w:rsidR="00F41D9E" w:rsidRPr="003629AB" w:rsidRDefault="00F41D9E" w:rsidP="00F41D9E">
            <w:pPr>
              <w:jc w:val="both"/>
            </w:pPr>
            <w:r w:rsidRPr="003629AB">
              <w:t>2030 год  –2100 единиц</w:t>
            </w:r>
          </w:p>
          <w:p w:rsidR="00F41D9E" w:rsidRPr="003629AB" w:rsidRDefault="00F41D9E" w:rsidP="00F41D9E">
            <w:pPr>
              <w:jc w:val="both"/>
            </w:pPr>
            <w:r w:rsidRPr="003629AB">
              <w:t>8. Увеличение численности занятого населения в сфере туризма, в том числе:</w:t>
            </w:r>
          </w:p>
          <w:p w:rsidR="00F41D9E" w:rsidRPr="003629AB" w:rsidRDefault="00F41D9E" w:rsidP="00F41D9E">
            <w:pPr>
              <w:jc w:val="both"/>
            </w:pPr>
            <w:r w:rsidRPr="003629AB">
              <w:t>2022 год – 70   человек</w:t>
            </w:r>
          </w:p>
          <w:p w:rsidR="00F41D9E" w:rsidRPr="003629AB" w:rsidRDefault="00F41D9E" w:rsidP="00F41D9E">
            <w:pPr>
              <w:jc w:val="both"/>
            </w:pPr>
            <w:r w:rsidRPr="003629AB">
              <w:t>2023 год – 80 человек</w:t>
            </w:r>
          </w:p>
          <w:p w:rsidR="00F41D9E" w:rsidRPr="003629AB" w:rsidRDefault="00F41D9E" w:rsidP="00F41D9E">
            <w:pPr>
              <w:jc w:val="both"/>
            </w:pPr>
            <w:r w:rsidRPr="003629AB">
              <w:t>2024 год – 90 человек</w:t>
            </w:r>
          </w:p>
          <w:p w:rsidR="00F41D9E" w:rsidRPr="003629AB" w:rsidRDefault="00F41D9E" w:rsidP="00F41D9E">
            <w:pPr>
              <w:jc w:val="both"/>
            </w:pPr>
            <w:r w:rsidRPr="003629AB">
              <w:t>2025 год – 100 человек</w:t>
            </w:r>
          </w:p>
          <w:p w:rsidR="00F41D9E" w:rsidRPr="003629AB" w:rsidRDefault="00F41D9E" w:rsidP="00F41D9E">
            <w:pPr>
              <w:jc w:val="both"/>
            </w:pPr>
            <w:r w:rsidRPr="003629AB">
              <w:t>2026 год – 115 человек</w:t>
            </w:r>
          </w:p>
          <w:p w:rsidR="00F41D9E" w:rsidRPr="003629AB" w:rsidRDefault="00F41D9E" w:rsidP="00F41D9E">
            <w:pPr>
              <w:jc w:val="both"/>
            </w:pPr>
            <w:r w:rsidRPr="003629AB">
              <w:t>2027 год – 120 человек</w:t>
            </w:r>
          </w:p>
          <w:p w:rsidR="00F41D9E" w:rsidRPr="003629AB" w:rsidRDefault="00F41D9E" w:rsidP="00F41D9E">
            <w:pPr>
              <w:jc w:val="both"/>
            </w:pPr>
            <w:r w:rsidRPr="003629AB">
              <w:t>2028 год – 140 человек</w:t>
            </w:r>
          </w:p>
          <w:p w:rsidR="00F41D9E" w:rsidRPr="003629AB" w:rsidRDefault="00F41D9E" w:rsidP="00F41D9E">
            <w:pPr>
              <w:jc w:val="both"/>
            </w:pPr>
            <w:r w:rsidRPr="003629AB">
              <w:t>2029 год  – 150человек</w:t>
            </w:r>
          </w:p>
          <w:p w:rsidR="00F41D9E" w:rsidRPr="003629AB" w:rsidRDefault="00F41D9E" w:rsidP="00F41D9E">
            <w:pPr>
              <w:jc w:val="both"/>
            </w:pPr>
            <w:r w:rsidRPr="003629AB">
              <w:t>2030 год  – 150 человек</w:t>
            </w:r>
          </w:p>
          <w:p w:rsidR="00F41D9E" w:rsidRPr="003629AB" w:rsidRDefault="00F41D9E" w:rsidP="00F41D9E">
            <w:pPr>
              <w:jc w:val="both"/>
            </w:pPr>
            <w:r w:rsidRPr="003629AB">
              <w:t xml:space="preserve">9. Прирост количества организаций (общественных организаций, образовательных учреждений, частных предпринимателей), задействованных в сфере туризма </w:t>
            </w:r>
          </w:p>
          <w:p w:rsidR="00F41D9E" w:rsidRPr="003629AB" w:rsidRDefault="00F41D9E" w:rsidP="00F41D9E">
            <w:pPr>
              <w:jc w:val="both"/>
            </w:pPr>
            <w:r w:rsidRPr="003629AB">
              <w:t>2022 год – 2   единицы</w:t>
            </w:r>
          </w:p>
          <w:p w:rsidR="00F41D9E" w:rsidRPr="003629AB" w:rsidRDefault="00F41D9E" w:rsidP="00F41D9E">
            <w:pPr>
              <w:jc w:val="both"/>
            </w:pPr>
            <w:r w:rsidRPr="003629AB">
              <w:t>2023 год – 1 единица</w:t>
            </w:r>
          </w:p>
          <w:p w:rsidR="00F41D9E" w:rsidRPr="003629AB" w:rsidRDefault="00F41D9E" w:rsidP="00F41D9E">
            <w:pPr>
              <w:jc w:val="both"/>
            </w:pPr>
            <w:r w:rsidRPr="003629AB">
              <w:t>2024 год – 1 единица</w:t>
            </w:r>
          </w:p>
          <w:p w:rsidR="00F41D9E" w:rsidRPr="003629AB" w:rsidRDefault="00F41D9E" w:rsidP="00F41D9E">
            <w:pPr>
              <w:jc w:val="both"/>
            </w:pPr>
            <w:r w:rsidRPr="003629AB">
              <w:t>2025 год – 1 единица</w:t>
            </w:r>
          </w:p>
          <w:p w:rsidR="00F41D9E" w:rsidRPr="003629AB" w:rsidRDefault="00F41D9E" w:rsidP="00F41D9E">
            <w:pPr>
              <w:jc w:val="both"/>
            </w:pPr>
            <w:r w:rsidRPr="003629AB">
              <w:t>2026 год – 1 единица</w:t>
            </w:r>
          </w:p>
          <w:p w:rsidR="00F41D9E" w:rsidRPr="003629AB" w:rsidRDefault="00F41D9E" w:rsidP="00F41D9E">
            <w:pPr>
              <w:jc w:val="both"/>
            </w:pPr>
            <w:r w:rsidRPr="003629AB">
              <w:t>2027 год – 1 единица</w:t>
            </w:r>
          </w:p>
          <w:p w:rsidR="00F41D9E" w:rsidRPr="003629AB" w:rsidRDefault="00F41D9E" w:rsidP="00F41D9E">
            <w:pPr>
              <w:jc w:val="both"/>
            </w:pPr>
            <w:r w:rsidRPr="003629AB">
              <w:t>2028 год  – 1 единица</w:t>
            </w:r>
          </w:p>
          <w:p w:rsidR="00F41D9E" w:rsidRPr="003629AB" w:rsidRDefault="00F41D9E" w:rsidP="00F41D9E">
            <w:pPr>
              <w:jc w:val="both"/>
            </w:pPr>
            <w:r w:rsidRPr="003629AB">
              <w:t>2029 год  –1 единица</w:t>
            </w:r>
          </w:p>
          <w:p w:rsidR="00F41D9E" w:rsidRPr="003629AB" w:rsidRDefault="00F41D9E" w:rsidP="00F41D9E">
            <w:pPr>
              <w:jc w:val="both"/>
            </w:pPr>
            <w:r w:rsidRPr="003629AB">
              <w:t>2030 год  –1 единица</w:t>
            </w:r>
          </w:p>
        </w:tc>
      </w:tr>
    </w:tbl>
    <w:p w:rsidR="00F41D9E" w:rsidRPr="003629AB" w:rsidRDefault="00F41D9E" w:rsidP="00F41D9E">
      <w:pPr>
        <w:jc w:val="both"/>
      </w:pPr>
    </w:p>
    <w:p w:rsidR="00F41D9E" w:rsidRPr="003629AB" w:rsidRDefault="00F41D9E" w:rsidP="00F41D9E">
      <w:pPr>
        <w:ind w:firstLine="567"/>
        <w:jc w:val="both"/>
      </w:pPr>
    </w:p>
    <w:p w:rsidR="00F41D9E" w:rsidRPr="003629AB" w:rsidRDefault="00F41D9E" w:rsidP="00F41D9E">
      <w:pPr>
        <w:autoSpaceDE w:val="0"/>
        <w:autoSpaceDN w:val="0"/>
        <w:adjustRightInd w:val="0"/>
        <w:jc w:val="center"/>
      </w:pPr>
      <w:r w:rsidRPr="003629AB">
        <w:lastRenderedPageBreak/>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3629AB" w:rsidRDefault="00F41D9E" w:rsidP="00F41D9E">
      <w:pPr>
        <w:widowControl w:val="0"/>
        <w:autoSpaceDE w:val="0"/>
        <w:autoSpaceDN w:val="0"/>
        <w:adjustRightInd w:val="0"/>
        <w:jc w:val="center"/>
      </w:pPr>
    </w:p>
    <w:p w:rsidR="00F41D9E" w:rsidRPr="003629AB" w:rsidRDefault="00F41D9E" w:rsidP="00F41D9E">
      <w:pPr>
        <w:widowControl w:val="0"/>
        <w:autoSpaceDE w:val="0"/>
        <w:autoSpaceDN w:val="0"/>
        <w:adjustRightInd w:val="0"/>
        <w:ind w:firstLine="540"/>
        <w:jc w:val="both"/>
      </w:pPr>
      <w:r w:rsidRPr="003629AB">
        <w:t xml:space="preserve">В сфере культуры Муромцевского муниципального района 72 учреждения. 9 юридических лиц – Муниципальное бюджетное межпоселенческое учреждение культуры Муромцевского Муниципального района Омской области Муромцевский культурно-досуговый центр «Альтернатива» (МБМУК Муромцевский КДЦ «Альтернатива») - 34 сетевые единицы, Муниципальное бюджетное межпоселенческое учреждение культуры Муромцевского муниципального района Омской области «Централизованная библиотечная система» (МБМУК «ЦБС» – 28 сетевых единиц, Муниципальное бюджетное межпоселенческое учреждение культуры Центр русской традиционной культуры «Родники Сибирские» (МБМУК ЦРТК «Родники Сибирские»), Муниципальное бюджетное межпоселенческое учреждение культуры Муромцевского муниципального района Омской области «Муромцевский кинодосуговый центр» (МБМУК КДЦ), Муниципальное бюджетное межпоселенческое учреждение культуры Муромцевского муниципального района Омской области «Муромцевский историко-краеведческий музей» (МБМУК «Муромцевский историко-краеведческий музей»), муниципальное казенное образовательное учреждение дополнительного образования «Муромцевская детская школа искусств» Администрации Муромцевского муниципального района Омской области (МКОУДО «МДШИ»), муниципальное казенное учреждение дополнительного образования детей Муромцевская детская школа искусств «Школа ремесел» Администрации Муромцевского муниципального района Омской области (МКУДОД ДШИ «Школа ремесел»), Муниципальное бюджетное межпоселенческое учреждение культуры и туризма «Пять озер – Муромцево» (МБМУКиТ «Пять озер – Муромцево»), Муниципальное казенное учреждение культуры «Центр обеспечения в сфере культуры» (МКУК «Центр обеспечения в сфере культуры».  </w:t>
      </w:r>
    </w:p>
    <w:p w:rsidR="00F41D9E" w:rsidRPr="003629AB" w:rsidRDefault="00F41D9E" w:rsidP="00F41D9E">
      <w:pPr>
        <w:widowControl w:val="0"/>
        <w:autoSpaceDE w:val="0"/>
        <w:autoSpaceDN w:val="0"/>
        <w:adjustRightInd w:val="0"/>
        <w:ind w:firstLine="540"/>
        <w:jc w:val="both"/>
      </w:pPr>
      <w:r w:rsidRPr="003629AB">
        <w:t xml:space="preserve">В ходе реализации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подпрограмма «Развитие культуры и туризма Муромцевского муниципального района Омской области» на 2014-2023 годы удалось преодолеть наметившуюся тенденцию к спаду в развитии культуры, добиться расширения форм и объемов участия района в поддержке сферы культуры. </w:t>
      </w:r>
    </w:p>
    <w:p w:rsidR="00F41D9E" w:rsidRPr="003629AB" w:rsidRDefault="00F41D9E" w:rsidP="00F41D9E">
      <w:pPr>
        <w:widowControl w:val="0"/>
        <w:autoSpaceDE w:val="0"/>
        <w:autoSpaceDN w:val="0"/>
        <w:adjustRightInd w:val="0"/>
        <w:ind w:firstLine="540"/>
        <w:jc w:val="both"/>
      </w:pPr>
      <w:r w:rsidRPr="003629AB">
        <w:t xml:space="preserve">Ежегодно на территории района проводится большое количество социально-значимых мероприятий, в организацию которых все активнее включается население района, увеличивается количество участников творческих объединений, клубов по интересам. Так, в 2020 году на территории района работало 283 клубных формирования, с количеством участников 2867 человек. В рамках программы, реализуемой в 2014-2023 годах, были приобретены звуковая и световая аппаратура, компьютерная и другая оргтехника  для культурно-досуговых учреждений района. </w:t>
      </w:r>
    </w:p>
    <w:p w:rsidR="00F41D9E" w:rsidRPr="003629AB" w:rsidRDefault="00F41D9E" w:rsidP="00F41D9E">
      <w:pPr>
        <w:widowControl w:val="0"/>
        <w:autoSpaceDE w:val="0"/>
        <w:autoSpaceDN w:val="0"/>
        <w:adjustRightInd w:val="0"/>
        <w:ind w:firstLine="540"/>
        <w:jc w:val="both"/>
      </w:pPr>
      <w:r w:rsidRPr="003629AB">
        <w:t>Приоритетной задачей библиотечной системы района является доступность населения к информации, как на бумажных носителях, так и в электронном варианте. В 2020 году число зарегистрированных пользователей составило 17686 человек. Размер совокупного библиотечного фонда составляет  378060 экземпляров. Доступ читателей к книжным фондам и через информационные ресурсы к другим библиотекам России осуществляется на безвозмездной основе.</w:t>
      </w:r>
    </w:p>
    <w:p w:rsidR="00F41D9E" w:rsidRPr="003629AB" w:rsidRDefault="00F41D9E" w:rsidP="00F41D9E">
      <w:pPr>
        <w:widowControl w:val="0"/>
        <w:autoSpaceDE w:val="0"/>
        <w:autoSpaceDN w:val="0"/>
        <w:adjustRightInd w:val="0"/>
        <w:ind w:firstLine="540"/>
        <w:jc w:val="both"/>
      </w:pPr>
      <w:r w:rsidRPr="003629AB">
        <w:t>МБМУК КДЦ в 2016 году был оборудован современным 3</w:t>
      </w:r>
      <w:r w:rsidRPr="003629AB">
        <w:rPr>
          <w:lang w:val="en-US"/>
        </w:rPr>
        <w:t>D</w:t>
      </w:r>
      <w:r w:rsidRPr="003629AB">
        <w:t xml:space="preserve"> оборудованием. В 2019 году в рамках Национального проекта Культура был отремонтирован фасад здания, а именно крыльцо и крыша на общую сумму 1млн 300 тыс. руб.</w:t>
      </w:r>
    </w:p>
    <w:p w:rsidR="00F41D9E" w:rsidRPr="003629AB" w:rsidRDefault="00F41D9E" w:rsidP="00F41D9E">
      <w:pPr>
        <w:widowControl w:val="0"/>
        <w:autoSpaceDE w:val="0"/>
        <w:autoSpaceDN w:val="0"/>
        <w:adjustRightInd w:val="0"/>
        <w:ind w:firstLine="540"/>
        <w:jc w:val="both"/>
      </w:pPr>
      <w:r w:rsidRPr="003629AB">
        <w:t xml:space="preserve">Улучшение материально-технической базы учреждений дополнительного образования детей – фактор качественного предоставления художественного образования. Контингент учащихся на протяжении последних лет остается стабильным, что также дает положительную оценку предоставления данной услуги. В рамках государственных программ детские школы обеспечиваются оборудованием и музыкальными </w:t>
      </w:r>
      <w:r w:rsidRPr="003629AB">
        <w:lastRenderedPageBreak/>
        <w:t>инструментами. В рамках программы капитального ремонта детских школ искусств в 2021 году здание МКОУДО «МДШИ» отремонтировано на сумму 5500 тыс. рублей.</w:t>
      </w:r>
    </w:p>
    <w:p w:rsidR="00F41D9E" w:rsidRPr="003629AB" w:rsidRDefault="00F41D9E" w:rsidP="00F41D9E">
      <w:pPr>
        <w:widowControl w:val="0"/>
        <w:autoSpaceDE w:val="0"/>
        <w:autoSpaceDN w:val="0"/>
        <w:adjustRightInd w:val="0"/>
        <w:ind w:firstLine="540"/>
        <w:jc w:val="both"/>
      </w:pPr>
      <w:r w:rsidRPr="003629AB">
        <w:t>Основным ресурсом, обеспечивающим развитие отрасли, являются кадры. Повышение профессионального уровня и квалификация работников культуры позволяет расширить спектр и улучшить качество оказания услуг, ускорить внедрение инновационных методов работы.</w:t>
      </w:r>
    </w:p>
    <w:p w:rsidR="00F41D9E" w:rsidRPr="003629AB" w:rsidRDefault="00F41D9E" w:rsidP="00F41D9E">
      <w:pPr>
        <w:widowControl w:val="0"/>
        <w:autoSpaceDE w:val="0"/>
        <w:autoSpaceDN w:val="0"/>
        <w:adjustRightInd w:val="0"/>
        <w:ind w:firstLine="540"/>
        <w:jc w:val="both"/>
      </w:pPr>
      <w:r w:rsidRPr="003629AB">
        <w:t>Вместе с тем многие проблемы сферы культуры пока остаются нерешенными.</w:t>
      </w:r>
    </w:p>
    <w:p w:rsidR="00F41D9E" w:rsidRPr="003629AB" w:rsidRDefault="00F41D9E" w:rsidP="00F41D9E">
      <w:pPr>
        <w:widowControl w:val="0"/>
        <w:autoSpaceDE w:val="0"/>
        <w:autoSpaceDN w:val="0"/>
        <w:adjustRightInd w:val="0"/>
        <w:ind w:firstLine="540"/>
        <w:jc w:val="both"/>
      </w:pPr>
      <w:r w:rsidRPr="003629AB">
        <w:t xml:space="preserve">Материально-техническая база учреждений культуры не соответствует современным стандартам, информационным и культурным запросам населения района. Кадровый потенциал сферы культуры характеризуется рядом нерешенных проблем, включая недостаток квалифицированных специалистов и опытных менеджеров – руководителей, проблемы жилищной обеспеченности работников, слабый приток молодых специалистов в отрасли и как следствие, старение кадров. </w:t>
      </w:r>
    </w:p>
    <w:p w:rsidR="00F41D9E" w:rsidRPr="003629AB" w:rsidRDefault="00F41D9E" w:rsidP="00F41D9E">
      <w:pPr>
        <w:widowControl w:val="0"/>
        <w:autoSpaceDE w:val="0"/>
        <w:autoSpaceDN w:val="0"/>
        <w:adjustRightInd w:val="0"/>
        <w:ind w:firstLine="540"/>
        <w:jc w:val="both"/>
      </w:pPr>
      <w:r w:rsidRPr="003629AB">
        <w:t>Большинство зданий , в которых находятся учреждения культуры нуждаются в капитальном ремонте как самого здания, так и внутренних коммуникаций.</w:t>
      </w:r>
    </w:p>
    <w:p w:rsidR="00F41D9E" w:rsidRPr="003629AB" w:rsidRDefault="00F41D9E" w:rsidP="00F41D9E">
      <w:pPr>
        <w:widowControl w:val="0"/>
        <w:autoSpaceDE w:val="0"/>
        <w:autoSpaceDN w:val="0"/>
        <w:adjustRightInd w:val="0"/>
        <w:ind w:firstLine="540"/>
        <w:jc w:val="both"/>
      </w:pPr>
      <w:r w:rsidRPr="003629AB">
        <w:t>Без полноценного и гарантированного ресурсного обеспечения (финансового, материального, информационного, кадрового, методического) услуги культуры становятся неконкурентоспособными. В этом случае потребитель начинает отдавать предпочтение более ярким, но менее содержательным услугам. Вследствие чего уменьшается возможность населения, особенно детей и молодежи, принимать активное участие в культурной жизни района.</w:t>
      </w:r>
    </w:p>
    <w:p w:rsidR="00F41D9E" w:rsidRPr="003629AB" w:rsidRDefault="00F41D9E" w:rsidP="00F41D9E">
      <w:pPr>
        <w:widowControl w:val="0"/>
        <w:autoSpaceDE w:val="0"/>
        <w:autoSpaceDN w:val="0"/>
        <w:adjustRightInd w:val="0"/>
        <w:ind w:firstLine="540"/>
        <w:jc w:val="both"/>
      </w:pPr>
      <w:r w:rsidRPr="003629AB">
        <w:t>Анализ показывает, что поддержка учреждений культуры позволит не только сохранить имеющийся богатый творческий потенциал района, но и  использовать его как постоянный источник исполнения бюджета.</w:t>
      </w:r>
    </w:p>
    <w:p w:rsidR="00F41D9E" w:rsidRPr="003629AB" w:rsidRDefault="00F41D9E" w:rsidP="00F41D9E">
      <w:pPr>
        <w:widowControl w:val="0"/>
        <w:autoSpaceDE w:val="0"/>
        <w:autoSpaceDN w:val="0"/>
        <w:adjustRightInd w:val="0"/>
        <w:ind w:firstLine="540"/>
        <w:jc w:val="both"/>
      </w:pPr>
      <w:r w:rsidRPr="003629AB">
        <w:t xml:space="preserve">Составляющие культурного пространства – конкурсы, фестивали, музыкальное искусство, высокий культурный и духовный уровень развития стали визитной карточкой района. Накопленный в отрасли культуры потенциал стал стратегическим фактором, определяющим позитивное социально-экономическое развитие района. Сохранение, закрепление достигнутых результатов и дальнейшее развитие отрасли не представляется возможным без принятия мер, направленных на решение конкретных задач каждого из основных направлений.  </w:t>
      </w:r>
    </w:p>
    <w:p w:rsidR="00F41D9E" w:rsidRPr="003629AB" w:rsidRDefault="00F41D9E" w:rsidP="00F41D9E">
      <w:pPr>
        <w:widowControl w:val="0"/>
        <w:autoSpaceDE w:val="0"/>
        <w:autoSpaceDN w:val="0"/>
        <w:adjustRightInd w:val="0"/>
        <w:ind w:firstLine="540"/>
        <w:jc w:val="both"/>
      </w:pPr>
      <w:r w:rsidRPr="003629AB">
        <w:t>По мере экономического роста все большее значение для экономики приобретает сфера услуг, среди которых особое место отведено туризму. Анализ ситуации в сфере туризма на территории Муромцевского района показал, что данная отрасль находится в процессе развития: обладая уникальным архитектурным, культурно-историческим и природным наследием, Муромцевский район имеет большой туристический потенциал, что делает его привлекательным для развития въездного туризма.</w:t>
      </w:r>
    </w:p>
    <w:p w:rsidR="00F41D9E" w:rsidRPr="003629AB" w:rsidRDefault="00F41D9E" w:rsidP="00F41D9E">
      <w:pPr>
        <w:ind w:firstLine="720"/>
        <w:jc w:val="both"/>
      </w:pPr>
      <w:r w:rsidRPr="003629AB">
        <w:t xml:space="preserve">На территории Муромцевского муниципального района располагается 202 объекта культурного наследия, в том числе 164 объекта археологического наследия, включенных в единый государственный реестр объектов культурного наследия. </w:t>
      </w:r>
    </w:p>
    <w:p w:rsidR="00F41D9E" w:rsidRPr="003629AB" w:rsidRDefault="00F41D9E" w:rsidP="00F41D9E">
      <w:pPr>
        <w:ind w:firstLine="720"/>
        <w:jc w:val="both"/>
      </w:pPr>
      <w:r w:rsidRPr="003629AB">
        <w:t xml:space="preserve">Основным брендом района является Край пяти озер. На территории района располагаются пять озер, с уникальными свойствами воды и разнообразием растительного и животного мира: Ленево, Щучье, Данилово, Шайтан. Последнее озеро именуют Потаенным, и его расположение достоверно не известно. </w:t>
      </w:r>
    </w:p>
    <w:p w:rsidR="00F41D9E" w:rsidRPr="003629AB" w:rsidRDefault="00F41D9E" w:rsidP="00F41D9E">
      <w:pPr>
        <w:ind w:firstLine="720"/>
        <w:jc w:val="both"/>
      </w:pPr>
      <w:r w:rsidRPr="003629AB">
        <w:t xml:space="preserve"> На территории Муромцевского муниципального района находится 11 мест размещения (гостиничный комплекс «Биатлон», 6 гостевых домов, 4 базы отдыха), готовые принять в летний туристический сезон до  1300 туристов. Инфраструктуру гостеприимства составляют: ИП Роденко М.С. (база отдыха «Серебряный берег»), ИП Роденко С.Г. (гостиный дом «Серебряный берег»), ООО «Ермак» (Тюменцев С.В., гостиный дом «Ермак», с. Артын), УВЗ «ОмскТрансМаш» (база отдыха «Артын», с. Артын), Омский областной центр спортивной подготовки «Биатлонный центр» (п. Петропавловка), МБМУКиТ «Пять озер – Муромцево» (база отдыха «Пять озер»), ИП Иванов А.Г. (база отдыха «Игоревские дали», д. Игоревка), ИП Репина С.О. (гостиный дом «Ладное подворье», д. Окунево), Колеснива Т.В. (гостинный дом «Окунево», д. </w:t>
      </w:r>
      <w:r w:rsidRPr="003629AB">
        <w:lastRenderedPageBreak/>
        <w:t>Окунево), ИП Грузденко О. (Центр здоровья «Солеолис», д. Окунево), Гостевой двор «Садху» (д. Окунево).</w:t>
      </w:r>
    </w:p>
    <w:p w:rsidR="00F41D9E" w:rsidRPr="003629AB" w:rsidRDefault="00F41D9E" w:rsidP="00F41D9E">
      <w:pPr>
        <w:ind w:firstLine="720"/>
        <w:jc w:val="both"/>
      </w:pPr>
      <w:r w:rsidRPr="003629AB">
        <w:t>За последние годы посещение отдыхающими отдельно расположенных туристических мест Муромцевского муниципального района в общей сложности составляет около 60 тысяч человек в год.</w:t>
      </w:r>
    </w:p>
    <w:p w:rsidR="00F41D9E" w:rsidRPr="003629AB" w:rsidRDefault="00F41D9E" w:rsidP="00F41D9E">
      <w:pPr>
        <w:ind w:firstLine="360"/>
        <w:jc w:val="both"/>
      </w:pPr>
      <w:r w:rsidRPr="003629AB">
        <w:tab/>
        <w:t xml:space="preserve">В сфере культуры Муромцевского района вопросами развития туристической сферы занимаются  МБМУКиТ «Пять озер – Муромцево», основными направлениями деятельности которого являются: создание условий, способствующих развитию въездного и внутреннего туризма, предоставление информационных услуг, проведение экскурсионных программ, спортивно-оздоровительных, культурно-массовых, событийных мероприятий.  </w:t>
      </w:r>
    </w:p>
    <w:p w:rsidR="00F41D9E" w:rsidRPr="003629AB" w:rsidRDefault="00F41D9E" w:rsidP="00F41D9E">
      <w:pPr>
        <w:jc w:val="both"/>
      </w:pPr>
      <w:r w:rsidRPr="003629AB">
        <w:tab/>
        <w:t xml:space="preserve">МБМУКиТ «Пять озер – Муромцево» разрабатывает и предоставляет туристам различные экскурсионные программы: автобусные, пешеходные, лыжные, водные, конные.  Так же проходит паспортизация школьных, семейных и спортивно оздоровительных маршрутов. На начало 2021 года учреждением разработано 9 туристических маршрутов. </w:t>
      </w:r>
    </w:p>
    <w:p w:rsidR="00F41D9E" w:rsidRPr="003629AB" w:rsidRDefault="00F41D9E" w:rsidP="00F41D9E">
      <w:pPr>
        <w:ind w:firstLine="360"/>
        <w:jc w:val="both"/>
      </w:pPr>
      <w:r w:rsidRPr="003629AB">
        <w:tab/>
        <w:t xml:space="preserve"> На данный момент на территории Муромцевского муниципального района создано 5 инвестиционных площадок.</w:t>
      </w:r>
    </w:p>
    <w:p w:rsidR="00F41D9E" w:rsidRPr="003629AB" w:rsidRDefault="00F41D9E" w:rsidP="00F41D9E">
      <w:pPr>
        <w:pStyle w:val="a3"/>
        <w:numPr>
          <w:ilvl w:val="0"/>
          <w:numId w:val="32"/>
        </w:numPr>
        <w:ind w:left="0"/>
        <w:jc w:val="both"/>
      </w:pPr>
      <w:r w:rsidRPr="003629AB">
        <w:t xml:space="preserve"> Инвестиционная площадка «Въездная стела» расположена на въезде в поселок Муромцево, вид разрешенной деятельности – рекреационная. </w:t>
      </w:r>
    </w:p>
    <w:p w:rsidR="00F41D9E" w:rsidRPr="003629AB" w:rsidRDefault="00F41D9E" w:rsidP="00F41D9E">
      <w:pPr>
        <w:pStyle w:val="a3"/>
        <w:numPr>
          <w:ilvl w:val="0"/>
          <w:numId w:val="32"/>
        </w:numPr>
        <w:ind w:left="0"/>
        <w:jc w:val="both"/>
      </w:pPr>
      <w:r w:rsidRPr="003629AB">
        <w:t xml:space="preserve">Инвестиционная площадка «Зеленый остров», расположена в границах земель населенного пункта, р.п. Муромцево, ул. Паромная 2а, вид разрешенной деятельности – размещение гостиниц. </w:t>
      </w:r>
    </w:p>
    <w:p w:rsidR="00F41D9E" w:rsidRPr="003629AB" w:rsidRDefault="00F41D9E" w:rsidP="00F41D9E">
      <w:pPr>
        <w:pStyle w:val="a3"/>
        <w:numPr>
          <w:ilvl w:val="0"/>
          <w:numId w:val="32"/>
        </w:numPr>
        <w:ind w:left="0"/>
        <w:jc w:val="both"/>
      </w:pPr>
      <w:r w:rsidRPr="003629AB">
        <w:t xml:space="preserve">Инвестиционная площадка «База спортивного туризма», расположена в границах населенного пункта, рп Муромцево, ул Зверопромхозовская,20. Вид разрешенного пользования – объекты спортивно-оздоровительного назначения. </w:t>
      </w:r>
    </w:p>
    <w:p w:rsidR="00F41D9E" w:rsidRPr="003629AB" w:rsidRDefault="00F41D9E" w:rsidP="00F41D9E">
      <w:pPr>
        <w:pStyle w:val="a3"/>
        <w:numPr>
          <w:ilvl w:val="0"/>
          <w:numId w:val="32"/>
        </w:numPr>
        <w:ind w:left="0"/>
        <w:jc w:val="both"/>
      </w:pPr>
      <w:r w:rsidRPr="003629AB">
        <w:t>Инвестиционная площадка «База отдыха Надеждинка», расположена на территории Кондратьевского сельского поселения, вблизи озера Щучье. Вид разрешенного пользования – рекреация.</w:t>
      </w:r>
    </w:p>
    <w:p w:rsidR="00F41D9E" w:rsidRPr="003629AB" w:rsidRDefault="00F41D9E" w:rsidP="00F41D9E">
      <w:pPr>
        <w:pStyle w:val="a3"/>
        <w:numPr>
          <w:ilvl w:val="0"/>
          <w:numId w:val="32"/>
        </w:numPr>
        <w:ind w:left="0"/>
        <w:jc w:val="both"/>
      </w:pPr>
      <w:r w:rsidRPr="003629AB">
        <w:t>Инвестиционная площадка «Туристическая зона Ленево», расположена на территории Кондратьевского сельского поселения, в 950 метрах от озера Ленево.</w:t>
      </w:r>
    </w:p>
    <w:p w:rsidR="00F41D9E" w:rsidRPr="003629AB" w:rsidRDefault="00F41D9E" w:rsidP="00F41D9E">
      <w:pPr>
        <w:jc w:val="both"/>
      </w:pPr>
      <w:r w:rsidRPr="003629AB">
        <w:tab/>
        <w:t xml:space="preserve">Также в качестве инвестиционной площадки рассматривается Петропавловкий винокуренный завод, памятник промышленной архитектуры, объект культурного наследия. </w:t>
      </w:r>
    </w:p>
    <w:p w:rsidR="00F41D9E" w:rsidRPr="003629AB" w:rsidRDefault="00F41D9E" w:rsidP="00F41D9E">
      <w:pPr>
        <w:jc w:val="both"/>
      </w:pPr>
      <w:r w:rsidRPr="003629AB">
        <w:tab/>
        <w:t xml:space="preserve"> В 2019 году на территории природного заказника регионального значения «Озеро Ленево» открылась эколого-туристическая тропа, протяженностью 900 метров. На реализацию проекта было затрачено 1142289 рублей. </w:t>
      </w:r>
    </w:p>
    <w:p w:rsidR="00F41D9E" w:rsidRPr="003629AB" w:rsidRDefault="00F41D9E" w:rsidP="00F41D9E">
      <w:pPr>
        <w:jc w:val="both"/>
      </w:pPr>
      <w:r w:rsidRPr="003629AB">
        <w:tab/>
        <w:t xml:space="preserve"> Одним их главных факторов сдерживающих развитие туризма на территории района является отсутствие развитой инфраструктуры (недостаточное количество мест размещения, отсутствие подъездных путей с твердым покрытием). </w:t>
      </w:r>
    </w:p>
    <w:p w:rsidR="00F41D9E" w:rsidRPr="003629AB" w:rsidRDefault="00F41D9E" w:rsidP="00F41D9E">
      <w:pPr>
        <w:ind w:firstLine="720"/>
        <w:jc w:val="both"/>
      </w:pPr>
      <w:r w:rsidRPr="003629AB">
        <w:t>Развитие туризма на территории района требует системности и комплексности, поскольку сама отрасль «туризм» носит ярко выраженный межотраслевой характер, задействует самые разные секторы экономики, культуру, природное наследие и другие сферы.</w:t>
      </w:r>
    </w:p>
    <w:p w:rsidR="00F41D9E" w:rsidRPr="003629AB" w:rsidRDefault="00F41D9E" w:rsidP="00F41D9E">
      <w:pPr>
        <w:jc w:val="both"/>
      </w:pPr>
    </w:p>
    <w:p w:rsidR="00F41D9E" w:rsidRPr="003629AB" w:rsidRDefault="00F41D9E" w:rsidP="00F41D9E">
      <w:pPr>
        <w:jc w:val="center"/>
      </w:pPr>
      <w:r w:rsidRPr="003629AB">
        <w:t>Раздел 3. Цель и задачи подпрограммы</w:t>
      </w:r>
    </w:p>
    <w:p w:rsidR="00F41D9E" w:rsidRPr="003629AB" w:rsidRDefault="00F41D9E" w:rsidP="00F41D9E">
      <w:pPr>
        <w:jc w:val="center"/>
      </w:pPr>
    </w:p>
    <w:p w:rsidR="00F41D9E" w:rsidRPr="003629AB" w:rsidRDefault="00F41D9E" w:rsidP="00F41D9E">
      <w:pPr>
        <w:ind w:firstLine="720"/>
        <w:jc w:val="both"/>
      </w:pPr>
      <w:r w:rsidRPr="003629AB">
        <w:t xml:space="preserve">Целью подпрограммы является комплексная реализация стратегической роли культуры как духовно-нравственной основы для укрепления единства общества посредством приоритетного культурного и гуманитарного развития, создание благоприятных условий для формирования гармонично развитой личности, реализации каждым человеком его творческого потенциала, сохранение и исторического и культурного наследия Муромцевского района и его использования для воспитания и образования, обеспечение жителям Муромцевского района доступа к знаниям, </w:t>
      </w:r>
      <w:r w:rsidRPr="003629AB">
        <w:lastRenderedPageBreak/>
        <w:t xml:space="preserve">информации и культурным ценностям,  развития туризма в Муромцевском муниципальном районе </w:t>
      </w:r>
    </w:p>
    <w:p w:rsidR="00F41D9E" w:rsidRPr="003629AB" w:rsidRDefault="00F41D9E" w:rsidP="00F41D9E">
      <w:pPr>
        <w:ind w:firstLine="720"/>
        <w:jc w:val="both"/>
      </w:pPr>
      <w:r w:rsidRPr="003629AB">
        <w:t>Цель подпрограммы достигается посредством решения 8 поставленных подпрограммой задач:</w:t>
      </w:r>
    </w:p>
    <w:p w:rsidR="00F41D9E" w:rsidRPr="003629AB" w:rsidRDefault="00F41D9E" w:rsidP="00F41D9E">
      <w:pPr>
        <w:ind w:firstLine="720"/>
        <w:jc w:val="both"/>
      </w:pPr>
      <w:r w:rsidRPr="003629AB">
        <w:t>1. Создание условий для обеспечения населения района услугами культуры.</w:t>
      </w:r>
    </w:p>
    <w:p w:rsidR="00F41D9E" w:rsidRPr="003629AB" w:rsidRDefault="00F41D9E" w:rsidP="00F41D9E">
      <w:pPr>
        <w:ind w:firstLine="720"/>
        <w:jc w:val="both"/>
      </w:pPr>
      <w:r w:rsidRPr="003629AB">
        <w:t>2. Развитие и поддержка творческой деятельности; создание условий по сохранению нематериального культурного наследия.</w:t>
      </w:r>
    </w:p>
    <w:p w:rsidR="00F41D9E" w:rsidRPr="003629AB" w:rsidRDefault="00F41D9E" w:rsidP="00F41D9E">
      <w:pPr>
        <w:ind w:firstLine="720"/>
        <w:jc w:val="both"/>
      </w:pPr>
      <w:r w:rsidRPr="003629AB">
        <w:t>3. Создание условий для повышения качества и разнообразия услуг, предоставляемых  в сфере культуры, развитие кадрового потенциала.</w:t>
      </w:r>
    </w:p>
    <w:p w:rsidR="00F41D9E" w:rsidRPr="003629AB" w:rsidRDefault="00F41D9E" w:rsidP="00F41D9E">
      <w:pPr>
        <w:ind w:firstLine="720"/>
        <w:jc w:val="both"/>
      </w:pPr>
      <w:r w:rsidRPr="003629AB">
        <w:t>4. Выявление, охрана, популяризация культурного наследия (в том числе сохранение и пополнение библиотечного, музейного, архивного, кино-, фото-, видео- и аудиофондов; перевод в электронный вид библиотечных, музейных кино-, фото-, видео- и аудиофондов, создание инфраструктуры доступа населения к ним с использованием сети Интернет).</w:t>
      </w:r>
    </w:p>
    <w:p w:rsidR="00F41D9E" w:rsidRPr="003629AB" w:rsidRDefault="00F41D9E" w:rsidP="00F41D9E">
      <w:pPr>
        <w:ind w:firstLine="720"/>
        <w:jc w:val="both"/>
      </w:pPr>
      <w:r w:rsidRPr="003629AB">
        <w:t>5. Укрепление и развитие материально-технической базы учреждений культуры муниципального района.</w:t>
      </w:r>
    </w:p>
    <w:p w:rsidR="00F41D9E" w:rsidRPr="003629AB" w:rsidRDefault="00F41D9E" w:rsidP="00F41D9E">
      <w:pPr>
        <w:ind w:firstLine="720"/>
        <w:jc w:val="both"/>
      </w:pPr>
      <w:r w:rsidRPr="003629AB">
        <w:t>6. Формирование и развитие туристской дестинации Муромцевского района.</w:t>
      </w:r>
    </w:p>
    <w:p w:rsidR="00F41D9E" w:rsidRPr="003629AB" w:rsidRDefault="00F41D9E" w:rsidP="00F41D9E">
      <w:pPr>
        <w:ind w:firstLine="720"/>
        <w:jc w:val="both"/>
      </w:pPr>
      <w:r w:rsidRPr="003629AB">
        <w:t>7. Повышение качества туристских услуг.</w:t>
      </w:r>
    </w:p>
    <w:p w:rsidR="00F41D9E" w:rsidRPr="003629AB" w:rsidRDefault="00F41D9E" w:rsidP="00F41D9E">
      <w:pPr>
        <w:ind w:firstLine="720"/>
        <w:jc w:val="both"/>
      </w:pPr>
      <w:r w:rsidRPr="003629AB">
        <w:t>8. Продвижение туристского продукта Муромцевского района.</w:t>
      </w:r>
    </w:p>
    <w:p w:rsidR="00F41D9E" w:rsidRPr="003629AB" w:rsidRDefault="00F41D9E" w:rsidP="00F41D9E">
      <w:pPr>
        <w:ind w:firstLine="720"/>
        <w:jc w:val="both"/>
      </w:pPr>
      <w:r w:rsidRPr="003629AB">
        <w:t>9.Обеспечение информационного противодействия идеологии экстремизма и терроризма на территории Муромцевского района.</w:t>
      </w:r>
    </w:p>
    <w:p w:rsidR="00F41D9E" w:rsidRPr="003629AB" w:rsidRDefault="00F41D9E" w:rsidP="00F41D9E">
      <w:pPr>
        <w:tabs>
          <w:tab w:val="left" w:pos="993"/>
        </w:tabs>
        <w:jc w:val="center"/>
      </w:pPr>
    </w:p>
    <w:p w:rsidR="00F41D9E" w:rsidRPr="003629AB" w:rsidRDefault="00F41D9E" w:rsidP="00F41D9E">
      <w:pPr>
        <w:tabs>
          <w:tab w:val="left" w:pos="993"/>
        </w:tabs>
        <w:jc w:val="center"/>
      </w:pPr>
      <w:r w:rsidRPr="003629AB">
        <w:t>Раздел 4. Срок реализации подпрограммы</w:t>
      </w:r>
    </w:p>
    <w:p w:rsidR="00F41D9E" w:rsidRPr="003629AB" w:rsidRDefault="00F41D9E" w:rsidP="00F41D9E">
      <w:pPr>
        <w:autoSpaceDE w:val="0"/>
        <w:autoSpaceDN w:val="0"/>
        <w:adjustRightInd w:val="0"/>
        <w:ind w:firstLine="540"/>
        <w:jc w:val="both"/>
      </w:pPr>
    </w:p>
    <w:p w:rsidR="00F41D9E" w:rsidRPr="003629AB" w:rsidRDefault="00F41D9E" w:rsidP="00F41D9E">
      <w:pPr>
        <w:autoSpaceDE w:val="0"/>
        <w:autoSpaceDN w:val="0"/>
        <w:adjustRightInd w:val="0"/>
        <w:ind w:firstLine="540"/>
        <w:jc w:val="both"/>
      </w:pPr>
      <w:r w:rsidRPr="003629AB">
        <w:t>Общий срок реализации настоящей подпрограммы составляет 9 лет, рассчитан на период 2022 – 2030 годов (в один этап).</w:t>
      </w:r>
    </w:p>
    <w:p w:rsidR="00F41D9E" w:rsidRPr="003629AB" w:rsidRDefault="00F41D9E" w:rsidP="00F41D9E">
      <w:pPr>
        <w:widowControl w:val="0"/>
        <w:autoSpaceDE w:val="0"/>
        <w:autoSpaceDN w:val="0"/>
        <w:adjustRightInd w:val="0"/>
        <w:ind w:firstLine="540"/>
        <w:jc w:val="both"/>
      </w:pPr>
    </w:p>
    <w:p w:rsidR="00F41D9E" w:rsidRPr="003629AB" w:rsidRDefault="00F41D9E" w:rsidP="00F41D9E">
      <w:pPr>
        <w:widowControl w:val="0"/>
        <w:autoSpaceDE w:val="0"/>
        <w:autoSpaceDN w:val="0"/>
        <w:adjustRightInd w:val="0"/>
        <w:jc w:val="center"/>
      </w:pPr>
      <w:r w:rsidRPr="003629AB">
        <w:t>Раздел 5. Описание входящих в состав подпрограммы основных мероприятий</w:t>
      </w:r>
    </w:p>
    <w:p w:rsidR="00F41D9E" w:rsidRPr="003629AB" w:rsidRDefault="00F41D9E" w:rsidP="00F41D9E">
      <w:pPr>
        <w:widowControl w:val="0"/>
        <w:autoSpaceDE w:val="0"/>
        <w:autoSpaceDN w:val="0"/>
        <w:adjustRightInd w:val="0"/>
        <w:jc w:val="center"/>
      </w:pPr>
    </w:p>
    <w:p w:rsidR="00F41D9E" w:rsidRPr="003629AB" w:rsidRDefault="00F41D9E" w:rsidP="00F41D9E">
      <w:pPr>
        <w:tabs>
          <w:tab w:val="left" w:pos="1134"/>
        </w:tabs>
        <w:ind w:firstLine="709"/>
        <w:jc w:val="both"/>
      </w:pPr>
      <w:r w:rsidRPr="003629AB">
        <w:t xml:space="preserve">В целях решения задач подпрограммы в ее составе формируются 8 основных мероприятий: </w:t>
      </w:r>
    </w:p>
    <w:p w:rsidR="00F41D9E" w:rsidRPr="003629AB" w:rsidRDefault="00F41D9E" w:rsidP="00F41D9E">
      <w:pPr>
        <w:tabs>
          <w:tab w:val="left" w:pos="1134"/>
        </w:tabs>
        <w:ind w:firstLine="709"/>
        <w:jc w:val="both"/>
      </w:pPr>
      <w:r w:rsidRPr="003629AB">
        <w:t xml:space="preserve"> 1. Обеспечение доступа населения к услугам культуры. </w:t>
      </w:r>
    </w:p>
    <w:p w:rsidR="00F41D9E" w:rsidRPr="003629AB" w:rsidRDefault="00F41D9E" w:rsidP="00F41D9E">
      <w:pPr>
        <w:tabs>
          <w:tab w:val="left" w:pos="1134"/>
        </w:tabs>
        <w:ind w:firstLine="709"/>
        <w:jc w:val="both"/>
      </w:pPr>
      <w:r w:rsidRPr="003629AB">
        <w:t>2. Развитие самодеятельного художественного и народного творчества</w:t>
      </w:r>
    </w:p>
    <w:p w:rsidR="00F41D9E" w:rsidRPr="003629AB" w:rsidRDefault="00F41D9E" w:rsidP="00F41D9E">
      <w:pPr>
        <w:tabs>
          <w:tab w:val="left" w:pos="1134"/>
        </w:tabs>
        <w:ind w:firstLine="709"/>
        <w:jc w:val="both"/>
      </w:pPr>
      <w:r w:rsidRPr="003629AB">
        <w:t xml:space="preserve">3. Сохранение и развитие народной традиционной культуры и детского творчества. </w:t>
      </w:r>
    </w:p>
    <w:p w:rsidR="00F41D9E" w:rsidRPr="003629AB" w:rsidRDefault="00F41D9E" w:rsidP="00F41D9E">
      <w:pPr>
        <w:tabs>
          <w:tab w:val="left" w:pos="1134"/>
        </w:tabs>
        <w:ind w:firstLine="709"/>
        <w:jc w:val="both"/>
      </w:pPr>
      <w:r w:rsidRPr="003629AB">
        <w:t>4. Сохранение и эффективное использование культурного наследия Муромцевского района.</w:t>
      </w:r>
    </w:p>
    <w:p w:rsidR="00F41D9E" w:rsidRPr="003629AB" w:rsidRDefault="00F41D9E" w:rsidP="00F41D9E">
      <w:pPr>
        <w:tabs>
          <w:tab w:val="left" w:pos="1134"/>
        </w:tabs>
        <w:ind w:firstLine="709"/>
        <w:jc w:val="both"/>
      </w:pPr>
      <w:r w:rsidRPr="003629AB">
        <w:t>4. Административно-хозяйственное обслуживание учреждений культуры.</w:t>
      </w:r>
    </w:p>
    <w:p w:rsidR="00F41D9E" w:rsidRPr="003629AB" w:rsidRDefault="00F41D9E" w:rsidP="00F41D9E">
      <w:pPr>
        <w:tabs>
          <w:tab w:val="left" w:pos="1134"/>
        </w:tabs>
        <w:ind w:firstLine="709"/>
        <w:jc w:val="both"/>
      </w:pPr>
      <w:r w:rsidRPr="003629AB">
        <w:t>5. Создание и модернизация туристских объектов.</w:t>
      </w:r>
    </w:p>
    <w:p w:rsidR="00F41D9E" w:rsidRPr="003629AB" w:rsidRDefault="00F41D9E" w:rsidP="00F41D9E">
      <w:pPr>
        <w:tabs>
          <w:tab w:val="left" w:pos="1134"/>
        </w:tabs>
        <w:ind w:firstLine="709"/>
        <w:jc w:val="both"/>
      </w:pPr>
      <w:r w:rsidRPr="003629AB">
        <w:t>6. Выставочная и презентационная деятельность в сфере туризма.</w:t>
      </w:r>
    </w:p>
    <w:p w:rsidR="00F41D9E" w:rsidRPr="003629AB" w:rsidRDefault="00F41D9E" w:rsidP="00F41D9E">
      <w:pPr>
        <w:tabs>
          <w:tab w:val="left" w:pos="1134"/>
        </w:tabs>
        <w:ind w:firstLine="709"/>
        <w:jc w:val="both"/>
      </w:pPr>
      <w:r w:rsidRPr="003629AB">
        <w:t>7. Выставочная и презентационная деятельность в сфере туризма.</w:t>
      </w:r>
    </w:p>
    <w:p w:rsidR="00F41D9E" w:rsidRPr="003629AB" w:rsidRDefault="00F41D9E" w:rsidP="00F41D9E">
      <w:pPr>
        <w:tabs>
          <w:tab w:val="left" w:pos="1134"/>
        </w:tabs>
        <w:ind w:firstLine="709"/>
        <w:jc w:val="both"/>
      </w:pPr>
      <w:r w:rsidRPr="003629AB">
        <w:t>8. Продвижение туристских ресурсов Муромцевского района на внутреннем и международном туристских рынках.</w:t>
      </w:r>
    </w:p>
    <w:p w:rsidR="00F41D9E" w:rsidRPr="003629AB" w:rsidRDefault="00F41D9E" w:rsidP="00F41D9E">
      <w:pPr>
        <w:tabs>
          <w:tab w:val="left" w:pos="1134"/>
        </w:tabs>
        <w:ind w:firstLine="709"/>
        <w:jc w:val="both"/>
      </w:pPr>
      <w:r w:rsidRPr="003629AB">
        <w:t>9. Осуществление информационно-идеологических мероприятий по противодействию идеологии терроризма и проявления экстремизма.</w:t>
      </w:r>
    </w:p>
    <w:p w:rsidR="00F41D9E" w:rsidRPr="003629AB" w:rsidRDefault="00F41D9E" w:rsidP="00F41D9E">
      <w:pPr>
        <w:autoSpaceDE w:val="0"/>
        <w:autoSpaceDN w:val="0"/>
        <w:adjustRightInd w:val="0"/>
        <w:jc w:val="center"/>
      </w:pPr>
    </w:p>
    <w:p w:rsidR="00F41D9E" w:rsidRPr="005455B3" w:rsidRDefault="00F41D9E" w:rsidP="00F41D9E">
      <w:pPr>
        <w:autoSpaceDE w:val="0"/>
        <w:autoSpaceDN w:val="0"/>
        <w:adjustRightInd w:val="0"/>
        <w:jc w:val="center"/>
      </w:pPr>
      <w:r w:rsidRPr="005455B3">
        <w:t>Раздел 6. Описание мероприятий и целевых индикаторов их выполнения</w:t>
      </w:r>
    </w:p>
    <w:p w:rsidR="00F41D9E" w:rsidRPr="005455B3" w:rsidRDefault="00F41D9E" w:rsidP="00F41D9E">
      <w:pPr>
        <w:pStyle w:val="ConsPlusNonformat"/>
        <w:ind w:firstLine="708"/>
        <w:jc w:val="both"/>
        <w:rPr>
          <w:rFonts w:ascii="Times New Roman" w:hAnsi="Times New Roman" w:cs="Times New Roman"/>
          <w:sz w:val="24"/>
          <w:szCs w:val="24"/>
        </w:rPr>
      </w:pPr>
    </w:p>
    <w:p w:rsidR="00F41D9E" w:rsidRPr="005455B3" w:rsidRDefault="00F41D9E" w:rsidP="00F41D9E">
      <w:pPr>
        <w:pStyle w:val="ConsPlusNonformat"/>
        <w:ind w:firstLine="708"/>
        <w:jc w:val="both"/>
        <w:rPr>
          <w:rFonts w:ascii="Times New Roman" w:hAnsi="Times New Roman" w:cs="Times New Roman"/>
          <w:sz w:val="24"/>
          <w:szCs w:val="24"/>
        </w:rPr>
      </w:pPr>
      <w:r w:rsidRPr="005455B3">
        <w:rPr>
          <w:rFonts w:ascii="Times New Roman" w:hAnsi="Times New Roman" w:cs="Times New Roman"/>
          <w:sz w:val="24"/>
          <w:szCs w:val="24"/>
        </w:rPr>
        <w:t>Перечень целевых индикаторов реализации мероприятий подпрограммы приведен в приложении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F41D9E" w:rsidRPr="005455B3" w:rsidRDefault="00F41D9E" w:rsidP="00F41D9E">
      <w:pPr>
        <w:pStyle w:val="ConsPlusNonformat"/>
        <w:ind w:firstLine="708"/>
        <w:jc w:val="both"/>
        <w:rPr>
          <w:rFonts w:ascii="Times New Roman" w:hAnsi="Times New Roman" w:cs="Times New Roman"/>
          <w:b/>
          <w:sz w:val="24"/>
          <w:szCs w:val="24"/>
        </w:rPr>
      </w:pPr>
      <w:r w:rsidRPr="005455B3">
        <w:rPr>
          <w:rFonts w:ascii="Times New Roman" w:hAnsi="Times New Roman" w:cs="Times New Roman"/>
          <w:b/>
          <w:sz w:val="24"/>
          <w:szCs w:val="24"/>
        </w:rPr>
        <w:t>В рамках основного мероприятия «Обеспечение доступа населения к услугам культуры» планируется выполнение следующих мероприятий:</w:t>
      </w:r>
    </w:p>
    <w:p w:rsidR="00F41D9E" w:rsidRPr="005455B3" w:rsidRDefault="00F41D9E" w:rsidP="00F41D9E">
      <w:pPr>
        <w:pStyle w:val="ConsPlusNonformat"/>
        <w:numPr>
          <w:ilvl w:val="1"/>
          <w:numId w:val="34"/>
        </w:numPr>
        <w:ind w:left="0" w:firstLine="708"/>
        <w:jc w:val="both"/>
        <w:rPr>
          <w:rFonts w:ascii="Times New Roman" w:hAnsi="Times New Roman" w:cs="Times New Roman"/>
          <w:sz w:val="24"/>
          <w:szCs w:val="24"/>
        </w:rPr>
      </w:pPr>
      <w:r w:rsidRPr="005455B3">
        <w:rPr>
          <w:rFonts w:ascii="Times New Roman" w:hAnsi="Times New Roman" w:cs="Times New Roman"/>
          <w:sz w:val="24"/>
          <w:szCs w:val="24"/>
        </w:rPr>
        <w:lastRenderedPageBreak/>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p w:rsidR="00F41D9E" w:rsidRPr="005455B3" w:rsidRDefault="00F41D9E" w:rsidP="00F41D9E">
      <w:pPr>
        <w:pStyle w:val="ConsPlusNonformat"/>
        <w:ind w:firstLine="720"/>
        <w:jc w:val="both"/>
        <w:rPr>
          <w:rFonts w:ascii="Times New Roman" w:hAnsi="Times New Roman" w:cs="Times New Roman"/>
          <w:sz w:val="24"/>
          <w:szCs w:val="24"/>
        </w:rPr>
      </w:pPr>
      <w:r w:rsidRPr="005455B3">
        <w:rPr>
          <w:rFonts w:ascii="Times New Roman" w:hAnsi="Times New Roman" w:cs="Times New Roman"/>
          <w:sz w:val="24"/>
          <w:szCs w:val="24"/>
        </w:rPr>
        <w:t>Для ежегодной оценки эффективности данного мероприятия используется целевой индикатор – достижение уровня средней номинальной начисленной заработной платы работников учреждений культуры Муромцевского муниципального района Омской области.</w:t>
      </w:r>
    </w:p>
    <w:p w:rsidR="00F41D9E" w:rsidRPr="005455B3" w:rsidRDefault="00F41D9E" w:rsidP="00F41D9E">
      <w:pPr>
        <w:pStyle w:val="ConsPlusNonformat"/>
        <w:numPr>
          <w:ilvl w:val="1"/>
          <w:numId w:val="34"/>
        </w:numPr>
        <w:ind w:left="0" w:firstLine="720"/>
        <w:jc w:val="both"/>
        <w:rPr>
          <w:rFonts w:ascii="Times New Roman" w:hAnsi="Times New Roman" w:cs="Times New Roman"/>
          <w:sz w:val="24"/>
          <w:szCs w:val="24"/>
        </w:rPr>
      </w:pPr>
      <w:r w:rsidRPr="005455B3">
        <w:rPr>
          <w:rFonts w:ascii="Times New Roman" w:hAnsi="Times New Roman" w:cs="Times New Roman"/>
          <w:sz w:val="24"/>
          <w:szCs w:val="24"/>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F41D9E" w:rsidRPr="005455B3" w:rsidRDefault="00F41D9E" w:rsidP="00F41D9E">
      <w:pPr>
        <w:pStyle w:val="ConsPlusNonformat"/>
        <w:ind w:firstLine="720"/>
        <w:jc w:val="both"/>
        <w:rPr>
          <w:rFonts w:ascii="Times New Roman" w:hAnsi="Times New Roman" w:cs="Times New Roman"/>
          <w:sz w:val="24"/>
          <w:szCs w:val="24"/>
        </w:rPr>
      </w:pPr>
      <w:r w:rsidRPr="005455B3">
        <w:rPr>
          <w:rFonts w:ascii="Times New Roman" w:hAnsi="Times New Roman" w:cs="Times New Roman"/>
          <w:sz w:val="24"/>
          <w:szCs w:val="24"/>
        </w:rPr>
        <w:t>Для ежегодной оценки эффективности данного мероприятия используется целевой индикатор – доля работников муниципальных учреждений в сфере культуры, которым обеспечена гарантия.</w:t>
      </w:r>
    </w:p>
    <w:p w:rsidR="00F41D9E" w:rsidRPr="005455B3" w:rsidRDefault="00F41D9E" w:rsidP="00F41D9E">
      <w:pPr>
        <w:pStyle w:val="ConsPlusNonformat"/>
        <w:numPr>
          <w:ilvl w:val="1"/>
          <w:numId w:val="34"/>
        </w:numPr>
        <w:ind w:left="0" w:firstLine="709"/>
        <w:jc w:val="both"/>
        <w:rPr>
          <w:rFonts w:ascii="Times New Roman" w:hAnsi="Times New Roman" w:cs="Times New Roman"/>
          <w:sz w:val="24"/>
          <w:szCs w:val="24"/>
        </w:rPr>
      </w:pPr>
      <w:r w:rsidRPr="005455B3">
        <w:rPr>
          <w:rFonts w:ascii="Times New Roman" w:hAnsi="Times New Roman" w:cs="Times New Roman"/>
          <w:sz w:val="24"/>
          <w:szCs w:val="24"/>
        </w:rPr>
        <w:t>«Выплата заработной платы другим категориям работников»</w:t>
      </w:r>
    </w:p>
    <w:p w:rsidR="00F41D9E" w:rsidRPr="003629AB" w:rsidRDefault="00F41D9E" w:rsidP="00F41D9E">
      <w:pPr>
        <w:pStyle w:val="ConsPlusNonformat"/>
        <w:ind w:firstLine="720"/>
        <w:jc w:val="both"/>
        <w:rPr>
          <w:rFonts w:ascii="Times New Roman" w:hAnsi="Times New Roman" w:cs="Times New Roman"/>
          <w:sz w:val="24"/>
          <w:szCs w:val="24"/>
        </w:rPr>
      </w:pPr>
      <w:r w:rsidRPr="005455B3">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в полном объеме заработной</w:t>
      </w:r>
      <w:r w:rsidRPr="003629AB">
        <w:rPr>
          <w:rFonts w:ascii="Times New Roman" w:hAnsi="Times New Roman" w:cs="Times New Roman"/>
          <w:sz w:val="24"/>
          <w:szCs w:val="24"/>
        </w:rPr>
        <w:t xml:space="preserve"> платы работников учреждений культуры.</w:t>
      </w:r>
    </w:p>
    <w:p w:rsidR="00F41D9E" w:rsidRPr="003629AB" w:rsidRDefault="00F41D9E" w:rsidP="00F41D9E">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1.4 «Содержание зданий и сооружений муниципальных образовательных учреждений (в том числе коммунальные услуги) »</w:t>
      </w:r>
    </w:p>
    <w:p w:rsidR="00F41D9E" w:rsidRPr="003629AB" w:rsidRDefault="00F41D9E" w:rsidP="00F41D9E">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F41D9E" w:rsidRPr="003629AB" w:rsidRDefault="00F41D9E" w:rsidP="00F41D9E">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1.5.  Обеспечение комплекса мер, направленных на поддержку применения в деятельности муниципальных учреждений сферы культуры информационно-коммуникационными технологиями, оснащение современным оборудованием и программными продуктами для обеспечения культурной деятельности.</w:t>
      </w:r>
    </w:p>
    <w:p w:rsidR="00F41D9E" w:rsidRPr="003629AB" w:rsidRDefault="00F41D9E" w:rsidP="00F41D9E">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F41D9E" w:rsidRPr="003629AB" w:rsidRDefault="00F41D9E" w:rsidP="00F41D9E">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1.6 «Осуществление муниципального управления в сфере культуры»</w:t>
      </w:r>
    </w:p>
    <w:p w:rsidR="00F41D9E" w:rsidRPr="0037394B" w:rsidRDefault="00F41D9E" w:rsidP="00F41D9E">
      <w:pPr>
        <w:pStyle w:val="ConsPlusNonformat"/>
        <w:ind w:firstLine="708"/>
        <w:jc w:val="both"/>
        <w:rPr>
          <w:rFonts w:ascii="Times New Roman" w:hAnsi="Times New Roman" w:cs="Times New Roman"/>
          <w:sz w:val="24"/>
          <w:szCs w:val="24"/>
        </w:rPr>
      </w:pPr>
      <w:r w:rsidRPr="0037394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F41D9E" w:rsidRPr="0037394B" w:rsidRDefault="00F41D9E" w:rsidP="00F41D9E">
      <w:pPr>
        <w:pStyle w:val="ConsPlusNonformat"/>
        <w:ind w:firstLine="708"/>
        <w:jc w:val="both"/>
        <w:rPr>
          <w:rFonts w:ascii="Times New Roman" w:hAnsi="Times New Roman" w:cs="Times New Roman"/>
          <w:sz w:val="24"/>
          <w:szCs w:val="24"/>
        </w:rPr>
      </w:pPr>
      <w:r w:rsidRPr="0037394B">
        <w:rPr>
          <w:rFonts w:ascii="Times New Roman" w:hAnsi="Times New Roman" w:cs="Times New Roman"/>
          <w:sz w:val="24"/>
          <w:szCs w:val="24"/>
        </w:rPr>
        <w:t>1.7.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F41D9E" w:rsidRPr="003629AB" w:rsidRDefault="00F41D9E" w:rsidP="00F41D9E">
      <w:pPr>
        <w:pStyle w:val="a3"/>
        <w:widowControl w:val="0"/>
        <w:tabs>
          <w:tab w:val="left" w:pos="3180"/>
        </w:tabs>
        <w:autoSpaceDE w:val="0"/>
        <w:autoSpaceDN w:val="0"/>
        <w:adjustRightInd w:val="0"/>
        <w:ind w:left="0" w:firstLine="720"/>
        <w:jc w:val="both"/>
        <w:outlineLvl w:val="3"/>
        <w:rPr>
          <w:b/>
        </w:rPr>
      </w:pPr>
      <w:r w:rsidRPr="0037394B">
        <w:rPr>
          <w:b/>
        </w:rPr>
        <w:t>В рамках основного мероприятия «Развитие  самодеятельного</w:t>
      </w:r>
      <w:r w:rsidRPr="003629AB">
        <w:rPr>
          <w:b/>
        </w:rPr>
        <w:t xml:space="preserve"> художественного и народного творчества» планируется выполнение следующих мероприятий:</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2.1 Организация и проведение массовых мероприятий фестивалей и конкурсов, народных праздников, в т.ч. организация выставок ДПИ и НХП</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мероприятий</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2.2 Мероприятия, направленные на пропаганду здорового образа жизни учреждений культуры.</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мероприятий.</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 xml:space="preserve">2.3 Организация экспедиций по району с целью сохранения традиционной </w:t>
      </w:r>
      <w:r w:rsidRPr="003629AB">
        <w:lastRenderedPageBreak/>
        <w:t>культуры Муромцевского района, создание электронного банка данных по народным промыслам и ремеслам.</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экспедиций.</w:t>
      </w:r>
    </w:p>
    <w:p w:rsidR="00F41D9E" w:rsidRPr="003629AB" w:rsidRDefault="00F41D9E" w:rsidP="00F41D9E">
      <w:pPr>
        <w:pStyle w:val="a3"/>
        <w:widowControl w:val="0"/>
        <w:tabs>
          <w:tab w:val="left" w:pos="3180"/>
        </w:tabs>
        <w:autoSpaceDE w:val="0"/>
        <w:autoSpaceDN w:val="0"/>
        <w:adjustRightInd w:val="0"/>
        <w:ind w:left="0" w:firstLine="720"/>
        <w:jc w:val="both"/>
        <w:outlineLvl w:val="3"/>
        <w:rPr>
          <w:b/>
        </w:rPr>
      </w:pPr>
      <w:r w:rsidRPr="003629AB">
        <w:rPr>
          <w:b/>
        </w:rPr>
        <w:t>В рамках основного мероприятия «Сохранение и развитие народной традиционной культуры и детского творчества» планируется выполнение следующих мероприятий:</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3.1 Участие специалистов сферы культуры и дополнительного образования в сфере культуры в семинарах, форумах, конференциях, фестивалях и пр. разного уровня, в т.ч. в выставках ДПИ и НХП.</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специалистов.</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3.2 Выявление и стимулирование результативно работающих специалистов сферы культуры, повышение профессионального уровня.</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специалистов</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3.3 Выявление и поддержка одаренных детей и молодежи.</w:t>
      </w:r>
    </w:p>
    <w:p w:rsidR="00F41D9E" w:rsidRPr="003629AB" w:rsidRDefault="00F41D9E" w:rsidP="00F41D9E">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доля участников конкурса по выявлению одаренных детей и молодежи, ставших обладателями муниципальной премии, общему количеству участников конкурса</w:t>
      </w:r>
    </w:p>
    <w:p w:rsidR="00F41D9E" w:rsidRPr="003629AB" w:rsidRDefault="00F41D9E" w:rsidP="00F41D9E">
      <w:pPr>
        <w:widowControl w:val="0"/>
        <w:autoSpaceDE w:val="0"/>
        <w:autoSpaceDN w:val="0"/>
        <w:adjustRightInd w:val="0"/>
        <w:ind w:firstLine="720"/>
        <w:jc w:val="both"/>
        <w:outlineLvl w:val="3"/>
        <w:rPr>
          <w:b/>
        </w:rPr>
      </w:pPr>
      <w:r w:rsidRPr="003629AB">
        <w:rPr>
          <w:b/>
        </w:rPr>
        <w:t>В рамках основного мероприятия «Сохранение и эффективное использование культурного наследия Муромцевского района» планируется выполнение следующих мероприятий:</w:t>
      </w:r>
    </w:p>
    <w:p w:rsidR="00F41D9E" w:rsidRPr="002F32BB" w:rsidRDefault="00F41D9E" w:rsidP="00F41D9E">
      <w:pPr>
        <w:pStyle w:val="a3"/>
        <w:numPr>
          <w:ilvl w:val="1"/>
          <w:numId w:val="35"/>
        </w:numPr>
        <w:ind w:left="0" w:firstLine="720"/>
        <w:jc w:val="both"/>
      </w:pPr>
      <w:r w:rsidRPr="003629AB">
        <w:t xml:space="preserve">Расходы на обеспечение муниципальных библиотек широкополосных доступом к сети интернет, в т.ч. </w:t>
      </w:r>
      <w:r w:rsidRPr="002F32BB">
        <w:t>формирование и ведение реестров библиотечных и музейных фондов</w:t>
      </w:r>
    </w:p>
    <w:p w:rsidR="00F41D9E" w:rsidRPr="002F32BB" w:rsidRDefault="00F41D9E" w:rsidP="00F41D9E">
      <w:pPr>
        <w:ind w:firstLine="540"/>
        <w:jc w:val="both"/>
      </w:pPr>
      <w:r w:rsidRPr="002F32BB">
        <w:t>Для ежегодной оценки эффективности данного мероприятия используется целевой индикатор –  доля библиотек, обеспеченных доступом к сети интернет, в общей библиотечной сети Муромцевского района.</w:t>
      </w:r>
    </w:p>
    <w:p w:rsidR="00F41D9E" w:rsidRPr="002F32BB" w:rsidRDefault="00F41D9E" w:rsidP="00F41D9E">
      <w:pPr>
        <w:ind w:firstLine="540"/>
        <w:jc w:val="both"/>
      </w:pPr>
      <w:r w:rsidRPr="002F32BB">
        <w:t xml:space="preserve">4.2 Комплектование книжных фондов общедоступных (публичных) библиотек. </w:t>
      </w:r>
    </w:p>
    <w:p w:rsidR="00F41D9E" w:rsidRPr="002F32BB" w:rsidRDefault="00F41D9E" w:rsidP="00F41D9E">
      <w:pPr>
        <w:ind w:firstLine="540"/>
        <w:jc w:val="both"/>
      </w:pPr>
      <w:r w:rsidRPr="002F32BB">
        <w:t>Для ежегодной оценки эффективности данного мероприятия используется целевой индикатор – увеличение  количества изданий на 1000 жителей</w:t>
      </w:r>
    </w:p>
    <w:p w:rsidR="00F41D9E" w:rsidRPr="002F32BB" w:rsidRDefault="00F41D9E" w:rsidP="00F41D9E">
      <w:pPr>
        <w:ind w:firstLine="720"/>
        <w:jc w:val="both"/>
      </w:pPr>
      <w:r w:rsidRPr="002F32BB">
        <w:t>4.3  Подписка на периодические издания</w:t>
      </w:r>
    </w:p>
    <w:p w:rsidR="00F41D9E" w:rsidRPr="002F32BB" w:rsidRDefault="00F41D9E" w:rsidP="00F41D9E">
      <w:pPr>
        <w:pStyle w:val="a3"/>
        <w:widowControl w:val="0"/>
        <w:tabs>
          <w:tab w:val="left" w:pos="3180"/>
        </w:tabs>
        <w:autoSpaceDE w:val="0"/>
        <w:autoSpaceDN w:val="0"/>
        <w:adjustRightInd w:val="0"/>
        <w:ind w:left="0"/>
        <w:jc w:val="both"/>
        <w:outlineLvl w:val="3"/>
      </w:pPr>
      <w:r w:rsidRPr="002F32BB">
        <w:t>Для ежегодной оценки эффективности данного мероприятия используется целевой индикатор - количество периодических изданий, на которые обеспечена подписка</w:t>
      </w:r>
    </w:p>
    <w:p w:rsidR="00F41D9E" w:rsidRPr="002F32BB" w:rsidRDefault="00F41D9E" w:rsidP="00F41D9E">
      <w:pPr>
        <w:pStyle w:val="a3"/>
        <w:widowControl w:val="0"/>
        <w:tabs>
          <w:tab w:val="left" w:pos="3180"/>
        </w:tabs>
        <w:autoSpaceDE w:val="0"/>
        <w:autoSpaceDN w:val="0"/>
        <w:adjustRightInd w:val="0"/>
        <w:ind w:left="0" w:firstLine="720"/>
        <w:jc w:val="both"/>
        <w:outlineLvl w:val="3"/>
        <w:rPr>
          <w:b/>
        </w:rPr>
      </w:pPr>
      <w:r w:rsidRPr="002F32BB">
        <w:rPr>
          <w:b/>
        </w:rPr>
        <w:t>В рамках основного мероприятия «Административно-хозяйственное обслуживание учреждений культуры» планируется выполнение следующих мероприятий:</w:t>
      </w:r>
    </w:p>
    <w:p w:rsidR="00F41D9E" w:rsidRPr="002F32BB" w:rsidRDefault="00F41D9E" w:rsidP="00F41D9E">
      <w:pPr>
        <w:pStyle w:val="a3"/>
        <w:widowControl w:val="0"/>
        <w:numPr>
          <w:ilvl w:val="1"/>
          <w:numId w:val="32"/>
        </w:numPr>
        <w:tabs>
          <w:tab w:val="left" w:pos="0"/>
        </w:tabs>
        <w:autoSpaceDE w:val="0"/>
        <w:autoSpaceDN w:val="0"/>
        <w:adjustRightInd w:val="0"/>
        <w:ind w:left="0" w:firstLine="720"/>
        <w:jc w:val="both"/>
        <w:outlineLvl w:val="3"/>
      </w:pPr>
      <w:r w:rsidRPr="002F32BB">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p w:rsidR="00F41D9E" w:rsidRPr="002F32BB" w:rsidRDefault="00F41D9E" w:rsidP="00F41D9E">
      <w:pPr>
        <w:widowControl w:val="0"/>
        <w:tabs>
          <w:tab w:val="left" w:pos="0"/>
        </w:tabs>
        <w:autoSpaceDE w:val="0"/>
        <w:autoSpaceDN w:val="0"/>
        <w:adjustRightInd w:val="0"/>
        <w:jc w:val="both"/>
        <w:outlineLvl w:val="3"/>
      </w:pPr>
      <w:r w:rsidRPr="002F32BB">
        <w:t xml:space="preserve">          Для ежегодной оценки эффективности данного мероприятия используется целевой индикатор – количество конкурсных программ, в которых участвуют учреждения и специалисты.</w:t>
      </w:r>
    </w:p>
    <w:p w:rsidR="00F41D9E" w:rsidRPr="002F32BB" w:rsidRDefault="00F41D9E" w:rsidP="00F41D9E">
      <w:pPr>
        <w:widowControl w:val="0"/>
        <w:tabs>
          <w:tab w:val="left" w:pos="0"/>
        </w:tabs>
        <w:autoSpaceDE w:val="0"/>
        <w:autoSpaceDN w:val="0"/>
        <w:adjustRightInd w:val="0"/>
        <w:jc w:val="both"/>
        <w:outlineLvl w:val="3"/>
      </w:pPr>
      <w:r w:rsidRPr="002F32BB">
        <w:tab/>
        <w:t>5.2 Аттестация рабочих мест.</w:t>
      </w:r>
    </w:p>
    <w:p w:rsidR="00F41D9E" w:rsidRPr="002F32BB" w:rsidRDefault="00F41D9E" w:rsidP="00F41D9E">
      <w:pPr>
        <w:pStyle w:val="a3"/>
        <w:widowControl w:val="0"/>
        <w:tabs>
          <w:tab w:val="left" w:pos="0"/>
        </w:tabs>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доля аттестованных рабочих мест от общего количества рабочих мест, подлежащих аттестации.</w:t>
      </w:r>
    </w:p>
    <w:p w:rsidR="00F41D9E" w:rsidRPr="002F32BB" w:rsidRDefault="00F41D9E" w:rsidP="00F41D9E">
      <w:pPr>
        <w:pStyle w:val="a3"/>
        <w:widowControl w:val="0"/>
        <w:tabs>
          <w:tab w:val="left" w:pos="0"/>
        </w:tabs>
        <w:autoSpaceDE w:val="0"/>
        <w:autoSpaceDN w:val="0"/>
        <w:adjustRightInd w:val="0"/>
        <w:ind w:left="0" w:firstLine="720"/>
        <w:jc w:val="both"/>
        <w:outlineLvl w:val="3"/>
      </w:pPr>
      <w:r w:rsidRPr="002F32BB">
        <w:t>5.3 Приобретение и обслуживание охранной, пожарной сигнализации, систем видеонаблюдения, контроля доступа и иных аналогичных систем, в т.ч. пусконаладочные, монтажные работы в муниципальных учреждениях культуры.</w:t>
      </w:r>
    </w:p>
    <w:p w:rsidR="00F41D9E" w:rsidRPr="002F32BB" w:rsidRDefault="00F41D9E" w:rsidP="00F41D9E">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учреждений культуры, обеспеченных охранной, пожарной сигнализацией, систем видеонаблюдения, контроля доступа и иных аналогичных систем</w:t>
      </w:r>
    </w:p>
    <w:p w:rsidR="00F41D9E" w:rsidRPr="002F32BB" w:rsidRDefault="00F41D9E" w:rsidP="00F41D9E">
      <w:pPr>
        <w:pStyle w:val="a3"/>
        <w:widowControl w:val="0"/>
        <w:numPr>
          <w:ilvl w:val="1"/>
          <w:numId w:val="36"/>
        </w:numPr>
        <w:autoSpaceDE w:val="0"/>
        <w:autoSpaceDN w:val="0"/>
        <w:adjustRightInd w:val="0"/>
        <w:ind w:left="0" w:firstLine="720"/>
        <w:jc w:val="both"/>
        <w:outlineLvl w:val="3"/>
      </w:pPr>
      <w:r w:rsidRPr="002F32BB">
        <w:lastRenderedPageBreak/>
        <w:t>Ремонт и материально-техническое оснащение объектов, находящихся в муниципальной собственности.</w:t>
      </w:r>
    </w:p>
    <w:p w:rsidR="00F41D9E" w:rsidRPr="002F32BB" w:rsidRDefault="00F41D9E" w:rsidP="00F41D9E">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учреждений, получивших оборудование для МТБ.</w:t>
      </w:r>
    </w:p>
    <w:p w:rsidR="00F41D9E" w:rsidRPr="002F32BB" w:rsidRDefault="00F41D9E" w:rsidP="00F41D9E">
      <w:pPr>
        <w:pStyle w:val="a3"/>
        <w:widowControl w:val="0"/>
        <w:numPr>
          <w:ilvl w:val="1"/>
          <w:numId w:val="36"/>
        </w:numPr>
        <w:autoSpaceDE w:val="0"/>
        <w:autoSpaceDN w:val="0"/>
        <w:adjustRightInd w:val="0"/>
        <w:ind w:left="0" w:firstLine="720"/>
        <w:jc w:val="both"/>
        <w:outlineLvl w:val="3"/>
      </w:pPr>
      <w:r w:rsidRPr="002F32BB">
        <w:t xml:space="preserve">«Государственная поддержка отрасли культуры (софинансирование расходов на модернизацию путем капитального ремонта муниципальных детских школ искусств по видам искусств)»  </w:t>
      </w:r>
    </w:p>
    <w:p w:rsidR="00F41D9E" w:rsidRPr="002F32BB" w:rsidRDefault="00F41D9E" w:rsidP="00F41D9E">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учреждений, в которых сделан капитальный ремонт</w:t>
      </w:r>
    </w:p>
    <w:p w:rsidR="00F41D9E" w:rsidRPr="002F32BB" w:rsidRDefault="00F41D9E" w:rsidP="00F41D9E">
      <w:pPr>
        <w:pStyle w:val="a3"/>
        <w:widowControl w:val="0"/>
        <w:autoSpaceDE w:val="0"/>
        <w:autoSpaceDN w:val="0"/>
        <w:adjustRightInd w:val="0"/>
        <w:ind w:left="0" w:firstLine="720"/>
        <w:jc w:val="both"/>
        <w:outlineLvl w:val="3"/>
      </w:pPr>
      <w:r w:rsidRPr="002F32BB">
        <w:t>5.6 Проведение мероприятий по обеспечению программы «Доступная среда»</w:t>
      </w:r>
    </w:p>
    <w:p w:rsidR="00F41D9E" w:rsidRPr="002F32BB" w:rsidRDefault="00F41D9E" w:rsidP="00F41D9E">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доля учреждений культуры, обеспеченных оборудованием по программе «Доступная среда».</w:t>
      </w:r>
    </w:p>
    <w:p w:rsidR="00F41D9E" w:rsidRPr="002F32BB" w:rsidRDefault="00F41D9E" w:rsidP="00F41D9E">
      <w:pPr>
        <w:pStyle w:val="a3"/>
        <w:widowControl w:val="0"/>
        <w:autoSpaceDE w:val="0"/>
        <w:autoSpaceDN w:val="0"/>
        <w:adjustRightInd w:val="0"/>
        <w:ind w:left="0" w:firstLine="720"/>
        <w:jc w:val="both"/>
        <w:outlineLvl w:val="3"/>
      </w:pPr>
      <w:r w:rsidRPr="002F32BB">
        <w:t xml:space="preserve">5.7 Модернизация учреждений культурно-досугового типа в сельской местности (Капитальный ремонт)  </w:t>
      </w:r>
    </w:p>
    <w:p w:rsidR="00F41D9E" w:rsidRPr="002F32BB" w:rsidRDefault="00F41D9E" w:rsidP="00F41D9E">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учреждений, получивших оборудование для МТБ</w:t>
      </w:r>
    </w:p>
    <w:p w:rsidR="00F41D9E" w:rsidRPr="002F32BB" w:rsidRDefault="00F41D9E" w:rsidP="00F41D9E">
      <w:pPr>
        <w:pStyle w:val="a3"/>
        <w:widowControl w:val="0"/>
        <w:autoSpaceDE w:val="0"/>
        <w:autoSpaceDN w:val="0"/>
        <w:adjustRightInd w:val="0"/>
        <w:ind w:left="0" w:firstLine="720"/>
        <w:jc w:val="both"/>
        <w:outlineLvl w:val="3"/>
      </w:pPr>
      <w:r w:rsidRPr="002F32BB">
        <w:t>5.8 Строительство, реконструкция зданий, сооружений муниципальных учреждений культуры, в т.ч. проектно-сметные документации.</w:t>
      </w:r>
    </w:p>
    <w:p w:rsidR="00F41D9E" w:rsidRPr="002F32BB" w:rsidRDefault="00F41D9E" w:rsidP="00F41D9E">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вновь построенных учреждений, введенных в эксплуатации.</w:t>
      </w:r>
    </w:p>
    <w:p w:rsidR="00F41D9E" w:rsidRPr="002F32BB" w:rsidRDefault="00F41D9E" w:rsidP="00F41D9E">
      <w:pPr>
        <w:pStyle w:val="a3"/>
        <w:widowControl w:val="0"/>
        <w:autoSpaceDE w:val="0"/>
        <w:autoSpaceDN w:val="0"/>
        <w:adjustRightInd w:val="0"/>
        <w:ind w:left="0" w:firstLine="720"/>
        <w:jc w:val="both"/>
        <w:outlineLvl w:val="3"/>
      </w:pPr>
      <w:r w:rsidRPr="002F32BB">
        <w:t>5.9 Создание модельных библиотек.</w:t>
      </w:r>
    </w:p>
    <w:p w:rsidR="00F41D9E" w:rsidRPr="002F32BB" w:rsidRDefault="00F41D9E" w:rsidP="00F41D9E">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вновь построенных учреждений, введенных в эксплуатации.</w:t>
      </w:r>
    </w:p>
    <w:p w:rsidR="00F41D9E" w:rsidRPr="002F32BB" w:rsidRDefault="00F41D9E" w:rsidP="00F41D9E">
      <w:pPr>
        <w:pStyle w:val="a3"/>
        <w:widowControl w:val="0"/>
        <w:autoSpaceDE w:val="0"/>
        <w:autoSpaceDN w:val="0"/>
        <w:adjustRightInd w:val="0"/>
        <w:ind w:left="0" w:firstLine="720"/>
        <w:jc w:val="both"/>
        <w:outlineLvl w:val="3"/>
      </w:pPr>
      <w:r w:rsidRPr="002F32BB">
        <w:t>5.10 Создание виртуального зала на базе МБМУК ЦБС «Имени М.А. Ульянова»</w:t>
      </w:r>
    </w:p>
    <w:p w:rsidR="00F41D9E" w:rsidRPr="002F32BB" w:rsidRDefault="00F41D9E" w:rsidP="00F41D9E">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залов, оборудованных для проведения виртуальных показов.</w:t>
      </w:r>
    </w:p>
    <w:p w:rsidR="00F41D9E" w:rsidRPr="0037394B" w:rsidRDefault="00F41D9E" w:rsidP="00F41D9E">
      <w:pPr>
        <w:pStyle w:val="a3"/>
        <w:widowControl w:val="0"/>
        <w:autoSpaceDE w:val="0"/>
        <w:autoSpaceDN w:val="0"/>
        <w:adjustRightInd w:val="0"/>
        <w:ind w:left="0" w:firstLine="720"/>
        <w:jc w:val="both"/>
        <w:outlineLvl w:val="3"/>
      </w:pPr>
      <w:r w:rsidRPr="002F32BB">
        <w:t xml:space="preserve">5.11 Государственная поддержка отрасли культуры (приобретение музыкальных инструментов, оборудования и учебных материалов для детской школы искусств) "Муниципальное казенное образовательное учреждение дополнительного образования "Муромцевская детская школа искусств" Администрации Муромцевского муниципального района </w:t>
      </w:r>
      <w:r w:rsidRPr="0037394B">
        <w:t>Омской области.</w:t>
      </w:r>
    </w:p>
    <w:p w:rsidR="00F41D9E" w:rsidRPr="0037394B" w:rsidRDefault="00F41D9E" w:rsidP="00F41D9E">
      <w:pPr>
        <w:pStyle w:val="a3"/>
        <w:widowControl w:val="0"/>
        <w:autoSpaceDE w:val="0"/>
        <w:autoSpaceDN w:val="0"/>
        <w:adjustRightInd w:val="0"/>
        <w:ind w:left="0" w:firstLine="720"/>
        <w:jc w:val="both"/>
        <w:outlineLvl w:val="3"/>
      </w:pPr>
      <w:r w:rsidRPr="0037394B">
        <w:t>Для ежегодной оценки эффективности данного мероприятия используется целевой индикатор – Количество учреждений, которые приобрели музыкальные инструменты.</w:t>
      </w:r>
    </w:p>
    <w:p w:rsidR="00F41D9E" w:rsidRPr="0037394B" w:rsidRDefault="00F41D9E" w:rsidP="00F41D9E">
      <w:pPr>
        <w:pStyle w:val="a3"/>
        <w:widowControl w:val="0"/>
        <w:autoSpaceDE w:val="0"/>
        <w:autoSpaceDN w:val="0"/>
        <w:adjustRightInd w:val="0"/>
        <w:ind w:left="0" w:firstLine="720"/>
        <w:jc w:val="both"/>
        <w:outlineLvl w:val="3"/>
      </w:pPr>
      <w:r w:rsidRPr="0037394B">
        <w:t>5.12 Обеспечение развития и укрепления материально-технической базы домов культуры в населенных пунктах с числом жителей до 50 тысяч человек.</w:t>
      </w:r>
    </w:p>
    <w:p w:rsidR="00F41D9E" w:rsidRPr="000C3C51" w:rsidRDefault="00F41D9E" w:rsidP="00F41D9E">
      <w:pPr>
        <w:pStyle w:val="a3"/>
        <w:widowControl w:val="0"/>
        <w:autoSpaceDE w:val="0"/>
        <w:autoSpaceDN w:val="0"/>
        <w:adjustRightInd w:val="0"/>
        <w:ind w:left="0" w:firstLine="720"/>
        <w:jc w:val="both"/>
        <w:outlineLvl w:val="3"/>
      </w:pPr>
      <w:r w:rsidRPr="0037394B">
        <w:t xml:space="preserve">Для ежегодной оценки эффективности данного мероприятия используется целевой </w:t>
      </w:r>
      <w:r w:rsidRPr="000C3C51">
        <w:t>индикатор – Количество учреждений, получивших оборудование для МТБ.</w:t>
      </w:r>
    </w:p>
    <w:p w:rsidR="00F41D9E" w:rsidRPr="000F1FD1" w:rsidRDefault="00F41D9E" w:rsidP="00F41D9E">
      <w:pPr>
        <w:pStyle w:val="a3"/>
        <w:widowControl w:val="0"/>
        <w:autoSpaceDE w:val="0"/>
        <w:autoSpaceDN w:val="0"/>
        <w:adjustRightInd w:val="0"/>
        <w:ind w:left="0" w:firstLine="720"/>
        <w:jc w:val="both"/>
        <w:outlineLvl w:val="3"/>
      </w:pPr>
      <w:r w:rsidRPr="000C3C51">
        <w:t xml:space="preserve">5.13 </w:t>
      </w:r>
      <w:r w:rsidRPr="000F1FD1">
        <w:t>Ремонт кровли по поручению Губернатора Омской области в зданиях учреждений культуры.</w:t>
      </w:r>
    </w:p>
    <w:p w:rsidR="00F41D9E" w:rsidRPr="000F1FD1" w:rsidRDefault="00F41D9E" w:rsidP="00F41D9E">
      <w:pPr>
        <w:pStyle w:val="a3"/>
        <w:widowControl w:val="0"/>
        <w:autoSpaceDE w:val="0"/>
        <w:autoSpaceDN w:val="0"/>
        <w:adjustRightInd w:val="0"/>
        <w:ind w:left="0" w:firstLine="720"/>
        <w:jc w:val="both"/>
        <w:outlineLvl w:val="3"/>
      </w:pPr>
      <w:r w:rsidRPr="000F1FD1">
        <w:t>Для ежегодной оценки эффективности данного мероприятия используется целевой индикатор – количество учреждений в которых сделан ремонт кровли.</w:t>
      </w:r>
    </w:p>
    <w:p w:rsidR="00F41D9E" w:rsidRPr="000F1FD1" w:rsidRDefault="00F41D9E" w:rsidP="00F41D9E">
      <w:pPr>
        <w:pStyle w:val="a3"/>
        <w:widowControl w:val="0"/>
        <w:autoSpaceDE w:val="0"/>
        <w:autoSpaceDN w:val="0"/>
        <w:adjustRightInd w:val="0"/>
        <w:ind w:left="0" w:firstLine="720"/>
        <w:jc w:val="both"/>
        <w:outlineLvl w:val="3"/>
      </w:pPr>
      <w:r w:rsidRPr="000F1FD1">
        <w:t>5.14 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 "Муниципальное казенное учреждение дополнительного образования детей Муромцевская детская школа искусств "Школа ремесел" Администрации Муромцевского муниципального района Омской области.</w:t>
      </w:r>
    </w:p>
    <w:p w:rsidR="00F41D9E" w:rsidRPr="000F1FD1" w:rsidRDefault="00F41D9E" w:rsidP="00F41D9E">
      <w:pPr>
        <w:pStyle w:val="a3"/>
        <w:widowControl w:val="0"/>
        <w:autoSpaceDE w:val="0"/>
        <w:autoSpaceDN w:val="0"/>
        <w:adjustRightInd w:val="0"/>
        <w:ind w:left="0" w:firstLine="720"/>
        <w:jc w:val="both"/>
        <w:outlineLvl w:val="3"/>
      </w:pPr>
      <w:r w:rsidRPr="000F1FD1">
        <w:t>Для ежегодной оценки эффективности данного мероприятия используется целевой индикатор – количество учреждений, которые приобрели музыкальные инструменты.</w:t>
      </w:r>
    </w:p>
    <w:p w:rsidR="00F41D9E" w:rsidRPr="000F1FD1" w:rsidRDefault="00F41D9E" w:rsidP="00F41D9E">
      <w:pPr>
        <w:pStyle w:val="a3"/>
        <w:widowControl w:val="0"/>
        <w:autoSpaceDE w:val="0"/>
        <w:autoSpaceDN w:val="0"/>
        <w:adjustRightInd w:val="0"/>
        <w:ind w:left="0" w:firstLine="720"/>
        <w:jc w:val="both"/>
        <w:outlineLvl w:val="3"/>
        <w:rPr>
          <w:b/>
        </w:rPr>
      </w:pPr>
      <w:r w:rsidRPr="000F1FD1">
        <w:rPr>
          <w:b/>
        </w:rPr>
        <w:t>В рамках основного мероприятия «Создание и модернизация туристских объектов» планируется выполнение следующих мероприятий:</w:t>
      </w:r>
    </w:p>
    <w:p w:rsidR="00F41D9E" w:rsidRPr="000F1FD1" w:rsidRDefault="00F41D9E" w:rsidP="00F41D9E">
      <w:pPr>
        <w:pStyle w:val="a3"/>
        <w:widowControl w:val="0"/>
        <w:numPr>
          <w:ilvl w:val="1"/>
          <w:numId w:val="37"/>
        </w:numPr>
        <w:autoSpaceDE w:val="0"/>
        <w:autoSpaceDN w:val="0"/>
        <w:adjustRightInd w:val="0"/>
        <w:ind w:left="0" w:firstLine="720"/>
        <w:jc w:val="both"/>
        <w:outlineLvl w:val="3"/>
      </w:pPr>
      <w:r w:rsidRPr="000F1FD1">
        <w:t>Строительство (реконструкция) объектов обеспечивающей инфраструктуры туристских комплексов.</w:t>
      </w:r>
    </w:p>
    <w:p w:rsidR="00F41D9E" w:rsidRPr="003629AB" w:rsidRDefault="00F41D9E" w:rsidP="00F41D9E">
      <w:pPr>
        <w:pStyle w:val="a3"/>
        <w:widowControl w:val="0"/>
        <w:autoSpaceDE w:val="0"/>
        <w:autoSpaceDN w:val="0"/>
        <w:adjustRightInd w:val="0"/>
        <w:ind w:left="0" w:firstLine="720"/>
        <w:jc w:val="both"/>
        <w:outlineLvl w:val="3"/>
      </w:pPr>
      <w:r w:rsidRPr="000F1FD1">
        <w:t>Для ежегодной оценки эффективности данного мероприятия</w:t>
      </w:r>
      <w:r w:rsidRPr="003629AB">
        <w:t xml:space="preserve"> используется целевой </w:t>
      </w:r>
      <w:r w:rsidRPr="003629AB">
        <w:lastRenderedPageBreak/>
        <w:t>индикатор – количество вновь построенных учреждений, введенных в эксплуатацию.</w:t>
      </w:r>
    </w:p>
    <w:p w:rsidR="00F41D9E" w:rsidRPr="003629AB" w:rsidRDefault="00F41D9E" w:rsidP="00F41D9E">
      <w:pPr>
        <w:pStyle w:val="a3"/>
        <w:widowControl w:val="0"/>
        <w:numPr>
          <w:ilvl w:val="1"/>
          <w:numId w:val="37"/>
        </w:numPr>
        <w:autoSpaceDE w:val="0"/>
        <w:autoSpaceDN w:val="0"/>
        <w:adjustRightInd w:val="0"/>
        <w:ind w:left="0" w:firstLine="720"/>
        <w:jc w:val="both"/>
        <w:outlineLvl w:val="3"/>
      </w:pPr>
      <w:r w:rsidRPr="003629AB">
        <w:t>Капитальный ремонт объектов обеспечивающей инфраструктуры туристских комплексов.</w:t>
      </w:r>
    </w:p>
    <w:p w:rsidR="00F41D9E" w:rsidRPr="003629AB" w:rsidRDefault="00F41D9E" w:rsidP="00F41D9E">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учреждений, в которых сделан капитальный ремонт.</w:t>
      </w:r>
    </w:p>
    <w:p w:rsidR="00F41D9E" w:rsidRPr="003629AB" w:rsidRDefault="00F41D9E" w:rsidP="00F41D9E">
      <w:pPr>
        <w:pStyle w:val="a3"/>
        <w:widowControl w:val="0"/>
        <w:autoSpaceDE w:val="0"/>
        <w:autoSpaceDN w:val="0"/>
        <w:adjustRightInd w:val="0"/>
        <w:ind w:left="0" w:firstLine="720"/>
        <w:jc w:val="both"/>
        <w:outlineLvl w:val="3"/>
        <w:rPr>
          <w:b/>
        </w:rPr>
      </w:pPr>
      <w:r w:rsidRPr="003629AB">
        <w:rPr>
          <w:b/>
        </w:rPr>
        <w:t>В рамках основного мероприятия «Выставочная и презентационная деятельность в сфере туризма» планируется выполнение следующих мероприятий:</w:t>
      </w:r>
    </w:p>
    <w:p w:rsidR="00F41D9E" w:rsidRPr="003629AB" w:rsidRDefault="00F41D9E" w:rsidP="00F41D9E">
      <w:pPr>
        <w:pStyle w:val="a3"/>
        <w:widowControl w:val="0"/>
        <w:autoSpaceDE w:val="0"/>
        <w:autoSpaceDN w:val="0"/>
        <w:adjustRightInd w:val="0"/>
        <w:ind w:left="0" w:firstLine="720"/>
        <w:jc w:val="both"/>
        <w:outlineLvl w:val="3"/>
      </w:pPr>
      <w:r w:rsidRPr="003629AB">
        <w:t>7.1 Организация и проведение семинаров, консультаций, стажировок, мастер-классов, круглых столов в сфере туризма.</w:t>
      </w:r>
    </w:p>
    <w:p w:rsidR="00F41D9E" w:rsidRPr="003629AB" w:rsidRDefault="00F41D9E" w:rsidP="00F41D9E">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проведенных семинаров, консультаций, стажировок, мастер-классов, круглых столов в сфере туризма.</w:t>
      </w:r>
    </w:p>
    <w:p w:rsidR="00F41D9E" w:rsidRPr="003629AB" w:rsidRDefault="00F41D9E" w:rsidP="00F41D9E">
      <w:pPr>
        <w:pStyle w:val="a3"/>
        <w:widowControl w:val="0"/>
        <w:numPr>
          <w:ilvl w:val="1"/>
          <w:numId w:val="38"/>
        </w:numPr>
        <w:autoSpaceDE w:val="0"/>
        <w:autoSpaceDN w:val="0"/>
        <w:adjustRightInd w:val="0"/>
        <w:ind w:left="0" w:firstLine="720"/>
        <w:jc w:val="both"/>
        <w:outlineLvl w:val="3"/>
      </w:pPr>
      <w:r w:rsidRPr="003629AB">
        <w:t>Создание условий для развития сферы туризма и разработку лучшего туристического маршрута, разработка экскурсионных программ.</w:t>
      </w:r>
    </w:p>
    <w:p w:rsidR="00F41D9E" w:rsidRPr="003629AB" w:rsidRDefault="00F41D9E" w:rsidP="00F41D9E">
      <w:pPr>
        <w:pStyle w:val="a3"/>
        <w:widowControl w:val="0"/>
        <w:autoSpaceDE w:val="0"/>
        <w:autoSpaceDN w:val="0"/>
        <w:adjustRightInd w:val="0"/>
        <w:ind w:left="0" w:firstLine="1080"/>
        <w:jc w:val="both"/>
        <w:outlineLvl w:val="3"/>
      </w:pPr>
      <w:r w:rsidRPr="003629AB">
        <w:t>Для ежегодной оценки эффективности данного мероприятия используется целевой индикатор – количество презентаций инвестиционных проектов</w:t>
      </w:r>
    </w:p>
    <w:p w:rsidR="00F41D9E" w:rsidRPr="003629AB" w:rsidRDefault="00F41D9E" w:rsidP="00F41D9E">
      <w:pPr>
        <w:pStyle w:val="a3"/>
        <w:widowControl w:val="0"/>
        <w:autoSpaceDE w:val="0"/>
        <w:autoSpaceDN w:val="0"/>
        <w:adjustRightInd w:val="0"/>
        <w:ind w:left="0" w:firstLine="720"/>
        <w:jc w:val="both"/>
        <w:outlineLvl w:val="3"/>
        <w:rPr>
          <w:b/>
        </w:rPr>
      </w:pPr>
      <w:r w:rsidRPr="003629AB">
        <w:rPr>
          <w:b/>
        </w:rPr>
        <w:t>В рамках основного мероприятия «Продвижение туристских ресурсов Муромцевского района на внутреннем и международном туристских рынках» планируется выполнение следующих мероприятий:</w:t>
      </w:r>
    </w:p>
    <w:p w:rsidR="00F41D9E" w:rsidRPr="003629AB" w:rsidRDefault="00F41D9E" w:rsidP="00F41D9E">
      <w:pPr>
        <w:pStyle w:val="a3"/>
        <w:widowControl w:val="0"/>
        <w:autoSpaceDE w:val="0"/>
        <w:autoSpaceDN w:val="0"/>
        <w:adjustRightInd w:val="0"/>
        <w:ind w:left="0" w:firstLine="720"/>
        <w:jc w:val="both"/>
        <w:outlineLvl w:val="3"/>
      </w:pPr>
      <w:r w:rsidRPr="003629AB">
        <w:t>8.1 Внедрение инновационных технологий и инструментов по продвижению туристского продукта Муромцевского района  (специализированные мероприятия, рекламно-информационные туры, интернет – ресурсы)</w:t>
      </w:r>
    </w:p>
    <w:p w:rsidR="00F41D9E" w:rsidRPr="003629AB" w:rsidRDefault="00F41D9E" w:rsidP="00F41D9E">
      <w:pPr>
        <w:pStyle w:val="a3"/>
        <w:widowControl w:val="0"/>
        <w:autoSpaceDE w:val="0"/>
        <w:autoSpaceDN w:val="0"/>
        <w:adjustRightInd w:val="0"/>
        <w:ind w:left="0" w:firstLine="720"/>
        <w:jc w:val="both"/>
        <w:outlineLvl w:val="3"/>
      </w:pPr>
      <w:r w:rsidRPr="003629AB">
        <w:t xml:space="preserve">Для ежегодной оценки эффективности данного мероприятия используется целевой индикатор – количество мероприятий </w:t>
      </w:r>
    </w:p>
    <w:p w:rsidR="00F41D9E" w:rsidRPr="003629AB" w:rsidRDefault="00F41D9E" w:rsidP="00F41D9E">
      <w:pPr>
        <w:pStyle w:val="a3"/>
        <w:widowControl w:val="0"/>
        <w:autoSpaceDE w:val="0"/>
        <w:autoSpaceDN w:val="0"/>
        <w:adjustRightInd w:val="0"/>
        <w:ind w:left="0" w:firstLine="720"/>
        <w:jc w:val="both"/>
        <w:outlineLvl w:val="3"/>
      </w:pPr>
      <w:r w:rsidRPr="003629AB">
        <w:t>8.2 Организация системы туристской навигации на территории Муромцевского муниципального района, в том числе установка рекламных щитов со схемами расположения достопримечательностей района, установка дорожных указателей к объектам турпоказа.</w:t>
      </w:r>
    </w:p>
    <w:p w:rsidR="00F41D9E" w:rsidRPr="003629AB" w:rsidRDefault="00F41D9E" w:rsidP="00F41D9E">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установленных рекламных конструкций.</w:t>
      </w:r>
    </w:p>
    <w:p w:rsidR="00F41D9E" w:rsidRPr="003629AB" w:rsidRDefault="00F41D9E" w:rsidP="00F41D9E">
      <w:pPr>
        <w:widowControl w:val="0"/>
        <w:autoSpaceDE w:val="0"/>
        <w:autoSpaceDN w:val="0"/>
        <w:adjustRightInd w:val="0"/>
        <w:ind w:firstLine="720"/>
        <w:jc w:val="both"/>
      </w:pPr>
      <w:r w:rsidRPr="003629AB">
        <w:rPr>
          <w:b/>
        </w:rPr>
        <w:t>В рамках основного мероприятия «Осуществление информационно-идеологических мероприятий по противодействию идеологии терроризма и проявления экстремизма» планируется выполнение следующих мероприятий:</w:t>
      </w:r>
    </w:p>
    <w:p w:rsidR="00F41D9E" w:rsidRPr="003629AB" w:rsidRDefault="00F41D9E" w:rsidP="00F41D9E">
      <w:pPr>
        <w:pStyle w:val="a3"/>
        <w:widowControl w:val="0"/>
        <w:autoSpaceDE w:val="0"/>
        <w:autoSpaceDN w:val="0"/>
        <w:adjustRightInd w:val="0"/>
        <w:ind w:left="0" w:firstLine="720"/>
        <w:jc w:val="both"/>
        <w:outlineLvl w:val="3"/>
      </w:pPr>
      <w:r w:rsidRPr="003629AB">
        <w:t>9.1 Осуществление мероприятий в области мониторинга и социологических исследований с целью выявления причин экстремистских  и террористических проявлений.</w:t>
      </w:r>
    </w:p>
    <w:p w:rsidR="00F41D9E" w:rsidRPr="003629AB" w:rsidRDefault="00F41D9E" w:rsidP="00F41D9E">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населенных пунктов, на территории которых зафиксирована активность лиц с экстремистскими взглядами.</w:t>
      </w:r>
    </w:p>
    <w:p w:rsidR="00F41D9E" w:rsidRPr="003629AB" w:rsidRDefault="00F41D9E" w:rsidP="00F41D9E">
      <w:pPr>
        <w:pStyle w:val="a3"/>
        <w:widowControl w:val="0"/>
        <w:autoSpaceDE w:val="0"/>
        <w:autoSpaceDN w:val="0"/>
        <w:adjustRightInd w:val="0"/>
        <w:ind w:left="0" w:firstLine="720"/>
        <w:jc w:val="both"/>
        <w:outlineLvl w:val="3"/>
      </w:pPr>
      <w:r w:rsidRPr="003629AB">
        <w:t>9.2 Организация и проведение мероприятий, направленных на противодействие идеологии терроризма, экстремизма.</w:t>
      </w:r>
    </w:p>
    <w:p w:rsidR="00F41D9E" w:rsidRPr="003629AB" w:rsidRDefault="00F41D9E" w:rsidP="00F41D9E">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проведенных мероприятий.</w:t>
      </w:r>
    </w:p>
    <w:p w:rsidR="00F41D9E" w:rsidRPr="003629AB" w:rsidRDefault="00F41D9E" w:rsidP="00F41D9E">
      <w:pPr>
        <w:pStyle w:val="a3"/>
        <w:widowControl w:val="0"/>
        <w:autoSpaceDE w:val="0"/>
        <w:autoSpaceDN w:val="0"/>
        <w:adjustRightInd w:val="0"/>
        <w:ind w:left="0" w:firstLine="720"/>
        <w:jc w:val="both"/>
        <w:outlineLvl w:val="3"/>
      </w:pPr>
      <w:r w:rsidRPr="003629AB">
        <w:t>9.3 Размещение публикаций в муниципальных средствах массовой информации, а также в сети Интернет, направленных на противодействие идеологии экстремизма и терроризма.</w:t>
      </w:r>
    </w:p>
    <w:p w:rsidR="00F41D9E" w:rsidRPr="003629AB" w:rsidRDefault="00F41D9E" w:rsidP="00F41D9E">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выпущенных статей.</w:t>
      </w:r>
    </w:p>
    <w:p w:rsidR="00F41D9E" w:rsidRPr="003629AB" w:rsidRDefault="00F41D9E" w:rsidP="00F41D9E">
      <w:pPr>
        <w:autoSpaceDE w:val="0"/>
        <w:autoSpaceDN w:val="0"/>
        <w:adjustRightInd w:val="0"/>
        <w:jc w:val="center"/>
      </w:pPr>
      <w:r w:rsidRPr="003629AB">
        <w:br/>
      </w:r>
    </w:p>
    <w:p w:rsidR="00F41D9E" w:rsidRPr="003629AB" w:rsidRDefault="00F41D9E" w:rsidP="00F41D9E">
      <w:pPr>
        <w:autoSpaceDE w:val="0"/>
        <w:autoSpaceDN w:val="0"/>
        <w:adjustRightInd w:val="0"/>
        <w:jc w:val="center"/>
      </w:pPr>
      <w:r w:rsidRPr="003629AB">
        <w:t>Раздел 7. Объем финансовых ресурсов, необходимых для реализации подпрограммы в целом и по источникам финансирования</w:t>
      </w:r>
    </w:p>
    <w:p w:rsidR="00F41D9E" w:rsidRPr="003629AB" w:rsidRDefault="00F41D9E" w:rsidP="00F41D9E">
      <w:pPr>
        <w:widowControl w:val="0"/>
        <w:autoSpaceDE w:val="0"/>
        <w:autoSpaceDN w:val="0"/>
        <w:adjustRightInd w:val="0"/>
        <w:ind w:firstLine="540"/>
        <w:jc w:val="center"/>
      </w:pPr>
    </w:p>
    <w:p w:rsidR="00F41D9E" w:rsidRPr="003629AB" w:rsidRDefault="00F41D9E" w:rsidP="00F41D9E">
      <w:pPr>
        <w:jc w:val="both"/>
      </w:pPr>
      <w:r w:rsidRPr="003629AB">
        <w:lastRenderedPageBreak/>
        <w:t xml:space="preserve">Общий объем финансирования подпрограммы за счет всех источников финансирования  составляет </w:t>
      </w:r>
      <w:r>
        <w:t>1 621 099 393,29</w:t>
      </w:r>
      <w:r w:rsidRPr="003629AB">
        <w:t xml:space="preserve"> рубл</w:t>
      </w:r>
      <w:r>
        <w:t>ей</w:t>
      </w:r>
      <w:r w:rsidRPr="003629AB">
        <w:t xml:space="preserve">, в том числе: </w:t>
      </w:r>
    </w:p>
    <w:p w:rsidR="00F41D9E" w:rsidRPr="003629AB" w:rsidRDefault="00F41D9E" w:rsidP="00F41D9E">
      <w:pPr>
        <w:jc w:val="both"/>
      </w:pPr>
      <w:r w:rsidRPr="003629AB">
        <w:t xml:space="preserve">2022 год – </w:t>
      </w:r>
      <w:r>
        <w:t>127 656 043,35</w:t>
      </w:r>
      <w:r w:rsidRPr="003629AB">
        <w:t xml:space="preserve"> рубл</w:t>
      </w:r>
      <w:r>
        <w:t>я</w:t>
      </w:r>
      <w:r w:rsidRPr="003629AB">
        <w:t>;</w:t>
      </w:r>
    </w:p>
    <w:p w:rsidR="00F41D9E" w:rsidRPr="003629AB" w:rsidRDefault="00F41D9E" w:rsidP="00F41D9E">
      <w:pPr>
        <w:jc w:val="both"/>
      </w:pPr>
      <w:r w:rsidRPr="003629AB">
        <w:t xml:space="preserve">2023 год – </w:t>
      </w:r>
      <w:r>
        <w:t>135 950 705,60</w:t>
      </w:r>
      <w:r w:rsidRPr="003629AB">
        <w:t xml:space="preserve"> рубл</w:t>
      </w:r>
      <w:r>
        <w:t>ей</w:t>
      </w:r>
      <w:r w:rsidRPr="003629AB">
        <w:t>;</w:t>
      </w:r>
    </w:p>
    <w:p w:rsidR="00F41D9E" w:rsidRPr="003629AB" w:rsidRDefault="00F41D9E" w:rsidP="00F41D9E">
      <w:pPr>
        <w:jc w:val="both"/>
      </w:pPr>
      <w:r w:rsidRPr="003629AB">
        <w:t xml:space="preserve">2024 год – </w:t>
      </w:r>
      <w:r>
        <w:t>208 272 644,34</w:t>
      </w:r>
      <w:r w:rsidRPr="003629AB">
        <w:t xml:space="preserve"> рубл</w:t>
      </w:r>
      <w:r>
        <w:t>я</w:t>
      </w:r>
      <w:r w:rsidRPr="003629AB">
        <w:t>;</w:t>
      </w:r>
    </w:p>
    <w:p w:rsidR="00F41D9E" w:rsidRPr="003629AB" w:rsidRDefault="00F41D9E" w:rsidP="00F41D9E">
      <w:pPr>
        <w:jc w:val="both"/>
      </w:pPr>
      <w:r w:rsidRPr="003629AB">
        <w:t xml:space="preserve">2025 год – </w:t>
      </w:r>
      <w:r>
        <w:t>191 620 000</w:t>
      </w:r>
      <w:r w:rsidRPr="003629AB">
        <w:t>,00 рублей;</w:t>
      </w:r>
    </w:p>
    <w:p w:rsidR="00F41D9E" w:rsidRPr="003629AB" w:rsidRDefault="00F41D9E" w:rsidP="00F41D9E">
      <w:pPr>
        <w:jc w:val="both"/>
      </w:pPr>
      <w:r w:rsidRPr="003629AB">
        <w:t xml:space="preserve">2026 год – </w:t>
      </w:r>
      <w:r>
        <w:t>191 520 000</w:t>
      </w:r>
      <w:r w:rsidRPr="003629AB">
        <w:t>,00 рубл</w:t>
      </w:r>
      <w:r>
        <w:t>ей</w:t>
      </w:r>
      <w:r w:rsidRPr="003629AB">
        <w:t>;</w:t>
      </w:r>
    </w:p>
    <w:p w:rsidR="00F41D9E" w:rsidRPr="003629AB" w:rsidRDefault="00F41D9E" w:rsidP="00F41D9E">
      <w:pPr>
        <w:jc w:val="both"/>
      </w:pPr>
      <w:r w:rsidRPr="003629AB">
        <w:t xml:space="preserve">2027 год – </w:t>
      </w:r>
      <w:r>
        <w:t>191 520 000</w:t>
      </w:r>
      <w:r w:rsidRPr="003629AB">
        <w:t>,00 рублей;</w:t>
      </w:r>
    </w:p>
    <w:p w:rsidR="00F41D9E" w:rsidRPr="003629AB" w:rsidRDefault="00F41D9E" w:rsidP="00F41D9E">
      <w:pPr>
        <w:jc w:val="both"/>
      </w:pPr>
      <w:r w:rsidRPr="003629AB">
        <w:t xml:space="preserve">2028 год – </w:t>
      </w:r>
      <w:r>
        <w:t>191 520 000</w:t>
      </w:r>
      <w:r w:rsidRPr="003629AB">
        <w:t>,00 рублей;</w:t>
      </w:r>
    </w:p>
    <w:p w:rsidR="00F41D9E" w:rsidRPr="003629AB" w:rsidRDefault="00F41D9E" w:rsidP="00F41D9E">
      <w:pPr>
        <w:jc w:val="both"/>
      </w:pPr>
      <w:r w:rsidRPr="003629AB">
        <w:t xml:space="preserve">2029 год – </w:t>
      </w:r>
      <w:r>
        <w:t>191 520 000</w:t>
      </w:r>
      <w:r w:rsidRPr="003629AB">
        <w:t>,00 рублей;</w:t>
      </w:r>
    </w:p>
    <w:p w:rsidR="00F41D9E" w:rsidRPr="003629AB" w:rsidRDefault="00F41D9E" w:rsidP="00F41D9E">
      <w:pPr>
        <w:jc w:val="both"/>
      </w:pPr>
      <w:r w:rsidRPr="003629AB">
        <w:t xml:space="preserve">2030 год – </w:t>
      </w:r>
      <w:r>
        <w:t>191 520 000</w:t>
      </w:r>
      <w:r w:rsidRPr="003629AB">
        <w:t>,00 рублей.</w:t>
      </w:r>
    </w:p>
    <w:p w:rsidR="00F41D9E" w:rsidRPr="003629AB" w:rsidRDefault="00F41D9E" w:rsidP="00F41D9E">
      <w:pPr>
        <w:jc w:val="both"/>
      </w:pPr>
      <w:r w:rsidRPr="003629AB">
        <w:t xml:space="preserve">Общий объем расходов местного бюджета на реализацию подпрограммы составляет  </w:t>
      </w:r>
      <w:r>
        <w:t>1 508 223 153,77</w:t>
      </w:r>
      <w:r w:rsidRPr="003629AB">
        <w:t xml:space="preserve"> рубл</w:t>
      </w:r>
      <w:r>
        <w:t>ей</w:t>
      </w:r>
      <w:r w:rsidRPr="003629AB">
        <w:t xml:space="preserve">, в том числе: </w:t>
      </w:r>
    </w:p>
    <w:p w:rsidR="00F41D9E" w:rsidRPr="003629AB" w:rsidRDefault="00F41D9E" w:rsidP="00F41D9E">
      <w:pPr>
        <w:jc w:val="both"/>
      </w:pPr>
      <w:r w:rsidRPr="003629AB">
        <w:t xml:space="preserve">2022 год – </w:t>
      </w:r>
      <w:r>
        <w:t>91 108 652,17 рубля</w:t>
      </w:r>
      <w:r w:rsidRPr="003629AB">
        <w:t>;</w:t>
      </w:r>
    </w:p>
    <w:p w:rsidR="00F41D9E" w:rsidRPr="003629AB" w:rsidRDefault="00F41D9E" w:rsidP="00F41D9E">
      <w:pPr>
        <w:jc w:val="both"/>
      </w:pPr>
      <w:r w:rsidRPr="003629AB">
        <w:t xml:space="preserve">2023 год – </w:t>
      </w:r>
      <w:r>
        <w:t>95 614 501,60</w:t>
      </w:r>
      <w:r w:rsidRPr="003629AB">
        <w:t xml:space="preserve"> рубл</w:t>
      </w:r>
      <w:r>
        <w:t>ь</w:t>
      </w:r>
      <w:r w:rsidRPr="003629AB">
        <w:t>;</w:t>
      </w:r>
    </w:p>
    <w:p w:rsidR="00F41D9E" w:rsidRPr="003629AB" w:rsidRDefault="00F41D9E" w:rsidP="00F41D9E">
      <w:pPr>
        <w:jc w:val="both"/>
      </w:pPr>
      <w:r w:rsidRPr="003629AB">
        <w:t xml:space="preserve">2024 год – </w:t>
      </w:r>
      <w:r>
        <w:t>172 280 000,00</w:t>
      </w:r>
      <w:r w:rsidRPr="003629AB">
        <w:t xml:space="preserve"> рублей;</w:t>
      </w:r>
    </w:p>
    <w:p w:rsidR="00F41D9E" w:rsidRPr="003629AB" w:rsidRDefault="00F41D9E" w:rsidP="00F41D9E">
      <w:pPr>
        <w:jc w:val="both"/>
      </w:pPr>
      <w:r w:rsidRPr="003629AB">
        <w:t xml:space="preserve">2025 год – </w:t>
      </w:r>
      <w:r>
        <w:t>191 620 000,00</w:t>
      </w:r>
      <w:r w:rsidRPr="003629AB">
        <w:t xml:space="preserve"> рублей;</w:t>
      </w:r>
    </w:p>
    <w:p w:rsidR="00F41D9E" w:rsidRPr="003629AB" w:rsidRDefault="00F41D9E" w:rsidP="00F41D9E">
      <w:pPr>
        <w:jc w:val="both"/>
      </w:pPr>
      <w:r w:rsidRPr="003629AB">
        <w:t xml:space="preserve">2026 год – </w:t>
      </w:r>
      <w:r>
        <w:t>191 520 000</w:t>
      </w:r>
      <w:r w:rsidRPr="003629AB">
        <w:t>,00 рубл</w:t>
      </w:r>
      <w:r>
        <w:t>ей</w:t>
      </w:r>
      <w:r w:rsidRPr="003629AB">
        <w:t>;</w:t>
      </w:r>
    </w:p>
    <w:p w:rsidR="00F41D9E" w:rsidRPr="003629AB" w:rsidRDefault="00F41D9E" w:rsidP="00F41D9E">
      <w:pPr>
        <w:jc w:val="both"/>
      </w:pPr>
      <w:r w:rsidRPr="003629AB">
        <w:t xml:space="preserve">2027 год – </w:t>
      </w:r>
      <w:r>
        <w:t>191 520 000</w:t>
      </w:r>
      <w:r w:rsidRPr="003629AB">
        <w:t>,00 рублей;</w:t>
      </w:r>
    </w:p>
    <w:p w:rsidR="00F41D9E" w:rsidRPr="003629AB" w:rsidRDefault="00F41D9E" w:rsidP="00F41D9E">
      <w:pPr>
        <w:jc w:val="both"/>
      </w:pPr>
      <w:r w:rsidRPr="003629AB">
        <w:t xml:space="preserve">2028 год – </w:t>
      </w:r>
      <w:r>
        <w:t>191 520 000</w:t>
      </w:r>
      <w:r w:rsidRPr="003629AB">
        <w:t>,00 рублей;</w:t>
      </w:r>
    </w:p>
    <w:p w:rsidR="00F41D9E" w:rsidRPr="003629AB" w:rsidRDefault="00F41D9E" w:rsidP="00F41D9E">
      <w:pPr>
        <w:jc w:val="both"/>
      </w:pPr>
      <w:r w:rsidRPr="003629AB">
        <w:t xml:space="preserve">2029 год – </w:t>
      </w:r>
      <w:r>
        <w:t>191 520 000</w:t>
      </w:r>
      <w:r w:rsidRPr="003629AB">
        <w:t>,00 рублей;</w:t>
      </w:r>
    </w:p>
    <w:p w:rsidR="00F41D9E" w:rsidRPr="003629AB" w:rsidRDefault="00F41D9E" w:rsidP="00F41D9E">
      <w:pPr>
        <w:jc w:val="both"/>
      </w:pPr>
      <w:r w:rsidRPr="003629AB">
        <w:t xml:space="preserve">2030 год – </w:t>
      </w:r>
      <w:r>
        <w:t>191 520 000</w:t>
      </w:r>
      <w:r w:rsidRPr="003629AB">
        <w:t>,00 рублей.</w:t>
      </w:r>
    </w:p>
    <w:p w:rsidR="00F41D9E" w:rsidRPr="003629AB" w:rsidRDefault="00F41D9E" w:rsidP="00F41D9E">
      <w:pPr>
        <w:jc w:val="both"/>
      </w:pPr>
      <w:r w:rsidRPr="003629AB">
        <w:t xml:space="preserve">Общий объем расходов </w:t>
      </w:r>
      <w:r>
        <w:t>областного</w:t>
      </w:r>
      <w:r w:rsidRPr="003629AB">
        <w:t xml:space="preserve"> бюджета на реализацию подпрограммы составляет </w:t>
      </w:r>
      <w:r>
        <w:t xml:space="preserve">105 468 472,03 </w:t>
      </w:r>
      <w:r w:rsidRPr="003629AB">
        <w:t>рубл</w:t>
      </w:r>
      <w:r>
        <w:t>ей</w:t>
      </w:r>
      <w:r w:rsidRPr="003629AB">
        <w:t xml:space="preserve">, </w:t>
      </w:r>
      <w:r>
        <w:t xml:space="preserve"> </w:t>
      </w:r>
      <w:r w:rsidRPr="003629AB">
        <w:t xml:space="preserve">в том числе: </w:t>
      </w:r>
    </w:p>
    <w:p w:rsidR="00F41D9E" w:rsidRDefault="00F41D9E" w:rsidP="00F41D9E">
      <w:pPr>
        <w:jc w:val="both"/>
      </w:pPr>
      <w:r w:rsidRPr="003629AB">
        <w:t xml:space="preserve">2022 год – </w:t>
      </w:r>
      <w:r>
        <w:t xml:space="preserve">32 425 562,49 </w:t>
      </w:r>
      <w:r w:rsidRPr="003629AB">
        <w:t>рубл</w:t>
      </w:r>
      <w:r>
        <w:t>ей;</w:t>
      </w:r>
    </w:p>
    <w:p w:rsidR="00F41D9E" w:rsidRDefault="00F41D9E" w:rsidP="00F41D9E">
      <w:pPr>
        <w:jc w:val="both"/>
      </w:pPr>
      <w:r>
        <w:t xml:space="preserve">2023 год </w:t>
      </w:r>
      <w:r w:rsidRPr="003629AB">
        <w:t xml:space="preserve">– </w:t>
      </w:r>
      <w:r>
        <w:t xml:space="preserve">39 330 183,60 </w:t>
      </w:r>
      <w:r w:rsidRPr="003629AB">
        <w:t>рубл</w:t>
      </w:r>
      <w:r>
        <w:t>я;</w:t>
      </w:r>
    </w:p>
    <w:p w:rsidR="00F41D9E" w:rsidRDefault="00F41D9E" w:rsidP="00F41D9E">
      <w:pPr>
        <w:jc w:val="both"/>
      </w:pPr>
      <w:r>
        <w:t xml:space="preserve">2024 год </w:t>
      </w:r>
      <w:r w:rsidRPr="003629AB">
        <w:t xml:space="preserve">– </w:t>
      </w:r>
      <w:r>
        <w:t xml:space="preserve">33 712 725,94 </w:t>
      </w:r>
      <w:r w:rsidRPr="003629AB">
        <w:t>рубл</w:t>
      </w:r>
      <w:r>
        <w:t>я</w:t>
      </w:r>
    </w:p>
    <w:p w:rsidR="00F41D9E" w:rsidRPr="003629AB" w:rsidRDefault="00F41D9E" w:rsidP="00F41D9E">
      <w:pPr>
        <w:jc w:val="both"/>
      </w:pPr>
      <w:r w:rsidRPr="003629AB">
        <w:t xml:space="preserve">Общий объем расходов </w:t>
      </w:r>
      <w:r>
        <w:t>федерального</w:t>
      </w:r>
      <w:r w:rsidRPr="003629AB">
        <w:t xml:space="preserve"> бюджета на реализацию подпрограммы составляет</w:t>
      </w:r>
      <w:r>
        <w:t xml:space="preserve"> 7 407 767,49</w:t>
      </w:r>
      <w:r w:rsidRPr="003629AB">
        <w:t xml:space="preserve"> рубл</w:t>
      </w:r>
      <w:r>
        <w:t>я</w:t>
      </w:r>
      <w:r w:rsidRPr="003629AB">
        <w:t xml:space="preserve">, в том числе: </w:t>
      </w:r>
    </w:p>
    <w:p w:rsidR="00F41D9E" w:rsidRDefault="00F41D9E" w:rsidP="00F41D9E">
      <w:pPr>
        <w:jc w:val="both"/>
      </w:pPr>
      <w:r w:rsidRPr="003629AB">
        <w:t xml:space="preserve">2022 год – </w:t>
      </w:r>
      <w:r>
        <w:t>4 121 828,69</w:t>
      </w:r>
      <w:r w:rsidRPr="003629AB">
        <w:t xml:space="preserve"> рубл</w:t>
      </w:r>
      <w:r>
        <w:t>ей;</w:t>
      </w:r>
    </w:p>
    <w:p w:rsidR="00F41D9E" w:rsidRDefault="00F41D9E" w:rsidP="00F41D9E">
      <w:pPr>
        <w:jc w:val="both"/>
      </w:pPr>
      <w:r w:rsidRPr="003629AB">
        <w:t>202</w:t>
      </w:r>
      <w:r>
        <w:t>3</w:t>
      </w:r>
      <w:r w:rsidRPr="003629AB">
        <w:t xml:space="preserve"> год – </w:t>
      </w:r>
      <w:r>
        <w:t>1 006 020,40</w:t>
      </w:r>
      <w:r w:rsidRPr="003629AB">
        <w:t xml:space="preserve"> рубл</w:t>
      </w:r>
      <w:r>
        <w:t>ей</w:t>
      </w:r>
    </w:p>
    <w:p w:rsidR="00F41D9E" w:rsidRDefault="00F41D9E" w:rsidP="00F41D9E">
      <w:pPr>
        <w:jc w:val="both"/>
      </w:pPr>
      <w:r>
        <w:t xml:space="preserve">2024 год </w:t>
      </w:r>
      <w:r w:rsidRPr="003629AB">
        <w:t xml:space="preserve">– </w:t>
      </w:r>
      <w:r>
        <w:t xml:space="preserve">2 279 918,40 </w:t>
      </w:r>
      <w:r w:rsidRPr="003629AB">
        <w:t>рубл</w:t>
      </w:r>
      <w:r>
        <w:t>ей</w:t>
      </w:r>
    </w:p>
    <w:p w:rsidR="00F41D9E" w:rsidRPr="003629AB" w:rsidRDefault="00F41D9E" w:rsidP="00F41D9E">
      <w:pPr>
        <w:jc w:val="both"/>
      </w:pPr>
      <w:r>
        <w:tab/>
      </w:r>
      <w:r w:rsidRPr="003629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и федерального бюджетов.</w:t>
      </w:r>
    </w:p>
    <w:p w:rsidR="00F41D9E" w:rsidRPr="003629AB" w:rsidRDefault="00F41D9E" w:rsidP="00F41D9E">
      <w:pPr>
        <w:tabs>
          <w:tab w:val="left" w:pos="1134"/>
        </w:tabs>
        <w:ind w:firstLine="709"/>
        <w:jc w:val="both"/>
      </w:pPr>
      <w:r w:rsidRPr="003629AB">
        <w:t xml:space="preserve">Распределение бюджетных ассигнований по мероприятиям подпрограммы в разрезе источников финансирования представлено в </w:t>
      </w:r>
      <w:hyperlink r:id="rId15" w:history="1">
        <w:r w:rsidRPr="003629AB">
          <w:t>приложении</w:t>
        </w:r>
      </w:hyperlink>
      <w:r w:rsidRPr="003629AB">
        <w:t xml:space="preserve">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F41D9E" w:rsidRPr="003629AB" w:rsidRDefault="00F41D9E" w:rsidP="00F41D9E">
      <w:pPr>
        <w:widowControl w:val="0"/>
        <w:autoSpaceDE w:val="0"/>
        <w:autoSpaceDN w:val="0"/>
        <w:adjustRightInd w:val="0"/>
        <w:ind w:firstLine="709"/>
        <w:jc w:val="both"/>
      </w:pPr>
    </w:p>
    <w:p w:rsidR="00F41D9E" w:rsidRPr="003629AB" w:rsidRDefault="00F41D9E" w:rsidP="00F41D9E">
      <w:pPr>
        <w:tabs>
          <w:tab w:val="left" w:pos="993"/>
        </w:tabs>
        <w:jc w:val="center"/>
      </w:pPr>
      <w:r w:rsidRPr="003629AB">
        <w:t>Раздел 8. Ожидаемые результаты реализации подпрограммы</w:t>
      </w:r>
    </w:p>
    <w:p w:rsidR="00F41D9E" w:rsidRPr="003629AB" w:rsidRDefault="00F41D9E" w:rsidP="00F41D9E">
      <w:pPr>
        <w:widowControl w:val="0"/>
        <w:autoSpaceDE w:val="0"/>
        <w:autoSpaceDN w:val="0"/>
        <w:adjustRightInd w:val="0"/>
        <w:jc w:val="center"/>
        <w:outlineLvl w:val="3"/>
      </w:pPr>
    </w:p>
    <w:p w:rsidR="00F41D9E" w:rsidRPr="003629AB" w:rsidRDefault="00F41D9E" w:rsidP="00F41D9E">
      <w:pPr>
        <w:tabs>
          <w:tab w:val="left" w:pos="1134"/>
        </w:tabs>
        <w:ind w:firstLine="709"/>
        <w:jc w:val="both"/>
      </w:pPr>
      <w:r w:rsidRPr="003629AB">
        <w:t>Для достижения цели подпрограммы определены следующие ожидаемые результаты:</w:t>
      </w:r>
    </w:p>
    <w:p w:rsidR="00F41D9E" w:rsidRPr="003629AB" w:rsidRDefault="00F41D9E" w:rsidP="00F41D9E">
      <w:pPr>
        <w:pStyle w:val="a3"/>
        <w:numPr>
          <w:ilvl w:val="0"/>
          <w:numId w:val="33"/>
        </w:numPr>
        <w:tabs>
          <w:tab w:val="left" w:pos="1134"/>
        </w:tabs>
        <w:ind w:left="0" w:firstLine="709"/>
        <w:jc w:val="both"/>
      </w:pPr>
      <w:r w:rsidRPr="003629AB">
        <w:t>Повышение уровня удовлетворенности населения качеством предоставления услуг в сфере культуры, в том числе по годам:</w:t>
      </w:r>
    </w:p>
    <w:p w:rsidR="00F41D9E" w:rsidRPr="003629AB" w:rsidRDefault="00F41D9E" w:rsidP="00F41D9E">
      <w:pPr>
        <w:tabs>
          <w:tab w:val="left" w:pos="1134"/>
        </w:tabs>
        <w:jc w:val="both"/>
      </w:pPr>
      <w:r w:rsidRPr="003629AB">
        <w:t>2022 год – 87%</w:t>
      </w:r>
    </w:p>
    <w:p w:rsidR="00F41D9E" w:rsidRPr="003629AB" w:rsidRDefault="00F41D9E" w:rsidP="00F41D9E">
      <w:pPr>
        <w:tabs>
          <w:tab w:val="left" w:pos="1134"/>
        </w:tabs>
        <w:jc w:val="both"/>
      </w:pPr>
      <w:r w:rsidRPr="003629AB">
        <w:t>2023 год – 90%</w:t>
      </w:r>
    </w:p>
    <w:p w:rsidR="00F41D9E" w:rsidRPr="003629AB" w:rsidRDefault="00F41D9E" w:rsidP="00F41D9E">
      <w:pPr>
        <w:tabs>
          <w:tab w:val="left" w:pos="1134"/>
        </w:tabs>
        <w:jc w:val="both"/>
      </w:pPr>
      <w:r w:rsidRPr="003629AB">
        <w:t>2024 год – 91%</w:t>
      </w:r>
    </w:p>
    <w:p w:rsidR="00F41D9E" w:rsidRPr="003629AB" w:rsidRDefault="00F41D9E" w:rsidP="00F41D9E">
      <w:pPr>
        <w:tabs>
          <w:tab w:val="left" w:pos="1134"/>
        </w:tabs>
        <w:jc w:val="both"/>
      </w:pPr>
      <w:r w:rsidRPr="003629AB">
        <w:t>2025 год – 93%</w:t>
      </w:r>
    </w:p>
    <w:p w:rsidR="00F41D9E" w:rsidRPr="003629AB" w:rsidRDefault="00F41D9E" w:rsidP="00F41D9E">
      <w:pPr>
        <w:tabs>
          <w:tab w:val="left" w:pos="1134"/>
        </w:tabs>
        <w:jc w:val="both"/>
      </w:pPr>
      <w:r w:rsidRPr="003629AB">
        <w:t>2026 год – 95%</w:t>
      </w:r>
    </w:p>
    <w:p w:rsidR="00F41D9E" w:rsidRPr="003629AB" w:rsidRDefault="00F41D9E" w:rsidP="00F41D9E">
      <w:pPr>
        <w:tabs>
          <w:tab w:val="left" w:pos="1134"/>
        </w:tabs>
        <w:jc w:val="both"/>
      </w:pPr>
      <w:r w:rsidRPr="003629AB">
        <w:t>2027 год – 97%</w:t>
      </w:r>
    </w:p>
    <w:p w:rsidR="00F41D9E" w:rsidRPr="003629AB" w:rsidRDefault="00F41D9E" w:rsidP="00F41D9E">
      <w:pPr>
        <w:tabs>
          <w:tab w:val="left" w:pos="1134"/>
        </w:tabs>
        <w:jc w:val="both"/>
      </w:pPr>
      <w:r w:rsidRPr="003629AB">
        <w:t>2028 год – 99%</w:t>
      </w:r>
    </w:p>
    <w:p w:rsidR="00F41D9E" w:rsidRPr="003629AB" w:rsidRDefault="00F41D9E" w:rsidP="00F41D9E">
      <w:pPr>
        <w:tabs>
          <w:tab w:val="left" w:pos="1134"/>
        </w:tabs>
        <w:jc w:val="both"/>
      </w:pPr>
      <w:r w:rsidRPr="003629AB">
        <w:t>2029 год – 100%</w:t>
      </w:r>
    </w:p>
    <w:p w:rsidR="00F41D9E" w:rsidRPr="003629AB" w:rsidRDefault="00F41D9E" w:rsidP="00F41D9E">
      <w:pPr>
        <w:tabs>
          <w:tab w:val="left" w:pos="1134"/>
        </w:tabs>
        <w:jc w:val="both"/>
      </w:pPr>
      <w:r w:rsidRPr="003629AB">
        <w:lastRenderedPageBreak/>
        <w:t>2030 год – 100%</w:t>
      </w:r>
    </w:p>
    <w:p w:rsidR="00F41D9E" w:rsidRPr="003629AB" w:rsidRDefault="00F41D9E" w:rsidP="00F41D9E">
      <w:pPr>
        <w:pStyle w:val="a3"/>
        <w:numPr>
          <w:ilvl w:val="0"/>
          <w:numId w:val="33"/>
        </w:numPr>
        <w:tabs>
          <w:tab w:val="left" w:pos="1134"/>
        </w:tabs>
        <w:ind w:left="0" w:firstLine="709"/>
        <w:jc w:val="both"/>
      </w:pPr>
      <w:r w:rsidRPr="003629AB">
        <w:t>Увеличение количества населения, участвующего в платных досуговых мероприятиях, в том числе по годам:</w:t>
      </w:r>
    </w:p>
    <w:p w:rsidR="00F41D9E" w:rsidRPr="003629AB" w:rsidRDefault="00F41D9E" w:rsidP="00F41D9E">
      <w:pPr>
        <w:pStyle w:val="a3"/>
        <w:ind w:left="0"/>
        <w:jc w:val="both"/>
      </w:pPr>
      <w:r w:rsidRPr="003629AB">
        <w:t>2022 год – 9216 человек</w:t>
      </w:r>
    </w:p>
    <w:p w:rsidR="00F41D9E" w:rsidRPr="003629AB" w:rsidRDefault="00F41D9E" w:rsidP="00F41D9E">
      <w:pPr>
        <w:pStyle w:val="a3"/>
        <w:ind w:left="0"/>
        <w:jc w:val="both"/>
      </w:pPr>
      <w:r w:rsidRPr="003629AB">
        <w:t>2023 год – 9308 человек</w:t>
      </w:r>
    </w:p>
    <w:p w:rsidR="00F41D9E" w:rsidRPr="003629AB" w:rsidRDefault="00F41D9E" w:rsidP="00F41D9E">
      <w:pPr>
        <w:pStyle w:val="a3"/>
        <w:ind w:left="0"/>
        <w:jc w:val="both"/>
      </w:pPr>
      <w:r w:rsidRPr="003629AB">
        <w:t>2024 год – 9401 человек</w:t>
      </w:r>
    </w:p>
    <w:p w:rsidR="00F41D9E" w:rsidRPr="003629AB" w:rsidRDefault="00F41D9E" w:rsidP="00F41D9E">
      <w:pPr>
        <w:pStyle w:val="a3"/>
        <w:ind w:left="0"/>
        <w:jc w:val="both"/>
      </w:pPr>
      <w:r w:rsidRPr="003629AB">
        <w:t>2025 год – 9495 человек</w:t>
      </w:r>
    </w:p>
    <w:p w:rsidR="00F41D9E" w:rsidRPr="003629AB" w:rsidRDefault="00F41D9E" w:rsidP="00F41D9E">
      <w:pPr>
        <w:pStyle w:val="a3"/>
        <w:ind w:left="0"/>
        <w:jc w:val="both"/>
      </w:pPr>
      <w:r w:rsidRPr="003629AB">
        <w:t xml:space="preserve">2026 год – 9589 человек </w:t>
      </w:r>
    </w:p>
    <w:p w:rsidR="00F41D9E" w:rsidRPr="003629AB" w:rsidRDefault="00F41D9E" w:rsidP="00F41D9E">
      <w:pPr>
        <w:pStyle w:val="a3"/>
        <w:ind w:left="0"/>
        <w:jc w:val="both"/>
      </w:pPr>
      <w:r w:rsidRPr="003629AB">
        <w:t>2027 год – 9684 человек</w:t>
      </w:r>
    </w:p>
    <w:p w:rsidR="00F41D9E" w:rsidRPr="003629AB" w:rsidRDefault="00F41D9E" w:rsidP="00F41D9E">
      <w:pPr>
        <w:pStyle w:val="a3"/>
        <w:ind w:left="0"/>
        <w:jc w:val="both"/>
      </w:pPr>
      <w:r w:rsidRPr="003629AB">
        <w:t>2028 год – 9780 человек</w:t>
      </w:r>
    </w:p>
    <w:p w:rsidR="00F41D9E" w:rsidRPr="003629AB" w:rsidRDefault="00F41D9E" w:rsidP="00F41D9E">
      <w:pPr>
        <w:pStyle w:val="a3"/>
        <w:ind w:left="0"/>
        <w:jc w:val="both"/>
      </w:pPr>
      <w:r w:rsidRPr="003629AB">
        <w:t>2029 год – 9877 человек</w:t>
      </w:r>
    </w:p>
    <w:p w:rsidR="00F41D9E" w:rsidRPr="003629AB" w:rsidRDefault="00F41D9E" w:rsidP="00F41D9E">
      <w:pPr>
        <w:pStyle w:val="a3"/>
        <w:ind w:left="0"/>
        <w:jc w:val="both"/>
      </w:pPr>
      <w:r w:rsidRPr="003629AB">
        <w:t>2030 год – 9975 человек</w:t>
      </w:r>
    </w:p>
    <w:p w:rsidR="00F41D9E" w:rsidRPr="003629AB" w:rsidRDefault="00F41D9E" w:rsidP="00F41D9E">
      <w:pPr>
        <w:ind w:firstLine="720"/>
        <w:jc w:val="both"/>
      </w:pPr>
      <w:r w:rsidRPr="003629AB">
        <w:t>3. Обеспечение количества поступивших экземпляров в фонды общедоступных библиотек на 1000 человек населения (2022 – 2030 года – ежегодно 250 экземпляров).</w:t>
      </w:r>
    </w:p>
    <w:p w:rsidR="00F41D9E" w:rsidRPr="003629AB" w:rsidRDefault="00F41D9E" w:rsidP="00F41D9E">
      <w:pPr>
        <w:ind w:firstLine="720"/>
        <w:jc w:val="both"/>
      </w:pPr>
      <w:r w:rsidRPr="003629AB">
        <w:t xml:space="preserve">4. Обеспечение соотношения средней заработной платы   работников культуры со средней заработной платой в Омской области, в том числе:  </w:t>
      </w:r>
    </w:p>
    <w:p w:rsidR="00F41D9E" w:rsidRPr="003629AB" w:rsidRDefault="00F41D9E" w:rsidP="00F41D9E">
      <w:pPr>
        <w:jc w:val="both"/>
      </w:pPr>
      <w:r w:rsidRPr="003629AB">
        <w:t>- работников культуры (2022 – 2030 года – 100% ежегодно)</w:t>
      </w:r>
    </w:p>
    <w:p w:rsidR="00F41D9E" w:rsidRPr="003629AB" w:rsidRDefault="00F41D9E" w:rsidP="00F41D9E">
      <w:pPr>
        <w:jc w:val="both"/>
      </w:pPr>
      <w:r w:rsidRPr="003629AB">
        <w:t>- работников дополнительного образования в сфере культуры (2022 – 2030 года – 100% ежегодно)</w:t>
      </w:r>
    </w:p>
    <w:p w:rsidR="00F41D9E" w:rsidRPr="003629AB" w:rsidRDefault="00F41D9E" w:rsidP="00F41D9E">
      <w:pPr>
        <w:ind w:firstLine="720"/>
        <w:jc w:val="both"/>
      </w:pPr>
      <w:r w:rsidRPr="003629AB">
        <w:t>5. Доля учреждений культуры, имеющие доступ в Интернет в хорошем качестве скорости (КДУ, библиотеки, музеи), в том числе по годам:</w:t>
      </w:r>
    </w:p>
    <w:p w:rsidR="00F41D9E" w:rsidRPr="003629AB" w:rsidRDefault="00F41D9E" w:rsidP="00F41D9E">
      <w:pPr>
        <w:ind w:firstLine="720"/>
        <w:jc w:val="both"/>
      </w:pPr>
      <w:r w:rsidRPr="003629AB">
        <w:t>2022 год – 85%</w:t>
      </w:r>
    </w:p>
    <w:p w:rsidR="00F41D9E" w:rsidRPr="003629AB" w:rsidRDefault="00F41D9E" w:rsidP="00F41D9E">
      <w:pPr>
        <w:ind w:firstLine="720"/>
        <w:jc w:val="both"/>
      </w:pPr>
      <w:r w:rsidRPr="003629AB">
        <w:t>2023 год – 90%</w:t>
      </w:r>
    </w:p>
    <w:p w:rsidR="00F41D9E" w:rsidRPr="003629AB" w:rsidRDefault="00F41D9E" w:rsidP="00F41D9E">
      <w:pPr>
        <w:ind w:firstLine="720"/>
        <w:jc w:val="both"/>
      </w:pPr>
      <w:r w:rsidRPr="003629AB">
        <w:t>2024 год – 90%</w:t>
      </w:r>
    </w:p>
    <w:p w:rsidR="00F41D9E" w:rsidRPr="003629AB" w:rsidRDefault="00F41D9E" w:rsidP="00F41D9E">
      <w:pPr>
        <w:ind w:firstLine="720"/>
        <w:jc w:val="both"/>
      </w:pPr>
      <w:r w:rsidRPr="003629AB">
        <w:t>2025 год – 95%</w:t>
      </w:r>
    </w:p>
    <w:p w:rsidR="00F41D9E" w:rsidRPr="003629AB" w:rsidRDefault="00F41D9E" w:rsidP="00F41D9E">
      <w:pPr>
        <w:ind w:firstLine="720"/>
        <w:jc w:val="both"/>
      </w:pPr>
      <w:r w:rsidRPr="003629AB">
        <w:t>2026 год – 95%</w:t>
      </w:r>
    </w:p>
    <w:p w:rsidR="00F41D9E" w:rsidRPr="003629AB" w:rsidRDefault="00F41D9E" w:rsidP="00F41D9E">
      <w:pPr>
        <w:ind w:firstLine="720"/>
        <w:jc w:val="both"/>
      </w:pPr>
      <w:r w:rsidRPr="003629AB">
        <w:t>2027 год – 97%</w:t>
      </w:r>
    </w:p>
    <w:p w:rsidR="00F41D9E" w:rsidRPr="003629AB" w:rsidRDefault="00F41D9E" w:rsidP="00F41D9E">
      <w:pPr>
        <w:ind w:firstLine="720"/>
        <w:jc w:val="both"/>
      </w:pPr>
      <w:r w:rsidRPr="003629AB">
        <w:t>2028 год – 100%</w:t>
      </w:r>
    </w:p>
    <w:p w:rsidR="00F41D9E" w:rsidRPr="003629AB" w:rsidRDefault="00F41D9E" w:rsidP="00F41D9E">
      <w:pPr>
        <w:ind w:firstLine="720"/>
        <w:jc w:val="both"/>
      </w:pPr>
      <w:r w:rsidRPr="003629AB">
        <w:t>2029 год – 100%</w:t>
      </w:r>
    </w:p>
    <w:p w:rsidR="00F41D9E" w:rsidRPr="003629AB" w:rsidRDefault="00F41D9E" w:rsidP="00F41D9E">
      <w:pPr>
        <w:ind w:firstLine="720"/>
        <w:jc w:val="both"/>
      </w:pPr>
      <w:r w:rsidRPr="003629AB">
        <w:t>2030 год – 100%</w:t>
      </w:r>
    </w:p>
    <w:p w:rsidR="00F41D9E" w:rsidRPr="003629AB" w:rsidRDefault="00F41D9E" w:rsidP="00F41D9E">
      <w:pPr>
        <w:ind w:firstLine="720"/>
        <w:jc w:val="both"/>
      </w:pPr>
      <w:r w:rsidRPr="003629AB">
        <w:t xml:space="preserve">6. Увеличение количества туристских объектов, в том числе гостиниц, гостевых домов, туристических баз, площадок для отдыха, предприятий общественного питания, развлекательных учреждений, предприятий культурно-массового обслуживания (шт.) в сфере туризма к 2020 году до 30 единиц, в том числе по годам: </w:t>
      </w:r>
    </w:p>
    <w:p w:rsidR="00F41D9E" w:rsidRPr="003629AB" w:rsidRDefault="00F41D9E" w:rsidP="00F41D9E">
      <w:pPr>
        <w:pStyle w:val="a3"/>
        <w:ind w:left="0" w:firstLine="720"/>
        <w:jc w:val="both"/>
      </w:pPr>
      <w:r w:rsidRPr="003629AB">
        <w:t>2022 год – 13  единиц</w:t>
      </w:r>
    </w:p>
    <w:p w:rsidR="00F41D9E" w:rsidRPr="003629AB" w:rsidRDefault="00F41D9E" w:rsidP="00F41D9E">
      <w:pPr>
        <w:pStyle w:val="a3"/>
        <w:ind w:left="0" w:firstLine="720"/>
        <w:jc w:val="both"/>
      </w:pPr>
      <w:r w:rsidRPr="003629AB">
        <w:t>2023 год – 15 единиц</w:t>
      </w:r>
    </w:p>
    <w:p w:rsidR="00F41D9E" w:rsidRPr="003629AB" w:rsidRDefault="00F41D9E" w:rsidP="00F41D9E">
      <w:pPr>
        <w:pStyle w:val="a3"/>
        <w:ind w:left="0"/>
        <w:jc w:val="both"/>
      </w:pPr>
      <w:r w:rsidRPr="003629AB">
        <w:t xml:space="preserve">            2024 год – 17 единиц</w:t>
      </w:r>
    </w:p>
    <w:p w:rsidR="00F41D9E" w:rsidRPr="003629AB" w:rsidRDefault="00F41D9E" w:rsidP="00F41D9E">
      <w:pPr>
        <w:pStyle w:val="a3"/>
        <w:ind w:left="0"/>
        <w:jc w:val="both"/>
      </w:pPr>
      <w:r w:rsidRPr="003629AB">
        <w:t xml:space="preserve">            2025 год – 18 единиц</w:t>
      </w:r>
    </w:p>
    <w:p w:rsidR="00F41D9E" w:rsidRPr="003629AB" w:rsidRDefault="00F41D9E" w:rsidP="00F41D9E">
      <w:pPr>
        <w:pStyle w:val="a3"/>
        <w:ind w:left="0"/>
        <w:jc w:val="both"/>
      </w:pPr>
      <w:r w:rsidRPr="003629AB">
        <w:t xml:space="preserve">            2026 год – 20  единиц</w:t>
      </w:r>
    </w:p>
    <w:p w:rsidR="00F41D9E" w:rsidRPr="003629AB" w:rsidRDefault="00F41D9E" w:rsidP="00F41D9E">
      <w:pPr>
        <w:pStyle w:val="a3"/>
        <w:ind w:left="0"/>
        <w:jc w:val="both"/>
      </w:pPr>
      <w:r w:rsidRPr="003629AB">
        <w:t xml:space="preserve">            2027 год – 22 единиц</w:t>
      </w:r>
    </w:p>
    <w:p w:rsidR="00F41D9E" w:rsidRPr="003629AB" w:rsidRDefault="00F41D9E" w:rsidP="00F41D9E">
      <w:pPr>
        <w:jc w:val="both"/>
      </w:pPr>
      <w:r w:rsidRPr="003629AB">
        <w:t xml:space="preserve">            2028 год – 25 единиц</w:t>
      </w:r>
    </w:p>
    <w:p w:rsidR="00F41D9E" w:rsidRPr="003629AB" w:rsidRDefault="00F41D9E" w:rsidP="00F41D9E">
      <w:pPr>
        <w:pStyle w:val="a3"/>
        <w:ind w:left="0"/>
        <w:jc w:val="both"/>
      </w:pPr>
      <w:r w:rsidRPr="003629AB">
        <w:t xml:space="preserve">            2029 год – 28 единиц</w:t>
      </w:r>
    </w:p>
    <w:p w:rsidR="00F41D9E" w:rsidRPr="003629AB" w:rsidRDefault="00F41D9E" w:rsidP="00F41D9E">
      <w:pPr>
        <w:pStyle w:val="a3"/>
        <w:ind w:left="0"/>
        <w:jc w:val="both"/>
      </w:pPr>
      <w:r w:rsidRPr="003629AB">
        <w:t xml:space="preserve">            2030 год – 30 единиц</w:t>
      </w:r>
    </w:p>
    <w:p w:rsidR="00F41D9E" w:rsidRPr="003629AB" w:rsidRDefault="00F41D9E" w:rsidP="00F41D9E">
      <w:pPr>
        <w:pStyle w:val="ConsPlusCell"/>
        <w:ind w:firstLine="720"/>
        <w:jc w:val="both"/>
        <w:rPr>
          <w:sz w:val="24"/>
          <w:szCs w:val="24"/>
        </w:rPr>
      </w:pPr>
      <w:r w:rsidRPr="003629AB">
        <w:rPr>
          <w:sz w:val="24"/>
          <w:szCs w:val="24"/>
        </w:rPr>
        <w:t>7. Увеличение количества мест, размещенных в коллективных средствах размещения, в том числе по годам:</w:t>
      </w:r>
    </w:p>
    <w:p w:rsidR="00F41D9E" w:rsidRPr="003629AB" w:rsidRDefault="00F41D9E" w:rsidP="00F41D9E">
      <w:pPr>
        <w:jc w:val="both"/>
      </w:pPr>
      <w:r w:rsidRPr="003629AB">
        <w:t xml:space="preserve">            2022 год – 1300  единиц</w:t>
      </w:r>
    </w:p>
    <w:p w:rsidR="00F41D9E" w:rsidRPr="003629AB" w:rsidRDefault="00F41D9E" w:rsidP="00F41D9E">
      <w:pPr>
        <w:jc w:val="both"/>
      </w:pPr>
      <w:r w:rsidRPr="003629AB">
        <w:t xml:space="preserve">            2023 год – 1350 единиц</w:t>
      </w:r>
    </w:p>
    <w:p w:rsidR="00F41D9E" w:rsidRPr="003629AB" w:rsidRDefault="00F41D9E" w:rsidP="00F41D9E">
      <w:pPr>
        <w:jc w:val="both"/>
      </w:pPr>
      <w:r w:rsidRPr="003629AB">
        <w:t xml:space="preserve">            2024 год – 1370  единиц</w:t>
      </w:r>
    </w:p>
    <w:p w:rsidR="00F41D9E" w:rsidRPr="003629AB" w:rsidRDefault="00F41D9E" w:rsidP="00F41D9E">
      <w:pPr>
        <w:jc w:val="both"/>
      </w:pPr>
      <w:r w:rsidRPr="003629AB">
        <w:t xml:space="preserve">            2025 год – 1600 единиц</w:t>
      </w:r>
    </w:p>
    <w:p w:rsidR="00F41D9E" w:rsidRPr="003629AB" w:rsidRDefault="00F41D9E" w:rsidP="00F41D9E">
      <w:pPr>
        <w:jc w:val="both"/>
      </w:pPr>
      <w:r w:rsidRPr="003629AB">
        <w:t xml:space="preserve">            2026 год –  1800 единиц</w:t>
      </w:r>
    </w:p>
    <w:p w:rsidR="00F41D9E" w:rsidRPr="003629AB" w:rsidRDefault="00F41D9E" w:rsidP="00F41D9E">
      <w:pPr>
        <w:jc w:val="both"/>
      </w:pPr>
      <w:r w:rsidRPr="003629AB">
        <w:t xml:space="preserve">            2027 год – 1800 единиц</w:t>
      </w:r>
    </w:p>
    <w:p w:rsidR="00F41D9E" w:rsidRPr="003629AB" w:rsidRDefault="00F41D9E" w:rsidP="00F41D9E">
      <w:pPr>
        <w:jc w:val="both"/>
      </w:pPr>
      <w:r w:rsidRPr="003629AB">
        <w:t xml:space="preserve">            2028 год – 2000 единиц</w:t>
      </w:r>
    </w:p>
    <w:p w:rsidR="00F41D9E" w:rsidRPr="003629AB" w:rsidRDefault="00F41D9E" w:rsidP="00F41D9E">
      <w:pPr>
        <w:jc w:val="both"/>
      </w:pPr>
      <w:r w:rsidRPr="003629AB">
        <w:t xml:space="preserve">            2029 год  –2000 единиц</w:t>
      </w:r>
    </w:p>
    <w:p w:rsidR="00F41D9E" w:rsidRPr="003629AB" w:rsidRDefault="00F41D9E" w:rsidP="00F41D9E">
      <w:pPr>
        <w:jc w:val="both"/>
      </w:pPr>
      <w:r w:rsidRPr="003629AB">
        <w:t xml:space="preserve">            2030 год  –2100 единиц</w:t>
      </w:r>
    </w:p>
    <w:p w:rsidR="00F41D9E" w:rsidRPr="003629AB" w:rsidRDefault="00F41D9E" w:rsidP="00F41D9E">
      <w:pPr>
        <w:pStyle w:val="ConsPlusCell"/>
        <w:ind w:firstLine="720"/>
        <w:jc w:val="both"/>
        <w:rPr>
          <w:sz w:val="24"/>
          <w:szCs w:val="24"/>
        </w:rPr>
      </w:pPr>
      <w:r w:rsidRPr="003629AB">
        <w:rPr>
          <w:sz w:val="24"/>
          <w:szCs w:val="24"/>
        </w:rPr>
        <w:lastRenderedPageBreak/>
        <w:t>8. Увеличение численности занятого населения в сфере туризма, в том числе по годам:</w:t>
      </w:r>
    </w:p>
    <w:p w:rsidR="00F41D9E" w:rsidRPr="003629AB" w:rsidRDefault="00F41D9E" w:rsidP="00F41D9E">
      <w:pPr>
        <w:pStyle w:val="ConsPlusCell"/>
        <w:jc w:val="both"/>
        <w:rPr>
          <w:sz w:val="24"/>
          <w:szCs w:val="24"/>
        </w:rPr>
      </w:pPr>
      <w:r w:rsidRPr="003629AB">
        <w:rPr>
          <w:sz w:val="24"/>
          <w:szCs w:val="24"/>
        </w:rPr>
        <w:t xml:space="preserve">            2022 год – 70   человек</w:t>
      </w:r>
    </w:p>
    <w:p w:rsidR="00F41D9E" w:rsidRPr="003629AB" w:rsidRDefault="00F41D9E" w:rsidP="00F41D9E">
      <w:pPr>
        <w:jc w:val="both"/>
      </w:pPr>
      <w:r w:rsidRPr="003629AB">
        <w:t xml:space="preserve">            2023 год – 80 человек</w:t>
      </w:r>
    </w:p>
    <w:p w:rsidR="00F41D9E" w:rsidRPr="003629AB" w:rsidRDefault="00F41D9E" w:rsidP="00F41D9E">
      <w:pPr>
        <w:jc w:val="both"/>
      </w:pPr>
      <w:r w:rsidRPr="003629AB">
        <w:t xml:space="preserve">            2024 год – 90 человек</w:t>
      </w:r>
    </w:p>
    <w:p w:rsidR="00F41D9E" w:rsidRPr="003629AB" w:rsidRDefault="00F41D9E" w:rsidP="00F41D9E">
      <w:pPr>
        <w:jc w:val="both"/>
      </w:pPr>
      <w:r w:rsidRPr="003629AB">
        <w:t xml:space="preserve">            2025 год – 100 человек</w:t>
      </w:r>
    </w:p>
    <w:p w:rsidR="00F41D9E" w:rsidRPr="003629AB" w:rsidRDefault="00F41D9E" w:rsidP="00F41D9E">
      <w:pPr>
        <w:jc w:val="both"/>
      </w:pPr>
      <w:r w:rsidRPr="003629AB">
        <w:t xml:space="preserve">            2026 год – 115 человек</w:t>
      </w:r>
    </w:p>
    <w:p w:rsidR="00F41D9E" w:rsidRPr="003629AB" w:rsidRDefault="00F41D9E" w:rsidP="00F41D9E">
      <w:pPr>
        <w:jc w:val="both"/>
      </w:pPr>
      <w:r w:rsidRPr="003629AB">
        <w:t xml:space="preserve">            2027 год – 120 человек</w:t>
      </w:r>
    </w:p>
    <w:p w:rsidR="00F41D9E" w:rsidRPr="003629AB" w:rsidRDefault="00F41D9E" w:rsidP="00F41D9E">
      <w:pPr>
        <w:jc w:val="both"/>
      </w:pPr>
      <w:r w:rsidRPr="003629AB">
        <w:t xml:space="preserve">            2028 год – 140 человек</w:t>
      </w:r>
    </w:p>
    <w:p w:rsidR="00F41D9E" w:rsidRPr="003629AB" w:rsidRDefault="00F41D9E" w:rsidP="00F41D9E">
      <w:pPr>
        <w:jc w:val="both"/>
      </w:pPr>
      <w:r w:rsidRPr="003629AB">
        <w:t xml:space="preserve">            2029 год  – 150человек</w:t>
      </w:r>
    </w:p>
    <w:p w:rsidR="00F41D9E" w:rsidRPr="003629AB" w:rsidRDefault="00F41D9E" w:rsidP="00F41D9E">
      <w:pPr>
        <w:jc w:val="both"/>
      </w:pPr>
      <w:r w:rsidRPr="003629AB">
        <w:t xml:space="preserve">            2030 год  – 150 человек</w:t>
      </w:r>
    </w:p>
    <w:p w:rsidR="00F41D9E" w:rsidRPr="003629AB" w:rsidRDefault="00F41D9E" w:rsidP="00F41D9E">
      <w:pPr>
        <w:pStyle w:val="ConsPlusCell"/>
        <w:ind w:firstLine="720"/>
        <w:jc w:val="both"/>
        <w:rPr>
          <w:sz w:val="24"/>
          <w:szCs w:val="24"/>
        </w:rPr>
      </w:pPr>
      <w:r w:rsidRPr="003629AB">
        <w:rPr>
          <w:sz w:val="24"/>
          <w:szCs w:val="24"/>
        </w:rPr>
        <w:t>9. Прирост количества организаций (общественных организаций, образовательных учреждений, частных предпринимателей), задействованных в сфере туризма  в год, в том числе по годам:</w:t>
      </w:r>
    </w:p>
    <w:p w:rsidR="00F41D9E" w:rsidRPr="003629AB" w:rsidRDefault="00F41D9E" w:rsidP="00F41D9E">
      <w:pPr>
        <w:jc w:val="both"/>
      </w:pPr>
      <w:r w:rsidRPr="003629AB">
        <w:t xml:space="preserve">            2022 год – 2 единицы</w:t>
      </w:r>
    </w:p>
    <w:p w:rsidR="00F41D9E" w:rsidRPr="003629AB" w:rsidRDefault="00F41D9E" w:rsidP="00F41D9E">
      <w:pPr>
        <w:jc w:val="both"/>
      </w:pPr>
      <w:r w:rsidRPr="003629AB">
        <w:t xml:space="preserve">            2023 год – 1 единица</w:t>
      </w:r>
    </w:p>
    <w:p w:rsidR="00F41D9E" w:rsidRPr="003629AB" w:rsidRDefault="00F41D9E" w:rsidP="00F41D9E">
      <w:pPr>
        <w:jc w:val="both"/>
      </w:pPr>
      <w:r w:rsidRPr="003629AB">
        <w:t xml:space="preserve">            2024 год – 1 единица</w:t>
      </w:r>
    </w:p>
    <w:p w:rsidR="00F41D9E" w:rsidRPr="003629AB" w:rsidRDefault="00F41D9E" w:rsidP="00F41D9E">
      <w:pPr>
        <w:jc w:val="both"/>
      </w:pPr>
      <w:r w:rsidRPr="003629AB">
        <w:t xml:space="preserve">            2025 год – 1 единица</w:t>
      </w:r>
    </w:p>
    <w:p w:rsidR="00F41D9E" w:rsidRPr="003629AB" w:rsidRDefault="00F41D9E" w:rsidP="00F41D9E">
      <w:pPr>
        <w:jc w:val="both"/>
      </w:pPr>
      <w:r w:rsidRPr="003629AB">
        <w:t xml:space="preserve">            2026 год – 1 единица</w:t>
      </w:r>
    </w:p>
    <w:p w:rsidR="00F41D9E" w:rsidRPr="003629AB" w:rsidRDefault="00F41D9E" w:rsidP="00F41D9E">
      <w:pPr>
        <w:jc w:val="both"/>
      </w:pPr>
      <w:r w:rsidRPr="003629AB">
        <w:t xml:space="preserve">            2027 год – 1 единица</w:t>
      </w:r>
    </w:p>
    <w:p w:rsidR="00F41D9E" w:rsidRPr="003629AB" w:rsidRDefault="00F41D9E" w:rsidP="00F41D9E">
      <w:pPr>
        <w:jc w:val="both"/>
      </w:pPr>
      <w:r w:rsidRPr="003629AB">
        <w:t xml:space="preserve">            2028 год  –1 единица</w:t>
      </w:r>
    </w:p>
    <w:p w:rsidR="00F41D9E" w:rsidRPr="003629AB" w:rsidRDefault="00F41D9E" w:rsidP="00F41D9E">
      <w:pPr>
        <w:jc w:val="both"/>
      </w:pPr>
      <w:r w:rsidRPr="003629AB">
        <w:t xml:space="preserve">            2029 год  –1 единица</w:t>
      </w:r>
    </w:p>
    <w:p w:rsidR="00F41D9E" w:rsidRPr="003629AB" w:rsidRDefault="00F41D9E" w:rsidP="00F41D9E">
      <w:pPr>
        <w:jc w:val="both"/>
      </w:pPr>
      <w:r w:rsidRPr="003629AB">
        <w:t xml:space="preserve">            2030 год  –1 единица</w:t>
      </w:r>
    </w:p>
    <w:p w:rsidR="00F41D9E" w:rsidRPr="003629AB" w:rsidRDefault="00F41D9E" w:rsidP="00F41D9E">
      <w:pPr>
        <w:autoSpaceDE w:val="0"/>
        <w:autoSpaceDN w:val="0"/>
        <w:adjustRightInd w:val="0"/>
      </w:pPr>
    </w:p>
    <w:p w:rsidR="00F41D9E" w:rsidRPr="003629AB" w:rsidRDefault="00F41D9E" w:rsidP="00F41D9E">
      <w:pPr>
        <w:autoSpaceDE w:val="0"/>
        <w:autoSpaceDN w:val="0"/>
        <w:adjustRightInd w:val="0"/>
        <w:ind w:firstLine="709"/>
        <w:jc w:val="center"/>
      </w:pPr>
      <w:r w:rsidRPr="003629AB">
        <w:t>9. Описание системы управления реализацией подпрограммы</w:t>
      </w:r>
    </w:p>
    <w:p w:rsidR="00F41D9E" w:rsidRPr="003629AB" w:rsidRDefault="00F41D9E" w:rsidP="00F41D9E">
      <w:pPr>
        <w:autoSpaceDE w:val="0"/>
        <w:autoSpaceDN w:val="0"/>
        <w:adjustRightInd w:val="0"/>
        <w:ind w:firstLine="709"/>
        <w:jc w:val="center"/>
      </w:pPr>
    </w:p>
    <w:p w:rsidR="00F41D9E" w:rsidRPr="003629AB" w:rsidRDefault="00F41D9E" w:rsidP="00F41D9E">
      <w:pPr>
        <w:autoSpaceDE w:val="0"/>
        <w:autoSpaceDN w:val="0"/>
        <w:adjustRightInd w:val="0"/>
        <w:ind w:firstLine="709"/>
        <w:jc w:val="both"/>
      </w:pPr>
      <w:r w:rsidRPr="003629AB">
        <w:t>Общее руководство и контроль за ходом реализации Подпрограммы осуществляет Комитет культуры, ежегодно уточняя целевые показатели и финансовые средства по программным мероприятиям, с учетом выделяемых на реализацию подпрограммы финансовых средств.</w:t>
      </w:r>
    </w:p>
    <w:p w:rsidR="00F41D9E" w:rsidRPr="003629AB" w:rsidRDefault="00F41D9E" w:rsidP="00F41D9E">
      <w:pPr>
        <w:autoSpaceDE w:val="0"/>
        <w:autoSpaceDN w:val="0"/>
        <w:adjustRightInd w:val="0"/>
        <w:ind w:firstLine="709"/>
        <w:jc w:val="both"/>
      </w:pPr>
      <w:r w:rsidRPr="003629AB">
        <w:t>Финансирование Подпрограммы осуществляется за счет средств областного и местного бюджета, в соответствии с утвержденным планом Программных мероприятий в пределах средств, планируемых для выделения на очередной финансовый год, а также за счет внебюджетных средств.</w:t>
      </w:r>
    </w:p>
    <w:p w:rsidR="00F41D9E" w:rsidRPr="003629AB" w:rsidRDefault="00F41D9E" w:rsidP="00F41D9E">
      <w:pPr>
        <w:autoSpaceDE w:val="0"/>
        <w:autoSpaceDN w:val="0"/>
        <w:adjustRightInd w:val="0"/>
        <w:ind w:firstLine="709"/>
        <w:jc w:val="both"/>
      </w:pPr>
      <w:r w:rsidRPr="003629AB">
        <w:t>Координатором Подпрограммы является Комитет культуры Администрации Муромцевского муниципального района Омской области, который координирует действия исполнителей программы. Исполнение Подпрограммы включает в себя организационные мероприятия, обеспечивающие планирование, реализацию, корректировку и контроль исполнения предусмотренных Подпрограммой мероприятий.</w:t>
      </w:r>
    </w:p>
    <w:p w:rsidR="00F41D9E" w:rsidRPr="003629AB" w:rsidRDefault="00F41D9E" w:rsidP="00F41D9E">
      <w:pPr>
        <w:autoSpaceDE w:val="0"/>
        <w:autoSpaceDN w:val="0"/>
        <w:adjustRightInd w:val="0"/>
        <w:ind w:firstLine="709"/>
        <w:jc w:val="both"/>
      </w:pPr>
      <w:r w:rsidRPr="003629AB">
        <w:t>В рамках реализации Подпрограммы осуществляется взаимодействие со структурными подразделениями Администрации Муромцевского муниципального района, администрациями городского и сельских поселений, муниципальными учреждениями культуры и образования Муромцевского района, Советом ветеранов Муромцевского района. Участниками реализации Подпрограммы является все население Муромцевского района.</w:t>
      </w:r>
    </w:p>
    <w:p w:rsidR="00F41D9E" w:rsidRPr="003629AB" w:rsidRDefault="00F41D9E" w:rsidP="00F41D9E">
      <w:pPr>
        <w:autoSpaceDE w:val="0"/>
        <w:autoSpaceDN w:val="0"/>
        <w:adjustRightInd w:val="0"/>
        <w:ind w:firstLine="709"/>
        <w:jc w:val="both"/>
      </w:pPr>
      <w:r w:rsidRPr="003629AB">
        <w:t>Контроль за ходом реализации Подпрограммы осуществляется на основе проводимого мониторинга, измерения целевых показателей и индикаторов.</w:t>
      </w:r>
    </w:p>
    <w:p w:rsidR="00F41D9E" w:rsidRPr="003629AB" w:rsidRDefault="00F41D9E" w:rsidP="00F41D9E">
      <w:pPr>
        <w:autoSpaceDE w:val="0"/>
        <w:autoSpaceDN w:val="0"/>
        <w:adjustRightInd w:val="0"/>
        <w:jc w:val="both"/>
      </w:pPr>
      <w:r w:rsidRPr="003629AB">
        <w:tab/>
        <w:t>Информация о ходе реализации Подпрограммы предоставляется в Комитет экономики и управления муниципальной собственностью Администрации Муромцевского муниципального района ежегодно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 от 18.07.2013 № 381-п,   в сроки до 1 мая года, следующего за отчетным.</w:t>
      </w:r>
    </w:p>
    <w:p w:rsidR="00F41D9E" w:rsidRPr="003629AB" w:rsidRDefault="00F41D9E" w:rsidP="00F41D9E">
      <w:pPr>
        <w:autoSpaceDE w:val="0"/>
        <w:autoSpaceDN w:val="0"/>
        <w:adjustRightInd w:val="0"/>
        <w:ind w:firstLine="709"/>
        <w:jc w:val="both"/>
      </w:pPr>
      <w:r w:rsidRPr="003629AB">
        <w:lastRenderedPageBreak/>
        <w:t>Контроль за целевым использованием финансовых средств муниципального бюджета осуществляет Комитет финансов и контроля Администрации Муромцевского муниципального района.</w:t>
      </w:r>
    </w:p>
    <w:p w:rsidR="00F41D9E" w:rsidRPr="003629AB" w:rsidRDefault="00F41D9E" w:rsidP="00F41D9E">
      <w:pPr>
        <w:autoSpaceDE w:val="0"/>
        <w:autoSpaceDN w:val="0"/>
        <w:adjustRightInd w:val="0"/>
        <w:ind w:firstLine="720"/>
        <w:jc w:val="both"/>
      </w:pPr>
      <w:r w:rsidRPr="003629AB">
        <w:t xml:space="preserve">Условиями досрочного прекращения реализации Программы может быть досрочное достижение целей и выполнение задач Программы, либо невыполнение установленных значений целевых индикаторов по годам при условии ее полного финансирования, как следствие  признание подпрограммы  не эффективной по результатам проведении оценки эффективности за отчетный год. </w:t>
      </w:r>
    </w:p>
    <w:p w:rsidR="00F41D9E" w:rsidRPr="003629AB" w:rsidRDefault="00F41D9E" w:rsidP="00F41D9E">
      <w:pPr>
        <w:autoSpaceDE w:val="0"/>
        <w:autoSpaceDN w:val="0"/>
        <w:adjustRightInd w:val="0"/>
        <w:ind w:firstLine="720"/>
        <w:jc w:val="both"/>
      </w:pPr>
      <w:r w:rsidRPr="003629AB">
        <w:t xml:space="preserve">В ходе реализации Программы могут возникнуть финансовые, организационные, социально-экономические и социально-политические риски, влияющие на последствия реализации Программы, в том числе: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962"/>
      </w:tblGrid>
      <w:tr w:rsidR="00F41D9E" w:rsidRPr="003629AB" w:rsidTr="00F41D9E">
        <w:tc>
          <w:tcPr>
            <w:tcW w:w="4608" w:type="dxa"/>
          </w:tcPr>
          <w:p w:rsidR="00F41D9E" w:rsidRPr="003629AB" w:rsidRDefault="00F41D9E" w:rsidP="00F41D9E">
            <w:pPr>
              <w:autoSpaceDE w:val="0"/>
              <w:autoSpaceDN w:val="0"/>
              <w:adjustRightInd w:val="0"/>
              <w:jc w:val="center"/>
            </w:pPr>
            <w:r w:rsidRPr="003629AB">
              <w:t>Наименование риска</w:t>
            </w:r>
          </w:p>
        </w:tc>
        <w:tc>
          <w:tcPr>
            <w:tcW w:w="4963" w:type="dxa"/>
          </w:tcPr>
          <w:p w:rsidR="00F41D9E" w:rsidRPr="003629AB" w:rsidRDefault="00F41D9E" w:rsidP="00F41D9E">
            <w:pPr>
              <w:autoSpaceDE w:val="0"/>
              <w:autoSpaceDN w:val="0"/>
              <w:adjustRightInd w:val="0"/>
              <w:jc w:val="center"/>
            </w:pPr>
            <w:r w:rsidRPr="003629AB">
              <w:t>Мероприятие по снижению вероятности возникновения риска</w:t>
            </w:r>
          </w:p>
        </w:tc>
      </w:tr>
      <w:tr w:rsidR="00F41D9E" w:rsidRPr="003629AB" w:rsidTr="00F41D9E">
        <w:tc>
          <w:tcPr>
            <w:tcW w:w="9571" w:type="dxa"/>
            <w:gridSpan w:val="2"/>
          </w:tcPr>
          <w:p w:rsidR="00F41D9E" w:rsidRPr="003629AB" w:rsidRDefault="00F41D9E" w:rsidP="00F41D9E">
            <w:pPr>
              <w:pStyle w:val="a3"/>
              <w:numPr>
                <w:ilvl w:val="0"/>
                <w:numId w:val="31"/>
              </w:numPr>
              <w:autoSpaceDE w:val="0"/>
              <w:autoSpaceDN w:val="0"/>
              <w:adjustRightInd w:val="0"/>
              <w:ind w:left="0"/>
            </w:pPr>
            <w:r w:rsidRPr="003629AB">
              <w:t>Финансовые риски</w:t>
            </w:r>
          </w:p>
        </w:tc>
      </w:tr>
      <w:tr w:rsidR="00F41D9E" w:rsidRPr="003629AB" w:rsidTr="00F41D9E">
        <w:tc>
          <w:tcPr>
            <w:tcW w:w="4608" w:type="dxa"/>
          </w:tcPr>
          <w:p w:rsidR="00F41D9E" w:rsidRPr="003629AB" w:rsidRDefault="00F41D9E" w:rsidP="00F41D9E">
            <w:pPr>
              <w:autoSpaceDE w:val="0"/>
              <w:autoSpaceDN w:val="0"/>
              <w:adjustRightInd w:val="0"/>
            </w:pPr>
            <w:r w:rsidRPr="003629AB">
              <w:t>Существенное, (по сравнению с утвержденным по подпрограмме) сокращение объемов финансирования Подпрограммы, что нарушает системность и комплексность Подпрограммы и снизит эффект предусмотренный ею мероприятий</w:t>
            </w:r>
          </w:p>
        </w:tc>
        <w:tc>
          <w:tcPr>
            <w:tcW w:w="4963" w:type="dxa"/>
          </w:tcPr>
          <w:p w:rsidR="00F41D9E" w:rsidRPr="003629AB" w:rsidRDefault="00F41D9E" w:rsidP="00F41D9E">
            <w:pPr>
              <w:autoSpaceDE w:val="0"/>
              <w:autoSpaceDN w:val="0"/>
              <w:adjustRightInd w:val="0"/>
            </w:pPr>
            <w:r w:rsidRPr="003629AB">
              <w:t>Привлечение внебюджетных средств финансирования на реализацию мероприятий Подпрограммы</w:t>
            </w:r>
          </w:p>
        </w:tc>
      </w:tr>
      <w:tr w:rsidR="00F41D9E" w:rsidRPr="003629AB" w:rsidTr="00F41D9E">
        <w:tc>
          <w:tcPr>
            <w:tcW w:w="9571" w:type="dxa"/>
            <w:gridSpan w:val="2"/>
          </w:tcPr>
          <w:p w:rsidR="00F41D9E" w:rsidRPr="003629AB" w:rsidRDefault="00F41D9E" w:rsidP="00F41D9E">
            <w:pPr>
              <w:pStyle w:val="a3"/>
              <w:numPr>
                <w:ilvl w:val="0"/>
                <w:numId w:val="31"/>
              </w:numPr>
              <w:autoSpaceDE w:val="0"/>
              <w:autoSpaceDN w:val="0"/>
              <w:adjustRightInd w:val="0"/>
              <w:ind w:left="0"/>
            </w:pPr>
            <w:r w:rsidRPr="003629AB">
              <w:t>Организационные риски</w:t>
            </w:r>
          </w:p>
        </w:tc>
      </w:tr>
      <w:tr w:rsidR="00F41D9E" w:rsidRPr="003629AB" w:rsidTr="00F41D9E">
        <w:tc>
          <w:tcPr>
            <w:tcW w:w="4608" w:type="dxa"/>
          </w:tcPr>
          <w:p w:rsidR="00F41D9E" w:rsidRPr="003629AB" w:rsidRDefault="00F41D9E" w:rsidP="00F41D9E">
            <w:pPr>
              <w:autoSpaceDE w:val="0"/>
              <w:autoSpaceDN w:val="0"/>
              <w:adjustRightInd w:val="0"/>
            </w:pPr>
            <w:r w:rsidRPr="003629AB">
              <w:t>Несогласованность действий организаций, вовлеченных в процесс реализации Программы, пассивность участия в Программе ее исполнителей</w:t>
            </w:r>
          </w:p>
        </w:tc>
        <w:tc>
          <w:tcPr>
            <w:tcW w:w="4963" w:type="dxa"/>
          </w:tcPr>
          <w:p w:rsidR="00F41D9E" w:rsidRPr="003629AB" w:rsidRDefault="00F41D9E" w:rsidP="00F41D9E">
            <w:pPr>
              <w:autoSpaceDE w:val="0"/>
              <w:autoSpaceDN w:val="0"/>
              <w:adjustRightInd w:val="0"/>
            </w:pPr>
            <w:r w:rsidRPr="003629AB">
              <w:t>Регулярное информирование участников Подпрограммы о ходе ее реализации. Организация работы организационных комитетов по подготовке и проведению мероприятий Подпрограммы, с разработкой планов и назначением ответственных. Поддержание постоянных контактов с исполнителями и участниками Подпрограммы.</w:t>
            </w:r>
          </w:p>
        </w:tc>
      </w:tr>
      <w:tr w:rsidR="00F41D9E" w:rsidRPr="003629AB" w:rsidTr="00F41D9E">
        <w:tc>
          <w:tcPr>
            <w:tcW w:w="4608" w:type="dxa"/>
          </w:tcPr>
          <w:p w:rsidR="00F41D9E" w:rsidRPr="003629AB" w:rsidRDefault="00F41D9E" w:rsidP="00F41D9E">
            <w:pPr>
              <w:autoSpaceDE w:val="0"/>
              <w:autoSpaceDN w:val="0"/>
              <w:adjustRightInd w:val="0"/>
            </w:pPr>
            <w:r w:rsidRPr="003629AB">
              <w:t>Недостижение целевых показателей Программы</w:t>
            </w:r>
          </w:p>
        </w:tc>
        <w:tc>
          <w:tcPr>
            <w:tcW w:w="4963" w:type="dxa"/>
          </w:tcPr>
          <w:p w:rsidR="00F41D9E" w:rsidRPr="003629AB" w:rsidRDefault="00F41D9E" w:rsidP="00F41D9E">
            <w:pPr>
              <w:autoSpaceDE w:val="0"/>
              <w:autoSpaceDN w:val="0"/>
              <w:adjustRightInd w:val="0"/>
            </w:pPr>
            <w:r w:rsidRPr="003629AB">
              <w:t>Мониторинг выполнения Подпрограммы, корректировка соответствующих мероприятий и разработка дополнительных мер по реализации мероприятий.</w:t>
            </w:r>
          </w:p>
        </w:tc>
      </w:tr>
      <w:tr w:rsidR="00F41D9E" w:rsidRPr="003629AB" w:rsidTr="00F41D9E">
        <w:tc>
          <w:tcPr>
            <w:tcW w:w="4608" w:type="dxa"/>
          </w:tcPr>
          <w:p w:rsidR="00F41D9E" w:rsidRPr="003629AB" w:rsidRDefault="00F41D9E" w:rsidP="00F41D9E">
            <w:pPr>
              <w:autoSpaceDE w:val="0"/>
              <w:autoSpaceDN w:val="0"/>
              <w:adjustRightInd w:val="0"/>
            </w:pPr>
            <w:r w:rsidRPr="003629AB">
              <w:t>Дефицит квалифицированных кадров</w:t>
            </w:r>
          </w:p>
        </w:tc>
        <w:tc>
          <w:tcPr>
            <w:tcW w:w="4963" w:type="dxa"/>
          </w:tcPr>
          <w:p w:rsidR="00F41D9E" w:rsidRPr="003629AB" w:rsidRDefault="00F41D9E" w:rsidP="00F41D9E">
            <w:pPr>
              <w:autoSpaceDE w:val="0"/>
              <w:autoSpaceDN w:val="0"/>
              <w:adjustRightInd w:val="0"/>
            </w:pPr>
            <w:r w:rsidRPr="003629AB">
              <w:t>Проведение профориентационной работы, приглашение специалистов для проведения семинаров и курсов повышения квалификации на базе учреждений и предприятий Муромцевского района</w:t>
            </w:r>
          </w:p>
        </w:tc>
      </w:tr>
      <w:tr w:rsidR="00F41D9E" w:rsidRPr="003629AB" w:rsidTr="00F41D9E">
        <w:tc>
          <w:tcPr>
            <w:tcW w:w="4608" w:type="dxa"/>
          </w:tcPr>
          <w:p w:rsidR="00F41D9E" w:rsidRPr="003629AB" w:rsidRDefault="00F41D9E" w:rsidP="00F41D9E">
            <w:pPr>
              <w:pStyle w:val="a3"/>
              <w:numPr>
                <w:ilvl w:val="0"/>
                <w:numId w:val="31"/>
              </w:numPr>
              <w:autoSpaceDE w:val="0"/>
              <w:autoSpaceDN w:val="0"/>
              <w:adjustRightInd w:val="0"/>
              <w:ind w:left="0"/>
            </w:pPr>
            <w:r w:rsidRPr="003629AB">
              <w:t>Социально-экономические и социально-политические риски</w:t>
            </w:r>
          </w:p>
        </w:tc>
        <w:tc>
          <w:tcPr>
            <w:tcW w:w="4963" w:type="dxa"/>
          </w:tcPr>
          <w:p w:rsidR="00F41D9E" w:rsidRPr="003629AB" w:rsidRDefault="00F41D9E" w:rsidP="00F41D9E">
            <w:pPr>
              <w:autoSpaceDE w:val="0"/>
              <w:autoSpaceDN w:val="0"/>
              <w:adjustRightInd w:val="0"/>
            </w:pPr>
          </w:p>
        </w:tc>
      </w:tr>
      <w:tr w:rsidR="00F41D9E" w:rsidRPr="003629AB" w:rsidTr="00F41D9E">
        <w:tc>
          <w:tcPr>
            <w:tcW w:w="4608" w:type="dxa"/>
          </w:tcPr>
          <w:p w:rsidR="00F41D9E" w:rsidRPr="003629AB" w:rsidRDefault="00F41D9E" w:rsidP="00F41D9E">
            <w:pPr>
              <w:autoSpaceDE w:val="0"/>
              <w:autoSpaceDN w:val="0"/>
              <w:adjustRightInd w:val="0"/>
            </w:pPr>
            <w:r w:rsidRPr="003629AB">
              <w:t>Рост инфляции, существенно выходящий за пределы прогнозных оценок</w:t>
            </w:r>
          </w:p>
        </w:tc>
        <w:tc>
          <w:tcPr>
            <w:tcW w:w="4963" w:type="dxa"/>
          </w:tcPr>
          <w:p w:rsidR="00F41D9E" w:rsidRPr="003629AB" w:rsidRDefault="00F41D9E" w:rsidP="00F41D9E">
            <w:pPr>
              <w:autoSpaceDE w:val="0"/>
              <w:autoSpaceDN w:val="0"/>
              <w:adjustRightInd w:val="0"/>
            </w:pPr>
            <w:r w:rsidRPr="003629AB">
              <w:t>Корректировка настоящей Подпрограммы, внесение изменений в объемы финансирования и план мероприятий</w:t>
            </w:r>
          </w:p>
        </w:tc>
      </w:tr>
      <w:tr w:rsidR="00F41D9E" w:rsidRPr="003629AB" w:rsidTr="00F41D9E">
        <w:tc>
          <w:tcPr>
            <w:tcW w:w="4608" w:type="dxa"/>
          </w:tcPr>
          <w:p w:rsidR="00F41D9E" w:rsidRPr="003629AB" w:rsidRDefault="00F41D9E" w:rsidP="00F41D9E">
            <w:pPr>
              <w:autoSpaceDE w:val="0"/>
              <w:autoSpaceDN w:val="0"/>
              <w:adjustRightInd w:val="0"/>
            </w:pPr>
            <w:r w:rsidRPr="003629AB">
              <w:t>Непредвиденные изменения в законодательстве, ухудшающие показатели Программы (например: оптимизация средств за счет сокращения численности работников учреждений, рост налогов и т.д.)</w:t>
            </w:r>
          </w:p>
        </w:tc>
        <w:tc>
          <w:tcPr>
            <w:tcW w:w="4963" w:type="dxa"/>
          </w:tcPr>
          <w:p w:rsidR="00F41D9E" w:rsidRPr="003629AB" w:rsidRDefault="00F41D9E" w:rsidP="00F41D9E">
            <w:pPr>
              <w:autoSpaceDE w:val="0"/>
              <w:autoSpaceDN w:val="0"/>
              <w:adjustRightInd w:val="0"/>
            </w:pPr>
            <w:r w:rsidRPr="003629AB">
              <w:t>Мониторинг изменений в законодательстве РФ, внесение при необходимости изменений в Программу</w:t>
            </w:r>
          </w:p>
        </w:tc>
      </w:tr>
      <w:tr w:rsidR="00F41D9E" w:rsidRPr="003629AB" w:rsidTr="00F41D9E">
        <w:tc>
          <w:tcPr>
            <w:tcW w:w="4608" w:type="dxa"/>
          </w:tcPr>
          <w:p w:rsidR="00F41D9E" w:rsidRPr="003629AB" w:rsidRDefault="00F41D9E" w:rsidP="00F41D9E">
            <w:pPr>
              <w:autoSpaceDE w:val="0"/>
              <w:autoSpaceDN w:val="0"/>
              <w:adjustRightInd w:val="0"/>
            </w:pPr>
            <w:r w:rsidRPr="003629AB">
              <w:t>Снижение существующего турпотока</w:t>
            </w:r>
          </w:p>
        </w:tc>
        <w:tc>
          <w:tcPr>
            <w:tcW w:w="4963" w:type="dxa"/>
          </w:tcPr>
          <w:p w:rsidR="00F41D9E" w:rsidRPr="003629AB" w:rsidRDefault="00F41D9E" w:rsidP="00F41D9E">
            <w:pPr>
              <w:autoSpaceDE w:val="0"/>
              <w:autoSpaceDN w:val="0"/>
              <w:adjustRightInd w:val="0"/>
            </w:pPr>
            <w:r w:rsidRPr="003629AB">
              <w:t xml:space="preserve">Мониторинг предпочтений туристов, активизация продвижения Муромцевского муниципального района на туристических </w:t>
            </w:r>
            <w:r w:rsidRPr="003629AB">
              <w:lastRenderedPageBreak/>
              <w:t>рынках</w:t>
            </w:r>
          </w:p>
        </w:tc>
      </w:tr>
    </w:tbl>
    <w:p w:rsidR="00F41D9E" w:rsidRDefault="00F41D9E" w:rsidP="00F41D9E"/>
    <w:p w:rsidR="00F41D9E" w:rsidRDefault="00F41D9E">
      <w:pPr>
        <w:spacing w:after="200" w:line="276" w:lineRule="auto"/>
        <w:rPr>
          <w:sz w:val="28"/>
          <w:szCs w:val="28"/>
        </w:rPr>
      </w:pPr>
      <w:r>
        <w:rPr>
          <w:sz w:val="28"/>
          <w:szCs w:val="28"/>
        </w:rPr>
        <w:br w:type="page"/>
      </w:r>
    </w:p>
    <w:p w:rsidR="00F41D9E" w:rsidRDefault="00F41D9E" w:rsidP="00F41D9E">
      <w:pPr>
        <w:pStyle w:val="ConsPlusCell"/>
        <w:jc w:val="right"/>
        <w:rPr>
          <w:sz w:val="24"/>
          <w:szCs w:val="24"/>
        </w:rPr>
      </w:pPr>
      <w:r>
        <w:rPr>
          <w:sz w:val="24"/>
          <w:szCs w:val="24"/>
        </w:rPr>
        <w:lastRenderedPageBreak/>
        <w:t xml:space="preserve">Приложение № 4 к постановлению </w:t>
      </w:r>
    </w:p>
    <w:p w:rsidR="00F41D9E" w:rsidRDefault="00F41D9E" w:rsidP="00F41D9E">
      <w:pPr>
        <w:pStyle w:val="ConsPlusCell"/>
        <w:jc w:val="right"/>
        <w:rPr>
          <w:sz w:val="24"/>
          <w:szCs w:val="24"/>
        </w:rPr>
      </w:pPr>
      <w:r>
        <w:rPr>
          <w:sz w:val="24"/>
          <w:szCs w:val="24"/>
        </w:rPr>
        <w:t xml:space="preserve">Администрации Муромцевского </w:t>
      </w:r>
    </w:p>
    <w:p w:rsidR="00F41D9E" w:rsidRDefault="00F41D9E" w:rsidP="00F41D9E">
      <w:pPr>
        <w:pStyle w:val="ConsPlusCell"/>
        <w:jc w:val="right"/>
        <w:rPr>
          <w:sz w:val="24"/>
          <w:szCs w:val="24"/>
        </w:rPr>
      </w:pPr>
      <w:r>
        <w:rPr>
          <w:sz w:val="24"/>
          <w:szCs w:val="24"/>
        </w:rPr>
        <w:t xml:space="preserve">муниципального района Омской области </w:t>
      </w:r>
    </w:p>
    <w:p w:rsidR="00F41D9E" w:rsidRDefault="00F41D9E" w:rsidP="00F41D9E">
      <w:pPr>
        <w:pStyle w:val="ConsPlusCell"/>
        <w:jc w:val="right"/>
        <w:rPr>
          <w:sz w:val="24"/>
          <w:szCs w:val="24"/>
        </w:rPr>
      </w:pPr>
      <w:r>
        <w:rPr>
          <w:sz w:val="24"/>
          <w:szCs w:val="24"/>
        </w:rPr>
        <w:t>от 13.11.2024 № 342-п</w:t>
      </w: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Pr="003629AB" w:rsidRDefault="00F41D9E" w:rsidP="00F41D9E">
      <w:pPr>
        <w:autoSpaceDE w:val="0"/>
        <w:autoSpaceDN w:val="0"/>
        <w:adjustRightInd w:val="0"/>
        <w:jc w:val="right"/>
        <w:outlineLvl w:val="0"/>
      </w:pPr>
      <w:r w:rsidRPr="003629AB">
        <w:t>Приложение № 5</w:t>
      </w:r>
    </w:p>
    <w:p w:rsidR="00F41D9E" w:rsidRPr="003629AB" w:rsidRDefault="00F41D9E" w:rsidP="00F41D9E">
      <w:pPr>
        <w:autoSpaceDE w:val="0"/>
        <w:autoSpaceDN w:val="0"/>
        <w:adjustRightInd w:val="0"/>
        <w:jc w:val="right"/>
      </w:pPr>
      <w:r w:rsidRPr="003629AB">
        <w:t xml:space="preserve">к муниципальной программе Муромцевского </w:t>
      </w:r>
    </w:p>
    <w:p w:rsidR="00F41D9E" w:rsidRPr="003629AB" w:rsidRDefault="00F41D9E" w:rsidP="00F41D9E">
      <w:pPr>
        <w:autoSpaceDE w:val="0"/>
        <w:autoSpaceDN w:val="0"/>
        <w:adjustRightInd w:val="0"/>
        <w:jc w:val="right"/>
      </w:pPr>
      <w:r w:rsidRPr="003629AB">
        <w:t>муниципального района Омской области</w:t>
      </w:r>
    </w:p>
    <w:p w:rsidR="00F41D9E" w:rsidRPr="003629AB" w:rsidRDefault="00F41D9E" w:rsidP="00F41D9E">
      <w:pPr>
        <w:autoSpaceDE w:val="0"/>
        <w:autoSpaceDN w:val="0"/>
        <w:adjustRightInd w:val="0"/>
        <w:jc w:val="right"/>
      </w:pPr>
      <w:r w:rsidRPr="003629AB">
        <w:t xml:space="preserve"> «Развитие социально-культурной сферы Муромцевского </w:t>
      </w:r>
    </w:p>
    <w:p w:rsidR="00F41D9E" w:rsidRPr="003629AB" w:rsidRDefault="00F41D9E" w:rsidP="00F41D9E">
      <w:pPr>
        <w:autoSpaceDE w:val="0"/>
        <w:autoSpaceDN w:val="0"/>
        <w:adjustRightInd w:val="0"/>
        <w:jc w:val="right"/>
      </w:pPr>
      <w:r w:rsidRPr="003629AB">
        <w:t xml:space="preserve">муниципального района Омской области» </w:t>
      </w:r>
    </w:p>
    <w:p w:rsidR="00F41D9E" w:rsidRPr="003629AB" w:rsidRDefault="00F41D9E" w:rsidP="00F41D9E">
      <w:pPr>
        <w:autoSpaceDE w:val="0"/>
        <w:autoSpaceDN w:val="0"/>
        <w:adjustRightInd w:val="0"/>
        <w:jc w:val="right"/>
      </w:pPr>
    </w:p>
    <w:p w:rsidR="00F41D9E" w:rsidRPr="00BA18B7" w:rsidRDefault="00F41D9E" w:rsidP="00F41D9E">
      <w:pPr>
        <w:pStyle w:val="ConsPlusNonformat"/>
        <w:jc w:val="center"/>
        <w:rPr>
          <w:rFonts w:ascii="Times New Roman" w:hAnsi="Times New Roman" w:cs="Times New Roman"/>
          <w:b/>
          <w:sz w:val="24"/>
          <w:szCs w:val="24"/>
        </w:rPr>
      </w:pPr>
      <w:r w:rsidRPr="00BA18B7">
        <w:rPr>
          <w:rFonts w:ascii="Times New Roman" w:hAnsi="Times New Roman" w:cs="Times New Roman"/>
          <w:b/>
          <w:sz w:val="24"/>
          <w:szCs w:val="24"/>
        </w:rPr>
        <w:t>Подпрограмма «Развитие физической культуры и спорта и реализация мероприятий в сфере молодежной политики Муромцевского муниципального района Омской области»</w:t>
      </w:r>
    </w:p>
    <w:p w:rsidR="00F41D9E" w:rsidRPr="003629AB" w:rsidRDefault="00F41D9E" w:rsidP="00F41D9E">
      <w:pPr>
        <w:pStyle w:val="ConsPlusNonformat"/>
        <w:jc w:val="center"/>
        <w:rPr>
          <w:rFonts w:ascii="Times New Roman" w:hAnsi="Times New Roman" w:cs="Times New Roman"/>
          <w:sz w:val="24"/>
          <w:szCs w:val="24"/>
        </w:rPr>
      </w:pPr>
      <w:r w:rsidRPr="003629AB">
        <w:rPr>
          <w:rFonts w:ascii="Times New Roman" w:hAnsi="Times New Roman" w:cs="Times New Roman"/>
          <w:sz w:val="24"/>
          <w:szCs w:val="24"/>
        </w:rPr>
        <w:t xml:space="preserve"> </w:t>
      </w:r>
    </w:p>
    <w:p w:rsidR="00F41D9E" w:rsidRPr="003629AB" w:rsidRDefault="00F41D9E" w:rsidP="00F41D9E">
      <w:pPr>
        <w:pStyle w:val="ConsPlusNonformat"/>
        <w:jc w:val="center"/>
        <w:rPr>
          <w:rFonts w:ascii="Times New Roman" w:hAnsi="Times New Roman" w:cs="Times New Roman"/>
          <w:sz w:val="24"/>
          <w:szCs w:val="24"/>
        </w:rPr>
      </w:pPr>
    </w:p>
    <w:p w:rsidR="00F41D9E" w:rsidRPr="00BA18B7" w:rsidRDefault="00F41D9E" w:rsidP="00F41D9E">
      <w:pPr>
        <w:pStyle w:val="ConsPlusNonformat"/>
        <w:jc w:val="center"/>
        <w:rPr>
          <w:rFonts w:ascii="Times New Roman" w:hAnsi="Times New Roman" w:cs="Times New Roman"/>
          <w:bCs/>
          <w:sz w:val="24"/>
          <w:szCs w:val="24"/>
        </w:rPr>
      </w:pPr>
      <w:r w:rsidRPr="00BA18B7">
        <w:rPr>
          <w:rFonts w:ascii="Times New Roman" w:hAnsi="Times New Roman" w:cs="Times New Roman"/>
          <w:bCs/>
          <w:sz w:val="24"/>
          <w:szCs w:val="24"/>
        </w:rPr>
        <w:t>Раздел 1. Паспорт подпрограммы муниципальной программы</w:t>
      </w:r>
    </w:p>
    <w:p w:rsidR="00F41D9E" w:rsidRPr="003629AB" w:rsidRDefault="00F41D9E" w:rsidP="00F41D9E">
      <w:pPr>
        <w:autoSpaceDE w:val="0"/>
        <w:autoSpaceDN w:val="0"/>
        <w:adjustRightInd w:val="0"/>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F41D9E" w:rsidRPr="003629AB" w:rsidTr="00F41D9E">
        <w:tc>
          <w:tcPr>
            <w:tcW w:w="5328" w:type="dxa"/>
            <w:vAlign w:val="center"/>
          </w:tcPr>
          <w:p w:rsidR="00F41D9E" w:rsidRPr="003629AB" w:rsidRDefault="00F41D9E" w:rsidP="00F41D9E">
            <w:pPr>
              <w:jc w:val="both"/>
            </w:pPr>
            <w:r w:rsidRPr="003629AB">
              <w:t xml:space="preserve">Наименование муниципальной программы Муромцевского муниципального района Омской области </w:t>
            </w:r>
          </w:p>
        </w:tc>
        <w:tc>
          <w:tcPr>
            <w:tcW w:w="4500" w:type="dxa"/>
            <w:vAlign w:val="center"/>
          </w:tcPr>
          <w:p w:rsidR="00F41D9E" w:rsidRPr="003629AB" w:rsidRDefault="00F41D9E" w:rsidP="00F41D9E">
            <w:pPr>
              <w:pStyle w:val="ConsPlusNonformat"/>
              <w:jc w:val="both"/>
              <w:rPr>
                <w:rFonts w:ascii="Times New Roman" w:hAnsi="Times New Roman" w:cs="Times New Roman"/>
                <w:sz w:val="24"/>
                <w:szCs w:val="24"/>
              </w:rPr>
            </w:pPr>
            <w:r w:rsidRPr="003629AB">
              <w:rPr>
                <w:rFonts w:ascii="Times New Roman" w:hAnsi="Times New Roman" w:cs="Times New Roman"/>
                <w:sz w:val="24"/>
                <w:szCs w:val="24"/>
              </w:rPr>
              <w:t>«Развитие социально-культурной сферы Муромцевского муниципального района Омской области» (далее – муниципальная программа)</w:t>
            </w:r>
          </w:p>
        </w:tc>
      </w:tr>
      <w:tr w:rsidR="00F41D9E" w:rsidRPr="003629AB" w:rsidTr="00F41D9E">
        <w:tc>
          <w:tcPr>
            <w:tcW w:w="5328" w:type="dxa"/>
            <w:vAlign w:val="center"/>
          </w:tcPr>
          <w:p w:rsidR="00F41D9E" w:rsidRPr="003629AB" w:rsidRDefault="00F41D9E" w:rsidP="00F41D9E">
            <w:pPr>
              <w:jc w:val="both"/>
            </w:pPr>
            <w:r w:rsidRPr="003629AB">
              <w:t>Наименование подпрограммы муниципальной программы Муромцевского муниципального района (далее – подпрограмма)</w:t>
            </w:r>
          </w:p>
        </w:tc>
        <w:tc>
          <w:tcPr>
            <w:tcW w:w="4500" w:type="dxa"/>
            <w:vAlign w:val="center"/>
          </w:tcPr>
          <w:p w:rsidR="00F41D9E" w:rsidRPr="003629AB" w:rsidRDefault="00F41D9E" w:rsidP="00F41D9E">
            <w:pPr>
              <w:pStyle w:val="ConsPlusNonformat"/>
              <w:jc w:val="both"/>
              <w:rPr>
                <w:rFonts w:ascii="Times New Roman" w:hAnsi="Times New Roman" w:cs="Times New Roman"/>
                <w:sz w:val="24"/>
                <w:szCs w:val="24"/>
              </w:rPr>
            </w:pPr>
            <w:r w:rsidRPr="003629AB">
              <w:rPr>
                <w:rFonts w:ascii="Times New Roman" w:hAnsi="Times New Roman" w:cs="Times New Roman"/>
                <w:sz w:val="24"/>
                <w:szCs w:val="24"/>
              </w:rPr>
              <w:t>«Развитие физической культуры и спорта и реализация мероприятий в сфере молодежной политики Муромцевского муниципального района Омской области» (далее – подпрограмма)</w:t>
            </w:r>
          </w:p>
        </w:tc>
      </w:tr>
      <w:tr w:rsidR="00F41D9E" w:rsidRPr="003629AB" w:rsidTr="00F41D9E">
        <w:tc>
          <w:tcPr>
            <w:tcW w:w="5328" w:type="dxa"/>
          </w:tcPr>
          <w:p w:rsidR="00F41D9E" w:rsidRPr="003629AB" w:rsidRDefault="00F41D9E" w:rsidP="00F41D9E">
            <w:pPr>
              <w:autoSpaceDE w:val="0"/>
              <w:autoSpaceDN w:val="0"/>
              <w:adjustRightInd w:val="0"/>
              <w:jc w:val="both"/>
            </w:pPr>
            <w:r w:rsidRPr="003629A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F41D9E" w:rsidRPr="003629AB" w:rsidRDefault="00F41D9E" w:rsidP="00F41D9E">
            <w:pPr>
              <w:pStyle w:val="ConsPlusCell"/>
              <w:jc w:val="both"/>
              <w:rPr>
                <w:sz w:val="24"/>
                <w:szCs w:val="24"/>
              </w:rPr>
            </w:pPr>
            <w:r w:rsidRPr="003629AB">
              <w:rPr>
                <w:sz w:val="24"/>
                <w:szCs w:val="24"/>
              </w:rPr>
              <w:t>Межпоселенческое казенное  учреждение «Центр по делам молодежи, физической культуры и спорта» Муромцевского муниципального района Омской области (далее - МП КУ «ЦДМФКиС»)</w:t>
            </w:r>
          </w:p>
        </w:tc>
      </w:tr>
      <w:tr w:rsidR="00F41D9E" w:rsidRPr="003629AB" w:rsidTr="00F41D9E">
        <w:tc>
          <w:tcPr>
            <w:tcW w:w="5328" w:type="dxa"/>
          </w:tcPr>
          <w:p w:rsidR="00F41D9E" w:rsidRPr="003629AB" w:rsidRDefault="00F41D9E" w:rsidP="00F41D9E">
            <w:pPr>
              <w:jc w:val="both"/>
            </w:pPr>
            <w:r w:rsidRPr="003629A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F41D9E" w:rsidRPr="00B84743" w:rsidRDefault="00F41D9E" w:rsidP="00F41D9E">
            <w:pPr>
              <w:pStyle w:val="ConsPlusCell"/>
              <w:jc w:val="both"/>
              <w:rPr>
                <w:sz w:val="24"/>
                <w:szCs w:val="24"/>
              </w:rPr>
            </w:pPr>
            <w:r w:rsidRPr="00B84743">
              <w:rPr>
                <w:sz w:val="24"/>
                <w:szCs w:val="24"/>
              </w:rPr>
              <w:t>МП КУ «ЦДМФКиС»</w:t>
            </w:r>
          </w:p>
        </w:tc>
      </w:tr>
      <w:tr w:rsidR="00F41D9E" w:rsidRPr="003629AB" w:rsidTr="00F41D9E">
        <w:tc>
          <w:tcPr>
            <w:tcW w:w="5328" w:type="dxa"/>
          </w:tcPr>
          <w:p w:rsidR="00F41D9E" w:rsidRPr="003629AB" w:rsidRDefault="00F41D9E" w:rsidP="00F41D9E">
            <w:pPr>
              <w:autoSpaceDE w:val="0"/>
              <w:autoSpaceDN w:val="0"/>
              <w:adjustRightInd w:val="0"/>
              <w:jc w:val="both"/>
            </w:pPr>
            <w:r w:rsidRPr="003629A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F41D9E" w:rsidRPr="00B84743" w:rsidRDefault="00F41D9E" w:rsidP="00F41D9E">
            <w:pPr>
              <w:pStyle w:val="ConsPlusCell"/>
              <w:jc w:val="both"/>
              <w:rPr>
                <w:sz w:val="24"/>
                <w:szCs w:val="24"/>
              </w:rPr>
            </w:pPr>
            <w:r w:rsidRPr="00B84743">
              <w:rPr>
                <w:sz w:val="24"/>
                <w:szCs w:val="24"/>
              </w:rPr>
              <w:t>МП КУ «ЦДМФКиС», Комитет образования Администрации Муромцевского муниципального района</w:t>
            </w:r>
          </w:p>
        </w:tc>
      </w:tr>
      <w:tr w:rsidR="00F41D9E" w:rsidRPr="003629AB" w:rsidTr="00F41D9E">
        <w:tc>
          <w:tcPr>
            <w:tcW w:w="5328" w:type="dxa"/>
          </w:tcPr>
          <w:p w:rsidR="00F41D9E" w:rsidRPr="003629AB" w:rsidRDefault="00F41D9E" w:rsidP="00F41D9E">
            <w:pPr>
              <w:autoSpaceDE w:val="0"/>
              <w:autoSpaceDN w:val="0"/>
              <w:adjustRightInd w:val="0"/>
              <w:jc w:val="both"/>
            </w:pPr>
            <w:r w:rsidRPr="003629AB">
              <w:t xml:space="preserve">Сроки реализации подпрограммы </w:t>
            </w:r>
          </w:p>
        </w:tc>
        <w:tc>
          <w:tcPr>
            <w:tcW w:w="4500" w:type="dxa"/>
          </w:tcPr>
          <w:p w:rsidR="00F41D9E" w:rsidRPr="00B84743" w:rsidRDefault="00F41D9E" w:rsidP="00F41D9E">
            <w:pPr>
              <w:pStyle w:val="ConsPlusCell"/>
              <w:jc w:val="both"/>
              <w:rPr>
                <w:sz w:val="24"/>
                <w:szCs w:val="24"/>
              </w:rPr>
            </w:pPr>
            <w:r w:rsidRPr="00B84743">
              <w:rPr>
                <w:sz w:val="24"/>
                <w:szCs w:val="24"/>
              </w:rPr>
              <w:t>2022-2030 гг.</w:t>
            </w:r>
          </w:p>
        </w:tc>
      </w:tr>
      <w:tr w:rsidR="00F41D9E" w:rsidRPr="003629AB" w:rsidTr="00F41D9E">
        <w:trPr>
          <w:trHeight w:val="401"/>
        </w:trPr>
        <w:tc>
          <w:tcPr>
            <w:tcW w:w="5328" w:type="dxa"/>
          </w:tcPr>
          <w:p w:rsidR="00F41D9E" w:rsidRPr="003629AB" w:rsidRDefault="00F41D9E" w:rsidP="00F41D9E">
            <w:pPr>
              <w:jc w:val="both"/>
            </w:pPr>
            <w:r w:rsidRPr="003629AB">
              <w:t xml:space="preserve">Цель подпрограммы </w:t>
            </w:r>
          </w:p>
        </w:tc>
        <w:tc>
          <w:tcPr>
            <w:tcW w:w="4500" w:type="dxa"/>
          </w:tcPr>
          <w:p w:rsidR="00F41D9E" w:rsidRPr="00B84743" w:rsidRDefault="00F41D9E" w:rsidP="00F41D9E">
            <w:pPr>
              <w:jc w:val="both"/>
            </w:pPr>
            <w:r w:rsidRPr="00B84743">
              <w:t>Создание условий для развития физической культуры и спорта и повышение эффективности реализации молодежной политики на территории Муромцевского муниципального района.</w:t>
            </w:r>
          </w:p>
        </w:tc>
      </w:tr>
      <w:tr w:rsidR="00F41D9E" w:rsidRPr="003629AB" w:rsidTr="00F41D9E">
        <w:trPr>
          <w:trHeight w:val="328"/>
        </w:trPr>
        <w:tc>
          <w:tcPr>
            <w:tcW w:w="5328" w:type="dxa"/>
          </w:tcPr>
          <w:p w:rsidR="00F41D9E" w:rsidRPr="003629AB" w:rsidRDefault="00F41D9E" w:rsidP="00F41D9E">
            <w:pPr>
              <w:jc w:val="both"/>
            </w:pPr>
            <w:r w:rsidRPr="003629AB">
              <w:t xml:space="preserve">Задачи подпрограммы </w:t>
            </w:r>
          </w:p>
        </w:tc>
        <w:tc>
          <w:tcPr>
            <w:tcW w:w="4500" w:type="dxa"/>
          </w:tcPr>
          <w:p w:rsidR="00F41D9E" w:rsidRPr="003629AB" w:rsidRDefault="00F41D9E" w:rsidP="00F41D9E">
            <w:pPr>
              <w:numPr>
                <w:ilvl w:val="0"/>
                <w:numId w:val="40"/>
              </w:numPr>
              <w:ind w:left="0" w:firstLine="0"/>
              <w:jc w:val="both"/>
            </w:pPr>
            <w:r w:rsidRPr="003629AB">
              <w:t xml:space="preserve">Реализация комплекса мер по созданию условий для успешной социализации и самореализации молодых граждан. </w:t>
            </w:r>
          </w:p>
          <w:p w:rsidR="00F41D9E" w:rsidRPr="003629AB" w:rsidRDefault="00F41D9E" w:rsidP="00F41D9E">
            <w:pPr>
              <w:numPr>
                <w:ilvl w:val="0"/>
                <w:numId w:val="40"/>
              </w:numPr>
              <w:ind w:left="0" w:firstLine="0"/>
              <w:jc w:val="both"/>
            </w:pPr>
            <w:r w:rsidRPr="003629AB">
              <w:lastRenderedPageBreak/>
              <w:t xml:space="preserve">Повышение мотивации жителей Муромцевского района, прежде всего подростков и молодежи к систематическим занятиям физической культурой и спортом и ведению здорового образа жизни. </w:t>
            </w:r>
          </w:p>
          <w:p w:rsidR="00F41D9E" w:rsidRPr="003629AB" w:rsidRDefault="00F41D9E" w:rsidP="00F41D9E">
            <w:pPr>
              <w:numPr>
                <w:ilvl w:val="0"/>
                <w:numId w:val="40"/>
              </w:numPr>
              <w:ind w:left="0" w:firstLine="0"/>
              <w:jc w:val="both"/>
            </w:pPr>
            <w:r w:rsidRPr="003629AB">
              <w:t xml:space="preserve">Совершенствование системы профилактики негативных социальных явлений и развитие гражданских, патриотических качеств молодежи. </w:t>
            </w:r>
          </w:p>
        </w:tc>
      </w:tr>
      <w:tr w:rsidR="00F41D9E" w:rsidRPr="003629AB" w:rsidTr="00F41D9E">
        <w:trPr>
          <w:trHeight w:val="2469"/>
        </w:trPr>
        <w:tc>
          <w:tcPr>
            <w:tcW w:w="5328" w:type="dxa"/>
          </w:tcPr>
          <w:p w:rsidR="00F41D9E" w:rsidRPr="003629AB" w:rsidRDefault="00F41D9E" w:rsidP="00F41D9E">
            <w:pPr>
              <w:autoSpaceDE w:val="0"/>
              <w:autoSpaceDN w:val="0"/>
              <w:adjustRightInd w:val="0"/>
              <w:jc w:val="both"/>
            </w:pPr>
            <w:r w:rsidRPr="003629AB">
              <w:lastRenderedPageBreak/>
              <w:t>Перечень основных мероприятий и (или) ведомственных целевых программ</w:t>
            </w:r>
          </w:p>
        </w:tc>
        <w:tc>
          <w:tcPr>
            <w:tcW w:w="4500" w:type="dxa"/>
          </w:tcPr>
          <w:p w:rsidR="00F41D9E" w:rsidRPr="003629AB" w:rsidRDefault="00F41D9E" w:rsidP="00F41D9E">
            <w:pPr>
              <w:numPr>
                <w:ilvl w:val="0"/>
                <w:numId w:val="41"/>
              </w:numPr>
              <w:ind w:left="0" w:firstLine="0"/>
              <w:jc w:val="both"/>
            </w:pPr>
            <w:r w:rsidRPr="003629AB">
              <w:t>Основное мероприятие «Новое поколение».</w:t>
            </w:r>
          </w:p>
          <w:p w:rsidR="00F41D9E" w:rsidRPr="003629AB" w:rsidRDefault="00F41D9E" w:rsidP="00F41D9E">
            <w:pPr>
              <w:numPr>
                <w:ilvl w:val="0"/>
                <w:numId w:val="41"/>
              </w:numPr>
              <w:ind w:left="0" w:firstLine="0"/>
              <w:jc w:val="both"/>
            </w:pPr>
            <w:r w:rsidRPr="003629AB">
              <w:t xml:space="preserve">Основное мероприятие «Развитие физической культуры и массового спорта в Муромцевском муниципальном районе Омской области». </w:t>
            </w:r>
          </w:p>
          <w:p w:rsidR="00F41D9E" w:rsidRPr="003629AB" w:rsidRDefault="00F41D9E" w:rsidP="00F41D9E">
            <w:pPr>
              <w:numPr>
                <w:ilvl w:val="0"/>
                <w:numId w:val="41"/>
              </w:numPr>
              <w:ind w:left="0" w:firstLine="0"/>
              <w:jc w:val="both"/>
            </w:pPr>
            <w:r w:rsidRPr="003629AB">
              <w:t>Основное мероприятие «Профилактика асоциального поведения, содействие развитию гражданско-патриотических качеств молодежи».</w:t>
            </w:r>
          </w:p>
        </w:tc>
      </w:tr>
      <w:tr w:rsidR="00F41D9E" w:rsidRPr="003629AB" w:rsidTr="00F41D9E">
        <w:trPr>
          <w:trHeight w:val="416"/>
        </w:trPr>
        <w:tc>
          <w:tcPr>
            <w:tcW w:w="5328" w:type="dxa"/>
          </w:tcPr>
          <w:p w:rsidR="00F41D9E" w:rsidRPr="003629AB" w:rsidRDefault="00F41D9E" w:rsidP="00F41D9E">
            <w:pPr>
              <w:jc w:val="both"/>
            </w:pPr>
            <w:r w:rsidRPr="003629AB">
              <w:t xml:space="preserve">Объемы и источники финансирования подпрограммы в целом и по годам ее реализации </w:t>
            </w:r>
          </w:p>
        </w:tc>
        <w:tc>
          <w:tcPr>
            <w:tcW w:w="4500" w:type="dxa"/>
          </w:tcPr>
          <w:p w:rsidR="00F41D9E" w:rsidRPr="003629AB" w:rsidRDefault="00F41D9E" w:rsidP="00F41D9E">
            <w:pPr>
              <w:jc w:val="both"/>
            </w:pPr>
            <w:r w:rsidRPr="003629AB">
              <w:t xml:space="preserve">Общий объем финансирования подпрограммы за счет всех источников финансирования  составляет  </w:t>
            </w:r>
            <w:r>
              <w:t>104 736 386,18</w:t>
            </w:r>
            <w:r w:rsidRPr="003629AB">
              <w:rPr>
                <w:b/>
                <w:bCs/>
              </w:rPr>
              <w:t xml:space="preserve"> </w:t>
            </w:r>
            <w:r w:rsidRPr="003629AB">
              <w:t>рубл</w:t>
            </w:r>
            <w:r>
              <w:t>я</w:t>
            </w:r>
            <w:r w:rsidRPr="003629AB">
              <w:t xml:space="preserve">, в том числе: </w:t>
            </w:r>
          </w:p>
          <w:p w:rsidR="00F41D9E" w:rsidRPr="003629AB" w:rsidRDefault="00F41D9E" w:rsidP="00F41D9E">
            <w:pPr>
              <w:jc w:val="both"/>
            </w:pPr>
            <w:r w:rsidRPr="003629AB">
              <w:t xml:space="preserve">2022 год – </w:t>
            </w:r>
            <w:r>
              <w:t>9 184 773,22</w:t>
            </w:r>
            <w:r w:rsidRPr="003629AB">
              <w:t xml:space="preserve"> рубл</w:t>
            </w:r>
            <w:r>
              <w:t>я</w:t>
            </w:r>
            <w:r w:rsidRPr="003629AB">
              <w:t>;</w:t>
            </w:r>
          </w:p>
          <w:p w:rsidR="00F41D9E" w:rsidRPr="003629AB" w:rsidRDefault="00F41D9E" w:rsidP="00F41D9E">
            <w:pPr>
              <w:jc w:val="both"/>
            </w:pPr>
            <w:r w:rsidRPr="003629AB">
              <w:t xml:space="preserve">2023 год - </w:t>
            </w:r>
            <w:r>
              <w:t>10 624 742,96</w:t>
            </w:r>
            <w:r w:rsidRPr="003629AB">
              <w:t xml:space="preserve"> рубл</w:t>
            </w:r>
            <w:r>
              <w:t>я</w:t>
            </w:r>
            <w:r w:rsidRPr="003629AB">
              <w:t>;</w:t>
            </w:r>
          </w:p>
          <w:p w:rsidR="00F41D9E" w:rsidRPr="003629AB" w:rsidRDefault="00F41D9E" w:rsidP="00F41D9E">
            <w:pPr>
              <w:jc w:val="both"/>
            </w:pPr>
            <w:r w:rsidRPr="003629AB">
              <w:t xml:space="preserve">2024 год - </w:t>
            </w:r>
            <w:r>
              <w:t>11 167 178,00</w:t>
            </w:r>
            <w:r w:rsidRPr="003629AB">
              <w:t xml:space="preserve"> рубл</w:t>
            </w:r>
            <w:r>
              <w:t>ей</w:t>
            </w:r>
            <w:r w:rsidRPr="003629AB">
              <w:t>;</w:t>
            </w:r>
          </w:p>
          <w:p w:rsidR="00F41D9E" w:rsidRPr="003629AB" w:rsidRDefault="00F41D9E" w:rsidP="00F41D9E">
            <w:pPr>
              <w:jc w:val="both"/>
            </w:pPr>
            <w:r w:rsidRPr="003629AB">
              <w:t xml:space="preserve">2025 год - </w:t>
            </w:r>
            <w:r>
              <w:t>14 530 978,00</w:t>
            </w:r>
            <w:r w:rsidRPr="003629AB">
              <w:t xml:space="preserve"> рубл</w:t>
            </w:r>
            <w:r>
              <w:t>ей</w:t>
            </w:r>
            <w:r w:rsidRPr="003629AB">
              <w:t>;</w:t>
            </w:r>
          </w:p>
          <w:p w:rsidR="00F41D9E" w:rsidRPr="003629AB" w:rsidRDefault="00F41D9E" w:rsidP="00F41D9E">
            <w:pPr>
              <w:jc w:val="both"/>
            </w:pPr>
            <w:r w:rsidRPr="003629AB">
              <w:t xml:space="preserve">2026 год - </w:t>
            </w:r>
            <w:r>
              <w:t>14 530 978,00</w:t>
            </w:r>
            <w:r w:rsidRPr="003629AB">
              <w:t xml:space="preserve"> рубл</w:t>
            </w:r>
            <w:r>
              <w:t>ей</w:t>
            </w:r>
            <w:r w:rsidRPr="003629AB">
              <w:t>;</w:t>
            </w:r>
          </w:p>
          <w:p w:rsidR="00F41D9E" w:rsidRPr="003629AB" w:rsidRDefault="00F41D9E" w:rsidP="00F41D9E">
            <w:pPr>
              <w:jc w:val="both"/>
            </w:pPr>
            <w:r w:rsidRPr="003629AB">
              <w:t xml:space="preserve">2027 год - </w:t>
            </w:r>
            <w:r>
              <w:t>14 618 083</w:t>
            </w:r>
            <w:r w:rsidRPr="003629AB">
              <w:t>,00 рубль;</w:t>
            </w:r>
          </w:p>
          <w:p w:rsidR="00F41D9E" w:rsidRPr="003629AB" w:rsidRDefault="00F41D9E" w:rsidP="00F41D9E">
            <w:pPr>
              <w:jc w:val="both"/>
            </w:pPr>
            <w:r w:rsidRPr="003629AB">
              <w:t>2028 год - 10 0</w:t>
            </w:r>
            <w:r>
              <w:t>26</w:t>
            </w:r>
            <w:r w:rsidRPr="003629AB">
              <w:t> 551,00 рубль;</w:t>
            </w:r>
          </w:p>
          <w:p w:rsidR="00F41D9E" w:rsidRPr="003629AB" w:rsidRDefault="00F41D9E" w:rsidP="00F41D9E">
            <w:pPr>
              <w:jc w:val="both"/>
            </w:pPr>
            <w:r w:rsidRPr="003629AB">
              <w:t>2029 год - 10 0</w:t>
            </w:r>
            <w:r>
              <w:t>26</w:t>
            </w:r>
            <w:r w:rsidRPr="003629AB">
              <w:t xml:space="preserve"> 551,00 рубль; </w:t>
            </w:r>
          </w:p>
          <w:p w:rsidR="00F41D9E" w:rsidRPr="003629AB" w:rsidRDefault="00F41D9E" w:rsidP="00F41D9E">
            <w:pPr>
              <w:jc w:val="both"/>
            </w:pPr>
            <w:r w:rsidRPr="003629AB">
              <w:t>2030 год - 10 0</w:t>
            </w:r>
            <w:r>
              <w:t>26</w:t>
            </w:r>
            <w:r w:rsidRPr="003629AB">
              <w:t xml:space="preserve"> 551,00 рубль. </w:t>
            </w:r>
          </w:p>
          <w:p w:rsidR="00F41D9E" w:rsidRPr="003629AB" w:rsidRDefault="00F41D9E" w:rsidP="00F41D9E">
            <w:pPr>
              <w:jc w:val="both"/>
            </w:pPr>
            <w:r w:rsidRPr="003629AB">
              <w:t xml:space="preserve">Общий объем расходов местного бюджета на реализацию подпрограммы составляет </w:t>
            </w:r>
            <w:r>
              <w:t>104 441 386,18</w:t>
            </w:r>
            <w:r w:rsidRPr="003629AB">
              <w:rPr>
                <w:b/>
                <w:bCs/>
              </w:rPr>
              <w:t xml:space="preserve"> </w:t>
            </w:r>
            <w:r w:rsidRPr="003629AB">
              <w:t>рубл</w:t>
            </w:r>
            <w:r>
              <w:t>ей</w:t>
            </w:r>
            <w:r w:rsidRPr="003629AB">
              <w:t xml:space="preserve">, в том числе: </w:t>
            </w:r>
          </w:p>
          <w:p w:rsidR="00F41D9E" w:rsidRPr="003629AB" w:rsidRDefault="00F41D9E" w:rsidP="00F41D9E">
            <w:pPr>
              <w:jc w:val="both"/>
            </w:pPr>
            <w:r w:rsidRPr="003629AB">
              <w:t xml:space="preserve">2022 год – </w:t>
            </w:r>
            <w:r>
              <w:t>8 964 773,22</w:t>
            </w:r>
            <w:r w:rsidRPr="003629AB">
              <w:t xml:space="preserve"> рубл</w:t>
            </w:r>
            <w:r>
              <w:t>я</w:t>
            </w:r>
            <w:r w:rsidRPr="003629AB">
              <w:t>;</w:t>
            </w:r>
          </w:p>
          <w:p w:rsidR="00F41D9E" w:rsidRPr="003629AB" w:rsidRDefault="00F41D9E" w:rsidP="00F41D9E">
            <w:pPr>
              <w:jc w:val="both"/>
            </w:pPr>
            <w:r w:rsidRPr="003629AB">
              <w:t xml:space="preserve">2023 год - </w:t>
            </w:r>
            <w:r>
              <w:t>10 549 742,96</w:t>
            </w:r>
            <w:r w:rsidRPr="003629AB">
              <w:t xml:space="preserve"> рубл</w:t>
            </w:r>
            <w:r>
              <w:t>я</w:t>
            </w:r>
            <w:r w:rsidRPr="003629AB">
              <w:t>;</w:t>
            </w:r>
          </w:p>
          <w:p w:rsidR="00F41D9E" w:rsidRPr="003629AB" w:rsidRDefault="00F41D9E" w:rsidP="00F41D9E">
            <w:pPr>
              <w:jc w:val="both"/>
            </w:pPr>
            <w:r w:rsidRPr="003629AB">
              <w:t xml:space="preserve">2024 год - </w:t>
            </w:r>
            <w:r>
              <w:t>11 167 178,00</w:t>
            </w:r>
            <w:r w:rsidRPr="003629AB">
              <w:t xml:space="preserve"> рубл</w:t>
            </w:r>
            <w:r>
              <w:t>ей</w:t>
            </w:r>
            <w:r w:rsidRPr="003629AB">
              <w:t>;</w:t>
            </w:r>
          </w:p>
          <w:p w:rsidR="00F41D9E" w:rsidRPr="003629AB" w:rsidRDefault="00F41D9E" w:rsidP="00F41D9E">
            <w:pPr>
              <w:jc w:val="both"/>
            </w:pPr>
            <w:r w:rsidRPr="003629AB">
              <w:t xml:space="preserve">2025 год - </w:t>
            </w:r>
            <w:r>
              <w:t>14 530 978,00</w:t>
            </w:r>
            <w:r w:rsidRPr="003629AB">
              <w:t xml:space="preserve"> рубл</w:t>
            </w:r>
            <w:r>
              <w:t>ей</w:t>
            </w:r>
            <w:r w:rsidRPr="003629AB">
              <w:t>;</w:t>
            </w:r>
          </w:p>
          <w:p w:rsidR="00F41D9E" w:rsidRPr="003629AB" w:rsidRDefault="00F41D9E" w:rsidP="00F41D9E">
            <w:pPr>
              <w:jc w:val="both"/>
            </w:pPr>
            <w:r w:rsidRPr="003629AB">
              <w:t xml:space="preserve">2026 год - </w:t>
            </w:r>
            <w:r>
              <w:t>14 530 978,00</w:t>
            </w:r>
            <w:r w:rsidRPr="003629AB">
              <w:t xml:space="preserve"> рубл</w:t>
            </w:r>
            <w:r>
              <w:t>ей</w:t>
            </w:r>
            <w:r w:rsidRPr="003629AB">
              <w:t>;</w:t>
            </w:r>
          </w:p>
          <w:p w:rsidR="00F41D9E" w:rsidRPr="003629AB" w:rsidRDefault="00F41D9E" w:rsidP="00F41D9E">
            <w:pPr>
              <w:jc w:val="both"/>
            </w:pPr>
            <w:r w:rsidRPr="003629AB">
              <w:t xml:space="preserve">2027 год - </w:t>
            </w:r>
            <w:r>
              <w:t>14 618 083</w:t>
            </w:r>
            <w:r w:rsidRPr="003629AB">
              <w:t>,00 рубль;</w:t>
            </w:r>
          </w:p>
          <w:p w:rsidR="00F41D9E" w:rsidRPr="003629AB" w:rsidRDefault="00F41D9E" w:rsidP="00F41D9E">
            <w:pPr>
              <w:jc w:val="both"/>
            </w:pPr>
            <w:r w:rsidRPr="003629AB">
              <w:t>2028 год - 10 0</w:t>
            </w:r>
            <w:r>
              <w:t>26</w:t>
            </w:r>
            <w:r w:rsidRPr="003629AB">
              <w:t> 551,00 рубль;</w:t>
            </w:r>
          </w:p>
          <w:p w:rsidR="00F41D9E" w:rsidRPr="003629AB" w:rsidRDefault="00F41D9E" w:rsidP="00F41D9E">
            <w:pPr>
              <w:jc w:val="both"/>
            </w:pPr>
            <w:r w:rsidRPr="003629AB">
              <w:t>2029 год - 10 0</w:t>
            </w:r>
            <w:r>
              <w:t>26</w:t>
            </w:r>
            <w:r w:rsidRPr="003629AB">
              <w:t xml:space="preserve"> 551,00 рубль; </w:t>
            </w:r>
          </w:p>
          <w:p w:rsidR="00F41D9E" w:rsidRDefault="00F41D9E" w:rsidP="00F41D9E">
            <w:pPr>
              <w:jc w:val="both"/>
            </w:pPr>
            <w:r w:rsidRPr="003629AB">
              <w:t>2030 год - 10 0</w:t>
            </w:r>
            <w:r>
              <w:t>26</w:t>
            </w:r>
            <w:r w:rsidRPr="003629AB">
              <w:t xml:space="preserve"> 551,00 рубль. </w:t>
            </w:r>
          </w:p>
          <w:p w:rsidR="00F41D9E" w:rsidRPr="003629AB" w:rsidRDefault="00F41D9E" w:rsidP="00F41D9E">
            <w:pPr>
              <w:jc w:val="both"/>
            </w:pPr>
            <w:r w:rsidRPr="003629AB">
              <w:t xml:space="preserve">Общий объем расходов </w:t>
            </w:r>
            <w:r>
              <w:t>областного</w:t>
            </w:r>
            <w:r w:rsidRPr="003629AB">
              <w:t xml:space="preserve"> бюджета на реализацию подпрограммы составляет </w:t>
            </w:r>
            <w:r>
              <w:t>295 000,00</w:t>
            </w:r>
            <w:r w:rsidRPr="003629AB">
              <w:rPr>
                <w:b/>
                <w:bCs/>
              </w:rPr>
              <w:t xml:space="preserve"> </w:t>
            </w:r>
            <w:r w:rsidRPr="003629AB">
              <w:t xml:space="preserve">рублей, в том числе: </w:t>
            </w:r>
          </w:p>
          <w:p w:rsidR="00F41D9E" w:rsidRDefault="00F41D9E" w:rsidP="00F41D9E">
            <w:pPr>
              <w:jc w:val="both"/>
            </w:pPr>
            <w:r w:rsidRPr="003629AB">
              <w:t xml:space="preserve">2022 год – </w:t>
            </w:r>
            <w:r>
              <w:t>220 000,00</w:t>
            </w:r>
            <w:r w:rsidRPr="003629AB">
              <w:t xml:space="preserve"> рубл</w:t>
            </w:r>
            <w:r>
              <w:t>ей;</w:t>
            </w:r>
          </w:p>
          <w:p w:rsidR="00F41D9E" w:rsidRPr="003629AB" w:rsidRDefault="00F41D9E" w:rsidP="00F41D9E">
            <w:pPr>
              <w:jc w:val="both"/>
            </w:pPr>
            <w:r w:rsidRPr="003629AB">
              <w:t>202</w:t>
            </w:r>
            <w:r>
              <w:t>3</w:t>
            </w:r>
            <w:r w:rsidRPr="003629AB">
              <w:t xml:space="preserve"> год – </w:t>
            </w:r>
            <w:r>
              <w:t>75 000,00</w:t>
            </w:r>
            <w:r w:rsidRPr="003629AB">
              <w:t xml:space="preserve"> рубл</w:t>
            </w:r>
            <w:r>
              <w:t>ей.</w:t>
            </w:r>
          </w:p>
          <w:p w:rsidR="00F41D9E" w:rsidRPr="003629AB" w:rsidRDefault="00F41D9E" w:rsidP="00F41D9E">
            <w:pPr>
              <w:jc w:val="both"/>
            </w:pPr>
            <w:r w:rsidRPr="003629AB">
              <w:t xml:space="preserve">Источниками финансирования подпрограммы являются поступления </w:t>
            </w:r>
            <w:r w:rsidRPr="003629AB">
              <w:lastRenderedPageBreak/>
              <w:t>налоговых и неналоговых доходов местного бюджета, поступлений целевого и нецелевого характера из областного бюджета.</w:t>
            </w:r>
          </w:p>
        </w:tc>
      </w:tr>
      <w:tr w:rsidR="00F41D9E" w:rsidRPr="003629AB" w:rsidTr="00F41D9E">
        <w:trPr>
          <w:trHeight w:val="697"/>
        </w:trPr>
        <w:tc>
          <w:tcPr>
            <w:tcW w:w="5328" w:type="dxa"/>
          </w:tcPr>
          <w:p w:rsidR="00F41D9E" w:rsidRPr="003629AB" w:rsidRDefault="00F41D9E" w:rsidP="00F41D9E">
            <w:pPr>
              <w:jc w:val="both"/>
            </w:pPr>
            <w:r w:rsidRPr="003629AB">
              <w:lastRenderedPageBreak/>
              <w:t xml:space="preserve">Ожидаемые результаты реализации подпрограммы (по годам и по итогам реализации) </w:t>
            </w:r>
          </w:p>
        </w:tc>
        <w:tc>
          <w:tcPr>
            <w:tcW w:w="4500" w:type="dxa"/>
          </w:tcPr>
          <w:p w:rsidR="00F41D9E" w:rsidRPr="003629AB" w:rsidRDefault="00F41D9E" w:rsidP="00F41D9E">
            <w:pPr>
              <w:pStyle w:val="ConsPlusCell"/>
              <w:numPr>
                <w:ilvl w:val="0"/>
                <w:numId w:val="39"/>
              </w:numPr>
              <w:tabs>
                <w:tab w:val="clear" w:pos="720"/>
              </w:tabs>
              <w:ind w:left="0" w:firstLine="0"/>
              <w:jc w:val="both"/>
              <w:rPr>
                <w:sz w:val="24"/>
                <w:szCs w:val="24"/>
              </w:rPr>
            </w:pPr>
            <w:r w:rsidRPr="003629AB">
              <w:rPr>
                <w:sz w:val="24"/>
                <w:szCs w:val="24"/>
              </w:rPr>
              <w:t>Увеличение доли молодежи в возрасте от 14 до 35 лет вовлеченных в реализацию мероприятий по основным направлениям молодежной политики, к 2030 году до 43 %.</w:t>
            </w:r>
          </w:p>
          <w:p w:rsidR="00F41D9E" w:rsidRPr="00E31789" w:rsidRDefault="00F41D9E" w:rsidP="00F41D9E">
            <w:pPr>
              <w:pStyle w:val="ConsPlusCell"/>
              <w:numPr>
                <w:ilvl w:val="0"/>
                <w:numId w:val="39"/>
              </w:numPr>
              <w:tabs>
                <w:tab w:val="clear" w:pos="720"/>
              </w:tabs>
              <w:ind w:left="0" w:firstLine="0"/>
              <w:jc w:val="both"/>
              <w:rPr>
                <w:sz w:val="24"/>
                <w:szCs w:val="24"/>
              </w:rPr>
            </w:pPr>
            <w:r w:rsidRPr="003629AB">
              <w:rPr>
                <w:sz w:val="24"/>
                <w:szCs w:val="24"/>
              </w:rPr>
              <w:t xml:space="preserve">Сохранение и увеличение численности населения района, </w:t>
            </w:r>
            <w:r w:rsidRPr="00E31789">
              <w:rPr>
                <w:sz w:val="24"/>
                <w:szCs w:val="24"/>
              </w:rPr>
              <w:t>систематически занимающихся физической культурой и спортом, к 2030 году до 55%.</w:t>
            </w:r>
          </w:p>
          <w:p w:rsidR="00F41D9E" w:rsidRPr="003629AB" w:rsidRDefault="00F41D9E" w:rsidP="00F41D9E">
            <w:pPr>
              <w:pStyle w:val="ConsPlusCell"/>
              <w:jc w:val="both"/>
              <w:rPr>
                <w:sz w:val="24"/>
                <w:szCs w:val="24"/>
              </w:rPr>
            </w:pPr>
            <w:r w:rsidRPr="003629AB">
              <w:rPr>
                <w:sz w:val="24"/>
                <w:szCs w:val="24"/>
              </w:rPr>
              <w:t>3. Увеличение доли молодежи в возрасте от 14 до 35 лет, охваченной профилактическими мероприятиями асоциальных явлений, пропаганде здорового образа жизни в общей численности молодежи района, к 2030 году до 25 %.</w:t>
            </w:r>
          </w:p>
        </w:tc>
      </w:tr>
    </w:tbl>
    <w:p w:rsidR="00F41D9E" w:rsidRPr="003629AB" w:rsidRDefault="00F41D9E" w:rsidP="00F41D9E">
      <w:pPr>
        <w:ind w:firstLine="567"/>
        <w:jc w:val="both"/>
      </w:pPr>
    </w:p>
    <w:p w:rsidR="00F41D9E" w:rsidRPr="003629AB" w:rsidRDefault="00F41D9E" w:rsidP="00F41D9E">
      <w:pPr>
        <w:autoSpaceDE w:val="0"/>
        <w:autoSpaceDN w:val="0"/>
        <w:adjustRightInd w:val="0"/>
        <w:jc w:val="center"/>
        <w:rPr>
          <w:b/>
          <w:bCs/>
        </w:rPr>
      </w:pPr>
      <w:r w:rsidRPr="003629AB">
        <w:rPr>
          <w:b/>
          <w:bCs/>
        </w:rPr>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3629AB" w:rsidRDefault="00F41D9E" w:rsidP="00F41D9E">
      <w:pPr>
        <w:autoSpaceDE w:val="0"/>
        <w:autoSpaceDN w:val="0"/>
        <w:adjustRightInd w:val="0"/>
      </w:pPr>
    </w:p>
    <w:p w:rsidR="00F41D9E" w:rsidRPr="003629AB" w:rsidRDefault="00F41D9E" w:rsidP="00F41D9E">
      <w:pPr>
        <w:autoSpaceDE w:val="0"/>
        <w:autoSpaceDN w:val="0"/>
        <w:adjustRightInd w:val="0"/>
        <w:ind w:firstLine="567"/>
        <w:jc w:val="both"/>
      </w:pPr>
      <w:r w:rsidRPr="003629AB">
        <w:t xml:space="preserve">Физическая культура и спорт – компоненты всестороннего развития личности, они объективно связаны с нравственным, умственным, трудовым, эстетическим воспитанием и содействуют всестороннему развитию молодежи. Одной из основных задач по развитию физической культуры и спорта в районе становится формирование у различных групп населения устойчивого интереса и потребности в регулярных занятиях физической культурой и спортом, навыков здорового образа жизни. </w:t>
      </w:r>
    </w:p>
    <w:p w:rsidR="00F41D9E" w:rsidRPr="003629AB" w:rsidRDefault="00F41D9E" w:rsidP="00F41D9E">
      <w:pPr>
        <w:autoSpaceDE w:val="0"/>
        <w:autoSpaceDN w:val="0"/>
        <w:adjustRightInd w:val="0"/>
        <w:ind w:firstLine="567"/>
        <w:jc w:val="both"/>
      </w:pPr>
      <w:r w:rsidRPr="003629AB">
        <w:t xml:space="preserve">За последние годы в районе произошли позитивные изменения в развитии физкультурно-спортивного движения, что обусловлено реализацией подпрограммы «Развитие физической культуры и спорта и реализация мероприятий в сфере молодежной политики Муромцевского муниципального района Омской области» на 2014 - 2023 гг. Построены и введены новые хоккейные коробки практически во всех сельских поселениях. На территории Муромцевского лицея и Артынской СОШ по программе "Газпромнефть- детям" оборудованы современные спортивные площадки. В р.п. Муромцево произведено устройство открытой площадки с уличными тренажерами для подготовки к сдаче норм ГТО. Традиционное проведение районных спортивно-культурных зимних праздников Севера и летней Королевы спорта позволило увеличить охват населения и прежде всего несовершеннолетних и  молодежи к массовому спорту.  Удельный вес населения, систематически занимающегося физической культурой и спортом, вырос с 2014 года на 12,6%. </w:t>
      </w:r>
    </w:p>
    <w:p w:rsidR="00F41D9E" w:rsidRPr="003629AB" w:rsidRDefault="00F41D9E" w:rsidP="00F41D9E">
      <w:pPr>
        <w:autoSpaceDE w:val="0"/>
        <w:autoSpaceDN w:val="0"/>
        <w:adjustRightInd w:val="0"/>
        <w:ind w:firstLine="567"/>
        <w:jc w:val="both"/>
      </w:pPr>
      <w:r w:rsidRPr="003629AB">
        <w:t>Вместе с тем продолжает сохраняться ряд проблем, объективно присущих физической культуре и спорту:</w:t>
      </w:r>
    </w:p>
    <w:p w:rsidR="00F41D9E" w:rsidRPr="003629AB" w:rsidRDefault="00F41D9E" w:rsidP="00F41D9E">
      <w:pPr>
        <w:autoSpaceDE w:val="0"/>
        <w:autoSpaceDN w:val="0"/>
        <w:adjustRightInd w:val="0"/>
        <w:ind w:firstLine="567"/>
        <w:jc w:val="both"/>
      </w:pPr>
      <w:r w:rsidRPr="003629AB">
        <w:t>- отсутствие, либо наличие требующих капитального ремонта плоскостных спортивных сооружений, проблемы по содержанию имеющихся;</w:t>
      </w:r>
    </w:p>
    <w:p w:rsidR="00F41D9E" w:rsidRPr="003629AB" w:rsidRDefault="00F41D9E" w:rsidP="00F41D9E">
      <w:pPr>
        <w:autoSpaceDE w:val="0"/>
        <w:autoSpaceDN w:val="0"/>
        <w:adjustRightInd w:val="0"/>
        <w:ind w:firstLine="567"/>
        <w:jc w:val="both"/>
      </w:pPr>
      <w:r w:rsidRPr="003629AB">
        <w:t xml:space="preserve">- несоответствие уровня материальной базы и физкультурно-оздоровительной инфраструктуры задачам развития массового спорта; </w:t>
      </w:r>
    </w:p>
    <w:p w:rsidR="00F41D9E" w:rsidRPr="003629AB" w:rsidRDefault="00F41D9E" w:rsidP="00F41D9E">
      <w:pPr>
        <w:autoSpaceDE w:val="0"/>
        <w:autoSpaceDN w:val="0"/>
        <w:adjustRightInd w:val="0"/>
        <w:ind w:firstLine="567"/>
        <w:jc w:val="both"/>
      </w:pPr>
      <w:r w:rsidRPr="003629AB">
        <w:t xml:space="preserve">- недостаточное количество профессиональных кадров и невысокая заработная плата инструкторов, осуществляющих физкультурно-спортивную работу с населением. </w:t>
      </w:r>
    </w:p>
    <w:p w:rsidR="00F41D9E" w:rsidRPr="003629AB" w:rsidRDefault="00F41D9E" w:rsidP="00F41D9E">
      <w:pPr>
        <w:autoSpaceDE w:val="0"/>
        <w:autoSpaceDN w:val="0"/>
        <w:adjustRightInd w:val="0"/>
        <w:ind w:firstLine="567"/>
        <w:jc w:val="both"/>
      </w:pPr>
      <w:r w:rsidRPr="003629AB">
        <w:lastRenderedPageBreak/>
        <w:t xml:space="preserve">Реализация подпрограммы направлена на решение указанных проблем при максимально эффективном управлении финансами, позволит обеспечить дальнейшее развитие физической культуры и спорта на территории Муромцевского района Омской области. Развитие материальной базы, кадрового потенциала в сфере физической культуры и спорта, активная работа со средствами массовой информации по информационной поддержке здорового образа жизни обеспечит привлечение населения к регулярным занятиям физической культурой и спортом. </w:t>
      </w:r>
    </w:p>
    <w:p w:rsidR="00F41D9E" w:rsidRPr="003629AB" w:rsidRDefault="00F41D9E" w:rsidP="00F41D9E">
      <w:pPr>
        <w:autoSpaceDE w:val="0"/>
        <w:autoSpaceDN w:val="0"/>
        <w:adjustRightInd w:val="0"/>
        <w:ind w:firstLine="567"/>
        <w:jc w:val="both"/>
      </w:pPr>
      <w:r w:rsidRPr="003629AB">
        <w:t>Важнейшим фактором устойчивого развития общества является эффективная государственная молодежная политика. В качестве проблемы подпрограмма рассматривает неполную включенность молодежи в жизнедеятельность, которая проявляется на фоне ухудшения здоровья молодого поколения, роста социальной апатии, снижения экономической активности. Вместе с тем, молодежь обладает позитивным потенциалом, который реализуется и проявляется в мобильности, инициативности, восприимчивости к инновационным изменениям. Решение проблем молодежной среды возможно при создании условий, при которых молодые люди получили бы возможность для беспрепятственного развития своих дарований в интересах общества и государства. 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В связи с этим актуальной является целостная и последовательная государственная молодежная политика в Омской области и на территории Муромцевского муниципального района.</w:t>
      </w:r>
    </w:p>
    <w:p w:rsidR="00F41D9E" w:rsidRPr="003629AB" w:rsidRDefault="00F41D9E" w:rsidP="00F41D9E">
      <w:pPr>
        <w:pStyle w:val="s1"/>
        <w:shd w:val="clear" w:color="auto" w:fill="FFFFFF"/>
        <w:tabs>
          <w:tab w:val="left" w:pos="567"/>
        </w:tabs>
        <w:spacing w:before="0" w:beforeAutospacing="0" w:after="0" w:afterAutospacing="0"/>
        <w:ind w:firstLine="567"/>
        <w:jc w:val="both"/>
      </w:pPr>
      <w:r w:rsidRPr="003629AB">
        <w:t>Реализация молодежной политики осуществляется в соответствии с Федеральным законом от 30.12.2020 № 489-ФЗ «О молодежной политике в Российской Федерации», Федеральным законом от 24 июня 1999 г. № 120-ФЗ «Об основах системы профилактики безнадзорности и правонарушений несовершеннолетних», Законом Омской области от 13.03.1996 № 46-ОЗ «О государственной молодежной политике Омской области».</w:t>
      </w:r>
    </w:p>
    <w:p w:rsidR="00F41D9E" w:rsidRPr="003629AB" w:rsidRDefault="00F41D9E" w:rsidP="00F41D9E">
      <w:pPr>
        <w:pStyle w:val="s1"/>
        <w:shd w:val="clear" w:color="auto" w:fill="FFFFFF"/>
        <w:spacing w:before="0" w:beforeAutospacing="0" w:after="0" w:afterAutospacing="0"/>
        <w:ind w:firstLine="567"/>
        <w:jc w:val="both"/>
      </w:pPr>
      <w:r w:rsidRPr="003629AB">
        <w:t>К приоритетным направлениям в сфере молодежной политики относятся:</w:t>
      </w:r>
    </w:p>
    <w:p w:rsidR="00F41D9E" w:rsidRPr="003629AB" w:rsidRDefault="00F41D9E" w:rsidP="00F41D9E">
      <w:pPr>
        <w:pStyle w:val="s1"/>
        <w:shd w:val="clear" w:color="auto" w:fill="FFFFFF"/>
        <w:spacing w:before="0" w:beforeAutospacing="0" w:after="0" w:afterAutospacing="0"/>
        <w:ind w:firstLine="567"/>
        <w:jc w:val="both"/>
      </w:pPr>
      <w:r w:rsidRPr="003629AB">
        <w:t>- создание условий для успешной социализации и эффективной самореализации молодежи, в том числе находящихся в трудной жизненной ситуации;</w:t>
      </w:r>
    </w:p>
    <w:p w:rsidR="00F41D9E" w:rsidRPr="003629AB" w:rsidRDefault="00F41D9E" w:rsidP="00F41D9E">
      <w:pPr>
        <w:pStyle w:val="s1"/>
        <w:shd w:val="clear" w:color="auto" w:fill="FFFFFF"/>
        <w:spacing w:before="0" w:beforeAutospacing="0" w:after="0" w:afterAutospacing="0"/>
        <w:ind w:firstLine="567"/>
        <w:jc w:val="both"/>
      </w:pPr>
      <w:r w:rsidRPr="003629AB">
        <w:t>- вовлечение молодежи в социально значимую деятельность, поддержка общественно значимых инициатив молодежи;</w:t>
      </w:r>
    </w:p>
    <w:p w:rsidR="00F41D9E" w:rsidRPr="003629AB" w:rsidRDefault="00F41D9E" w:rsidP="00F41D9E">
      <w:pPr>
        <w:pStyle w:val="s1"/>
        <w:shd w:val="clear" w:color="auto" w:fill="FFFFFF"/>
        <w:spacing w:before="0" w:beforeAutospacing="0" w:after="0" w:afterAutospacing="0"/>
        <w:ind w:firstLine="567"/>
        <w:jc w:val="both"/>
      </w:pPr>
      <w:r w:rsidRPr="003629AB">
        <w:t>- формирование ценностного отношения у подростков и молодежи к истории и культурному наследию своего района и страны, формирование их активной гражданской позиции;</w:t>
      </w:r>
    </w:p>
    <w:p w:rsidR="00F41D9E" w:rsidRPr="003629AB" w:rsidRDefault="00F41D9E" w:rsidP="00F41D9E">
      <w:pPr>
        <w:pStyle w:val="s1"/>
        <w:shd w:val="clear" w:color="auto" w:fill="FFFFFF"/>
        <w:spacing w:before="0" w:beforeAutospacing="0" w:after="0" w:afterAutospacing="0"/>
        <w:ind w:firstLine="567"/>
        <w:jc w:val="both"/>
      </w:pPr>
      <w:r w:rsidRPr="003629AB">
        <w:t>- профилактика асоциальных явлений в молодежной среде, формирование основ здорового образа жизни;</w:t>
      </w:r>
    </w:p>
    <w:p w:rsidR="00F41D9E" w:rsidRPr="003629AB" w:rsidRDefault="00F41D9E" w:rsidP="00F41D9E">
      <w:pPr>
        <w:pStyle w:val="s1"/>
        <w:shd w:val="clear" w:color="auto" w:fill="FFFFFF"/>
        <w:spacing w:before="0" w:beforeAutospacing="0" w:after="0" w:afterAutospacing="0"/>
        <w:ind w:firstLine="567"/>
        <w:jc w:val="both"/>
      </w:pPr>
      <w:r w:rsidRPr="003629AB">
        <w:t>- развитие системы социальных услуг для подростков и молодежи.</w:t>
      </w:r>
    </w:p>
    <w:p w:rsidR="00F41D9E" w:rsidRPr="003629AB" w:rsidRDefault="00F41D9E" w:rsidP="00F41D9E">
      <w:pPr>
        <w:ind w:firstLine="708"/>
        <w:jc w:val="both"/>
      </w:pPr>
      <w:r w:rsidRPr="003629AB">
        <w:t xml:space="preserve">Отсутствие программно-целевого метода в реализации государственной политики в интересах несовершеннолетних и молодежи не позволит обеспечить необходимый уровень развития активности их поддержки, оказания им профессиональной, психологической и педагогической помощи для всестороннего развития. Кроме того, сформированная в рамках программы система проведения мероприятий предполагает включение в социально-значимую деятельность молодых граждан, что обеспечивает их занятость в свободное от учебы время и является эффективным средством профилактики асоциальных явлений среди несовершеннолетних и молодежи. </w:t>
      </w:r>
    </w:p>
    <w:p w:rsidR="00F41D9E" w:rsidRPr="003629AB" w:rsidRDefault="00F41D9E" w:rsidP="00F41D9E">
      <w:pPr>
        <w:ind w:firstLine="708"/>
        <w:jc w:val="both"/>
      </w:pPr>
      <w:r w:rsidRPr="003629AB">
        <w:t>Для достижения поставленной в подпрограмме цели и решения соответствующих задач требуют применения эффективных механизмов и методов преодоления кризисных явлений в молодежной среде.</w:t>
      </w:r>
    </w:p>
    <w:p w:rsidR="00F41D9E" w:rsidRPr="003629AB" w:rsidRDefault="00F41D9E" w:rsidP="00F41D9E">
      <w:pPr>
        <w:ind w:firstLine="708"/>
        <w:jc w:val="both"/>
      </w:pPr>
      <w:r w:rsidRPr="003629AB">
        <w:t>Использование программно-целевого метода для решения проблем молодых граждан направлено на создание условий и предпосылок для максимально эффективного управления финансами в соответствии с приоритетами государственной молодежной политики и с учетом бюджетных ограничений.</w:t>
      </w:r>
    </w:p>
    <w:p w:rsidR="00F41D9E" w:rsidRPr="003629AB" w:rsidRDefault="00F41D9E" w:rsidP="00F41D9E">
      <w:pPr>
        <w:ind w:firstLine="708"/>
        <w:jc w:val="both"/>
      </w:pPr>
      <w:r w:rsidRPr="003629AB">
        <w:t>Подпрограмма основана на следующих принципах:</w:t>
      </w:r>
    </w:p>
    <w:p w:rsidR="00F41D9E" w:rsidRPr="003629AB" w:rsidRDefault="00F41D9E" w:rsidP="00F41D9E">
      <w:pPr>
        <w:ind w:firstLine="426"/>
        <w:jc w:val="both"/>
      </w:pPr>
      <w:r w:rsidRPr="003629AB">
        <w:t>-  комплексный подход к решению проблем молодежи;</w:t>
      </w:r>
    </w:p>
    <w:p w:rsidR="00F41D9E" w:rsidRPr="003629AB" w:rsidRDefault="00F41D9E" w:rsidP="00F41D9E">
      <w:pPr>
        <w:ind w:firstLine="426"/>
        <w:jc w:val="both"/>
      </w:pPr>
      <w:r w:rsidRPr="003629AB">
        <w:lastRenderedPageBreak/>
        <w:t>- единство целей и задач учреждений, независимо от их ведомственной принадлежности, в работе с молодежью;</w:t>
      </w:r>
    </w:p>
    <w:p w:rsidR="00F41D9E" w:rsidRPr="003629AB" w:rsidRDefault="00F41D9E" w:rsidP="00F41D9E">
      <w:pPr>
        <w:ind w:firstLine="426"/>
        <w:jc w:val="both"/>
      </w:pPr>
      <w:r w:rsidRPr="003629AB">
        <w:t>- индивидуальный подход к личности детей и молодежи;</w:t>
      </w:r>
    </w:p>
    <w:p w:rsidR="00F41D9E" w:rsidRPr="003629AB" w:rsidRDefault="00F41D9E" w:rsidP="00F41D9E">
      <w:pPr>
        <w:ind w:firstLine="426"/>
        <w:jc w:val="both"/>
      </w:pPr>
      <w:r w:rsidRPr="003629AB">
        <w:t>- доступность государственных услуг для молодых людей.</w:t>
      </w:r>
    </w:p>
    <w:p w:rsidR="00F41D9E" w:rsidRPr="003629AB" w:rsidRDefault="00F41D9E" w:rsidP="00F41D9E">
      <w:pPr>
        <w:ind w:firstLine="708"/>
        <w:jc w:val="both"/>
      </w:pPr>
      <w:r w:rsidRPr="003629AB">
        <w:t>Реализация данной Подпрограммы позволит решить указанные проблемы. Причем, принципиальное значение для 100 % реализации выше обозначенных Подпрограммой задач будет иметь программно-целевой метод воздействия на всю сферу государственной молодежной политики.</w:t>
      </w:r>
    </w:p>
    <w:p w:rsidR="00F41D9E" w:rsidRPr="003629AB" w:rsidRDefault="00F41D9E" w:rsidP="00F41D9E">
      <w:pPr>
        <w:ind w:firstLine="708"/>
        <w:jc w:val="both"/>
      </w:pPr>
    </w:p>
    <w:p w:rsidR="00F41D9E" w:rsidRPr="003629AB" w:rsidRDefault="00F41D9E" w:rsidP="00F41D9E">
      <w:pPr>
        <w:jc w:val="center"/>
        <w:rPr>
          <w:b/>
          <w:bCs/>
        </w:rPr>
      </w:pPr>
      <w:r w:rsidRPr="003629AB">
        <w:rPr>
          <w:b/>
          <w:bCs/>
        </w:rPr>
        <w:t xml:space="preserve">Раздел 3. Цель и задачи подпрограммы </w:t>
      </w:r>
    </w:p>
    <w:p w:rsidR="00F41D9E" w:rsidRPr="003629AB" w:rsidRDefault="00F41D9E" w:rsidP="00F41D9E">
      <w:pPr>
        <w:widowControl w:val="0"/>
        <w:autoSpaceDE w:val="0"/>
        <w:autoSpaceDN w:val="0"/>
        <w:adjustRightInd w:val="0"/>
        <w:jc w:val="center"/>
        <w:outlineLvl w:val="1"/>
        <w:rPr>
          <w:b/>
          <w:bCs/>
        </w:rPr>
      </w:pPr>
    </w:p>
    <w:p w:rsidR="00F41D9E" w:rsidRPr="003629AB" w:rsidRDefault="00F41D9E" w:rsidP="00F41D9E">
      <w:pPr>
        <w:ind w:firstLine="709"/>
        <w:jc w:val="both"/>
      </w:pPr>
      <w:r w:rsidRPr="003629AB">
        <w:t xml:space="preserve">Целью подпрограммы является создание условий для развития физической культуры и спорта и повышение эффективности реализации молодежной политики на территории Муромцевского муниципального района. </w:t>
      </w:r>
    </w:p>
    <w:p w:rsidR="00F41D9E" w:rsidRPr="003629AB" w:rsidRDefault="00F41D9E" w:rsidP="00F41D9E">
      <w:pPr>
        <w:ind w:firstLine="709"/>
        <w:jc w:val="both"/>
      </w:pPr>
      <w:r w:rsidRPr="003629AB">
        <w:t>Цель подпрограммы достигается посредством решения 3 поставленных подпрограммой задач:</w:t>
      </w:r>
    </w:p>
    <w:p w:rsidR="00F41D9E" w:rsidRPr="003629AB" w:rsidRDefault="00F41D9E" w:rsidP="00F41D9E">
      <w:pPr>
        <w:pStyle w:val="a3"/>
        <w:numPr>
          <w:ilvl w:val="0"/>
          <w:numId w:val="42"/>
        </w:numPr>
        <w:ind w:left="0" w:firstLine="284"/>
        <w:jc w:val="both"/>
      </w:pPr>
      <w:r w:rsidRPr="003629AB">
        <w:t xml:space="preserve">Реализация комплекса мер по созданию условий для успешной социализации и самореализации молодых граждан. </w:t>
      </w:r>
    </w:p>
    <w:p w:rsidR="00F41D9E" w:rsidRPr="003629AB" w:rsidRDefault="00F41D9E" w:rsidP="00F41D9E">
      <w:pPr>
        <w:pStyle w:val="a3"/>
        <w:numPr>
          <w:ilvl w:val="0"/>
          <w:numId w:val="42"/>
        </w:numPr>
        <w:ind w:left="0" w:firstLine="284"/>
        <w:jc w:val="both"/>
      </w:pPr>
      <w:r w:rsidRPr="003629AB">
        <w:t xml:space="preserve">Повышение мотивации жителей Муромцевского района, прежде всего подростков и молодежи к систематическим занятиям физической культурой и спортом и ведению здорового образа жизни. </w:t>
      </w:r>
    </w:p>
    <w:p w:rsidR="00F41D9E" w:rsidRPr="003629AB" w:rsidRDefault="00F41D9E" w:rsidP="00F41D9E">
      <w:pPr>
        <w:pStyle w:val="a3"/>
        <w:numPr>
          <w:ilvl w:val="0"/>
          <w:numId w:val="42"/>
        </w:numPr>
        <w:ind w:left="0" w:firstLine="284"/>
        <w:jc w:val="both"/>
      </w:pPr>
      <w:r w:rsidRPr="003629AB">
        <w:t xml:space="preserve">Совершенствование системы профилактики негативных социальных явлений и развитие гражданских, патриотических качеств молодежи. </w:t>
      </w:r>
    </w:p>
    <w:p w:rsidR="00F41D9E" w:rsidRPr="003629AB" w:rsidRDefault="00F41D9E" w:rsidP="00F41D9E">
      <w:pPr>
        <w:tabs>
          <w:tab w:val="left" w:pos="993"/>
        </w:tabs>
        <w:jc w:val="center"/>
        <w:rPr>
          <w:u w:val="single"/>
        </w:rPr>
      </w:pPr>
    </w:p>
    <w:p w:rsidR="00F41D9E" w:rsidRPr="003629AB" w:rsidRDefault="00F41D9E" w:rsidP="00F41D9E">
      <w:pPr>
        <w:tabs>
          <w:tab w:val="left" w:pos="993"/>
        </w:tabs>
        <w:jc w:val="center"/>
        <w:rPr>
          <w:b/>
          <w:bCs/>
        </w:rPr>
      </w:pPr>
      <w:r w:rsidRPr="003629AB">
        <w:rPr>
          <w:b/>
          <w:bCs/>
        </w:rPr>
        <w:t>Раздел 4. Срок реализации подпрограммы</w:t>
      </w:r>
    </w:p>
    <w:p w:rsidR="00F41D9E" w:rsidRPr="003629AB" w:rsidRDefault="00F41D9E" w:rsidP="00F41D9E">
      <w:pPr>
        <w:autoSpaceDE w:val="0"/>
        <w:autoSpaceDN w:val="0"/>
        <w:adjustRightInd w:val="0"/>
        <w:ind w:firstLine="540"/>
        <w:jc w:val="both"/>
      </w:pPr>
    </w:p>
    <w:p w:rsidR="00F41D9E" w:rsidRPr="003629AB" w:rsidRDefault="00F41D9E" w:rsidP="00F41D9E">
      <w:pPr>
        <w:autoSpaceDE w:val="0"/>
        <w:autoSpaceDN w:val="0"/>
        <w:adjustRightInd w:val="0"/>
        <w:ind w:firstLine="540"/>
        <w:jc w:val="both"/>
      </w:pPr>
      <w:r w:rsidRPr="003629AB">
        <w:t>Общий срок реализации настоящей подпрограммы составляет 9 лет, рассчитан на период 2022 - 2030 годов (в один этап).</w:t>
      </w:r>
    </w:p>
    <w:p w:rsidR="00F41D9E" w:rsidRPr="003629AB" w:rsidRDefault="00F41D9E" w:rsidP="00F41D9E">
      <w:pPr>
        <w:widowControl w:val="0"/>
        <w:autoSpaceDE w:val="0"/>
        <w:autoSpaceDN w:val="0"/>
        <w:adjustRightInd w:val="0"/>
        <w:ind w:firstLine="540"/>
        <w:jc w:val="both"/>
      </w:pPr>
    </w:p>
    <w:p w:rsidR="00F41D9E" w:rsidRPr="003629AB" w:rsidRDefault="00F41D9E" w:rsidP="00F41D9E">
      <w:pPr>
        <w:widowControl w:val="0"/>
        <w:autoSpaceDE w:val="0"/>
        <w:autoSpaceDN w:val="0"/>
        <w:adjustRightInd w:val="0"/>
        <w:jc w:val="center"/>
        <w:rPr>
          <w:b/>
          <w:bCs/>
        </w:rPr>
      </w:pPr>
      <w:r w:rsidRPr="003629AB">
        <w:rPr>
          <w:b/>
          <w:bCs/>
        </w:rPr>
        <w:t>Раздел 5. Описание входящих в состав подпрограммы основных мероприятий</w:t>
      </w:r>
    </w:p>
    <w:p w:rsidR="00F41D9E" w:rsidRPr="003629AB" w:rsidRDefault="00F41D9E" w:rsidP="00F41D9E">
      <w:pPr>
        <w:widowControl w:val="0"/>
        <w:autoSpaceDE w:val="0"/>
        <w:autoSpaceDN w:val="0"/>
        <w:adjustRightInd w:val="0"/>
        <w:jc w:val="center"/>
      </w:pPr>
    </w:p>
    <w:p w:rsidR="00F41D9E" w:rsidRPr="003629AB" w:rsidRDefault="00F41D9E" w:rsidP="00F41D9E">
      <w:pPr>
        <w:tabs>
          <w:tab w:val="left" w:pos="1134"/>
        </w:tabs>
        <w:ind w:firstLine="709"/>
        <w:jc w:val="both"/>
      </w:pPr>
      <w:r w:rsidRPr="003629AB">
        <w:t>В целях решения задач подпрограммы в ее составе формируются и реализуются три основных мероприятия.</w:t>
      </w:r>
    </w:p>
    <w:p w:rsidR="00F41D9E" w:rsidRPr="003629AB" w:rsidRDefault="00F41D9E" w:rsidP="00F41D9E">
      <w:pPr>
        <w:pStyle w:val="a3"/>
        <w:numPr>
          <w:ilvl w:val="0"/>
          <w:numId w:val="43"/>
        </w:numPr>
        <w:ind w:left="0" w:firstLine="284"/>
        <w:jc w:val="both"/>
      </w:pPr>
      <w:r w:rsidRPr="003629AB">
        <w:t>Основное мероприятие «Новое поколение».</w:t>
      </w:r>
    </w:p>
    <w:p w:rsidR="00F41D9E" w:rsidRPr="003629AB" w:rsidRDefault="00F41D9E" w:rsidP="00F41D9E">
      <w:pPr>
        <w:pStyle w:val="a3"/>
        <w:numPr>
          <w:ilvl w:val="0"/>
          <w:numId w:val="43"/>
        </w:numPr>
        <w:ind w:left="0" w:firstLine="284"/>
        <w:jc w:val="both"/>
      </w:pPr>
      <w:r w:rsidRPr="003629AB">
        <w:t xml:space="preserve">Основное мероприятие «Развитие физической культуры и массового спорта в Муромцевском муниципальном районе Омской области». </w:t>
      </w:r>
    </w:p>
    <w:p w:rsidR="00F41D9E" w:rsidRPr="003629AB" w:rsidRDefault="00F41D9E" w:rsidP="00F41D9E">
      <w:pPr>
        <w:pStyle w:val="a3"/>
        <w:numPr>
          <w:ilvl w:val="0"/>
          <w:numId w:val="43"/>
        </w:numPr>
        <w:ind w:left="0" w:firstLine="284"/>
        <w:jc w:val="both"/>
      </w:pPr>
      <w:r w:rsidRPr="003629AB">
        <w:t>Основное мероприятие «Профилактика асоциального поведения, содействие развитию гражданско-патриотических качеств молодежи».</w:t>
      </w:r>
    </w:p>
    <w:p w:rsidR="00F41D9E" w:rsidRPr="003629AB" w:rsidRDefault="00F41D9E" w:rsidP="00F41D9E">
      <w:pPr>
        <w:autoSpaceDE w:val="0"/>
        <w:autoSpaceDN w:val="0"/>
        <w:adjustRightInd w:val="0"/>
        <w:jc w:val="center"/>
        <w:rPr>
          <w:u w:val="single"/>
        </w:rPr>
      </w:pPr>
    </w:p>
    <w:p w:rsidR="00F41D9E" w:rsidRPr="003629AB" w:rsidRDefault="00F41D9E" w:rsidP="00F41D9E">
      <w:pPr>
        <w:autoSpaceDE w:val="0"/>
        <w:autoSpaceDN w:val="0"/>
        <w:adjustRightInd w:val="0"/>
        <w:jc w:val="center"/>
        <w:rPr>
          <w:b/>
          <w:bCs/>
        </w:rPr>
      </w:pPr>
      <w:r w:rsidRPr="003629AB">
        <w:rPr>
          <w:b/>
          <w:bCs/>
        </w:rPr>
        <w:t>Раздел 6. Описание мероприятий и целевых индикаторов их выполнения</w:t>
      </w:r>
    </w:p>
    <w:p w:rsidR="00F41D9E" w:rsidRPr="003629AB" w:rsidRDefault="00F41D9E" w:rsidP="00F41D9E">
      <w:pPr>
        <w:autoSpaceDE w:val="0"/>
        <w:autoSpaceDN w:val="0"/>
        <w:adjustRightInd w:val="0"/>
        <w:jc w:val="center"/>
        <w:rPr>
          <w:b/>
          <w:bCs/>
        </w:rPr>
      </w:pPr>
    </w:p>
    <w:p w:rsidR="00F41D9E" w:rsidRPr="003629AB" w:rsidRDefault="00F41D9E" w:rsidP="00F41D9E">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Перечень целевых индикаторов реализации мероприятий подпрограммы приведен в приложении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F41D9E" w:rsidRPr="003629AB" w:rsidRDefault="00F41D9E" w:rsidP="00F41D9E">
      <w:pPr>
        <w:widowControl w:val="0"/>
        <w:autoSpaceDE w:val="0"/>
        <w:autoSpaceDN w:val="0"/>
        <w:adjustRightInd w:val="0"/>
        <w:jc w:val="both"/>
        <w:outlineLvl w:val="3"/>
        <w:rPr>
          <w:b/>
        </w:rPr>
      </w:pPr>
      <w:r w:rsidRPr="003629AB">
        <w:tab/>
      </w:r>
      <w:r w:rsidRPr="003629AB">
        <w:rPr>
          <w:b/>
        </w:rPr>
        <w:t>В рамках основного мероприятия «Новое поколение» планируется выполнение следующих мероприятий:</w:t>
      </w:r>
    </w:p>
    <w:p w:rsidR="00F41D9E" w:rsidRPr="003629AB" w:rsidRDefault="00F41D9E" w:rsidP="00F41D9E">
      <w:pPr>
        <w:widowControl w:val="0"/>
        <w:autoSpaceDE w:val="0"/>
        <w:autoSpaceDN w:val="0"/>
        <w:adjustRightInd w:val="0"/>
        <w:ind w:firstLine="567"/>
        <w:jc w:val="both"/>
        <w:outlineLvl w:val="3"/>
      </w:pPr>
      <w:r w:rsidRPr="003629AB">
        <w:t>Мероприятие 1. Организация и проведение мероприятий в рамках основных направлений реализации молодежной политики для молодежи в возрасте от 14 до 35 лет на территории Муромцевского района.</w:t>
      </w:r>
    </w:p>
    <w:p w:rsidR="00F41D9E" w:rsidRPr="003629AB" w:rsidRDefault="00F41D9E" w:rsidP="00F41D9E">
      <w:pPr>
        <w:widowControl w:val="0"/>
        <w:autoSpaceDE w:val="0"/>
        <w:autoSpaceDN w:val="0"/>
        <w:adjustRightInd w:val="0"/>
        <w:ind w:firstLine="567"/>
        <w:jc w:val="both"/>
        <w:outlineLvl w:val="3"/>
      </w:pPr>
      <w:r w:rsidRPr="003629AB">
        <w:t xml:space="preserve">Для ежегодной оценки эффективности реализации данного мероприятия </w:t>
      </w:r>
    </w:p>
    <w:p w:rsidR="00F41D9E" w:rsidRPr="003629AB" w:rsidRDefault="00F41D9E" w:rsidP="00F41D9E">
      <w:pPr>
        <w:widowControl w:val="0"/>
        <w:autoSpaceDE w:val="0"/>
        <w:autoSpaceDN w:val="0"/>
        <w:adjustRightInd w:val="0"/>
        <w:jc w:val="both"/>
        <w:outlineLvl w:val="3"/>
      </w:pPr>
      <w:r w:rsidRPr="003629AB">
        <w:t xml:space="preserve">используется следующий целевой индикатор: </w:t>
      </w:r>
    </w:p>
    <w:p w:rsidR="00F41D9E" w:rsidRPr="003629AB" w:rsidRDefault="00F41D9E" w:rsidP="00F41D9E">
      <w:pPr>
        <w:widowControl w:val="0"/>
        <w:autoSpaceDE w:val="0"/>
        <w:autoSpaceDN w:val="0"/>
        <w:adjustRightInd w:val="0"/>
        <w:ind w:firstLine="567"/>
        <w:jc w:val="both"/>
        <w:outlineLvl w:val="3"/>
      </w:pPr>
      <w:r w:rsidRPr="003629AB">
        <w:t>- количество проведенных мероприятий по основным направлениям реализации молодежной политики для молодежи в возрасте от 14 до 35 лет.</w:t>
      </w:r>
    </w:p>
    <w:p w:rsidR="00F41D9E" w:rsidRPr="003629AB" w:rsidRDefault="00F41D9E" w:rsidP="00F41D9E">
      <w:pPr>
        <w:autoSpaceDE w:val="0"/>
        <w:autoSpaceDN w:val="0"/>
        <w:adjustRightInd w:val="0"/>
        <w:ind w:firstLine="567"/>
        <w:jc w:val="both"/>
      </w:pPr>
      <w:r w:rsidRPr="003629AB">
        <w:lastRenderedPageBreak/>
        <w:t xml:space="preserve">Значение целевого индикатора определяется как общее количество проведенных мероприятий по основным направлениям реализации молодежной политики для молодежи на территории Муромцевского района. </w:t>
      </w:r>
    </w:p>
    <w:p w:rsidR="00F41D9E" w:rsidRPr="003629AB" w:rsidRDefault="00F41D9E" w:rsidP="00F41D9E">
      <w:pPr>
        <w:autoSpaceDE w:val="0"/>
        <w:autoSpaceDN w:val="0"/>
        <w:adjustRightInd w:val="0"/>
        <w:ind w:firstLine="567"/>
        <w:jc w:val="both"/>
      </w:pPr>
      <w:r w:rsidRPr="003629AB">
        <w:t>При расчете значения целевого индикатора используются данные мониторинга, проводимого МП КУ «ЦДМФКиС».</w:t>
      </w:r>
    </w:p>
    <w:p w:rsidR="00F41D9E" w:rsidRPr="003629AB" w:rsidRDefault="00F41D9E" w:rsidP="00F41D9E">
      <w:pPr>
        <w:widowControl w:val="0"/>
        <w:autoSpaceDE w:val="0"/>
        <w:autoSpaceDN w:val="0"/>
        <w:adjustRightInd w:val="0"/>
        <w:jc w:val="both"/>
        <w:outlineLvl w:val="3"/>
      </w:pPr>
      <w:r w:rsidRPr="003629AB">
        <w:t>Мероприятие 2. Реализация мероприятий по вовлечению молодежи в добровольческую деятельность.</w:t>
      </w:r>
    </w:p>
    <w:p w:rsidR="00F41D9E" w:rsidRPr="003629AB" w:rsidRDefault="00F41D9E" w:rsidP="00F41D9E">
      <w:pPr>
        <w:widowControl w:val="0"/>
        <w:autoSpaceDE w:val="0"/>
        <w:autoSpaceDN w:val="0"/>
        <w:adjustRightInd w:val="0"/>
        <w:ind w:firstLine="567"/>
        <w:jc w:val="both"/>
        <w:outlineLvl w:val="3"/>
      </w:pPr>
      <w:r w:rsidRPr="003629AB">
        <w:t xml:space="preserve">Для ежегодной оценки эффективности реализации данного мероприятия </w:t>
      </w:r>
    </w:p>
    <w:p w:rsidR="00F41D9E" w:rsidRPr="003629AB" w:rsidRDefault="00F41D9E" w:rsidP="00F41D9E">
      <w:pPr>
        <w:widowControl w:val="0"/>
        <w:autoSpaceDE w:val="0"/>
        <w:autoSpaceDN w:val="0"/>
        <w:adjustRightInd w:val="0"/>
        <w:jc w:val="both"/>
        <w:outlineLvl w:val="3"/>
      </w:pPr>
      <w:r w:rsidRPr="003629AB">
        <w:t xml:space="preserve">используется следующий целевой индикатор: </w:t>
      </w:r>
    </w:p>
    <w:p w:rsidR="00F41D9E" w:rsidRPr="003629AB" w:rsidRDefault="00F41D9E" w:rsidP="00F41D9E">
      <w:pPr>
        <w:widowControl w:val="0"/>
        <w:autoSpaceDE w:val="0"/>
        <w:autoSpaceDN w:val="0"/>
        <w:adjustRightInd w:val="0"/>
        <w:ind w:firstLine="567"/>
        <w:jc w:val="both"/>
        <w:outlineLvl w:val="3"/>
      </w:pPr>
      <w:r w:rsidRPr="003629AB">
        <w:t xml:space="preserve">- доля молодежи, в возрасте от 14 до 35 лет, охваченная мероприятиями по развитию добровольчества. </w:t>
      </w:r>
    </w:p>
    <w:p w:rsidR="00F41D9E" w:rsidRPr="003629AB" w:rsidRDefault="00F41D9E" w:rsidP="00F41D9E">
      <w:pPr>
        <w:ind w:firstLine="567"/>
      </w:pPr>
      <w:r w:rsidRPr="003629AB">
        <w:t>Значение целевого индикатора измеряется в процентах и рассчитывается по формуле:</w:t>
      </w:r>
    </w:p>
    <w:p w:rsidR="00F41D9E" w:rsidRPr="003629AB" w:rsidRDefault="00F41D9E" w:rsidP="00F41D9E">
      <m:oMath>
        <m:r>
          <m:rPr>
            <m:sty m:val="p"/>
          </m:rPr>
          <w:rPr>
            <w:rFonts w:ascii="Cambria Math" w:hAnsi="Cambria Math"/>
            <w:sz w:val="28"/>
            <w:szCs w:val="28"/>
          </w:rPr>
          <m:t>До=</m:t>
        </m:r>
        <m:f>
          <m:fPr>
            <m:ctrlPr>
              <w:rPr>
                <w:rFonts w:ascii="Cambria Math" w:hAnsi="Cambria Math"/>
                <w:sz w:val="28"/>
                <w:szCs w:val="28"/>
              </w:rPr>
            </m:ctrlPr>
          </m:fPr>
          <m:num>
            <m:r>
              <m:rPr>
                <m:sty m:val="p"/>
              </m:rPr>
              <w:rPr>
                <w:rFonts w:ascii="Cambria Math" w:hAnsi="Cambria Math"/>
                <w:sz w:val="28"/>
                <w:szCs w:val="28"/>
              </w:rPr>
              <m:t>Чв</m:t>
            </m:r>
          </m:num>
          <m:den>
            <m:r>
              <m:rPr>
                <m:sty m:val="p"/>
              </m:rPr>
              <w:rPr>
                <w:rFonts w:ascii="Cambria Math" w:hAnsi="Cambria Math"/>
                <w:sz w:val="28"/>
                <w:szCs w:val="28"/>
              </w:rPr>
              <m:t>Чм</m:t>
            </m:r>
          </m:den>
        </m:f>
        <m:r>
          <m:rPr>
            <m:sty m:val="p"/>
          </m:rPr>
          <w:rPr>
            <w:rFonts w:ascii="Cambria Math" w:hAnsi="Cambria Math"/>
            <w:sz w:val="28"/>
            <w:szCs w:val="28"/>
          </w:rPr>
          <m:t>*100%</m:t>
        </m:r>
      </m:oMath>
      <w:r w:rsidRPr="003629AB">
        <w:t xml:space="preserve">, где: </w:t>
      </w:r>
    </w:p>
    <w:p w:rsidR="00F41D9E" w:rsidRPr="003629AB" w:rsidRDefault="00F41D9E" w:rsidP="00F41D9E">
      <w:pPr>
        <w:jc w:val="both"/>
      </w:pPr>
      <w:r w:rsidRPr="003629AB">
        <w:t xml:space="preserve">До – доля молодежи, охваченная мероприятиями по развитию добровольчества на период 31 декабря отчетного года, в процентах; </w:t>
      </w:r>
    </w:p>
    <w:p w:rsidR="00F41D9E" w:rsidRPr="003629AB" w:rsidRDefault="00F41D9E" w:rsidP="00F41D9E">
      <w:r w:rsidRPr="003629AB">
        <w:t xml:space="preserve">Чв – количество человек, принявших участие в мероприятиях, направленных на развитие добровольчества на период 31 декабря отчетного года, единиц; </w:t>
      </w:r>
    </w:p>
    <w:p w:rsidR="00F41D9E" w:rsidRPr="003629AB" w:rsidRDefault="00F41D9E" w:rsidP="00F41D9E">
      <w:r w:rsidRPr="003629AB">
        <w:t xml:space="preserve">Чм – общая численность молодежи на территории Муромцевского района по данным на 1 января текущего года, человек. </w:t>
      </w:r>
    </w:p>
    <w:p w:rsidR="00F41D9E" w:rsidRPr="003629AB" w:rsidRDefault="00F41D9E" w:rsidP="00F41D9E">
      <w:pPr>
        <w:ind w:firstLine="567"/>
        <w:jc w:val="both"/>
      </w:pPr>
      <w:r w:rsidRPr="003629AB">
        <w:t xml:space="preserve">При расчете значения целевого индикатора используются данные мониторинга, проводимого МП КУ «ЦДМФКиС» и информация территориального органа Федеральной службы государственной статистики по Омской области «Численность населения Омской области». </w:t>
      </w:r>
    </w:p>
    <w:p w:rsidR="00F41D9E" w:rsidRPr="003629AB" w:rsidRDefault="00F41D9E" w:rsidP="00F41D9E">
      <w:pPr>
        <w:widowControl w:val="0"/>
        <w:autoSpaceDE w:val="0"/>
        <w:autoSpaceDN w:val="0"/>
        <w:adjustRightInd w:val="0"/>
        <w:ind w:firstLine="567"/>
        <w:jc w:val="both"/>
        <w:outlineLvl w:val="3"/>
      </w:pPr>
      <w:r w:rsidRPr="003629AB">
        <w:t>Мероприятие 3. Организация участия молодежи в конкурсах районного и областного уровней.</w:t>
      </w:r>
    </w:p>
    <w:p w:rsidR="00F41D9E" w:rsidRPr="003629AB" w:rsidRDefault="00F41D9E" w:rsidP="00F41D9E">
      <w:pPr>
        <w:widowControl w:val="0"/>
        <w:autoSpaceDE w:val="0"/>
        <w:autoSpaceDN w:val="0"/>
        <w:adjustRightInd w:val="0"/>
        <w:ind w:firstLine="720"/>
        <w:jc w:val="both"/>
        <w:outlineLvl w:val="3"/>
      </w:pPr>
      <w:r w:rsidRPr="003629AB">
        <w:t xml:space="preserve">Для ежегодной оценки эффективности реализации данного мероприятия </w:t>
      </w:r>
    </w:p>
    <w:p w:rsidR="00F41D9E" w:rsidRPr="003629AB" w:rsidRDefault="00F41D9E" w:rsidP="00F41D9E">
      <w:pPr>
        <w:widowControl w:val="0"/>
        <w:autoSpaceDE w:val="0"/>
        <w:autoSpaceDN w:val="0"/>
        <w:adjustRightInd w:val="0"/>
        <w:jc w:val="both"/>
        <w:outlineLvl w:val="3"/>
      </w:pPr>
      <w:r w:rsidRPr="003629AB">
        <w:t xml:space="preserve">используется следующий целевой индикатор: </w:t>
      </w:r>
    </w:p>
    <w:p w:rsidR="00F41D9E" w:rsidRPr="003629AB" w:rsidRDefault="00F41D9E" w:rsidP="00F41D9E">
      <w:pPr>
        <w:widowControl w:val="0"/>
        <w:autoSpaceDE w:val="0"/>
        <w:autoSpaceDN w:val="0"/>
        <w:adjustRightInd w:val="0"/>
        <w:ind w:firstLine="567"/>
        <w:jc w:val="both"/>
        <w:outlineLvl w:val="3"/>
      </w:pPr>
      <w:r w:rsidRPr="003629AB">
        <w:t>- доля молодежи в возрасте от 14 до 35 лет, участвующей в районных и областных конкурсах, проводимых в рамках реализации молодежной политики в общей численности молодежи района.</w:t>
      </w:r>
    </w:p>
    <w:p w:rsidR="00F41D9E" w:rsidRPr="003629AB" w:rsidRDefault="00F41D9E" w:rsidP="00F41D9E">
      <w:pPr>
        <w:ind w:firstLine="567"/>
      </w:pPr>
      <w:r w:rsidRPr="003629AB">
        <w:t>Значение целевого индикатора измеряется в процентах и рассчитывается по формуле:</w:t>
      </w:r>
    </w:p>
    <w:p w:rsidR="00F41D9E" w:rsidRPr="003629AB" w:rsidRDefault="00F41D9E" w:rsidP="00F41D9E">
      <m:oMath>
        <m:r>
          <m:rPr>
            <m:sty m:val="p"/>
          </m:rPr>
          <w:rPr>
            <w:rFonts w:ascii="Cambria Math" w:hAnsi="Cambria Math"/>
            <w:sz w:val="28"/>
            <w:szCs w:val="28"/>
          </w:rPr>
          <m:t>Ду=</m:t>
        </m:r>
        <m:f>
          <m:fPr>
            <m:ctrlPr>
              <w:rPr>
                <w:rFonts w:ascii="Cambria Math" w:hAnsi="Cambria Math"/>
                <w:sz w:val="28"/>
                <w:szCs w:val="28"/>
              </w:rPr>
            </m:ctrlPr>
          </m:fPr>
          <m:num>
            <m:r>
              <m:rPr>
                <m:sty m:val="p"/>
              </m:rPr>
              <w:rPr>
                <w:rFonts w:ascii="Cambria Math" w:hAnsi="Cambria Math"/>
                <w:sz w:val="28"/>
                <w:szCs w:val="28"/>
              </w:rPr>
              <m:t>Чу</m:t>
            </m:r>
          </m:num>
          <m:den>
            <m:r>
              <m:rPr>
                <m:sty m:val="p"/>
              </m:rPr>
              <w:rPr>
                <w:rFonts w:ascii="Cambria Math" w:hAnsi="Cambria Math"/>
                <w:sz w:val="28"/>
                <w:szCs w:val="28"/>
              </w:rPr>
              <m:t>Чм</m:t>
            </m:r>
          </m:den>
        </m:f>
        <m:r>
          <m:rPr>
            <m:sty m:val="p"/>
          </m:rPr>
          <w:rPr>
            <w:rFonts w:ascii="Cambria Math" w:hAnsi="Cambria Math"/>
            <w:sz w:val="28"/>
            <w:szCs w:val="28"/>
          </w:rPr>
          <m:t>*100%</m:t>
        </m:r>
      </m:oMath>
      <w:r w:rsidRPr="003629AB">
        <w:t xml:space="preserve">, где: </w:t>
      </w:r>
    </w:p>
    <w:p w:rsidR="00F41D9E" w:rsidRPr="003629AB" w:rsidRDefault="00F41D9E" w:rsidP="00F41D9E">
      <w:pPr>
        <w:jc w:val="both"/>
      </w:pPr>
      <w:r w:rsidRPr="003629AB">
        <w:t xml:space="preserve">Ду – доля молодежи, принявшая участие в районных и областных конкурсах на период 31 декабря отчетного года, в процентах; </w:t>
      </w:r>
    </w:p>
    <w:p w:rsidR="00F41D9E" w:rsidRPr="003629AB" w:rsidRDefault="00F41D9E" w:rsidP="00F41D9E">
      <w:pPr>
        <w:jc w:val="both"/>
      </w:pPr>
      <w:r w:rsidRPr="003629AB">
        <w:t xml:space="preserve">Чу – количество человек, принявших участие в районных и областных конкурсах, проводимых в рамках реализации молодежной политики на период 31 декабря отчетного года, единиц; </w:t>
      </w:r>
    </w:p>
    <w:p w:rsidR="00F41D9E" w:rsidRPr="003629AB" w:rsidRDefault="00F41D9E" w:rsidP="00F41D9E">
      <w:pPr>
        <w:jc w:val="both"/>
      </w:pPr>
      <w:r w:rsidRPr="003629AB">
        <w:t xml:space="preserve">Чм – общая численность молодежи на территории Муромцевского района по данным на 1 января текущего года, человек. </w:t>
      </w:r>
    </w:p>
    <w:p w:rsidR="00F41D9E" w:rsidRPr="003629AB" w:rsidRDefault="00F41D9E" w:rsidP="00F41D9E">
      <w:pPr>
        <w:widowControl w:val="0"/>
        <w:autoSpaceDE w:val="0"/>
        <w:autoSpaceDN w:val="0"/>
        <w:adjustRightInd w:val="0"/>
        <w:ind w:firstLine="567"/>
        <w:jc w:val="both"/>
        <w:outlineLvl w:val="3"/>
      </w:pPr>
      <w:r w:rsidRPr="003629AB">
        <w:t>При расчете значения целевого индикатора используются данные мониторинга, проводимого МП КУ «ЦДМФКиС».</w:t>
      </w:r>
    </w:p>
    <w:p w:rsidR="00F41D9E" w:rsidRPr="003629AB" w:rsidRDefault="00F41D9E" w:rsidP="00F41D9E">
      <w:pPr>
        <w:widowControl w:val="0"/>
        <w:autoSpaceDE w:val="0"/>
        <w:autoSpaceDN w:val="0"/>
        <w:adjustRightInd w:val="0"/>
        <w:ind w:firstLine="567"/>
        <w:jc w:val="both"/>
        <w:outlineLvl w:val="3"/>
      </w:pPr>
      <w:r w:rsidRPr="003629AB">
        <w:t>Мероприятие 4. Организация отдыха, досуга, оздоровления и трудоустройства несовершеннолетних граждан.</w:t>
      </w:r>
    </w:p>
    <w:p w:rsidR="00F41D9E" w:rsidRPr="003629AB" w:rsidRDefault="00F41D9E" w:rsidP="00F41D9E">
      <w:pPr>
        <w:widowControl w:val="0"/>
        <w:autoSpaceDE w:val="0"/>
        <w:autoSpaceDN w:val="0"/>
        <w:adjustRightInd w:val="0"/>
        <w:ind w:firstLine="720"/>
        <w:jc w:val="both"/>
        <w:outlineLvl w:val="3"/>
      </w:pPr>
      <w:r w:rsidRPr="003629AB">
        <w:t xml:space="preserve">Для ежегодной оценки эффективности реализации данного мероприятия </w:t>
      </w:r>
    </w:p>
    <w:p w:rsidR="00F41D9E" w:rsidRPr="003629AB" w:rsidRDefault="00F41D9E" w:rsidP="00F41D9E">
      <w:pPr>
        <w:widowControl w:val="0"/>
        <w:autoSpaceDE w:val="0"/>
        <w:autoSpaceDN w:val="0"/>
        <w:adjustRightInd w:val="0"/>
        <w:jc w:val="both"/>
        <w:outlineLvl w:val="3"/>
      </w:pPr>
      <w:r w:rsidRPr="003629AB">
        <w:t xml:space="preserve">используется следующий целевой индикатор: </w:t>
      </w:r>
    </w:p>
    <w:p w:rsidR="00F41D9E" w:rsidRPr="003629AB" w:rsidRDefault="00F41D9E" w:rsidP="00F41D9E">
      <w:pPr>
        <w:widowControl w:val="0"/>
        <w:autoSpaceDE w:val="0"/>
        <w:autoSpaceDN w:val="0"/>
        <w:adjustRightInd w:val="0"/>
        <w:ind w:firstLine="567"/>
        <w:jc w:val="both"/>
        <w:outlineLvl w:val="3"/>
      </w:pPr>
      <w:r w:rsidRPr="003629AB">
        <w:t>- количество несовершеннолетних, охваченных летним оздоровлением, летней трудовой занятостью.</w:t>
      </w:r>
    </w:p>
    <w:p w:rsidR="00F41D9E" w:rsidRPr="003629AB" w:rsidRDefault="00F41D9E" w:rsidP="00F41D9E">
      <w:pPr>
        <w:widowControl w:val="0"/>
        <w:autoSpaceDE w:val="0"/>
        <w:autoSpaceDN w:val="0"/>
        <w:adjustRightInd w:val="0"/>
        <w:ind w:firstLine="567"/>
        <w:jc w:val="both"/>
        <w:outlineLvl w:val="3"/>
      </w:pPr>
      <w:r w:rsidRPr="003629AB">
        <w:t>Значение целевого индикатора определяется как общее количество несовершеннолетних, охваченных летним оздоровлением, летней трудовой занятостью.</w:t>
      </w:r>
    </w:p>
    <w:p w:rsidR="00F41D9E" w:rsidRPr="003629AB" w:rsidRDefault="00F41D9E" w:rsidP="00F41D9E">
      <w:pPr>
        <w:widowControl w:val="0"/>
        <w:autoSpaceDE w:val="0"/>
        <w:autoSpaceDN w:val="0"/>
        <w:adjustRightInd w:val="0"/>
        <w:ind w:firstLine="567"/>
        <w:jc w:val="both"/>
        <w:outlineLvl w:val="3"/>
      </w:pPr>
      <w:r w:rsidRPr="003629AB">
        <w:t>При расчете значения целевого индикатора используются данные мониторинга, проводимого МП КУ «ЦДМФКиС».</w:t>
      </w:r>
    </w:p>
    <w:p w:rsidR="00F41D9E" w:rsidRPr="003629AB" w:rsidRDefault="00F41D9E" w:rsidP="00F41D9E">
      <w:pPr>
        <w:widowControl w:val="0"/>
        <w:autoSpaceDE w:val="0"/>
        <w:autoSpaceDN w:val="0"/>
        <w:adjustRightInd w:val="0"/>
        <w:ind w:firstLine="567"/>
        <w:jc w:val="both"/>
        <w:outlineLvl w:val="3"/>
      </w:pPr>
      <w:r w:rsidRPr="003629AB">
        <w:lastRenderedPageBreak/>
        <w:t>Мероприятие 5. Финансово-экономическое, хозяйственное и кадровое обеспечение учреждения в сфере молодёжной политики.</w:t>
      </w:r>
    </w:p>
    <w:p w:rsidR="00F41D9E" w:rsidRPr="003629AB" w:rsidRDefault="00F41D9E" w:rsidP="00F41D9E">
      <w:pPr>
        <w:widowControl w:val="0"/>
        <w:autoSpaceDE w:val="0"/>
        <w:autoSpaceDN w:val="0"/>
        <w:adjustRightInd w:val="0"/>
        <w:ind w:firstLine="567"/>
        <w:jc w:val="both"/>
        <w:outlineLvl w:val="3"/>
      </w:pPr>
      <w:r w:rsidRPr="003629AB">
        <w:t xml:space="preserve">Мероприятие 6. Обеспечение выплаты установленного объема субсидий, предоставленных местным бюджетам из Областного фонда софинансирования расходов на выплату заработной платы работникам муниципальных учреждений в сфере молодежной политики. </w:t>
      </w:r>
    </w:p>
    <w:p w:rsidR="00F41D9E" w:rsidRPr="003629AB" w:rsidRDefault="00F41D9E" w:rsidP="00F41D9E">
      <w:pPr>
        <w:widowControl w:val="0"/>
        <w:autoSpaceDE w:val="0"/>
        <w:autoSpaceDN w:val="0"/>
        <w:adjustRightInd w:val="0"/>
        <w:jc w:val="both"/>
        <w:outlineLvl w:val="3"/>
        <w:rPr>
          <w:b/>
        </w:rPr>
      </w:pPr>
      <w:r w:rsidRPr="003629AB">
        <w:tab/>
      </w:r>
      <w:r w:rsidRPr="003629AB">
        <w:rPr>
          <w:b/>
        </w:rPr>
        <w:t>В рамках основного мероприятия «Развитие физической культуры и массового спорта в Муромцевском муниципальном районе Омской области» планируется выполнение следующих мероприятий:</w:t>
      </w:r>
    </w:p>
    <w:p w:rsidR="00F41D9E" w:rsidRPr="003629AB" w:rsidRDefault="00F41D9E" w:rsidP="00F41D9E">
      <w:pPr>
        <w:widowControl w:val="0"/>
        <w:autoSpaceDE w:val="0"/>
        <w:autoSpaceDN w:val="0"/>
        <w:adjustRightInd w:val="0"/>
        <w:ind w:firstLine="567"/>
        <w:jc w:val="both"/>
        <w:outlineLvl w:val="3"/>
      </w:pPr>
      <w:r w:rsidRPr="003629AB">
        <w:t>Мероприятие 1. Учебно-тренировочные сборы, и участие сборных команд района по видам спорта в областных и всероссийских соревнованиях.</w:t>
      </w:r>
    </w:p>
    <w:p w:rsidR="00F41D9E" w:rsidRPr="003629AB" w:rsidRDefault="00F41D9E" w:rsidP="00F41D9E">
      <w:pPr>
        <w:widowControl w:val="0"/>
        <w:autoSpaceDE w:val="0"/>
        <w:autoSpaceDN w:val="0"/>
        <w:adjustRightInd w:val="0"/>
        <w:ind w:firstLine="720"/>
        <w:jc w:val="both"/>
        <w:outlineLvl w:val="3"/>
      </w:pPr>
      <w:r w:rsidRPr="003629AB">
        <w:t xml:space="preserve">Для ежегодной оценки эффективности реализации данного мероприятия </w:t>
      </w:r>
    </w:p>
    <w:p w:rsidR="00F41D9E" w:rsidRPr="003629AB" w:rsidRDefault="00F41D9E" w:rsidP="00F41D9E">
      <w:pPr>
        <w:widowControl w:val="0"/>
        <w:autoSpaceDE w:val="0"/>
        <w:autoSpaceDN w:val="0"/>
        <w:adjustRightInd w:val="0"/>
        <w:jc w:val="both"/>
        <w:outlineLvl w:val="3"/>
      </w:pPr>
      <w:r w:rsidRPr="003629AB">
        <w:t xml:space="preserve">используется следующий целевой индикатор: </w:t>
      </w:r>
    </w:p>
    <w:p w:rsidR="00F41D9E" w:rsidRPr="003629AB" w:rsidRDefault="00F41D9E" w:rsidP="00F41D9E">
      <w:pPr>
        <w:autoSpaceDE w:val="0"/>
        <w:autoSpaceDN w:val="0"/>
        <w:adjustRightInd w:val="0"/>
        <w:ind w:firstLine="567"/>
        <w:jc w:val="both"/>
      </w:pPr>
      <w:r w:rsidRPr="003629AB">
        <w:t>- количество участников спортивно-массовых мероприятий.</w:t>
      </w:r>
    </w:p>
    <w:p w:rsidR="00F41D9E" w:rsidRPr="003629AB" w:rsidRDefault="00F41D9E" w:rsidP="00F41D9E">
      <w:pPr>
        <w:autoSpaceDE w:val="0"/>
        <w:autoSpaceDN w:val="0"/>
        <w:adjustRightInd w:val="0"/>
        <w:ind w:firstLine="720"/>
        <w:jc w:val="both"/>
      </w:pPr>
      <w:r w:rsidRPr="003629AB">
        <w:t>Значение целевого индикатора определяется как общее количество участников спортивно-массовых мероприятий.</w:t>
      </w:r>
    </w:p>
    <w:p w:rsidR="00F41D9E" w:rsidRPr="003629AB" w:rsidRDefault="00F41D9E" w:rsidP="00F41D9E">
      <w:pPr>
        <w:ind w:firstLine="708"/>
        <w:jc w:val="both"/>
      </w:pPr>
      <w:r w:rsidRPr="003629AB">
        <w:t>При расчете значения целевого индикатора используются данные мониторинга, проводимого МП КУ «ЦДМФКиС».</w:t>
      </w:r>
    </w:p>
    <w:p w:rsidR="00F41D9E" w:rsidRPr="003629AB" w:rsidRDefault="00F41D9E" w:rsidP="00F41D9E">
      <w:pPr>
        <w:autoSpaceDE w:val="0"/>
        <w:autoSpaceDN w:val="0"/>
        <w:adjustRightInd w:val="0"/>
        <w:ind w:firstLine="567"/>
        <w:jc w:val="both"/>
      </w:pPr>
      <w:r w:rsidRPr="003629AB">
        <w:t>Мероприятие 2. Организация и проведение спортивных мероприятий на территории Муромцевского района.</w:t>
      </w:r>
    </w:p>
    <w:p w:rsidR="00F41D9E" w:rsidRPr="003629AB" w:rsidRDefault="00F41D9E" w:rsidP="00F41D9E">
      <w:pPr>
        <w:widowControl w:val="0"/>
        <w:autoSpaceDE w:val="0"/>
        <w:autoSpaceDN w:val="0"/>
        <w:adjustRightInd w:val="0"/>
        <w:ind w:firstLine="720"/>
        <w:jc w:val="both"/>
        <w:outlineLvl w:val="3"/>
      </w:pPr>
      <w:r w:rsidRPr="003629AB">
        <w:t xml:space="preserve">Для ежегодной оценки эффективности реализации данного мероприятия используются следующий целевой индикатор: </w:t>
      </w:r>
    </w:p>
    <w:p w:rsidR="00F41D9E" w:rsidRPr="003629AB" w:rsidRDefault="00F41D9E" w:rsidP="00F41D9E">
      <w:pPr>
        <w:widowControl w:val="0"/>
        <w:autoSpaceDE w:val="0"/>
        <w:autoSpaceDN w:val="0"/>
        <w:adjustRightInd w:val="0"/>
        <w:ind w:firstLine="567"/>
        <w:jc w:val="both"/>
        <w:outlineLvl w:val="3"/>
      </w:pPr>
      <w:r w:rsidRPr="003629AB">
        <w:t>- количество проведенных спортивно-массовых мероприятий на территории Муромцевского района.</w:t>
      </w:r>
    </w:p>
    <w:p w:rsidR="00F41D9E" w:rsidRPr="003629AB" w:rsidRDefault="00F41D9E" w:rsidP="00F41D9E">
      <w:pPr>
        <w:autoSpaceDE w:val="0"/>
        <w:autoSpaceDN w:val="0"/>
        <w:adjustRightInd w:val="0"/>
        <w:ind w:firstLine="720"/>
        <w:jc w:val="both"/>
      </w:pPr>
      <w:r w:rsidRPr="003629AB">
        <w:t xml:space="preserve">Значение целевого индикатора определяется как общее количество проведенных районных спортивно-массовых мероприятий. </w:t>
      </w:r>
    </w:p>
    <w:p w:rsidR="00F41D9E" w:rsidRPr="003629AB" w:rsidRDefault="00F41D9E" w:rsidP="00F41D9E">
      <w:pPr>
        <w:autoSpaceDE w:val="0"/>
        <w:autoSpaceDN w:val="0"/>
        <w:adjustRightInd w:val="0"/>
        <w:ind w:firstLine="720"/>
        <w:jc w:val="both"/>
      </w:pPr>
      <w:r w:rsidRPr="003629AB">
        <w:t>При расчете значения целевых индикаторов используются данные мониторинга, проводимого МП КУ «ЦДМФКиС».</w:t>
      </w:r>
    </w:p>
    <w:p w:rsidR="00F41D9E" w:rsidRPr="003629AB" w:rsidRDefault="00F41D9E" w:rsidP="00F41D9E">
      <w:pPr>
        <w:autoSpaceDE w:val="0"/>
        <w:autoSpaceDN w:val="0"/>
        <w:adjustRightInd w:val="0"/>
        <w:ind w:firstLine="567"/>
        <w:jc w:val="both"/>
      </w:pPr>
      <w:r w:rsidRPr="003629AB">
        <w:t>Мероприятие 3. Приобретение спортинвентаря и оборудования.</w:t>
      </w:r>
    </w:p>
    <w:p w:rsidR="00F41D9E" w:rsidRPr="00B84743" w:rsidRDefault="00F41D9E" w:rsidP="00F41D9E">
      <w:pPr>
        <w:autoSpaceDE w:val="0"/>
        <w:autoSpaceDN w:val="0"/>
        <w:adjustRightInd w:val="0"/>
        <w:ind w:firstLine="567"/>
      </w:pPr>
      <w:r w:rsidRPr="003629AB">
        <w:t>Мероприятие 4</w:t>
      </w:r>
      <w:r w:rsidRPr="00B84743">
        <w:t>. Награждение победителей соревнований и материальное стимулирование за высокие успехи в спорте.</w:t>
      </w:r>
    </w:p>
    <w:p w:rsidR="00F41D9E" w:rsidRPr="00B84743" w:rsidRDefault="00F41D9E" w:rsidP="00F41D9E">
      <w:pPr>
        <w:autoSpaceDE w:val="0"/>
        <w:autoSpaceDN w:val="0"/>
        <w:adjustRightInd w:val="0"/>
        <w:ind w:firstLine="720"/>
        <w:jc w:val="both"/>
      </w:pPr>
      <w:r w:rsidRPr="00B84743">
        <w:t>Мероприятие 5. Капитальный ремонт и материально-техническое оснащение объектов, находящихся в муниципальной собственности, а также муниципальных учреждений.</w:t>
      </w:r>
    </w:p>
    <w:p w:rsidR="00F41D9E" w:rsidRPr="003629AB" w:rsidRDefault="00F41D9E" w:rsidP="00F41D9E">
      <w:pPr>
        <w:autoSpaceDE w:val="0"/>
        <w:autoSpaceDN w:val="0"/>
        <w:adjustRightInd w:val="0"/>
        <w:ind w:firstLine="720"/>
        <w:jc w:val="both"/>
      </w:pPr>
      <w:r w:rsidRPr="003629AB">
        <w:t>Для ежегодной оценки эффективности реализации данных мероприятий используется следующий целевой индикатор:</w:t>
      </w:r>
    </w:p>
    <w:p w:rsidR="00F41D9E" w:rsidRPr="003629AB" w:rsidRDefault="00F41D9E" w:rsidP="00F41D9E">
      <w:pPr>
        <w:autoSpaceDE w:val="0"/>
        <w:autoSpaceDN w:val="0"/>
        <w:adjustRightInd w:val="0"/>
        <w:ind w:firstLine="567"/>
        <w:jc w:val="both"/>
      </w:pPr>
      <w:r w:rsidRPr="003629AB">
        <w:t>- количество приобретенного спортивного инвентаря и иного инвентаря и оборудования, наградной атрибутики, средств наглядной агитации и т.д для обеспечения проведения мероприятий.</w:t>
      </w:r>
    </w:p>
    <w:p w:rsidR="00F41D9E" w:rsidRPr="003629AB" w:rsidRDefault="00F41D9E" w:rsidP="00F41D9E">
      <w:pPr>
        <w:autoSpaceDE w:val="0"/>
        <w:autoSpaceDN w:val="0"/>
        <w:adjustRightInd w:val="0"/>
        <w:ind w:firstLine="720"/>
        <w:jc w:val="both"/>
      </w:pPr>
      <w:r w:rsidRPr="003629AB">
        <w:t>Значение целевого индикатора определяется как общее количество приобретенного спортивного инвентаря и иного инвентаря и оборудования, наградной атрибутики, средств наглядной агитации и т.д для обеспечения проведения районных спортивных мероприятий.</w:t>
      </w:r>
    </w:p>
    <w:p w:rsidR="00F41D9E" w:rsidRPr="003629AB" w:rsidRDefault="00F41D9E" w:rsidP="00F41D9E">
      <w:pPr>
        <w:autoSpaceDE w:val="0"/>
        <w:autoSpaceDN w:val="0"/>
        <w:adjustRightInd w:val="0"/>
        <w:ind w:firstLine="720"/>
        <w:jc w:val="both"/>
      </w:pPr>
      <w:r w:rsidRPr="003629AB">
        <w:t>При расчете значения целевых индикаторов используются данные мониторинга, проводимого МП КУ «ЦДМФКиС».</w:t>
      </w:r>
    </w:p>
    <w:p w:rsidR="00F41D9E" w:rsidRPr="003629AB" w:rsidRDefault="00F41D9E" w:rsidP="00F41D9E">
      <w:pPr>
        <w:autoSpaceDE w:val="0"/>
        <w:autoSpaceDN w:val="0"/>
        <w:adjustRightInd w:val="0"/>
        <w:ind w:firstLine="567"/>
        <w:jc w:val="both"/>
      </w:pPr>
      <w:r w:rsidRPr="003629AB">
        <w:t>Мероприятие 6. Строительство крытого хоккейного корта в р.п. Муромцево.</w:t>
      </w:r>
    </w:p>
    <w:p w:rsidR="00F41D9E" w:rsidRPr="003629AB" w:rsidRDefault="00F41D9E" w:rsidP="00F41D9E">
      <w:pPr>
        <w:autoSpaceDE w:val="0"/>
        <w:autoSpaceDN w:val="0"/>
        <w:adjustRightInd w:val="0"/>
        <w:ind w:firstLine="720"/>
        <w:jc w:val="both"/>
      </w:pPr>
      <w:r w:rsidRPr="003629AB">
        <w:t>Для ежегодной оценки эффективности реализации данных мероприятий используется следующий целевой индикатор:</w:t>
      </w:r>
    </w:p>
    <w:p w:rsidR="00F41D9E" w:rsidRPr="003629AB" w:rsidRDefault="00F41D9E" w:rsidP="00F41D9E">
      <w:pPr>
        <w:autoSpaceDE w:val="0"/>
        <w:autoSpaceDN w:val="0"/>
        <w:adjustRightInd w:val="0"/>
        <w:ind w:firstLine="567"/>
        <w:jc w:val="both"/>
      </w:pPr>
      <w:r w:rsidRPr="003629AB">
        <w:t>- количество построенных спортивных сооружений.</w:t>
      </w:r>
    </w:p>
    <w:p w:rsidR="00F41D9E" w:rsidRPr="003629AB" w:rsidRDefault="00F41D9E" w:rsidP="00F41D9E">
      <w:pPr>
        <w:autoSpaceDE w:val="0"/>
        <w:autoSpaceDN w:val="0"/>
        <w:adjustRightInd w:val="0"/>
        <w:ind w:firstLine="720"/>
        <w:jc w:val="both"/>
      </w:pPr>
      <w:r w:rsidRPr="003629AB">
        <w:t>При расчете значения целевых индикаторов используются данные мониторинга, проводимого МП КУ «ЦДМФКиС».</w:t>
      </w:r>
    </w:p>
    <w:p w:rsidR="00F41D9E" w:rsidRPr="00D96772" w:rsidRDefault="00F41D9E" w:rsidP="00F41D9E">
      <w:pPr>
        <w:autoSpaceDE w:val="0"/>
        <w:autoSpaceDN w:val="0"/>
        <w:adjustRightInd w:val="0"/>
        <w:ind w:firstLine="720"/>
        <w:jc w:val="both"/>
      </w:pPr>
      <w:r w:rsidRPr="003629AB">
        <w:t xml:space="preserve">Мероприятие 7. Внедрение и реализация </w:t>
      </w:r>
      <w:r w:rsidRPr="00D96772">
        <w:t>Всероссийского физкультурно-спортивного комплекса «Готов к труду и обороне» (ГТО).</w:t>
      </w:r>
    </w:p>
    <w:p w:rsidR="00F41D9E" w:rsidRPr="00D96772" w:rsidRDefault="00F41D9E" w:rsidP="00F41D9E">
      <w:pPr>
        <w:autoSpaceDE w:val="0"/>
        <w:autoSpaceDN w:val="0"/>
        <w:adjustRightInd w:val="0"/>
        <w:ind w:firstLine="720"/>
        <w:jc w:val="both"/>
      </w:pPr>
      <w:r w:rsidRPr="00D96772">
        <w:lastRenderedPageBreak/>
        <w:t xml:space="preserve">Для ежегодной оценки эффективности реализации данного мероприятия используется следующий целевой индикатор: </w:t>
      </w:r>
    </w:p>
    <w:p w:rsidR="00F41D9E" w:rsidRPr="00D96772" w:rsidRDefault="00F41D9E" w:rsidP="00F41D9E">
      <w:pPr>
        <w:autoSpaceDE w:val="0"/>
        <w:autoSpaceDN w:val="0"/>
        <w:adjustRightInd w:val="0"/>
        <w:ind w:firstLine="720"/>
        <w:jc w:val="both"/>
      </w:pPr>
      <w:r w:rsidRPr="00D96772">
        <w:t>-количество жителей Муромцевского района, принявших участие в сдаче Всероссийского физкультурно-спортивного комплекса «Готов к труду и обороне» (ГТО).</w:t>
      </w:r>
    </w:p>
    <w:p w:rsidR="00F41D9E" w:rsidRPr="00D96772" w:rsidRDefault="00F41D9E" w:rsidP="00F41D9E">
      <w:pPr>
        <w:autoSpaceDE w:val="0"/>
        <w:autoSpaceDN w:val="0"/>
        <w:adjustRightInd w:val="0"/>
        <w:ind w:firstLine="720"/>
        <w:jc w:val="both"/>
      </w:pPr>
      <w:r w:rsidRPr="00D96772">
        <w:t xml:space="preserve">Значение целевого индикатора определяется как общее количество участников, выполнивших нормативы «Готов к труду и обороне» (ГТО). </w:t>
      </w:r>
    </w:p>
    <w:p w:rsidR="00F41D9E" w:rsidRPr="00D96772" w:rsidRDefault="00F41D9E" w:rsidP="00F41D9E">
      <w:pPr>
        <w:autoSpaceDE w:val="0"/>
        <w:autoSpaceDN w:val="0"/>
        <w:adjustRightInd w:val="0"/>
        <w:ind w:firstLine="720"/>
        <w:jc w:val="both"/>
      </w:pPr>
      <w:r w:rsidRPr="00D96772">
        <w:t>При расчете значения целевых индикаторов используются данные мониторинга, проводимого МП КУ «ЦДМФКиС».</w:t>
      </w:r>
    </w:p>
    <w:p w:rsidR="00F41D9E" w:rsidRPr="00D96772" w:rsidRDefault="00F41D9E" w:rsidP="00F41D9E">
      <w:pPr>
        <w:autoSpaceDE w:val="0"/>
        <w:autoSpaceDN w:val="0"/>
        <w:adjustRightInd w:val="0"/>
        <w:ind w:firstLine="720"/>
        <w:jc w:val="both"/>
      </w:pPr>
      <w:r w:rsidRPr="00D96772">
        <w:t>Мероприятие 8. Модернизация и эксплуатация плоскостных спортивных сооружений, находящихся на территории Муромцевского района, включая их оснащение спортивным оборудованием и инвентарем.</w:t>
      </w:r>
    </w:p>
    <w:p w:rsidR="00F41D9E" w:rsidRPr="00D96772" w:rsidRDefault="00F41D9E" w:rsidP="00F41D9E">
      <w:pPr>
        <w:autoSpaceDE w:val="0"/>
        <w:autoSpaceDN w:val="0"/>
        <w:adjustRightInd w:val="0"/>
        <w:ind w:firstLine="720"/>
        <w:jc w:val="both"/>
      </w:pPr>
      <w:r w:rsidRPr="00D96772">
        <w:t>Для ежегодной оценки эффективности реализации данных мероприятий используется следующий целевой индикатор:</w:t>
      </w:r>
    </w:p>
    <w:p w:rsidR="00F41D9E" w:rsidRPr="00D96772" w:rsidRDefault="00F41D9E" w:rsidP="00F41D9E">
      <w:pPr>
        <w:autoSpaceDE w:val="0"/>
        <w:autoSpaceDN w:val="0"/>
        <w:adjustRightInd w:val="0"/>
        <w:ind w:firstLine="720"/>
        <w:jc w:val="both"/>
      </w:pPr>
      <w:r w:rsidRPr="00D96772">
        <w:t>- количество модернизированных и эксплуатируемых построенных спортивных сооружений.</w:t>
      </w:r>
    </w:p>
    <w:p w:rsidR="00F41D9E" w:rsidRPr="00D96772" w:rsidRDefault="00F41D9E" w:rsidP="00F41D9E">
      <w:pPr>
        <w:autoSpaceDE w:val="0"/>
        <w:autoSpaceDN w:val="0"/>
        <w:adjustRightInd w:val="0"/>
        <w:ind w:firstLine="720"/>
        <w:jc w:val="both"/>
        <w:rPr>
          <w:highlight w:val="yellow"/>
        </w:rPr>
      </w:pPr>
      <w:r w:rsidRPr="00D96772">
        <w:t>При расчете значения целевых индикаторов используются данные мониторинга, проводимого МП КУ «ЦДМФКиС».</w:t>
      </w:r>
    </w:p>
    <w:p w:rsidR="00F41D9E" w:rsidRPr="00D96772" w:rsidRDefault="00F41D9E" w:rsidP="00F41D9E">
      <w:pPr>
        <w:jc w:val="both"/>
        <w:rPr>
          <w:b/>
        </w:rPr>
      </w:pPr>
      <w:r w:rsidRPr="00D96772">
        <w:tab/>
      </w:r>
      <w:r w:rsidRPr="00D96772">
        <w:rPr>
          <w:b/>
        </w:rPr>
        <w:t>В рамках основного мероприятия «Профилактика асоциального поведения, содействие развитию гражданско-патриотических качеств молодежи» планируется выполнение следующих мероприятий:</w:t>
      </w:r>
    </w:p>
    <w:p w:rsidR="00F41D9E" w:rsidRPr="00D96772" w:rsidRDefault="00F41D9E" w:rsidP="00F41D9E">
      <w:pPr>
        <w:ind w:firstLine="567"/>
        <w:jc w:val="both"/>
      </w:pPr>
      <w:r w:rsidRPr="00D96772">
        <w:t>Мероприятие 1. Проведение мероприятий, направленных на профилактику правонарушений, потребления наркотических и психоактивных веществ;</w:t>
      </w:r>
    </w:p>
    <w:p w:rsidR="00F41D9E" w:rsidRPr="00D96772" w:rsidRDefault="00F41D9E" w:rsidP="00F41D9E">
      <w:pPr>
        <w:ind w:firstLine="567"/>
        <w:jc w:val="both"/>
      </w:pPr>
      <w:r w:rsidRPr="00D96772">
        <w:t>Мероприятие 2. Проведение мероприятий, направленных на профилактику асоциальных явлений среди молодежи и пропаганду здорового образа жизни;</w:t>
      </w:r>
    </w:p>
    <w:p w:rsidR="00F41D9E" w:rsidRPr="00D96772" w:rsidRDefault="00F41D9E" w:rsidP="00F41D9E">
      <w:pPr>
        <w:autoSpaceDE w:val="0"/>
        <w:autoSpaceDN w:val="0"/>
        <w:adjustRightInd w:val="0"/>
        <w:ind w:firstLine="567"/>
        <w:jc w:val="both"/>
      </w:pPr>
      <w:r w:rsidRPr="00D96772">
        <w:t xml:space="preserve">Для ежегодной оценки эффективности реализации данных мероприятий используется следующий целевой индикатор: </w:t>
      </w:r>
    </w:p>
    <w:p w:rsidR="00F41D9E" w:rsidRPr="00D96772" w:rsidRDefault="00F41D9E" w:rsidP="00F41D9E">
      <w:pPr>
        <w:ind w:firstLine="567"/>
        <w:jc w:val="both"/>
      </w:pPr>
      <w:r w:rsidRPr="00D96772">
        <w:t>- количество мероприятий по профилактике асоциальных явлений, предупреждению наркомании, пропаганде здорового образа жизни.</w:t>
      </w:r>
    </w:p>
    <w:p w:rsidR="00F41D9E" w:rsidRPr="00D96772" w:rsidRDefault="00F41D9E" w:rsidP="00F41D9E">
      <w:pPr>
        <w:autoSpaceDE w:val="0"/>
        <w:autoSpaceDN w:val="0"/>
        <w:adjustRightInd w:val="0"/>
        <w:ind w:firstLine="567"/>
        <w:jc w:val="both"/>
      </w:pPr>
      <w:r w:rsidRPr="00D96772">
        <w:t xml:space="preserve">Значение целевого индикатора определяется как общее количество проведенных мероприятий, по профилактике асоциальных явлений, предупреждению наркомании, пропаганде здорового образа жизни для молодежи на территории Муромцевского района. </w:t>
      </w:r>
    </w:p>
    <w:p w:rsidR="00F41D9E" w:rsidRPr="00D96772" w:rsidRDefault="00F41D9E" w:rsidP="00F41D9E">
      <w:pPr>
        <w:ind w:firstLine="567"/>
        <w:jc w:val="both"/>
      </w:pPr>
      <w:r w:rsidRPr="00D96772">
        <w:t>При расчете значения целевого индикатора используются данные мониторинга, проводимого МП КУ «ЦДМФКиС».</w:t>
      </w:r>
    </w:p>
    <w:p w:rsidR="00F41D9E" w:rsidRPr="00D96772" w:rsidRDefault="00F41D9E" w:rsidP="00F41D9E">
      <w:pPr>
        <w:ind w:firstLine="567"/>
        <w:jc w:val="both"/>
      </w:pPr>
      <w:r w:rsidRPr="00D96772">
        <w:t>Мероприятие 3. Реализация мероприятий, направленных на гражданско-патриотическое воспитание молодежи;</w:t>
      </w:r>
    </w:p>
    <w:p w:rsidR="00F41D9E" w:rsidRPr="00D96772" w:rsidRDefault="00F41D9E" w:rsidP="00F41D9E">
      <w:pPr>
        <w:ind w:firstLine="708"/>
        <w:jc w:val="both"/>
      </w:pPr>
      <w:r w:rsidRPr="00D96772">
        <w:t>Для ежегодной оценки эффективности реализации данного мероприятия используется следующий целевой индикатор:</w:t>
      </w:r>
    </w:p>
    <w:p w:rsidR="00F41D9E" w:rsidRPr="00D96772" w:rsidRDefault="00F41D9E" w:rsidP="00F41D9E">
      <w:pPr>
        <w:ind w:firstLine="708"/>
        <w:jc w:val="both"/>
      </w:pPr>
      <w:r w:rsidRPr="00D96772">
        <w:t>- количество подростков и молодежи, охваченной мероприятиями по гражданско-патриотическому воспитанию.</w:t>
      </w:r>
    </w:p>
    <w:p w:rsidR="00F41D9E" w:rsidRPr="00D96772" w:rsidRDefault="00F41D9E" w:rsidP="00F41D9E">
      <w:pPr>
        <w:ind w:firstLine="708"/>
        <w:jc w:val="both"/>
      </w:pPr>
      <w:r w:rsidRPr="00D96772">
        <w:t xml:space="preserve">Значение целевого индикатора определяется как общее количество молодежи, принявшей участие в мероприятиях гражданско-патриотической направленности. </w:t>
      </w:r>
    </w:p>
    <w:p w:rsidR="00F41D9E" w:rsidRPr="00D96772" w:rsidRDefault="00F41D9E" w:rsidP="00F41D9E">
      <w:pPr>
        <w:ind w:firstLine="708"/>
        <w:jc w:val="both"/>
      </w:pPr>
      <w:r w:rsidRPr="00D96772">
        <w:t>При расчете значения целевого индикатора используются данные мониторинга, проводимого МП КУ «ЦДМФКиС».</w:t>
      </w:r>
    </w:p>
    <w:p w:rsidR="00F41D9E" w:rsidRPr="00D96772" w:rsidRDefault="00F41D9E" w:rsidP="00F41D9E">
      <w:pPr>
        <w:jc w:val="both"/>
      </w:pPr>
    </w:p>
    <w:p w:rsidR="00F41D9E" w:rsidRPr="00D96772" w:rsidRDefault="00F41D9E" w:rsidP="00F41D9E">
      <w:pPr>
        <w:autoSpaceDE w:val="0"/>
        <w:autoSpaceDN w:val="0"/>
        <w:adjustRightInd w:val="0"/>
        <w:jc w:val="center"/>
        <w:rPr>
          <w:b/>
          <w:bCs/>
          <w:u w:val="single"/>
        </w:rPr>
      </w:pPr>
      <w:r w:rsidRPr="00D96772">
        <w:rPr>
          <w:b/>
          <w:bCs/>
        </w:rPr>
        <w:t>Раздел 7. Объем финансовых ресурсов, необходимых для реализации подпрограммы в целом и по источникам финансирования.</w:t>
      </w:r>
    </w:p>
    <w:p w:rsidR="00F41D9E" w:rsidRPr="00D96772" w:rsidRDefault="00F41D9E" w:rsidP="00F41D9E">
      <w:pPr>
        <w:widowControl w:val="0"/>
        <w:autoSpaceDE w:val="0"/>
        <w:autoSpaceDN w:val="0"/>
        <w:adjustRightInd w:val="0"/>
        <w:ind w:firstLine="540"/>
        <w:jc w:val="center"/>
      </w:pPr>
    </w:p>
    <w:p w:rsidR="00F41D9E" w:rsidRPr="003629AB" w:rsidRDefault="00F41D9E" w:rsidP="00F41D9E">
      <w:pPr>
        <w:jc w:val="both"/>
      </w:pPr>
      <w:r w:rsidRPr="003629AB">
        <w:t xml:space="preserve">Общий объем финансирования подпрограммы за счет всех источников финансирования  составляет  </w:t>
      </w:r>
      <w:r>
        <w:t>104 736 386,18</w:t>
      </w:r>
      <w:r w:rsidRPr="003629AB">
        <w:rPr>
          <w:b/>
          <w:bCs/>
        </w:rPr>
        <w:t xml:space="preserve"> </w:t>
      </w:r>
      <w:r w:rsidRPr="003629AB">
        <w:t>рубл</w:t>
      </w:r>
      <w:r>
        <w:t>я</w:t>
      </w:r>
      <w:r w:rsidRPr="003629AB">
        <w:t xml:space="preserve">, в том числе: </w:t>
      </w:r>
    </w:p>
    <w:p w:rsidR="00F41D9E" w:rsidRPr="003629AB" w:rsidRDefault="00F41D9E" w:rsidP="00F41D9E">
      <w:pPr>
        <w:jc w:val="both"/>
      </w:pPr>
      <w:r w:rsidRPr="003629AB">
        <w:t xml:space="preserve">2022 год – </w:t>
      </w:r>
      <w:r>
        <w:t>9 184 773,22</w:t>
      </w:r>
      <w:r w:rsidRPr="003629AB">
        <w:t xml:space="preserve"> рубл</w:t>
      </w:r>
      <w:r>
        <w:t>я</w:t>
      </w:r>
      <w:r w:rsidRPr="003629AB">
        <w:t>;</w:t>
      </w:r>
    </w:p>
    <w:p w:rsidR="00F41D9E" w:rsidRPr="003629AB" w:rsidRDefault="00F41D9E" w:rsidP="00F41D9E">
      <w:pPr>
        <w:jc w:val="both"/>
      </w:pPr>
      <w:r w:rsidRPr="003629AB">
        <w:t xml:space="preserve">2023 год - </w:t>
      </w:r>
      <w:r>
        <w:t>10 624 742,96</w:t>
      </w:r>
      <w:r w:rsidRPr="003629AB">
        <w:t xml:space="preserve"> рубл</w:t>
      </w:r>
      <w:r>
        <w:t>я</w:t>
      </w:r>
      <w:r w:rsidRPr="003629AB">
        <w:t>;</w:t>
      </w:r>
    </w:p>
    <w:p w:rsidR="00F41D9E" w:rsidRPr="003629AB" w:rsidRDefault="00F41D9E" w:rsidP="00F41D9E">
      <w:pPr>
        <w:jc w:val="both"/>
      </w:pPr>
      <w:r w:rsidRPr="003629AB">
        <w:t xml:space="preserve">2024 год - </w:t>
      </w:r>
      <w:r>
        <w:t>11 167 178,00</w:t>
      </w:r>
      <w:r w:rsidRPr="003629AB">
        <w:t xml:space="preserve"> рубл</w:t>
      </w:r>
      <w:r>
        <w:t>ей</w:t>
      </w:r>
      <w:r w:rsidRPr="003629AB">
        <w:t>;</w:t>
      </w:r>
    </w:p>
    <w:p w:rsidR="00F41D9E" w:rsidRPr="003629AB" w:rsidRDefault="00F41D9E" w:rsidP="00F41D9E">
      <w:pPr>
        <w:jc w:val="both"/>
      </w:pPr>
      <w:r w:rsidRPr="003629AB">
        <w:t xml:space="preserve">2025 год - </w:t>
      </w:r>
      <w:r>
        <w:t>14 530 978,00</w:t>
      </w:r>
      <w:r w:rsidRPr="003629AB">
        <w:t xml:space="preserve"> рубл</w:t>
      </w:r>
      <w:r>
        <w:t>ей</w:t>
      </w:r>
      <w:r w:rsidRPr="003629AB">
        <w:t>;</w:t>
      </w:r>
    </w:p>
    <w:p w:rsidR="00F41D9E" w:rsidRPr="003629AB" w:rsidRDefault="00F41D9E" w:rsidP="00F41D9E">
      <w:pPr>
        <w:jc w:val="both"/>
      </w:pPr>
      <w:r w:rsidRPr="003629AB">
        <w:t xml:space="preserve">2026 год - </w:t>
      </w:r>
      <w:r>
        <w:t>14 530 978,00</w:t>
      </w:r>
      <w:r w:rsidRPr="003629AB">
        <w:t xml:space="preserve"> рубл</w:t>
      </w:r>
      <w:r>
        <w:t>ей</w:t>
      </w:r>
      <w:r w:rsidRPr="003629AB">
        <w:t>;</w:t>
      </w:r>
    </w:p>
    <w:p w:rsidR="00F41D9E" w:rsidRPr="003629AB" w:rsidRDefault="00F41D9E" w:rsidP="00F41D9E">
      <w:pPr>
        <w:jc w:val="both"/>
      </w:pPr>
      <w:r w:rsidRPr="003629AB">
        <w:lastRenderedPageBreak/>
        <w:t xml:space="preserve">2027 год - </w:t>
      </w:r>
      <w:r>
        <w:t>14 618 083</w:t>
      </w:r>
      <w:r w:rsidRPr="003629AB">
        <w:t>,00 рубль;</w:t>
      </w:r>
    </w:p>
    <w:p w:rsidR="00F41D9E" w:rsidRPr="003629AB" w:rsidRDefault="00F41D9E" w:rsidP="00F41D9E">
      <w:pPr>
        <w:jc w:val="both"/>
      </w:pPr>
      <w:r w:rsidRPr="003629AB">
        <w:t>2028 год - 10 0</w:t>
      </w:r>
      <w:r>
        <w:t>26</w:t>
      </w:r>
      <w:r w:rsidRPr="003629AB">
        <w:t> 551,00 рубль;</w:t>
      </w:r>
    </w:p>
    <w:p w:rsidR="00F41D9E" w:rsidRPr="003629AB" w:rsidRDefault="00F41D9E" w:rsidP="00F41D9E">
      <w:pPr>
        <w:jc w:val="both"/>
      </w:pPr>
      <w:r w:rsidRPr="003629AB">
        <w:t>2029 год - 10 0</w:t>
      </w:r>
      <w:r>
        <w:t>26</w:t>
      </w:r>
      <w:r w:rsidRPr="003629AB">
        <w:t xml:space="preserve"> 551,00 рубль; </w:t>
      </w:r>
    </w:p>
    <w:p w:rsidR="00F41D9E" w:rsidRPr="003629AB" w:rsidRDefault="00F41D9E" w:rsidP="00F41D9E">
      <w:pPr>
        <w:jc w:val="both"/>
      </w:pPr>
      <w:r w:rsidRPr="003629AB">
        <w:t>2030 год - 10 0</w:t>
      </w:r>
      <w:r>
        <w:t>26</w:t>
      </w:r>
      <w:r w:rsidRPr="003629AB">
        <w:t xml:space="preserve"> 551,00 рубль. </w:t>
      </w:r>
    </w:p>
    <w:p w:rsidR="00F41D9E" w:rsidRPr="003629AB" w:rsidRDefault="00F41D9E" w:rsidP="00F41D9E">
      <w:pPr>
        <w:jc w:val="both"/>
      </w:pPr>
      <w:r w:rsidRPr="003629AB">
        <w:t xml:space="preserve">Общий объем расходов местного бюджета на реализацию подпрограммы составляет </w:t>
      </w:r>
      <w:r>
        <w:t>104 441 386,18</w:t>
      </w:r>
      <w:r w:rsidRPr="003629AB">
        <w:rPr>
          <w:b/>
          <w:bCs/>
        </w:rPr>
        <w:t xml:space="preserve"> </w:t>
      </w:r>
      <w:r w:rsidRPr="003629AB">
        <w:t>рубл</w:t>
      </w:r>
      <w:r>
        <w:t>ей</w:t>
      </w:r>
      <w:r w:rsidRPr="003629AB">
        <w:t xml:space="preserve">, в том числе: </w:t>
      </w:r>
    </w:p>
    <w:p w:rsidR="00F41D9E" w:rsidRPr="003629AB" w:rsidRDefault="00F41D9E" w:rsidP="00F41D9E">
      <w:pPr>
        <w:jc w:val="both"/>
      </w:pPr>
      <w:r w:rsidRPr="003629AB">
        <w:t xml:space="preserve">2022 год – </w:t>
      </w:r>
      <w:r>
        <w:t>8 964 773,22</w:t>
      </w:r>
      <w:r w:rsidRPr="003629AB">
        <w:t xml:space="preserve"> рубл</w:t>
      </w:r>
      <w:r>
        <w:t>я</w:t>
      </w:r>
      <w:r w:rsidRPr="003629AB">
        <w:t>;</w:t>
      </w:r>
    </w:p>
    <w:p w:rsidR="00F41D9E" w:rsidRPr="003629AB" w:rsidRDefault="00F41D9E" w:rsidP="00F41D9E">
      <w:pPr>
        <w:jc w:val="both"/>
      </w:pPr>
      <w:r w:rsidRPr="003629AB">
        <w:t xml:space="preserve">2023 год - </w:t>
      </w:r>
      <w:r>
        <w:t>10 549 742,96</w:t>
      </w:r>
      <w:r w:rsidRPr="003629AB">
        <w:t xml:space="preserve"> рубл</w:t>
      </w:r>
      <w:r>
        <w:t>я</w:t>
      </w:r>
      <w:r w:rsidRPr="003629AB">
        <w:t>;</w:t>
      </w:r>
    </w:p>
    <w:p w:rsidR="00F41D9E" w:rsidRPr="003629AB" w:rsidRDefault="00F41D9E" w:rsidP="00F41D9E">
      <w:pPr>
        <w:jc w:val="both"/>
      </w:pPr>
      <w:r w:rsidRPr="003629AB">
        <w:t xml:space="preserve">2024 год - </w:t>
      </w:r>
      <w:r>
        <w:t>11 167 178,00</w:t>
      </w:r>
      <w:r w:rsidRPr="003629AB">
        <w:t xml:space="preserve"> рубл</w:t>
      </w:r>
      <w:r>
        <w:t>ей</w:t>
      </w:r>
      <w:r w:rsidRPr="003629AB">
        <w:t>;</w:t>
      </w:r>
    </w:p>
    <w:p w:rsidR="00F41D9E" w:rsidRPr="003629AB" w:rsidRDefault="00F41D9E" w:rsidP="00F41D9E">
      <w:pPr>
        <w:jc w:val="both"/>
      </w:pPr>
      <w:r w:rsidRPr="003629AB">
        <w:t xml:space="preserve">2025 год - </w:t>
      </w:r>
      <w:r>
        <w:t>14 530 978,00</w:t>
      </w:r>
      <w:r w:rsidRPr="003629AB">
        <w:t xml:space="preserve"> рубл</w:t>
      </w:r>
      <w:r>
        <w:t>ей</w:t>
      </w:r>
      <w:r w:rsidRPr="003629AB">
        <w:t>;</w:t>
      </w:r>
    </w:p>
    <w:p w:rsidR="00F41D9E" w:rsidRPr="003629AB" w:rsidRDefault="00F41D9E" w:rsidP="00F41D9E">
      <w:pPr>
        <w:jc w:val="both"/>
      </w:pPr>
      <w:r w:rsidRPr="003629AB">
        <w:t xml:space="preserve">2026 год - </w:t>
      </w:r>
      <w:r>
        <w:t>14 530 978,00</w:t>
      </w:r>
      <w:r w:rsidRPr="003629AB">
        <w:t xml:space="preserve"> рубл</w:t>
      </w:r>
      <w:r>
        <w:t>ей</w:t>
      </w:r>
      <w:r w:rsidRPr="003629AB">
        <w:t>;</w:t>
      </w:r>
    </w:p>
    <w:p w:rsidR="00F41D9E" w:rsidRPr="003629AB" w:rsidRDefault="00F41D9E" w:rsidP="00F41D9E">
      <w:pPr>
        <w:jc w:val="both"/>
      </w:pPr>
      <w:r w:rsidRPr="003629AB">
        <w:t xml:space="preserve">2027 год - </w:t>
      </w:r>
      <w:r>
        <w:t>14 618 083</w:t>
      </w:r>
      <w:r w:rsidRPr="003629AB">
        <w:t>,00 рубль;</w:t>
      </w:r>
    </w:p>
    <w:p w:rsidR="00F41D9E" w:rsidRPr="003629AB" w:rsidRDefault="00F41D9E" w:rsidP="00F41D9E">
      <w:pPr>
        <w:jc w:val="both"/>
      </w:pPr>
      <w:r w:rsidRPr="003629AB">
        <w:t>2028 год - 10 0</w:t>
      </w:r>
      <w:r>
        <w:t>26</w:t>
      </w:r>
      <w:r w:rsidRPr="003629AB">
        <w:t> 551,00 рубль;</w:t>
      </w:r>
    </w:p>
    <w:p w:rsidR="00F41D9E" w:rsidRPr="003629AB" w:rsidRDefault="00F41D9E" w:rsidP="00F41D9E">
      <w:pPr>
        <w:jc w:val="both"/>
      </w:pPr>
      <w:r w:rsidRPr="003629AB">
        <w:t>2029 год - 10 0</w:t>
      </w:r>
      <w:r>
        <w:t>26</w:t>
      </w:r>
      <w:r w:rsidRPr="003629AB">
        <w:t xml:space="preserve"> 551,00 рубль; </w:t>
      </w:r>
    </w:p>
    <w:p w:rsidR="00F41D9E" w:rsidRDefault="00F41D9E" w:rsidP="00F41D9E">
      <w:pPr>
        <w:jc w:val="both"/>
      </w:pPr>
      <w:r w:rsidRPr="003629AB">
        <w:t>2030 год - 10 0</w:t>
      </w:r>
      <w:r>
        <w:t>26</w:t>
      </w:r>
      <w:r w:rsidRPr="003629AB">
        <w:t xml:space="preserve"> 551,00 рубль. </w:t>
      </w:r>
    </w:p>
    <w:p w:rsidR="00F41D9E" w:rsidRPr="003629AB" w:rsidRDefault="00F41D9E" w:rsidP="00F41D9E">
      <w:pPr>
        <w:jc w:val="both"/>
      </w:pPr>
      <w:r w:rsidRPr="003629AB">
        <w:t xml:space="preserve">Общий объем расходов </w:t>
      </w:r>
      <w:r>
        <w:t>областного</w:t>
      </w:r>
      <w:r w:rsidRPr="003629AB">
        <w:t xml:space="preserve"> бюджета на реализацию подпрограммы составляет </w:t>
      </w:r>
      <w:r>
        <w:t>295 000,00</w:t>
      </w:r>
      <w:r w:rsidRPr="003629AB">
        <w:rPr>
          <w:b/>
          <w:bCs/>
        </w:rPr>
        <w:t xml:space="preserve"> </w:t>
      </w:r>
      <w:r w:rsidRPr="003629AB">
        <w:t xml:space="preserve">рублей, в том числе: </w:t>
      </w:r>
    </w:p>
    <w:p w:rsidR="00F41D9E" w:rsidRDefault="00F41D9E" w:rsidP="00F41D9E">
      <w:pPr>
        <w:jc w:val="both"/>
      </w:pPr>
      <w:r w:rsidRPr="003629AB">
        <w:t xml:space="preserve">2022 год – </w:t>
      </w:r>
      <w:r>
        <w:t>220 000,00</w:t>
      </w:r>
      <w:r w:rsidRPr="003629AB">
        <w:t xml:space="preserve"> рубл</w:t>
      </w:r>
      <w:r>
        <w:t>ей;</w:t>
      </w:r>
    </w:p>
    <w:p w:rsidR="00F41D9E" w:rsidRDefault="00F41D9E" w:rsidP="00F41D9E">
      <w:pPr>
        <w:jc w:val="both"/>
      </w:pPr>
      <w:r w:rsidRPr="003629AB">
        <w:t>202</w:t>
      </w:r>
      <w:r>
        <w:t>3</w:t>
      </w:r>
      <w:r w:rsidRPr="003629AB">
        <w:t xml:space="preserve"> год – </w:t>
      </w:r>
      <w:r>
        <w:t>75 000,00</w:t>
      </w:r>
      <w:r w:rsidRPr="003629AB">
        <w:t xml:space="preserve"> рубл</w:t>
      </w:r>
      <w:r>
        <w:t>ей.</w:t>
      </w:r>
    </w:p>
    <w:p w:rsidR="00F41D9E" w:rsidRPr="00D96772" w:rsidRDefault="00F41D9E" w:rsidP="00F41D9E">
      <w:pPr>
        <w:tabs>
          <w:tab w:val="left" w:pos="1134"/>
        </w:tabs>
        <w:ind w:firstLine="567"/>
        <w:jc w:val="both"/>
      </w:pPr>
      <w:r w:rsidRPr="00D96772">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F41D9E" w:rsidRPr="003629AB" w:rsidRDefault="00F41D9E" w:rsidP="00F41D9E">
      <w:pPr>
        <w:tabs>
          <w:tab w:val="left" w:pos="1134"/>
        </w:tabs>
        <w:ind w:firstLine="567"/>
        <w:jc w:val="both"/>
      </w:pPr>
      <w:r w:rsidRPr="00D96772">
        <w:t>Определение привлекаемых для реализации подпрограммы поступлений целевого и нецелевого характера из областного бюджета подлежит уточнению по результатам</w:t>
      </w:r>
      <w:r w:rsidRPr="003629AB">
        <w:t xml:space="preserve"> пройденных конкурсных отборов.</w:t>
      </w:r>
    </w:p>
    <w:p w:rsidR="00F41D9E" w:rsidRPr="003629AB" w:rsidRDefault="00F41D9E" w:rsidP="00F41D9E">
      <w:pPr>
        <w:tabs>
          <w:tab w:val="left" w:pos="1134"/>
        </w:tabs>
        <w:ind w:firstLine="567"/>
        <w:jc w:val="both"/>
      </w:pPr>
      <w:r w:rsidRPr="003629AB">
        <w:t xml:space="preserve">Распределение бюджетных ассигнований по мероприятиям подпрограммы в разрезе источников финансирования представлено в </w:t>
      </w:r>
      <w:hyperlink r:id="rId16" w:history="1">
        <w:r w:rsidRPr="003629AB">
          <w:t>приложении</w:t>
        </w:r>
      </w:hyperlink>
      <w:r w:rsidRPr="003629AB">
        <w:t xml:space="preserve">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F41D9E" w:rsidRPr="003629AB" w:rsidRDefault="00F41D9E" w:rsidP="00F41D9E">
      <w:pPr>
        <w:widowControl w:val="0"/>
        <w:autoSpaceDE w:val="0"/>
        <w:autoSpaceDN w:val="0"/>
        <w:adjustRightInd w:val="0"/>
        <w:ind w:firstLine="709"/>
        <w:jc w:val="both"/>
      </w:pPr>
    </w:p>
    <w:p w:rsidR="00F41D9E" w:rsidRPr="003629AB" w:rsidRDefault="00F41D9E" w:rsidP="00F41D9E">
      <w:pPr>
        <w:tabs>
          <w:tab w:val="left" w:pos="993"/>
        </w:tabs>
        <w:jc w:val="center"/>
        <w:rPr>
          <w:b/>
          <w:bCs/>
        </w:rPr>
      </w:pPr>
      <w:r w:rsidRPr="003629AB">
        <w:rPr>
          <w:b/>
          <w:bCs/>
        </w:rPr>
        <w:t>Раздел 8. Ожидаемые результаты реализации подпрограммы.</w:t>
      </w:r>
    </w:p>
    <w:p w:rsidR="00F41D9E" w:rsidRPr="003629AB" w:rsidRDefault="00F41D9E" w:rsidP="00F41D9E">
      <w:pPr>
        <w:tabs>
          <w:tab w:val="left" w:pos="993"/>
        </w:tabs>
        <w:jc w:val="center"/>
        <w:rPr>
          <w:u w:val="single"/>
        </w:rPr>
      </w:pPr>
    </w:p>
    <w:p w:rsidR="00F41D9E" w:rsidRPr="003629AB" w:rsidRDefault="00F41D9E" w:rsidP="00F41D9E">
      <w:pPr>
        <w:tabs>
          <w:tab w:val="left" w:pos="1134"/>
        </w:tabs>
        <w:ind w:firstLine="567"/>
        <w:jc w:val="both"/>
      </w:pPr>
      <w:r w:rsidRPr="003629AB">
        <w:t>Для достижения цели подпрограммы определены следующие ожидаемые результаты:</w:t>
      </w:r>
    </w:p>
    <w:p w:rsidR="00F41D9E" w:rsidRPr="003629AB" w:rsidRDefault="00F41D9E" w:rsidP="00F41D9E">
      <w:pPr>
        <w:pStyle w:val="ConsPlusCell"/>
        <w:numPr>
          <w:ilvl w:val="0"/>
          <w:numId w:val="44"/>
        </w:numPr>
        <w:ind w:left="0" w:firstLine="360"/>
        <w:jc w:val="both"/>
        <w:rPr>
          <w:sz w:val="24"/>
          <w:szCs w:val="24"/>
        </w:rPr>
      </w:pPr>
      <w:r w:rsidRPr="003629AB">
        <w:rPr>
          <w:sz w:val="24"/>
          <w:szCs w:val="24"/>
        </w:rPr>
        <w:t xml:space="preserve">Увеличение доли молодежи в возрасте от 14 до 35 лет вовлеченных в мероприятия по основным направлениям молодежной политики за период 2022-2030 годов в том числе: </w:t>
      </w:r>
    </w:p>
    <w:p w:rsidR="00F41D9E" w:rsidRPr="003629AB" w:rsidRDefault="00F41D9E" w:rsidP="00F41D9E">
      <w:pPr>
        <w:pStyle w:val="ConsPlusCell"/>
        <w:jc w:val="both"/>
        <w:rPr>
          <w:sz w:val="24"/>
          <w:szCs w:val="24"/>
        </w:rPr>
      </w:pPr>
      <w:r w:rsidRPr="003629AB">
        <w:rPr>
          <w:sz w:val="24"/>
          <w:szCs w:val="24"/>
        </w:rPr>
        <w:t xml:space="preserve">2022 год – 30 % </w:t>
      </w:r>
    </w:p>
    <w:p w:rsidR="00F41D9E" w:rsidRPr="003629AB" w:rsidRDefault="00F41D9E" w:rsidP="00F41D9E">
      <w:pPr>
        <w:pStyle w:val="ConsPlusCell"/>
        <w:jc w:val="both"/>
        <w:rPr>
          <w:sz w:val="24"/>
          <w:szCs w:val="24"/>
        </w:rPr>
      </w:pPr>
      <w:r w:rsidRPr="003629AB">
        <w:rPr>
          <w:sz w:val="24"/>
          <w:szCs w:val="24"/>
        </w:rPr>
        <w:t>2023 год – 32 %</w:t>
      </w:r>
    </w:p>
    <w:p w:rsidR="00F41D9E" w:rsidRPr="003629AB" w:rsidRDefault="00F41D9E" w:rsidP="00F41D9E">
      <w:pPr>
        <w:pStyle w:val="ConsPlusCell"/>
        <w:jc w:val="both"/>
        <w:rPr>
          <w:sz w:val="24"/>
          <w:szCs w:val="24"/>
        </w:rPr>
      </w:pPr>
      <w:r w:rsidRPr="003629AB">
        <w:rPr>
          <w:sz w:val="24"/>
          <w:szCs w:val="24"/>
        </w:rPr>
        <w:t>2024 год – 34 %</w:t>
      </w:r>
    </w:p>
    <w:p w:rsidR="00F41D9E" w:rsidRPr="003629AB" w:rsidRDefault="00F41D9E" w:rsidP="00F41D9E">
      <w:pPr>
        <w:pStyle w:val="ConsPlusCell"/>
        <w:jc w:val="both"/>
        <w:rPr>
          <w:sz w:val="24"/>
          <w:szCs w:val="24"/>
        </w:rPr>
      </w:pPr>
      <w:r w:rsidRPr="003629AB">
        <w:rPr>
          <w:sz w:val="24"/>
          <w:szCs w:val="24"/>
        </w:rPr>
        <w:t>2025 год – 36 %</w:t>
      </w:r>
    </w:p>
    <w:p w:rsidR="00F41D9E" w:rsidRPr="003629AB" w:rsidRDefault="00F41D9E" w:rsidP="00F41D9E">
      <w:pPr>
        <w:pStyle w:val="ConsPlusCell"/>
        <w:jc w:val="both"/>
        <w:rPr>
          <w:sz w:val="24"/>
          <w:szCs w:val="24"/>
        </w:rPr>
      </w:pPr>
      <w:r w:rsidRPr="003629AB">
        <w:rPr>
          <w:sz w:val="24"/>
          <w:szCs w:val="24"/>
        </w:rPr>
        <w:t>2026 год – 37 %</w:t>
      </w:r>
    </w:p>
    <w:p w:rsidR="00F41D9E" w:rsidRPr="003629AB" w:rsidRDefault="00F41D9E" w:rsidP="00F41D9E">
      <w:pPr>
        <w:pStyle w:val="ConsPlusCell"/>
        <w:jc w:val="both"/>
        <w:rPr>
          <w:sz w:val="24"/>
          <w:szCs w:val="24"/>
        </w:rPr>
      </w:pPr>
      <w:r w:rsidRPr="003629AB">
        <w:rPr>
          <w:sz w:val="24"/>
          <w:szCs w:val="24"/>
        </w:rPr>
        <w:t>2027 год</w:t>
      </w:r>
      <w:r>
        <w:rPr>
          <w:sz w:val="24"/>
          <w:szCs w:val="24"/>
        </w:rPr>
        <w:t xml:space="preserve"> </w:t>
      </w:r>
      <w:r w:rsidRPr="003629AB">
        <w:rPr>
          <w:sz w:val="24"/>
          <w:szCs w:val="24"/>
        </w:rPr>
        <w:t>– 38 %</w:t>
      </w:r>
    </w:p>
    <w:p w:rsidR="00F41D9E" w:rsidRPr="003629AB" w:rsidRDefault="00F41D9E" w:rsidP="00F41D9E">
      <w:pPr>
        <w:pStyle w:val="ConsPlusCell"/>
        <w:jc w:val="both"/>
        <w:rPr>
          <w:sz w:val="24"/>
          <w:szCs w:val="24"/>
        </w:rPr>
      </w:pPr>
      <w:r w:rsidRPr="003629AB">
        <w:rPr>
          <w:sz w:val="24"/>
          <w:szCs w:val="24"/>
        </w:rPr>
        <w:t>2028 год –- 40 %</w:t>
      </w:r>
    </w:p>
    <w:p w:rsidR="00F41D9E" w:rsidRPr="003629AB" w:rsidRDefault="00F41D9E" w:rsidP="00F41D9E">
      <w:pPr>
        <w:pStyle w:val="ConsPlusCell"/>
        <w:jc w:val="both"/>
        <w:rPr>
          <w:sz w:val="24"/>
          <w:szCs w:val="24"/>
        </w:rPr>
      </w:pPr>
      <w:r w:rsidRPr="003629AB">
        <w:rPr>
          <w:sz w:val="24"/>
          <w:szCs w:val="24"/>
        </w:rPr>
        <w:t>2029 год – 42 %</w:t>
      </w:r>
    </w:p>
    <w:p w:rsidR="00F41D9E" w:rsidRPr="003629AB" w:rsidRDefault="00F41D9E" w:rsidP="00F41D9E">
      <w:pPr>
        <w:pStyle w:val="ConsPlusCell"/>
        <w:jc w:val="both"/>
        <w:rPr>
          <w:sz w:val="24"/>
          <w:szCs w:val="24"/>
        </w:rPr>
      </w:pPr>
      <w:r w:rsidRPr="003629AB">
        <w:rPr>
          <w:sz w:val="24"/>
          <w:szCs w:val="24"/>
        </w:rPr>
        <w:t xml:space="preserve">2030 год – 43% </w:t>
      </w:r>
    </w:p>
    <w:p w:rsidR="00F41D9E" w:rsidRPr="003629AB" w:rsidRDefault="00F41D9E" w:rsidP="00F41D9E">
      <w:pPr>
        <w:pStyle w:val="ConsPlusCell"/>
        <w:numPr>
          <w:ilvl w:val="0"/>
          <w:numId w:val="44"/>
        </w:numPr>
        <w:ind w:left="0" w:firstLine="426"/>
        <w:jc w:val="both"/>
        <w:rPr>
          <w:sz w:val="24"/>
          <w:szCs w:val="24"/>
        </w:rPr>
      </w:pPr>
      <w:r w:rsidRPr="003629AB">
        <w:rPr>
          <w:sz w:val="24"/>
          <w:szCs w:val="24"/>
        </w:rPr>
        <w:t>Сохранение и увеличение численности населения района, систематически занимающихся физической культурой и спортом за период 2022-2030 годов в том числе:</w:t>
      </w:r>
    </w:p>
    <w:p w:rsidR="00F41D9E" w:rsidRPr="003629AB" w:rsidRDefault="00F41D9E" w:rsidP="00F41D9E">
      <w:pPr>
        <w:pStyle w:val="ConsPlusCell"/>
        <w:jc w:val="both"/>
        <w:rPr>
          <w:sz w:val="24"/>
          <w:szCs w:val="24"/>
        </w:rPr>
      </w:pPr>
      <w:r w:rsidRPr="003629AB">
        <w:rPr>
          <w:sz w:val="24"/>
          <w:szCs w:val="24"/>
        </w:rPr>
        <w:t>2022 год</w:t>
      </w:r>
      <w:r>
        <w:rPr>
          <w:sz w:val="24"/>
          <w:szCs w:val="24"/>
        </w:rPr>
        <w:t xml:space="preserve"> </w:t>
      </w:r>
      <w:r w:rsidRPr="003629AB">
        <w:rPr>
          <w:sz w:val="24"/>
          <w:szCs w:val="24"/>
        </w:rPr>
        <w:t xml:space="preserve">– </w:t>
      </w:r>
      <w:r>
        <w:rPr>
          <w:sz w:val="24"/>
          <w:szCs w:val="24"/>
        </w:rPr>
        <w:t>47</w:t>
      </w:r>
      <w:r w:rsidRPr="003629AB">
        <w:rPr>
          <w:sz w:val="24"/>
          <w:szCs w:val="24"/>
        </w:rPr>
        <w:t xml:space="preserve"> %</w:t>
      </w:r>
    </w:p>
    <w:p w:rsidR="00F41D9E" w:rsidRPr="003629AB" w:rsidRDefault="00F41D9E" w:rsidP="00F41D9E">
      <w:pPr>
        <w:pStyle w:val="ConsPlusCell"/>
        <w:jc w:val="both"/>
        <w:rPr>
          <w:sz w:val="24"/>
          <w:szCs w:val="24"/>
        </w:rPr>
      </w:pPr>
      <w:r w:rsidRPr="003629AB">
        <w:rPr>
          <w:sz w:val="24"/>
          <w:szCs w:val="24"/>
        </w:rPr>
        <w:t>2023 год</w:t>
      </w:r>
      <w:r>
        <w:rPr>
          <w:sz w:val="24"/>
          <w:szCs w:val="24"/>
        </w:rPr>
        <w:t xml:space="preserve"> </w:t>
      </w:r>
      <w:r w:rsidRPr="003629AB">
        <w:rPr>
          <w:sz w:val="24"/>
          <w:szCs w:val="24"/>
        </w:rPr>
        <w:t xml:space="preserve">– </w:t>
      </w:r>
      <w:r>
        <w:rPr>
          <w:sz w:val="24"/>
          <w:szCs w:val="24"/>
        </w:rPr>
        <w:t>48</w:t>
      </w:r>
      <w:r w:rsidRPr="003629AB">
        <w:rPr>
          <w:sz w:val="24"/>
          <w:szCs w:val="24"/>
        </w:rPr>
        <w:t xml:space="preserve"> %</w:t>
      </w:r>
    </w:p>
    <w:p w:rsidR="00F41D9E" w:rsidRPr="003629AB" w:rsidRDefault="00F41D9E" w:rsidP="00F41D9E">
      <w:pPr>
        <w:pStyle w:val="ConsPlusCell"/>
        <w:jc w:val="both"/>
        <w:rPr>
          <w:sz w:val="24"/>
          <w:szCs w:val="24"/>
        </w:rPr>
      </w:pPr>
      <w:r w:rsidRPr="003629AB">
        <w:rPr>
          <w:sz w:val="24"/>
          <w:szCs w:val="24"/>
        </w:rPr>
        <w:t>2024 год</w:t>
      </w:r>
      <w:r>
        <w:rPr>
          <w:sz w:val="24"/>
          <w:szCs w:val="24"/>
        </w:rPr>
        <w:t xml:space="preserve"> </w:t>
      </w:r>
      <w:r w:rsidRPr="003629AB">
        <w:rPr>
          <w:sz w:val="24"/>
          <w:szCs w:val="24"/>
        </w:rPr>
        <w:t xml:space="preserve">– </w:t>
      </w:r>
      <w:r>
        <w:rPr>
          <w:sz w:val="24"/>
          <w:szCs w:val="24"/>
        </w:rPr>
        <w:t>49</w:t>
      </w:r>
      <w:r w:rsidRPr="003629AB">
        <w:rPr>
          <w:sz w:val="24"/>
          <w:szCs w:val="24"/>
        </w:rPr>
        <w:t xml:space="preserve"> %</w:t>
      </w:r>
    </w:p>
    <w:p w:rsidR="00F41D9E" w:rsidRPr="003629AB" w:rsidRDefault="00F41D9E" w:rsidP="00F41D9E">
      <w:pPr>
        <w:pStyle w:val="ConsPlusCell"/>
        <w:jc w:val="both"/>
        <w:rPr>
          <w:sz w:val="24"/>
          <w:szCs w:val="24"/>
        </w:rPr>
      </w:pPr>
      <w:r w:rsidRPr="003629AB">
        <w:rPr>
          <w:sz w:val="24"/>
          <w:szCs w:val="24"/>
        </w:rPr>
        <w:t>2025 год</w:t>
      </w:r>
      <w:r>
        <w:rPr>
          <w:sz w:val="24"/>
          <w:szCs w:val="24"/>
        </w:rPr>
        <w:t xml:space="preserve"> </w:t>
      </w:r>
      <w:r w:rsidRPr="003629AB">
        <w:rPr>
          <w:sz w:val="24"/>
          <w:szCs w:val="24"/>
        </w:rPr>
        <w:t xml:space="preserve">– </w:t>
      </w:r>
      <w:r>
        <w:rPr>
          <w:sz w:val="24"/>
          <w:szCs w:val="24"/>
        </w:rPr>
        <w:t>50</w:t>
      </w:r>
      <w:r w:rsidRPr="003629AB">
        <w:rPr>
          <w:sz w:val="24"/>
          <w:szCs w:val="24"/>
        </w:rPr>
        <w:t xml:space="preserve"> %</w:t>
      </w:r>
    </w:p>
    <w:p w:rsidR="00F41D9E" w:rsidRPr="003629AB" w:rsidRDefault="00F41D9E" w:rsidP="00F41D9E">
      <w:pPr>
        <w:pStyle w:val="ConsPlusCell"/>
        <w:jc w:val="both"/>
        <w:rPr>
          <w:sz w:val="24"/>
          <w:szCs w:val="24"/>
        </w:rPr>
      </w:pPr>
      <w:r w:rsidRPr="003629AB">
        <w:rPr>
          <w:sz w:val="24"/>
          <w:szCs w:val="24"/>
        </w:rPr>
        <w:t>2026 год</w:t>
      </w:r>
      <w:r>
        <w:rPr>
          <w:sz w:val="24"/>
          <w:szCs w:val="24"/>
        </w:rPr>
        <w:t xml:space="preserve"> </w:t>
      </w:r>
      <w:r w:rsidRPr="003629AB">
        <w:rPr>
          <w:sz w:val="24"/>
          <w:szCs w:val="24"/>
        </w:rPr>
        <w:t xml:space="preserve">– </w:t>
      </w:r>
      <w:r>
        <w:rPr>
          <w:sz w:val="24"/>
          <w:szCs w:val="24"/>
        </w:rPr>
        <w:t>51</w:t>
      </w:r>
      <w:r w:rsidRPr="003629AB">
        <w:rPr>
          <w:sz w:val="24"/>
          <w:szCs w:val="24"/>
        </w:rPr>
        <w:t xml:space="preserve"> %</w:t>
      </w:r>
    </w:p>
    <w:p w:rsidR="00F41D9E" w:rsidRPr="003629AB" w:rsidRDefault="00F41D9E" w:rsidP="00F41D9E">
      <w:pPr>
        <w:pStyle w:val="ConsPlusCell"/>
        <w:jc w:val="both"/>
        <w:rPr>
          <w:sz w:val="24"/>
          <w:szCs w:val="24"/>
        </w:rPr>
      </w:pPr>
      <w:r w:rsidRPr="003629AB">
        <w:rPr>
          <w:sz w:val="24"/>
          <w:szCs w:val="24"/>
        </w:rPr>
        <w:t>2027 год</w:t>
      </w:r>
      <w:r>
        <w:rPr>
          <w:sz w:val="24"/>
          <w:szCs w:val="24"/>
        </w:rPr>
        <w:t xml:space="preserve"> </w:t>
      </w:r>
      <w:r w:rsidRPr="003629AB">
        <w:rPr>
          <w:sz w:val="24"/>
          <w:szCs w:val="24"/>
        </w:rPr>
        <w:t xml:space="preserve">– </w:t>
      </w:r>
      <w:r>
        <w:rPr>
          <w:sz w:val="24"/>
          <w:szCs w:val="24"/>
        </w:rPr>
        <w:t>52</w:t>
      </w:r>
      <w:r w:rsidRPr="003629AB">
        <w:rPr>
          <w:sz w:val="24"/>
          <w:szCs w:val="24"/>
        </w:rPr>
        <w:t>%</w:t>
      </w:r>
    </w:p>
    <w:p w:rsidR="00F41D9E" w:rsidRPr="003629AB" w:rsidRDefault="00F41D9E" w:rsidP="00F41D9E">
      <w:pPr>
        <w:pStyle w:val="ConsPlusCell"/>
        <w:jc w:val="both"/>
        <w:rPr>
          <w:sz w:val="24"/>
          <w:szCs w:val="24"/>
        </w:rPr>
      </w:pPr>
      <w:r w:rsidRPr="003629AB">
        <w:rPr>
          <w:sz w:val="24"/>
          <w:szCs w:val="24"/>
        </w:rPr>
        <w:t>2028 год</w:t>
      </w:r>
      <w:r>
        <w:rPr>
          <w:sz w:val="24"/>
          <w:szCs w:val="24"/>
        </w:rPr>
        <w:t xml:space="preserve"> </w:t>
      </w:r>
      <w:r w:rsidRPr="003629AB">
        <w:rPr>
          <w:sz w:val="24"/>
          <w:szCs w:val="24"/>
        </w:rPr>
        <w:t xml:space="preserve">– </w:t>
      </w:r>
      <w:r>
        <w:rPr>
          <w:sz w:val="24"/>
          <w:szCs w:val="24"/>
        </w:rPr>
        <w:t>53</w:t>
      </w:r>
      <w:r w:rsidRPr="003629AB">
        <w:rPr>
          <w:sz w:val="24"/>
          <w:szCs w:val="24"/>
        </w:rPr>
        <w:t xml:space="preserve"> %</w:t>
      </w:r>
    </w:p>
    <w:p w:rsidR="00F41D9E" w:rsidRPr="003629AB" w:rsidRDefault="00F41D9E" w:rsidP="00F41D9E">
      <w:pPr>
        <w:pStyle w:val="ConsPlusCell"/>
        <w:jc w:val="both"/>
        <w:rPr>
          <w:sz w:val="24"/>
          <w:szCs w:val="24"/>
        </w:rPr>
      </w:pPr>
      <w:r w:rsidRPr="003629AB">
        <w:rPr>
          <w:sz w:val="24"/>
          <w:szCs w:val="24"/>
        </w:rPr>
        <w:lastRenderedPageBreak/>
        <w:t xml:space="preserve">2029 год – </w:t>
      </w:r>
      <w:r>
        <w:rPr>
          <w:sz w:val="24"/>
          <w:szCs w:val="24"/>
        </w:rPr>
        <w:t>5</w:t>
      </w:r>
      <w:r w:rsidRPr="003629AB">
        <w:rPr>
          <w:sz w:val="24"/>
          <w:szCs w:val="24"/>
        </w:rPr>
        <w:t>4 %</w:t>
      </w:r>
    </w:p>
    <w:p w:rsidR="00F41D9E" w:rsidRPr="003629AB" w:rsidRDefault="00F41D9E" w:rsidP="00F41D9E">
      <w:pPr>
        <w:pStyle w:val="ConsPlusCell"/>
        <w:jc w:val="both"/>
        <w:rPr>
          <w:sz w:val="24"/>
          <w:szCs w:val="24"/>
        </w:rPr>
      </w:pPr>
      <w:r w:rsidRPr="003629AB">
        <w:rPr>
          <w:sz w:val="24"/>
          <w:szCs w:val="24"/>
        </w:rPr>
        <w:t xml:space="preserve">2030 год – </w:t>
      </w:r>
      <w:r>
        <w:rPr>
          <w:sz w:val="24"/>
          <w:szCs w:val="24"/>
        </w:rPr>
        <w:t>55</w:t>
      </w:r>
      <w:r w:rsidRPr="003629AB">
        <w:rPr>
          <w:sz w:val="24"/>
          <w:szCs w:val="24"/>
        </w:rPr>
        <w:t>%</w:t>
      </w:r>
    </w:p>
    <w:p w:rsidR="00F41D9E" w:rsidRPr="003629AB" w:rsidRDefault="00F41D9E" w:rsidP="00F41D9E">
      <w:pPr>
        <w:pStyle w:val="ConsPlusCell"/>
        <w:numPr>
          <w:ilvl w:val="0"/>
          <w:numId w:val="44"/>
        </w:numPr>
        <w:ind w:left="0" w:firstLine="426"/>
        <w:jc w:val="both"/>
        <w:rPr>
          <w:sz w:val="24"/>
          <w:szCs w:val="24"/>
        </w:rPr>
      </w:pPr>
      <w:r w:rsidRPr="003629AB">
        <w:rPr>
          <w:sz w:val="24"/>
          <w:szCs w:val="24"/>
        </w:rPr>
        <w:t>Увеличение доли молодежи в возрасте от 14 до 35 лет, охваченной профилактическими мероприятиями асоциальных явлений, пропаганде здорового образа жизни в общей численности молодежи района за период 2022-2030 годов в том числе:</w:t>
      </w:r>
    </w:p>
    <w:p w:rsidR="00F41D9E" w:rsidRPr="003629AB" w:rsidRDefault="00F41D9E" w:rsidP="00F41D9E">
      <w:pPr>
        <w:pStyle w:val="ConsPlusCell"/>
        <w:jc w:val="both"/>
        <w:rPr>
          <w:sz w:val="24"/>
          <w:szCs w:val="24"/>
        </w:rPr>
      </w:pPr>
      <w:r w:rsidRPr="003629AB">
        <w:rPr>
          <w:sz w:val="24"/>
          <w:szCs w:val="24"/>
        </w:rPr>
        <w:t xml:space="preserve">2022 год – 20 % </w:t>
      </w:r>
    </w:p>
    <w:p w:rsidR="00F41D9E" w:rsidRPr="003629AB" w:rsidRDefault="00F41D9E" w:rsidP="00F41D9E">
      <w:pPr>
        <w:pStyle w:val="ConsPlusCell"/>
        <w:jc w:val="both"/>
        <w:rPr>
          <w:sz w:val="24"/>
          <w:szCs w:val="24"/>
        </w:rPr>
      </w:pPr>
      <w:r w:rsidRPr="003629AB">
        <w:rPr>
          <w:sz w:val="24"/>
          <w:szCs w:val="24"/>
        </w:rPr>
        <w:t>2023 год – 21 %</w:t>
      </w:r>
    </w:p>
    <w:p w:rsidR="00F41D9E" w:rsidRPr="003629AB" w:rsidRDefault="00F41D9E" w:rsidP="00F41D9E">
      <w:pPr>
        <w:pStyle w:val="ConsPlusCell"/>
        <w:jc w:val="both"/>
        <w:rPr>
          <w:sz w:val="24"/>
          <w:szCs w:val="24"/>
        </w:rPr>
      </w:pPr>
      <w:r w:rsidRPr="003629AB">
        <w:rPr>
          <w:sz w:val="24"/>
          <w:szCs w:val="24"/>
        </w:rPr>
        <w:t>2024 год – 22 %</w:t>
      </w:r>
    </w:p>
    <w:p w:rsidR="00F41D9E" w:rsidRPr="003629AB" w:rsidRDefault="00F41D9E" w:rsidP="00F41D9E">
      <w:pPr>
        <w:pStyle w:val="ConsPlusCell"/>
        <w:jc w:val="both"/>
        <w:rPr>
          <w:sz w:val="24"/>
          <w:szCs w:val="24"/>
        </w:rPr>
      </w:pPr>
      <w:r w:rsidRPr="003629AB">
        <w:rPr>
          <w:sz w:val="24"/>
          <w:szCs w:val="24"/>
        </w:rPr>
        <w:t>2025 год – 22 %</w:t>
      </w:r>
    </w:p>
    <w:p w:rsidR="00F41D9E" w:rsidRPr="003629AB" w:rsidRDefault="00F41D9E" w:rsidP="00F41D9E">
      <w:pPr>
        <w:pStyle w:val="ConsPlusCell"/>
        <w:jc w:val="both"/>
        <w:rPr>
          <w:sz w:val="24"/>
          <w:szCs w:val="24"/>
        </w:rPr>
      </w:pPr>
      <w:r w:rsidRPr="003629AB">
        <w:rPr>
          <w:sz w:val="24"/>
          <w:szCs w:val="24"/>
        </w:rPr>
        <w:t>2026 год – 23 %</w:t>
      </w:r>
    </w:p>
    <w:p w:rsidR="00F41D9E" w:rsidRPr="003629AB" w:rsidRDefault="00F41D9E" w:rsidP="00F41D9E">
      <w:pPr>
        <w:pStyle w:val="ConsPlusCell"/>
        <w:jc w:val="both"/>
        <w:rPr>
          <w:sz w:val="24"/>
          <w:szCs w:val="24"/>
        </w:rPr>
      </w:pPr>
      <w:r w:rsidRPr="003629AB">
        <w:rPr>
          <w:sz w:val="24"/>
          <w:szCs w:val="24"/>
        </w:rPr>
        <w:t>2027 год – 23 %</w:t>
      </w:r>
    </w:p>
    <w:p w:rsidR="00F41D9E" w:rsidRPr="003629AB" w:rsidRDefault="00F41D9E" w:rsidP="00F41D9E">
      <w:pPr>
        <w:pStyle w:val="ConsPlusCell"/>
        <w:jc w:val="both"/>
        <w:rPr>
          <w:sz w:val="24"/>
          <w:szCs w:val="24"/>
        </w:rPr>
      </w:pPr>
      <w:r w:rsidRPr="003629AB">
        <w:rPr>
          <w:sz w:val="24"/>
          <w:szCs w:val="24"/>
        </w:rPr>
        <w:t>2028 год – 24 %</w:t>
      </w:r>
    </w:p>
    <w:p w:rsidR="00F41D9E" w:rsidRPr="003629AB" w:rsidRDefault="00F41D9E" w:rsidP="00F41D9E">
      <w:pPr>
        <w:pStyle w:val="ConsPlusCell"/>
        <w:jc w:val="both"/>
        <w:rPr>
          <w:sz w:val="24"/>
          <w:szCs w:val="24"/>
        </w:rPr>
      </w:pPr>
      <w:r w:rsidRPr="003629AB">
        <w:rPr>
          <w:sz w:val="24"/>
          <w:szCs w:val="24"/>
        </w:rPr>
        <w:t>2029 год – 25 %</w:t>
      </w:r>
    </w:p>
    <w:p w:rsidR="00F41D9E" w:rsidRPr="003629AB" w:rsidRDefault="00F41D9E" w:rsidP="00F41D9E">
      <w:pPr>
        <w:pStyle w:val="ConsPlusCell"/>
        <w:jc w:val="both"/>
        <w:rPr>
          <w:sz w:val="24"/>
          <w:szCs w:val="24"/>
        </w:rPr>
      </w:pPr>
      <w:r w:rsidRPr="003629AB">
        <w:rPr>
          <w:sz w:val="24"/>
          <w:szCs w:val="24"/>
        </w:rPr>
        <w:t>2030 год – 25 %</w:t>
      </w:r>
    </w:p>
    <w:p w:rsidR="00F41D9E" w:rsidRPr="003629AB" w:rsidRDefault="00F41D9E" w:rsidP="00F41D9E">
      <w:pPr>
        <w:pStyle w:val="aff9"/>
      </w:pPr>
    </w:p>
    <w:p w:rsidR="00F41D9E" w:rsidRPr="003629AB" w:rsidRDefault="00F41D9E" w:rsidP="00F41D9E">
      <w:pPr>
        <w:autoSpaceDE w:val="0"/>
        <w:autoSpaceDN w:val="0"/>
        <w:adjustRightInd w:val="0"/>
        <w:jc w:val="center"/>
        <w:rPr>
          <w:b/>
          <w:bCs/>
        </w:rPr>
      </w:pPr>
      <w:r w:rsidRPr="003629AB">
        <w:rPr>
          <w:b/>
          <w:bCs/>
        </w:rPr>
        <w:t>9. Описание системы управления реализацией подпрограммы</w:t>
      </w:r>
    </w:p>
    <w:p w:rsidR="00F41D9E" w:rsidRPr="003629AB" w:rsidRDefault="00F41D9E" w:rsidP="00F41D9E">
      <w:pPr>
        <w:autoSpaceDE w:val="0"/>
        <w:autoSpaceDN w:val="0"/>
        <w:adjustRightInd w:val="0"/>
        <w:ind w:firstLine="709"/>
        <w:jc w:val="center"/>
      </w:pPr>
    </w:p>
    <w:p w:rsidR="00F41D9E" w:rsidRPr="003629AB" w:rsidRDefault="00F41D9E" w:rsidP="00F41D9E">
      <w:pPr>
        <w:widowControl w:val="0"/>
        <w:autoSpaceDE w:val="0"/>
        <w:autoSpaceDN w:val="0"/>
        <w:adjustRightInd w:val="0"/>
        <w:ind w:firstLine="567"/>
        <w:jc w:val="both"/>
        <w:outlineLvl w:val="3"/>
      </w:pPr>
      <w:r w:rsidRPr="003629AB">
        <w:t>МП КУ «ЦДМФКиС»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F41D9E" w:rsidRPr="003629AB" w:rsidRDefault="00F41D9E" w:rsidP="00F41D9E">
      <w:pPr>
        <w:autoSpaceDE w:val="0"/>
        <w:autoSpaceDN w:val="0"/>
        <w:adjustRightInd w:val="0"/>
        <w:ind w:firstLine="567"/>
        <w:jc w:val="both"/>
      </w:pPr>
      <w:r w:rsidRPr="003629AB">
        <w:t>По итогам отчетного финансового года МП КУ «ЦДМФКиС»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18 июля 2013 года № 381-п (далее – Порядок), и на основании отчета проводит оценку эффективности реализации подпрограммы в соответствии с приложением № 7 к Порядку.</w:t>
      </w:r>
    </w:p>
    <w:p w:rsidR="00F41D9E" w:rsidRPr="003629AB" w:rsidRDefault="00F41D9E" w:rsidP="00F41D9E">
      <w:pPr>
        <w:autoSpaceDE w:val="0"/>
        <w:autoSpaceDN w:val="0"/>
        <w:adjustRightInd w:val="0"/>
        <w:ind w:firstLine="709"/>
        <w:jc w:val="both"/>
        <w:rPr>
          <w:i/>
        </w:rPr>
      </w:pPr>
      <w:r w:rsidRPr="003629AB">
        <w:t>Отчет с проведенной оценкой, а также сведениями о достижении ожидаемых результатов в отчетном периоде направляются в срок до1 мая года, следующего за отчетным, в Комитет экономики и управления муниципальной собственности.</w:t>
      </w:r>
    </w:p>
    <w:p w:rsidR="00F41D9E" w:rsidRDefault="00F41D9E" w:rsidP="00F41D9E"/>
    <w:p w:rsidR="00F41D9E" w:rsidRDefault="00F41D9E">
      <w:pPr>
        <w:spacing w:after="200" w:line="276" w:lineRule="auto"/>
        <w:rPr>
          <w:sz w:val="28"/>
          <w:szCs w:val="28"/>
        </w:rPr>
      </w:pPr>
      <w:r>
        <w:rPr>
          <w:sz w:val="28"/>
          <w:szCs w:val="28"/>
        </w:rPr>
        <w:br w:type="page"/>
      </w:r>
    </w:p>
    <w:p w:rsidR="00F41D9E" w:rsidRDefault="00F41D9E" w:rsidP="00F41D9E">
      <w:pPr>
        <w:pStyle w:val="ConsPlusCell"/>
        <w:jc w:val="right"/>
        <w:rPr>
          <w:sz w:val="24"/>
          <w:szCs w:val="24"/>
        </w:rPr>
      </w:pPr>
      <w:r>
        <w:rPr>
          <w:sz w:val="24"/>
          <w:szCs w:val="24"/>
        </w:rPr>
        <w:lastRenderedPageBreak/>
        <w:t xml:space="preserve">Приложение № 5 к постановлению </w:t>
      </w:r>
    </w:p>
    <w:p w:rsidR="00F41D9E" w:rsidRDefault="00F41D9E" w:rsidP="00F41D9E">
      <w:pPr>
        <w:pStyle w:val="ConsPlusCell"/>
        <w:jc w:val="right"/>
        <w:rPr>
          <w:sz w:val="24"/>
          <w:szCs w:val="24"/>
        </w:rPr>
      </w:pPr>
      <w:r>
        <w:rPr>
          <w:sz w:val="24"/>
          <w:szCs w:val="24"/>
        </w:rPr>
        <w:t xml:space="preserve">Администрации Муромцевского </w:t>
      </w:r>
    </w:p>
    <w:p w:rsidR="00F41D9E" w:rsidRDefault="00F41D9E" w:rsidP="00F41D9E">
      <w:pPr>
        <w:pStyle w:val="ConsPlusCell"/>
        <w:jc w:val="right"/>
        <w:rPr>
          <w:sz w:val="24"/>
          <w:szCs w:val="24"/>
        </w:rPr>
      </w:pPr>
      <w:r>
        <w:rPr>
          <w:sz w:val="24"/>
          <w:szCs w:val="24"/>
        </w:rPr>
        <w:t xml:space="preserve">муниципального района Омской области </w:t>
      </w:r>
    </w:p>
    <w:p w:rsidR="00F41D9E" w:rsidRDefault="00F41D9E" w:rsidP="00F41D9E">
      <w:pPr>
        <w:pStyle w:val="ConsPlusCell"/>
        <w:jc w:val="right"/>
        <w:rPr>
          <w:sz w:val="24"/>
          <w:szCs w:val="24"/>
        </w:rPr>
      </w:pPr>
      <w:r>
        <w:rPr>
          <w:sz w:val="24"/>
          <w:szCs w:val="24"/>
        </w:rPr>
        <w:t>от 13.11.2024 № 342-п</w:t>
      </w:r>
    </w:p>
    <w:p w:rsidR="00F41D9E" w:rsidRDefault="00F41D9E" w:rsidP="00F41D9E">
      <w:pPr>
        <w:pStyle w:val="ConsPlusCell"/>
        <w:jc w:val="right"/>
        <w:rPr>
          <w:sz w:val="24"/>
          <w:szCs w:val="24"/>
        </w:rPr>
      </w:pPr>
    </w:p>
    <w:p w:rsidR="00F41D9E" w:rsidRPr="003629AB" w:rsidRDefault="00F41D9E" w:rsidP="00F41D9E">
      <w:pPr>
        <w:pStyle w:val="ConsPlusCell"/>
        <w:jc w:val="right"/>
        <w:rPr>
          <w:sz w:val="24"/>
          <w:szCs w:val="24"/>
        </w:rPr>
      </w:pPr>
      <w:r w:rsidRPr="003629AB">
        <w:rPr>
          <w:sz w:val="24"/>
          <w:szCs w:val="24"/>
        </w:rPr>
        <w:t xml:space="preserve">Приложение № 6 </w:t>
      </w:r>
    </w:p>
    <w:p w:rsidR="00F41D9E" w:rsidRPr="003629AB" w:rsidRDefault="00F41D9E" w:rsidP="00F41D9E">
      <w:pPr>
        <w:pStyle w:val="ConsPlusCell"/>
        <w:jc w:val="right"/>
        <w:rPr>
          <w:sz w:val="24"/>
          <w:szCs w:val="24"/>
        </w:rPr>
      </w:pPr>
      <w:r w:rsidRPr="003629AB">
        <w:rPr>
          <w:sz w:val="24"/>
          <w:szCs w:val="24"/>
        </w:rPr>
        <w:t xml:space="preserve">к муниципальной программе Муромцевского </w:t>
      </w:r>
    </w:p>
    <w:p w:rsidR="00F41D9E" w:rsidRPr="003629AB" w:rsidRDefault="00F41D9E" w:rsidP="00F41D9E">
      <w:pPr>
        <w:pStyle w:val="ConsPlusCell"/>
        <w:jc w:val="right"/>
        <w:rPr>
          <w:sz w:val="24"/>
          <w:szCs w:val="24"/>
        </w:rPr>
      </w:pPr>
      <w:r w:rsidRPr="003629AB">
        <w:rPr>
          <w:sz w:val="24"/>
          <w:szCs w:val="24"/>
        </w:rPr>
        <w:t xml:space="preserve">муниципального района Омской области </w:t>
      </w:r>
    </w:p>
    <w:p w:rsidR="00F41D9E" w:rsidRPr="003629AB" w:rsidRDefault="00F41D9E" w:rsidP="00F41D9E">
      <w:pPr>
        <w:pStyle w:val="ConsPlusCell"/>
        <w:jc w:val="right"/>
        <w:rPr>
          <w:sz w:val="24"/>
          <w:szCs w:val="24"/>
        </w:rPr>
      </w:pPr>
      <w:r w:rsidRPr="003629AB">
        <w:rPr>
          <w:sz w:val="24"/>
          <w:szCs w:val="24"/>
        </w:rPr>
        <w:t xml:space="preserve">«Развитие социально-культурной сферы Муромцевского </w:t>
      </w:r>
    </w:p>
    <w:p w:rsidR="00F41D9E" w:rsidRPr="003629AB" w:rsidRDefault="00F41D9E" w:rsidP="00F41D9E">
      <w:pPr>
        <w:pStyle w:val="ConsPlusCell"/>
        <w:jc w:val="right"/>
        <w:rPr>
          <w:sz w:val="24"/>
          <w:szCs w:val="24"/>
        </w:rPr>
      </w:pPr>
      <w:r w:rsidRPr="003629AB">
        <w:rPr>
          <w:sz w:val="24"/>
          <w:szCs w:val="24"/>
        </w:rPr>
        <w:t xml:space="preserve">муниципального района  Омской области» </w:t>
      </w:r>
    </w:p>
    <w:p w:rsidR="00F41D9E" w:rsidRPr="003629AB" w:rsidRDefault="00F41D9E" w:rsidP="00F41D9E">
      <w:pPr>
        <w:autoSpaceDE w:val="0"/>
        <w:autoSpaceDN w:val="0"/>
        <w:adjustRightInd w:val="0"/>
        <w:jc w:val="right"/>
      </w:pPr>
    </w:p>
    <w:p w:rsidR="00F41D9E" w:rsidRPr="003629AB" w:rsidRDefault="00F41D9E" w:rsidP="00F41D9E">
      <w:pPr>
        <w:pStyle w:val="ConsPlusNonformat"/>
        <w:jc w:val="center"/>
        <w:rPr>
          <w:rFonts w:ascii="Times New Roman" w:hAnsi="Times New Roman" w:cs="Times New Roman"/>
          <w:b/>
          <w:sz w:val="24"/>
          <w:szCs w:val="24"/>
        </w:rPr>
      </w:pPr>
      <w:r w:rsidRPr="003629AB">
        <w:rPr>
          <w:rFonts w:ascii="Times New Roman" w:hAnsi="Times New Roman" w:cs="Times New Roman"/>
          <w:b/>
          <w:sz w:val="24"/>
          <w:szCs w:val="24"/>
        </w:rPr>
        <w:t xml:space="preserve">Подпрограмма «Содействие занятости населения Муромцевского муниципального района  Омской области» </w:t>
      </w:r>
    </w:p>
    <w:p w:rsidR="00F41D9E" w:rsidRPr="003629AB" w:rsidRDefault="00F41D9E" w:rsidP="00F41D9E">
      <w:pPr>
        <w:pStyle w:val="ConsPlusNonformat"/>
        <w:jc w:val="center"/>
        <w:rPr>
          <w:rFonts w:ascii="Times New Roman" w:hAnsi="Times New Roman" w:cs="Times New Roman"/>
          <w:sz w:val="24"/>
          <w:szCs w:val="24"/>
        </w:rPr>
      </w:pPr>
    </w:p>
    <w:p w:rsidR="00F41D9E" w:rsidRPr="003629AB" w:rsidRDefault="00F41D9E" w:rsidP="00F41D9E">
      <w:pPr>
        <w:pStyle w:val="ConsPlusNonformat"/>
        <w:jc w:val="center"/>
        <w:rPr>
          <w:rFonts w:ascii="Times New Roman" w:hAnsi="Times New Roman" w:cs="Times New Roman"/>
          <w:sz w:val="24"/>
          <w:szCs w:val="24"/>
        </w:rPr>
      </w:pPr>
      <w:r w:rsidRPr="003629AB">
        <w:rPr>
          <w:rFonts w:ascii="Times New Roman" w:hAnsi="Times New Roman" w:cs="Times New Roman"/>
          <w:sz w:val="24"/>
          <w:szCs w:val="24"/>
        </w:rPr>
        <w:t>Раздел 1. Паспорт подпрограммы муниципальной программы</w:t>
      </w:r>
    </w:p>
    <w:p w:rsidR="00F41D9E" w:rsidRPr="003629AB" w:rsidRDefault="00F41D9E" w:rsidP="00F41D9E">
      <w:pPr>
        <w:autoSpaceDE w:val="0"/>
        <w:autoSpaceDN w:val="0"/>
        <w:adjustRightInd w:val="0"/>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216"/>
      </w:tblGrid>
      <w:tr w:rsidR="00F41D9E" w:rsidRPr="003629AB" w:rsidTr="00F41D9E">
        <w:tc>
          <w:tcPr>
            <w:tcW w:w="4248" w:type="dxa"/>
            <w:vAlign w:val="center"/>
          </w:tcPr>
          <w:p w:rsidR="00F41D9E" w:rsidRPr="003629AB" w:rsidRDefault="00F41D9E" w:rsidP="00F41D9E">
            <w:pPr>
              <w:jc w:val="both"/>
            </w:pPr>
            <w:r w:rsidRPr="003629AB">
              <w:t xml:space="preserve">Наименование муниципальной программы Муромцевского муниципального района Омской области </w:t>
            </w:r>
          </w:p>
        </w:tc>
        <w:tc>
          <w:tcPr>
            <w:tcW w:w="5216" w:type="dxa"/>
            <w:vAlign w:val="center"/>
          </w:tcPr>
          <w:p w:rsidR="00F41D9E" w:rsidRPr="003629AB" w:rsidRDefault="00F41D9E" w:rsidP="00F41D9E">
            <w:pPr>
              <w:autoSpaceDE w:val="0"/>
              <w:autoSpaceDN w:val="0"/>
              <w:adjustRightInd w:val="0"/>
              <w:jc w:val="both"/>
            </w:pPr>
            <w:r w:rsidRPr="003629AB">
              <w:t xml:space="preserve"> «Развитие социально-культурной сферы Муромцевского муниципального района Омской области» (далее – муниципальная программа)</w:t>
            </w:r>
          </w:p>
        </w:tc>
      </w:tr>
      <w:tr w:rsidR="00F41D9E" w:rsidRPr="003629AB" w:rsidTr="00F41D9E">
        <w:tc>
          <w:tcPr>
            <w:tcW w:w="4248" w:type="dxa"/>
            <w:vAlign w:val="center"/>
          </w:tcPr>
          <w:p w:rsidR="00F41D9E" w:rsidRPr="003629AB" w:rsidRDefault="00F41D9E" w:rsidP="00F41D9E">
            <w:pPr>
              <w:jc w:val="both"/>
            </w:pPr>
            <w:r w:rsidRPr="003629AB">
              <w:t>Наименование подпрограммы муниципальной программы Муромцевского муниципального района (далее – подпрограмма)</w:t>
            </w:r>
          </w:p>
        </w:tc>
        <w:tc>
          <w:tcPr>
            <w:tcW w:w="5216" w:type="dxa"/>
            <w:vAlign w:val="center"/>
          </w:tcPr>
          <w:p w:rsidR="00F41D9E" w:rsidRPr="003629AB" w:rsidRDefault="00F41D9E" w:rsidP="00F41D9E">
            <w:pPr>
              <w:pStyle w:val="ConsPlusNonformat"/>
              <w:jc w:val="both"/>
              <w:rPr>
                <w:rFonts w:ascii="Times New Roman" w:hAnsi="Times New Roman" w:cs="Times New Roman"/>
                <w:sz w:val="24"/>
                <w:szCs w:val="24"/>
              </w:rPr>
            </w:pPr>
            <w:r w:rsidRPr="003629AB">
              <w:rPr>
                <w:rFonts w:ascii="Times New Roman" w:hAnsi="Times New Roman" w:cs="Times New Roman"/>
                <w:sz w:val="24"/>
                <w:szCs w:val="24"/>
              </w:rPr>
              <w:t>«Содействие занятости населения Муромцевского муниципального района  Омской области» (далее – подпрограмма)</w:t>
            </w:r>
          </w:p>
        </w:tc>
      </w:tr>
      <w:tr w:rsidR="00F41D9E" w:rsidRPr="003629AB" w:rsidTr="00F41D9E">
        <w:tc>
          <w:tcPr>
            <w:tcW w:w="4248" w:type="dxa"/>
          </w:tcPr>
          <w:p w:rsidR="00F41D9E" w:rsidRPr="003629AB" w:rsidRDefault="00F41D9E" w:rsidP="00F41D9E">
            <w:pPr>
              <w:autoSpaceDE w:val="0"/>
              <w:autoSpaceDN w:val="0"/>
              <w:adjustRightInd w:val="0"/>
              <w:jc w:val="both"/>
            </w:pPr>
            <w:r w:rsidRPr="003629A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216" w:type="dxa"/>
          </w:tcPr>
          <w:p w:rsidR="00F41D9E" w:rsidRPr="003629AB" w:rsidRDefault="00F41D9E" w:rsidP="00F41D9E">
            <w:pPr>
              <w:shd w:val="clear" w:color="auto" w:fill="FFFFFF"/>
              <w:jc w:val="both"/>
            </w:pPr>
            <w:r w:rsidRPr="003629AB">
              <w:t>Администрация Муромцевского муниципального района и её структурные подразделения, Управления Министерства труда и социального развития Омской области по Муромцевскому району, администрации городского и сельских поселений, казенное  учреждение Омской области "Центр занятости населения Муромцевского района", организации и предприятия муниципального района.</w:t>
            </w:r>
          </w:p>
        </w:tc>
      </w:tr>
      <w:tr w:rsidR="00F41D9E" w:rsidRPr="003629AB" w:rsidTr="00F41D9E">
        <w:tc>
          <w:tcPr>
            <w:tcW w:w="4248" w:type="dxa"/>
          </w:tcPr>
          <w:p w:rsidR="00F41D9E" w:rsidRPr="003629AB" w:rsidRDefault="00F41D9E" w:rsidP="00F41D9E">
            <w:pPr>
              <w:jc w:val="both"/>
            </w:pPr>
            <w:r w:rsidRPr="003629A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216" w:type="dxa"/>
          </w:tcPr>
          <w:p w:rsidR="00F41D9E" w:rsidRPr="003629AB" w:rsidRDefault="00F41D9E" w:rsidP="00F41D9E">
            <w:pPr>
              <w:pStyle w:val="ConsPlusCell"/>
              <w:jc w:val="both"/>
              <w:rPr>
                <w:sz w:val="24"/>
                <w:szCs w:val="24"/>
              </w:rPr>
            </w:pPr>
            <w:r w:rsidRPr="003629AB">
              <w:rPr>
                <w:sz w:val="24"/>
                <w:szCs w:val="24"/>
              </w:rPr>
              <w:t>Администрация Муромцевского муниципального района и её структурные подразделения, Управления Министерства труда и социального развития Омской области по Муромцевскому району,  администрации городского и сельских поселений, казенное  учреждение Омской области "Центр занятости населения Муромцевского района", организации и предприятия муниципального района.</w:t>
            </w:r>
          </w:p>
        </w:tc>
      </w:tr>
      <w:tr w:rsidR="00F41D9E" w:rsidRPr="003629AB" w:rsidTr="00F41D9E">
        <w:tc>
          <w:tcPr>
            <w:tcW w:w="4248" w:type="dxa"/>
          </w:tcPr>
          <w:p w:rsidR="00F41D9E" w:rsidRPr="003629AB" w:rsidRDefault="00F41D9E" w:rsidP="00F41D9E">
            <w:pPr>
              <w:autoSpaceDE w:val="0"/>
              <w:autoSpaceDN w:val="0"/>
              <w:adjustRightInd w:val="0"/>
              <w:jc w:val="both"/>
            </w:pPr>
            <w:r w:rsidRPr="003629A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5216" w:type="dxa"/>
          </w:tcPr>
          <w:p w:rsidR="00F41D9E" w:rsidRPr="003629AB" w:rsidRDefault="00F41D9E" w:rsidP="00F41D9E">
            <w:pPr>
              <w:pStyle w:val="ConsPlusCell"/>
              <w:jc w:val="both"/>
              <w:rPr>
                <w:sz w:val="24"/>
                <w:szCs w:val="24"/>
              </w:rPr>
            </w:pPr>
            <w:r w:rsidRPr="003629AB">
              <w:rPr>
                <w:sz w:val="24"/>
                <w:szCs w:val="24"/>
              </w:rPr>
              <w:t>Администрация Муромцевского муниципального района и её структурные подразделения, Управления Министерства труда и социального развития Омской области по Муромцевскому району,  администрации городского и сельских поселений, казенное  учреждение Омской области "Центр занятости населения Муромцевского района", организации и предприятия муниципального района.</w:t>
            </w:r>
          </w:p>
        </w:tc>
      </w:tr>
      <w:tr w:rsidR="00F41D9E" w:rsidRPr="003629AB" w:rsidTr="00F41D9E">
        <w:tc>
          <w:tcPr>
            <w:tcW w:w="4248" w:type="dxa"/>
          </w:tcPr>
          <w:p w:rsidR="00F41D9E" w:rsidRPr="003629AB" w:rsidRDefault="00F41D9E" w:rsidP="00F41D9E">
            <w:pPr>
              <w:autoSpaceDE w:val="0"/>
              <w:autoSpaceDN w:val="0"/>
              <w:adjustRightInd w:val="0"/>
              <w:jc w:val="both"/>
            </w:pPr>
            <w:r w:rsidRPr="003629AB">
              <w:lastRenderedPageBreak/>
              <w:t xml:space="preserve">Сроки реализации подпрограммы </w:t>
            </w:r>
          </w:p>
        </w:tc>
        <w:tc>
          <w:tcPr>
            <w:tcW w:w="5216" w:type="dxa"/>
          </w:tcPr>
          <w:p w:rsidR="00F41D9E" w:rsidRPr="003629AB" w:rsidRDefault="00F41D9E" w:rsidP="00F41D9E">
            <w:pPr>
              <w:pStyle w:val="ConsPlusCell"/>
              <w:jc w:val="both"/>
              <w:rPr>
                <w:sz w:val="24"/>
                <w:szCs w:val="24"/>
              </w:rPr>
            </w:pPr>
            <w:r w:rsidRPr="003629AB">
              <w:rPr>
                <w:sz w:val="24"/>
                <w:szCs w:val="24"/>
              </w:rPr>
              <w:t xml:space="preserve">2022 – 2030 годы </w:t>
            </w:r>
          </w:p>
          <w:p w:rsidR="00F41D9E" w:rsidRPr="003629AB" w:rsidRDefault="00F41D9E" w:rsidP="00F41D9E">
            <w:pPr>
              <w:pStyle w:val="ConsPlusCell"/>
              <w:jc w:val="both"/>
              <w:rPr>
                <w:sz w:val="24"/>
                <w:szCs w:val="24"/>
              </w:rPr>
            </w:pPr>
            <w:r w:rsidRPr="003629AB">
              <w:rPr>
                <w:sz w:val="24"/>
                <w:szCs w:val="24"/>
              </w:rPr>
              <w:t>Отдельные этапы реализации подпрограммы не выделяются</w:t>
            </w:r>
          </w:p>
        </w:tc>
      </w:tr>
      <w:tr w:rsidR="00F41D9E" w:rsidRPr="003629AB" w:rsidTr="00F41D9E">
        <w:trPr>
          <w:trHeight w:val="401"/>
        </w:trPr>
        <w:tc>
          <w:tcPr>
            <w:tcW w:w="4248" w:type="dxa"/>
          </w:tcPr>
          <w:p w:rsidR="00F41D9E" w:rsidRPr="003629AB" w:rsidRDefault="00F41D9E" w:rsidP="00F41D9E">
            <w:pPr>
              <w:jc w:val="both"/>
            </w:pPr>
            <w:r w:rsidRPr="003629AB">
              <w:t xml:space="preserve">Цель подпрограммы </w:t>
            </w:r>
          </w:p>
        </w:tc>
        <w:tc>
          <w:tcPr>
            <w:tcW w:w="5216" w:type="dxa"/>
          </w:tcPr>
          <w:p w:rsidR="00F41D9E" w:rsidRPr="003629AB" w:rsidRDefault="00F41D9E" w:rsidP="00F41D9E">
            <w:pPr>
              <w:pStyle w:val="ConsPlusNormal1"/>
              <w:widowControl/>
              <w:ind w:firstLine="0"/>
              <w:jc w:val="both"/>
              <w:rPr>
                <w:rFonts w:ascii="Times New Roman" w:hAnsi="Times New Roman" w:cs="Times New Roman"/>
                <w:sz w:val="24"/>
                <w:szCs w:val="24"/>
              </w:rPr>
            </w:pPr>
            <w:r w:rsidRPr="003629AB">
              <w:rPr>
                <w:rFonts w:ascii="Times New Roman" w:hAnsi="Times New Roman" w:cs="Times New Roman"/>
                <w:sz w:val="24"/>
                <w:szCs w:val="24"/>
              </w:rPr>
              <w:t xml:space="preserve"> Повышение эффективности занятости населения, снижение уровня общей безработицы в муниципальном районе, сокращение дисбаланса спроса и предложения на рынке труда, улучшение функционирования рынка труда муниципального района.  </w:t>
            </w:r>
          </w:p>
        </w:tc>
      </w:tr>
      <w:tr w:rsidR="00F41D9E" w:rsidRPr="00EB6B06" w:rsidTr="00F41D9E">
        <w:trPr>
          <w:trHeight w:val="328"/>
        </w:trPr>
        <w:tc>
          <w:tcPr>
            <w:tcW w:w="4248" w:type="dxa"/>
          </w:tcPr>
          <w:p w:rsidR="00F41D9E" w:rsidRPr="00EB6B06" w:rsidRDefault="00F41D9E" w:rsidP="00F41D9E">
            <w:pPr>
              <w:jc w:val="both"/>
            </w:pPr>
            <w:r w:rsidRPr="00EB6B06">
              <w:t xml:space="preserve">Задачи подпрограммы </w:t>
            </w:r>
          </w:p>
        </w:tc>
        <w:tc>
          <w:tcPr>
            <w:tcW w:w="5216" w:type="dxa"/>
          </w:tcPr>
          <w:p w:rsidR="00F41D9E" w:rsidRPr="00EB6B06" w:rsidRDefault="00F41D9E" w:rsidP="00F41D9E">
            <w:pPr>
              <w:shd w:val="clear" w:color="auto" w:fill="FFFFFF"/>
              <w:jc w:val="both"/>
            </w:pPr>
            <w:r w:rsidRPr="00EB6B06">
              <w:t xml:space="preserve">1. </w:t>
            </w:r>
            <w:r w:rsidRPr="00EB6B06">
              <w:rPr>
                <w:iCs/>
              </w:rPr>
              <w:t xml:space="preserve">Создание </w:t>
            </w:r>
            <w:r w:rsidRPr="00EB6B06">
              <w:t xml:space="preserve">социально-экономических условий для увеличения занятости населения путем предоставления межбюджетных трансфертов бюджетам поселений, </w:t>
            </w:r>
            <w:r w:rsidRPr="00EB6B06">
              <w:rPr>
                <w:iCs/>
              </w:rPr>
              <w:t xml:space="preserve"> повышения качества и доступности государственных услуг в области содействия занятости населения, оказываемых казенным учреждением Омской области «Центр занятости населения Муромцевского района» (далее – центр занятости);  </w:t>
            </w:r>
          </w:p>
          <w:p w:rsidR="00F41D9E" w:rsidRPr="00EB6B06" w:rsidRDefault="00F41D9E" w:rsidP="00F41D9E">
            <w:pPr>
              <w:jc w:val="both"/>
              <w:rPr>
                <w:iCs/>
              </w:rPr>
            </w:pPr>
            <w:r w:rsidRPr="00EB6B06">
              <w:t>2.  Повышение конкурентоспособности безработных граждан с учетом потребности рынка труда муниципального района  Омской области.</w:t>
            </w:r>
            <w:r w:rsidRPr="00EB6B06">
              <w:rPr>
                <w:iCs/>
              </w:rPr>
              <w:t xml:space="preserve"> </w:t>
            </w:r>
          </w:p>
          <w:p w:rsidR="00F41D9E" w:rsidRPr="00EB6B06" w:rsidRDefault="00F41D9E" w:rsidP="00F41D9E">
            <w:pPr>
              <w:tabs>
                <w:tab w:val="left" w:pos="395"/>
                <w:tab w:val="left" w:pos="1134"/>
              </w:tabs>
              <w:jc w:val="both"/>
            </w:pPr>
            <w:r w:rsidRPr="00EB6B06">
              <w:rPr>
                <w:iCs/>
              </w:rPr>
              <w:t>3.</w:t>
            </w:r>
            <w:r w:rsidRPr="00EB6B06">
              <w:t xml:space="preserve"> Оказание адресной помощи отдельным категориям граждан, испытывающим трудности в поиске работы.</w:t>
            </w:r>
          </w:p>
          <w:p w:rsidR="00F41D9E" w:rsidRPr="00EB6B06" w:rsidRDefault="00F41D9E" w:rsidP="00F41D9E">
            <w:pPr>
              <w:tabs>
                <w:tab w:val="left" w:pos="395"/>
                <w:tab w:val="left" w:pos="1134"/>
              </w:tabs>
              <w:jc w:val="both"/>
            </w:pPr>
            <w:r w:rsidRPr="00EB6B06">
              <w:t>4. Снижение напряженности на рынке труда Муромцевского муниципального района Омской области.</w:t>
            </w:r>
          </w:p>
        </w:tc>
      </w:tr>
      <w:tr w:rsidR="00F41D9E" w:rsidRPr="00EB6B06" w:rsidTr="00F41D9E">
        <w:trPr>
          <w:trHeight w:val="557"/>
        </w:trPr>
        <w:tc>
          <w:tcPr>
            <w:tcW w:w="4248" w:type="dxa"/>
            <w:tcBorders>
              <w:left w:val="single" w:sz="4" w:space="0" w:color="auto"/>
            </w:tcBorders>
          </w:tcPr>
          <w:p w:rsidR="00F41D9E" w:rsidRPr="00EB6B06" w:rsidRDefault="00F41D9E" w:rsidP="00F41D9E">
            <w:pPr>
              <w:autoSpaceDE w:val="0"/>
              <w:autoSpaceDN w:val="0"/>
              <w:adjustRightInd w:val="0"/>
              <w:jc w:val="both"/>
            </w:pPr>
            <w:r w:rsidRPr="00EB6B06">
              <w:t>Перечень основных мероприятий и (или) ведомственных целевых программ</w:t>
            </w:r>
          </w:p>
        </w:tc>
        <w:tc>
          <w:tcPr>
            <w:tcW w:w="5216" w:type="dxa"/>
          </w:tcPr>
          <w:p w:rsidR="00F41D9E" w:rsidRPr="00EB6B06" w:rsidRDefault="00F41D9E" w:rsidP="00F41D9E">
            <w:pPr>
              <w:widowControl w:val="0"/>
              <w:autoSpaceDE w:val="0"/>
              <w:autoSpaceDN w:val="0"/>
              <w:adjustRightInd w:val="0"/>
              <w:jc w:val="both"/>
            </w:pPr>
            <w:r w:rsidRPr="00EB6B06">
              <w:t>1.   Участие органов местного самоуправления в содействии занятости населения.</w:t>
            </w:r>
          </w:p>
          <w:p w:rsidR="00F41D9E" w:rsidRPr="00EB6B06" w:rsidRDefault="00F41D9E" w:rsidP="00F41D9E">
            <w:pPr>
              <w:shd w:val="clear" w:color="auto" w:fill="FFFFFF"/>
              <w:jc w:val="both"/>
            </w:pPr>
            <w:r w:rsidRPr="00EB6B06">
              <w:t xml:space="preserve"> 2. Организация  профессиональной         подготовки (переподготовки) и повышение квалификации для безработных граждан.</w:t>
            </w:r>
          </w:p>
          <w:p w:rsidR="00F41D9E" w:rsidRPr="00EB6B06" w:rsidRDefault="00F41D9E" w:rsidP="00F41D9E">
            <w:pPr>
              <w:widowControl w:val="0"/>
              <w:autoSpaceDE w:val="0"/>
              <w:autoSpaceDN w:val="0"/>
              <w:adjustRightInd w:val="0"/>
              <w:jc w:val="both"/>
              <w:outlineLvl w:val="3"/>
            </w:pPr>
            <w:r w:rsidRPr="00EB6B06">
              <w:t xml:space="preserve"> 3. Обеспечение реализации  дополнительных мероприятий в области содействия занятости населения.</w:t>
            </w:r>
          </w:p>
          <w:p w:rsidR="00F41D9E" w:rsidRPr="00EB6B06" w:rsidRDefault="00F41D9E" w:rsidP="00F41D9E">
            <w:pPr>
              <w:widowControl w:val="0"/>
              <w:autoSpaceDE w:val="0"/>
              <w:autoSpaceDN w:val="0"/>
              <w:adjustRightInd w:val="0"/>
              <w:jc w:val="both"/>
              <w:outlineLvl w:val="3"/>
            </w:pPr>
            <w:r w:rsidRPr="00EB6B06">
              <w:t>4.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F41D9E" w:rsidRPr="00EB6B06" w:rsidTr="00F41D9E">
        <w:trPr>
          <w:trHeight w:val="557"/>
        </w:trPr>
        <w:tc>
          <w:tcPr>
            <w:tcW w:w="4248" w:type="dxa"/>
            <w:tcBorders>
              <w:left w:val="single" w:sz="4" w:space="0" w:color="auto"/>
            </w:tcBorders>
          </w:tcPr>
          <w:p w:rsidR="00F41D9E" w:rsidRPr="00EB6B06" w:rsidRDefault="00F41D9E" w:rsidP="00F41D9E">
            <w:pPr>
              <w:jc w:val="both"/>
            </w:pPr>
            <w:r w:rsidRPr="00EB6B06">
              <w:t xml:space="preserve">Объемы и источники финансирования подпрограммы в целом и по годам ее реализации </w:t>
            </w:r>
          </w:p>
        </w:tc>
        <w:tc>
          <w:tcPr>
            <w:tcW w:w="5216" w:type="dxa"/>
          </w:tcPr>
          <w:p w:rsidR="00F41D9E" w:rsidRPr="00EB6B06" w:rsidRDefault="00F41D9E" w:rsidP="00F41D9E">
            <w:pPr>
              <w:shd w:val="clear" w:color="auto" w:fill="FFFFFF"/>
              <w:jc w:val="both"/>
            </w:pPr>
            <w:r w:rsidRPr="00EB6B06">
              <w:t xml:space="preserve">За период 2022-2030 годов, общие затраты бюджетов на реализацию подпрограммы составят </w:t>
            </w:r>
            <w:r>
              <w:t>8 547 218,65</w:t>
            </w:r>
            <w:r w:rsidRPr="00EB6B06">
              <w:t xml:space="preserve"> рубл</w:t>
            </w:r>
            <w:r>
              <w:t>ей</w:t>
            </w:r>
            <w:r w:rsidRPr="00EB6B06">
              <w:t>, в том числе:</w:t>
            </w:r>
          </w:p>
          <w:p w:rsidR="00F41D9E" w:rsidRPr="00EB6B06" w:rsidRDefault="00F41D9E" w:rsidP="00F41D9E">
            <w:pPr>
              <w:shd w:val="clear" w:color="auto" w:fill="FFFFFF"/>
              <w:jc w:val="both"/>
            </w:pPr>
            <w:r w:rsidRPr="00EB6B06">
              <w:t xml:space="preserve">в 2022 году – </w:t>
            </w:r>
            <w:r>
              <w:t>2 189 745,68</w:t>
            </w:r>
            <w:r w:rsidRPr="00EB6B06">
              <w:t xml:space="preserve"> рублей;</w:t>
            </w:r>
          </w:p>
          <w:p w:rsidR="00F41D9E" w:rsidRPr="00EB6B06" w:rsidRDefault="00F41D9E" w:rsidP="00F41D9E">
            <w:pPr>
              <w:jc w:val="both"/>
            </w:pPr>
            <w:r w:rsidRPr="00EB6B06">
              <w:t xml:space="preserve">в 2023 году – </w:t>
            </w:r>
            <w:r>
              <w:t>779 472,97</w:t>
            </w:r>
            <w:r w:rsidRPr="00EB6B06">
              <w:t xml:space="preserve"> рубл</w:t>
            </w:r>
            <w:r>
              <w:t>я</w:t>
            </w:r>
            <w:r w:rsidRPr="00EB6B06">
              <w:t>;</w:t>
            </w:r>
          </w:p>
          <w:p w:rsidR="00F41D9E" w:rsidRPr="00EB6B06" w:rsidRDefault="00F41D9E" w:rsidP="00F41D9E">
            <w:pPr>
              <w:jc w:val="both"/>
            </w:pPr>
            <w:r w:rsidRPr="00EB6B06">
              <w:t xml:space="preserve">в 2024 году – </w:t>
            </w:r>
            <w:r>
              <w:t>1 378 000,00</w:t>
            </w:r>
            <w:r w:rsidRPr="00EB6B06">
              <w:t xml:space="preserve"> рублей;</w:t>
            </w:r>
          </w:p>
          <w:p w:rsidR="00F41D9E" w:rsidRDefault="00F41D9E" w:rsidP="00F41D9E">
            <w:pPr>
              <w:jc w:val="both"/>
            </w:pPr>
            <w:r w:rsidRPr="00EB6B06">
              <w:t xml:space="preserve">в 2025 году – </w:t>
            </w:r>
            <w:r>
              <w:t>700 000,00</w:t>
            </w:r>
            <w:r w:rsidRPr="00EB6B06">
              <w:t xml:space="preserve"> рублей;</w:t>
            </w:r>
          </w:p>
          <w:p w:rsidR="00F41D9E" w:rsidRPr="00EB6B06" w:rsidRDefault="00F41D9E" w:rsidP="00F41D9E">
            <w:pPr>
              <w:jc w:val="both"/>
            </w:pPr>
            <w:r w:rsidRPr="00EB6B06">
              <w:t xml:space="preserve">в 2026 году – </w:t>
            </w:r>
            <w:r>
              <w:t>700 000,00</w:t>
            </w:r>
            <w:r w:rsidRPr="00EB6B06">
              <w:t xml:space="preserve"> рублей;</w:t>
            </w:r>
          </w:p>
          <w:p w:rsidR="00F41D9E" w:rsidRPr="00EB6B06" w:rsidRDefault="00F41D9E" w:rsidP="00F41D9E">
            <w:pPr>
              <w:jc w:val="both"/>
            </w:pPr>
            <w:r w:rsidRPr="00EB6B06">
              <w:t xml:space="preserve">в 2027 году – </w:t>
            </w:r>
            <w:r>
              <w:t>700 000,00</w:t>
            </w:r>
            <w:r w:rsidRPr="00EB6B06">
              <w:t xml:space="preserve"> рублей;</w:t>
            </w:r>
          </w:p>
          <w:p w:rsidR="00F41D9E" w:rsidRPr="00EB6B06" w:rsidRDefault="00F41D9E" w:rsidP="00F41D9E">
            <w:pPr>
              <w:jc w:val="both"/>
            </w:pPr>
            <w:r w:rsidRPr="00EB6B06">
              <w:t xml:space="preserve">в 2028 году – </w:t>
            </w:r>
            <w:r>
              <w:t>700 000,00</w:t>
            </w:r>
            <w:r w:rsidRPr="00EB6B06">
              <w:t xml:space="preserve"> рублей;</w:t>
            </w:r>
          </w:p>
          <w:p w:rsidR="00F41D9E" w:rsidRPr="00EB6B06" w:rsidRDefault="00F41D9E" w:rsidP="00F41D9E">
            <w:pPr>
              <w:jc w:val="both"/>
            </w:pPr>
            <w:r w:rsidRPr="00EB6B06">
              <w:t xml:space="preserve">в 2029 году – </w:t>
            </w:r>
            <w:r>
              <w:t>700 000,00</w:t>
            </w:r>
            <w:r w:rsidRPr="00EB6B06">
              <w:t xml:space="preserve"> рублей;</w:t>
            </w:r>
          </w:p>
          <w:p w:rsidR="00F41D9E" w:rsidRPr="00EB6B06" w:rsidRDefault="00F41D9E" w:rsidP="00F41D9E">
            <w:pPr>
              <w:jc w:val="both"/>
            </w:pPr>
            <w:r w:rsidRPr="00EB6B06">
              <w:t xml:space="preserve">в 2030 году – </w:t>
            </w:r>
            <w:r>
              <w:t>700 000,00</w:t>
            </w:r>
            <w:r w:rsidRPr="00EB6B06">
              <w:t xml:space="preserve"> рублей.</w:t>
            </w:r>
          </w:p>
          <w:p w:rsidR="00F41D9E" w:rsidRPr="00EB6B06" w:rsidRDefault="00F41D9E" w:rsidP="00F41D9E">
            <w:pPr>
              <w:jc w:val="both"/>
            </w:pPr>
            <w:r w:rsidRPr="00EB6B06">
              <w:t xml:space="preserve">Общий объем финансирования подпрограммы за счет средств местного бюджета составляет </w:t>
            </w:r>
          </w:p>
          <w:p w:rsidR="00F41D9E" w:rsidRPr="00EB6B06" w:rsidRDefault="00F41D9E" w:rsidP="00F41D9E">
            <w:pPr>
              <w:jc w:val="both"/>
            </w:pPr>
            <w:r>
              <w:lastRenderedPageBreak/>
              <w:t>7 167 909,08</w:t>
            </w:r>
            <w:r w:rsidRPr="00EB6B06">
              <w:t xml:space="preserve"> рублей, в том числе:</w:t>
            </w:r>
          </w:p>
          <w:p w:rsidR="00F41D9E" w:rsidRPr="00EB6B06" w:rsidRDefault="00F41D9E" w:rsidP="00F41D9E">
            <w:pPr>
              <w:jc w:val="both"/>
            </w:pPr>
            <w:r w:rsidRPr="00EB6B06">
              <w:t xml:space="preserve">в 2022 году – </w:t>
            </w:r>
            <w:r>
              <w:t>913 436,11</w:t>
            </w:r>
            <w:r w:rsidRPr="00EB6B06">
              <w:t xml:space="preserve"> рублей;</w:t>
            </w:r>
          </w:p>
          <w:p w:rsidR="00F41D9E" w:rsidRPr="00EB6B06" w:rsidRDefault="00F41D9E" w:rsidP="00F41D9E">
            <w:pPr>
              <w:jc w:val="both"/>
            </w:pPr>
            <w:r w:rsidRPr="00EB6B06">
              <w:t xml:space="preserve">в 2023 году – </w:t>
            </w:r>
            <w:r>
              <w:t>779 472,97</w:t>
            </w:r>
            <w:r w:rsidRPr="00EB6B06">
              <w:t xml:space="preserve"> рубл</w:t>
            </w:r>
            <w:r>
              <w:t>я</w:t>
            </w:r>
            <w:r w:rsidRPr="00EB6B06">
              <w:t>;</w:t>
            </w:r>
          </w:p>
          <w:p w:rsidR="00F41D9E" w:rsidRPr="00EB6B06" w:rsidRDefault="00F41D9E" w:rsidP="00F41D9E">
            <w:pPr>
              <w:jc w:val="both"/>
            </w:pPr>
            <w:r w:rsidRPr="00EB6B06">
              <w:t xml:space="preserve">в 2024 году – </w:t>
            </w:r>
            <w:r>
              <w:t>1 275 000</w:t>
            </w:r>
            <w:r w:rsidRPr="00EB6B06">
              <w:t>,00 рублей;</w:t>
            </w:r>
          </w:p>
          <w:p w:rsidR="00F41D9E" w:rsidRPr="00EB6B06" w:rsidRDefault="00F41D9E" w:rsidP="00F41D9E">
            <w:pPr>
              <w:jc w:val="both"/>
            </w:pPr>
            <w:r w:rsidRPr="00EB6B06">
              <w:t>в 2025 году – 700 000,00  рублей;</w:t>
            </w:r>
          </w:p>
          <w:p w:rsidR="00F41D9E" w:rsidRPr="00EB6B06" w:rsidRDefault="00F41D9E" w:rsidP="00F41D9E">
            <w:pPr>
              <w:jc w:val="both"/>
            </w:pPr>
            <w:r w:rsidRPr="00EB6B06">
              <w:t>в 2026 году – 700 000,00 рублей;</w:t>
            </w:r>
          </w:p>
          <w:p w:rsidR="00F41D9E" w:rsidRPr="00EB6B06" w:rsidRDefault="00F41D9E" w:rsidP="00F41D9E">
            <w:pPr>
              <w:jc w:val="both"/>
            </w:pPr>
            <w:r w:rsidRPr="00EB6B06">
              <w:t>в 2027 году – 700 000,00 рублей;</w:t>
            </w:r>
          </w:p>
          <w:p w:rsidR="00F41D9E" w:rsidRPr="00EB6B06" w:rsidRDefault="00F41D9E" w:rsidP="00F41D9E">
            <w:pPr>
              <w:jc w:val="both"/>
            </w:pPr>
            <w:r w:rsidRPr="00EB6B06">
              <w:t>в 2028 году – 700 000 00 рублей;</w:t>
            </w:r>
          </w:p>
          <w:p w:rsidR="00F41D9E" w:rsidRPr="00EB6B06" w:rsidRDefault="00F41D9E" w:rsidP="00F41D9E">
            <w:pPr>
              <w:jc w:val="both"/>
            </w:pPr>
            <w:r w:rsidRPr="00EB6B06">
              <w:t>в 2029 году – 700 000,00 рублей;</w:t>
            </w:r>
          </w:p>
          <w:p w:rsidR="00F41D9E" w:rsidRPr="00EB6B06" w:rsidRDefault="00F41D9E" w:rsidP="00F41D9E">
            <w:pPr>
              <w:jc w:val="both"/>
            </w:pPr>
            <w:r w:rsidRPr="00EB6B06">
              <w:t>в 2030 году – 700 000,00 рублей.</w:t>
            </w:r>
          </w:p>
          <w:p w:rsidR="00F41D9E" w:rsidRPr="00EB6B06" w:rsidRDefault="00F41D9E" w:rsidP="00F41D9E">
            <w:pPr>
              <w:jc w:val="both"/>
            </w:pPr>
            <w:r w:rsidRPr="00EB6B06">
              <w:t xml:space="preserve">Общий объем финансирования подпрограммы за счет средств областного бюджета составляет </w:t>
            </w:r>
            <w:r>
              <w:t>5 513 623,60</w:t>
            </w:r>
            <w:r w:rsidRPr="00EB6B06">
              <w:t xml:space="preserve"> рубл</w:t>
            </w:r>
            <w:r>
              <w:t>я</w:t>
            </w:r>
            <w:r w:rsidRPr="00EB6B06">
              <w:t>, в том числе:</w:t>
            </w:r>
          </w:p>
          <w:p w:rsidR="00F41D9E" w:rsidRPr="00EB6B06" w:rsidRDefault="00F41D9E" w:rsidP="00F41D9E">
            <w:pPr>
              <w:jc w:val="both"/>
            </w:pPr>
            <w:r w:rsidRPr="00EB6B06">
              <w:t xml:space="preserve">в 2022 году – </w:t>
            </w:r>
            <w:r>
              <w:t>428 286,10</w:t>
            </w:r>
            <w:r w:rsidRPr="00EB6B06">
              <w:t xml:space="preserve"> рубл</w:t>
            </w:r>
            <w:r>
              <w:t>ей</w:t>
            </w:r>
            <w:r w:rsidRPr="00EB6B06">
              <w:t>;</w:t>
            </w:r>
          </w:p>
          <w:p w:rsidR="00F41D9E" w:rsidRPr="00EB6B06" w:rsidRDefault="00F41D9E" w:rsidP="00F41D9E">
            <w:pPr>
              <w:jc w:val="both"/>
            </w:pPr>
            <w:r w:rsidRPr="00EB6B06">
              <w:t xml:space="preserve">в 2023 году – </w:t>
            </w:r>
            <w:r>
              <w:t>0,00</w:t>
            </w:r>
            <w:r w:rsidRPr="00EB6B06">
              <w:t xml:space="preserve"> рублей;</w:t>
            </w:r>
          </w:p>
          <w:p w:rsidR="00F41D9E" w:rsidRPr="00EB6B06" w:rsidRDefault="00F41D9E" w:rsidP="00F41D9E">
            <w:pPr>
              <w:jc w:val="both"/>
            </w:pPr>
            <w:r w:rsidRPr="00EB6B06">
              <w:t xml:space="preserve">в 2024 году – </w:t>
            </w:r>
            <w:r>
              <w:t>103 000,00</w:t>
            </w:r>
            <w:r w:rsidRPr="00EB6B06">
              <w:t xml:space="preserve"> рублей;</w:t>
            </w:r>
          </w:p>
          <w:p w:rsidR="00F41D9E" w:rsidRPr="00EB6B06" w:rsidRDefault="00F41D9E" w:rsidP="00F41D9E">
            <w:pPr>
              <w:jc w:val="both"/>
            </w:pPr>
            <w:r w:rsidRPr="00EB6B06">
              <w:t xml:space="preserve">в 2025 году – </w:t>
            </w:r>
            <w:r>
              <w:t>0,00</w:t>
            </w:r>
            <w:r w:rsidRPr="00EB6B06">
              <w:t xml:space="preserve"> рублей;</w:t>
            </w:r>
          </w:p>
          <w:p w:rsidR="00F41D9E" w:rsidRPr="00EB6B06" w:rsidRDefault="00F41D9E" w:rsidP="00F41D9E">
            <w:pPr>
              <w:jc w:val="both"/>
            </w:pPr>
            <w:r w:rsidRPr="00EB6B06">
              <w:t xml:space="preserve">в 2026 году – </w:t>
            </w:r>
            <w:r>
              <w:t>0,00</w:t>
            </w:r>
            <w:r w:rsidRPr="00EB6B06">
              <w:t xml:space="preserve"> рублей;</w:t>
            </w:r>
          </w:p>
          <w:p w:rsidR="00F41D9E" w:rsidRPr="00EB6B06" w:rsidRDefault="00F41D9E" w:rsidP="00F41D9E">
            <w:pPr>
              <w:jc w:val="both"/>
            </w:pPr>
            <w:r w:rsidRPr="00EB6B06">
              <w:t xml:space="preserve">в 2027 году – </w:t>
            </w:r>
            <w:r>
              <w:t>0,00</w:t>
            </w:r>
            <w:r w:rsidRPr="00EB6B06">
              <w:t xml:space="preserve"> рублей;</w:t>
            </w:r>
          </w:p>
          <w:p w:rsidR="00F41D9E" w:rsidRPr="00EB6B06" w:rsidRDefault="00F41D9E" w:rsidP="00F41D9E">
            <w:pPr>
              <w:jc w:val="both"/>
            </w:pPr>
            <w:r w:rsidRPr="00EB6B06">
              <w:t xml:space="preserve">в 2028 году – </w:t>
            </w:r>
            <w:r>
              <w:t>0,00</w:t>
            </w:r>
            <w:r w:rsidRPr="00EB6B06">
              <w:t xml:space="preserve"> рублей;</w:t>
            </w:r>
          </w:p>
          <w:p w:rsidR="00F41D9E" w:rsidRPr="00EB6B06" w:rsidRDefault="00F41D9E" w:rsidP="00F41D9E">
            <w:pPr>
              <w:jc w:val="both"/>
            </w:pPr>
            <w:r w:rsidRPr="00EB6B06">
              <w:t xml:space="preserve">в 2029 году – </w:t>
            </w:r>
            <w:r>
              <w:t>0,00</w:t>
            </w:r>
            <w:r w:rsidRPr="00EB6B06">
              <w:t xml:space="preserve"> рублей;</w:t>
            </w:r>
          </w:p>
          <w:p w:rsidR="00F41D9E" w:rsidRPr="00EB6B06" w:rsidRDefault="00F41D9E" w:rsidP="00F41D9E">
            <w:pPr>
              <w:jc w:val="both"/>
            </w:pPr>
            <w:r w:rsidRPr="00EB6B06">
              <w:t xml:space="preserve">в 2030 году – </w:t>
            </w:r>
            <w:r>
              <w:t>0,00</w:t>
            </w:r>
            <w:r w:rsidRPr="00EB6B06">
              <w:t xml:space="preserve"> рублей.</w:t>
            </w:r>
          </w:p>
          <w:p w:rsidR="00F41D9E" w:rsidRPr="00EB6B06" w:rsidRDefault="00F41D9E" w:rsidP="00F41D9E">
            <w:pPr>
              <w:jc w:val="both"/>
            </w:pPr>
            <w:r w:rsidRPr="00EB6B06">
              <w:t>Общий объем финансирования подпрограммы за счет средств федерального бюджета составляет 848 023,47 рубля, в том числе:</w:t>
            </w:r>
          </w:p>
          <w:p w:rsidR="00F41D9E" w:rsidRPr="00EB6B06" w:rsidRDefault="00F41D9E" w:rsidP="00F41D9E">
            <w:pPr>
              <w:jc w:val="both"/>
            </w:pPr>
            <w:r w:rsidRPr="00EB6B06">
              <w:t>в 2022 году – 848 023,47 рубля.</w:t>
            </w:r>
          </w:p>
        </w:tc>
      </w:tr>
      <w:tr w:rsidR="00F41D9E" w:rsidRPr="00EB6B06" w:rsidTr="00F41D9E">
        <w:trPr>
          <w:trHeight w:val="2896"/>
        </w:trPr>
        <w:tc>
          <w:tcPr>
            <w:tcW w:w="4248" w:type="dxa"/>
          </w:tcPr>
          <w:p w:rsidR="00F41D9E" w:rsidRPr="00EB6B06" w:rsidRDefault="00F41D9E" w:rsidP="00F41D9E">
            <w:pPr>
              <w:jc w:val="both"/>
            </w:pPr>
            <w:r w:rsidRPr="00EB6B06">
              <w:lastRenderedPageBreak/>
              <w:t xml:space="preserve">Ожидаемые результаты реализации подпрограммы (по годам и по итогам реализации) </w:t>
            </w:r>
          </w:p>
        </w:tc>
        <w:tc>
          <w:tcPr>
            <w:tcW w:w="5216" w:type="dxa"/>
            <w:tcBorders>
              <w:top w:val="single" w:sz="4" w:space="0" w:color="auto"/>
            </w:tcBorders>
          </w:tcPr>
          <w:p w:rsidR="00F41D9E" w:rsidRPr="00EB6B06" w:rsidRDefault="00F41D9E" w:rsidP="00F41D9E">
            <w:pPr>
              <w:jc w:val="both"/>
            </w:pPr>
            <w:r w:rsidRPr="00EB6B06">
              <w:t>1. Обеспечение   доли трудоустройства граждан от числа обратившихся в центры занятости в целях поиска работы к концу 2030 года в пределах  80,1 % (2022 год -78,0 %, 2023 год – 78,0 %, 2024год - 78,0 %, 2025 год – 80,1 %, 2026 год - 80,1 %, 2027 год – 80,1 %, 2028 год – 80,1 %, 2029 год – 80,1 %, 2030 год – 80,1 %,).</w:t>
            </w:r>
          </w:p>
          <w:p w:rsidR="00F41D9E" w:rsidRPr="00EB6B06" w:rsidRDefault="00F41D9E" w:rsidP="00F41D9E">
            <w:pPr>
              <w:jc w:val="both"/>
            </w:pPr>
            <w:r w:rsidRPr="00EB6B06">
              <w:t>2.  Сохранения уровня регистрируемой  безработицы  на весь  период 2022 - 2030 годов в пределах 3,5 % от численности экономически активного населения (далее – ЭАН).</w:t>
            </w:r>
          </w:p>
        </w:tc>
      </w:tr>
    </w:tbl>
    <w:p w:rsidR="00F41D9E" w:rsidRPr="00EB6B06" w:rsidRDefault="00F41D9E" w:rsidP="00F41D9E">
      <w:pPr>
        <w:jc w:val="both"/>
      </w:pPr>
    </w:p>
    <w:p w:rsidR="00F41D9E" w:rsidRPr="00EB6B06" w:rsidRDefault="00F41D9E" w:rsidP="00F41D9E">
      <w:pPr>
        <w:jc w:val="both"/>
      </w:pPr>
    </w:p>
    <w:p w:rsidR="00F41D9E" w:rsidRPr="00EB6B06" w:rsidRDefault="00F41D9E" w:rsidP="00F41D9E">
      <w:pPr>
        <w:jc w:val="center"/>
        <w:outlineLvl w:val="1"/>
      </w:pPr>
      <w:r w:rsidRPr="00EB6B06">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EB6B06" w:rsidRDefault="00F41D9E" w:rsidP="00F41D9E">
      <w:pPr>
        <w:jc w:val="center"/>
      </w:pPr>
    </w:p>
    <w:p w:rsidR="00F41D9E" w:rsidRPr="00EB6B06" w:rsidRDefault="00F41D9E" w:rsidP="00F41D9E">
      <w:pPr>
        <w:jc w:val="center"/>
      </w:pPr>
      <w:r w:rsidRPr="00EB6B06">
        <w:t>1. Анализ и прогноз ситуации на рынке труда Муромцевского района  Омской области.</w:t>
      </w:r>
    </w:p>
    <w:p w:rsidR="00F41D9E" w:rsidRPr="00EB6B06" w:rsidRDefault="00F41D9E" w:rsidP="00F41D9E">
      <w:pPr>
        <w:jc w:val="both"/>
      </w:pPr>
      <w:r w:rsidRPr="00EB6B06">
        <w:tab/>
        <w:t xml:space="preserve">В 2021 году Муромцевский район смог адаптироваться к изменению экономических условий и обеспечить постепенное улучшение основных показателей рынка труда. </w:t>
      </w:r>
    </w:p>
    <w:p w:rsidR="00F41D9E" w:rsidRPr="00EB6B06" w:rsidRDefault="00F41D9E" w:rsidP="00F41D9E">
      <w:pPr>
        <w:jc w:val="both"/>
      </w:pPr>
      <w:bookmarkStart w:id="1" w:name="Par619"/>
      <w:bookmarkEnd w:id="1"/>
      <w:r w:rsidRPr="00EB6B06">
        <w:t xml:space="preserve"> </w:t>
      </w:r>
      <w:r w:rsidRPr="00EB6B06">
        <w:tab/>
        <w:t>По состоянию на начало 2021 года:</w:t>
      </w:r>
    </w:p>
    <w:p w:rsidR="00F41D9E" w:rsidRPr="00EB6B06" w:rsidRDefault="00F41D9E" w:rsidP="00F41D9E">
      <w:pPr>
        <w:jc w:val="both"/>
      </w:pPr>
      <w:r w:rsidRPr="00EB6B06">
        <w:t>-  численность зарегистрированных безработных составила 442 человека, что на 41,2 % выше показателя на 1 января 2020 года (260 человек);</w:t>
      </w:r>
    </w:p>
    <w:p w:rsidR="00F41D9E" w:rsidRPr="00EB6B06" w:rsidRDefault="00F41D9E" w:rsidP="00F41D9E">
      <w:pPr>
        <w:jc w:val="both"/>
      </w:pPr>
      <w:r w:rsidRPr="00EB6B06">
        <w:t>-  уровень зарегистрированной безработицы составил 4,2 % от численности ЭАН, что на 1,3 процентного пункта выше показателя на 1 января 2020 года (2,5 % от ЭАН);</w:t>
      </w:r>
    </w:p>
    <w:p w:rsidR="00F41D9E" w:rsidRPr="00EB6B06" w:rsidRDefault="00F41D9E" w:rsidP="00F41D9E">
      <w:pPr>
        <w:jc w:val="both"/>
      </w:pPr>
      <w:r w:rsidRPr="00EB6B06">
        <w:t xml:space="preserve">-  коэффициент напряженности на рынке труда составил 3,5 человека из числа незанятых граждан, состоящих на регистрационном учете в центрах занятости, в расчете на одну </w:t>
      </w:r>
      <w:r w:rsidRPr="00EB6B06">
        <w:lastRenderedPageBreak/>
        <w:t>вакансию, что значительно ниже показателя на 1 января 2020 года – 2,8 человек на вакансию;</w:t>
      </w:r>
    </w:p>
    <w:p w:rsidR="00F41D9E" w:rsidRPr="00EB6B06" w:rsidRDefault="00F41D9E" w:rsidP="00F41D9E">
      <w:pPr>
        <w:jc w:val="both"/>
      </w:pPr>
      <w:r w:rsidRPr="00EB6B06">
        <w:t>- средняя продолжительность периода зарегистрированной безработицы составила 3,5 месяца, что соответствует данному показателю на начало 2020 года.</w:t>
      </w:r>
    </w:p>
    <w:p w:rsidR="00F41D9E" w:rsidRPr="00EB6B06" w:rsidRDefault="00F41D9E" w:rsidP="00F41D9E">
      <w:pPr>
        <w:jc w:val="both"/>
      </w:pPr>
      <w:r w:rsidRPr="00EB6B06">
        <w:t xml:space="preserve"> </w:t>
      </w:r>
      <w:r w:rsidRPr="00EB6B06">
        <w:tab/>
        <w:t>В то же время в среднесрочной перспективе ситуация на рынке труда Муромцевского района Омской области будет развиваться под влиянием ряда негативных факторов:</w:t>
      </w:r>
    </w:p>
    <w:p w:rsidR="00F41D9E" w:rsidRPr="00EB6B06" w:rsidRDefault="00F41D9E" w:rsidP="00F41D9E">
      <w:pPr>
        <w:jc w:val="both"/>
      </w:pPr>
      <w:r w:rsidRPr="00EB6B06">
        <w:t>1) несоответствие профессионально-квалификационного уровня значительной части работников хозяйствующих субъектов Муромцевского района Омской области потребностям рынка труда при сохранении тенденции к старению и сокращению кадрового состава квалифицированных рабочих;</w:t>
      </w:r>
    </w:p>
    <w:p w:rsidR="00F41D9E" w:rsidRPr="00EB6B06" w:rsidRDefault="00F41D9E" w:rsidP="00F41D9E">
      <w:pPr>
        <w:jc w:val="both"/>
      </w:pPr>
      <w:r w:rsidRPr="00EB6B06">
        <w:t>2) дефицит рабочих мест постоянного характера, особенно в сельской местности;</w:t>
      </w:r>
    </w:p>
    <w:p w:rsidR="00F41D9E" w:rsidRPr="00EB6B06" w:rsidRDefault="00F41D9E" w:rsidP="00F41D9E">
      <w:pPr>
        <w:jc w:val="both"/>
      </w:pPr>
      <w:r w:rsidRPr="00EB6B06">
        <w:t>3) сохраняющаяся 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стремящихся возобновить трудовую деятельность после длительного перерыва), обусловленная ужесточением требований работодателей к принимаемым на работу гражданам.</w:t>
      </w:r>
    </w:p>
    <w:p w:rsidR="00F41D9E" w:rsidRPr="00EB6B06" w:rsidRDefault="00F41D9E" w:rsidP="00F41D9E">
      <w:pPr>
        <w:jc w:val="both"/>
      </w:pPr>
      <w:r w:rsidRPr="00EB6B06">
        <w:tab/>
        <w:t>Эти факторы во многом определяют сохранение структурного характера регистрируемой безработицы в среднесрочной перспективе.</w:t>
      </w:r>
    </w:p>
    <w:p w:rsidR="00F41D9E" w:rsidRPr="00EB6B06" w:rsidRDefault="00F41D9E" w:rsidP="00F41D9E">
      <w:pPr>
        <w:jc w:val="both"/>
      </w:pPr>
      <w:r w:rsidRPr="00EB6B06">
        <w:tab/>
        <w:t>Исходя из информации Территориального органа Федеральной службы государственной статистики по Омской области о перспективах демографического развития Омской области до 2026 года, учитывая общие демографические тенденции на территории Муромцевского района, из-за снижения численности населения в трудоспособном возрасте ожидается дальнейшее сокращение совокупного предложения рабочей силы на рынке труда, что учтено при определении прогнозной численности получателей государственных услуг в области содействия занятости населения.</w:t>
      </w:r>
    </w:p>
    <w:p w:rsidR="00F41D9E" w:rsidRPr="00EB6B06" w:rsidRDefault="00F41D9E" w:rsidP="00F41D9E">
      <w:pPr>
        <w:jc w:val="both"/>
      </w:pPr>
      <w:r w:rsidRPr="00EB6B06">
        <w:tab/>
        <w:t>В течение периода реализации подпрограммы прогнозируется  сохранение уровня регистрируемой безработицы в пределах 3,5% от численности ЭАН.</w:t>
      </w:r>
    </w:p>
    <w:p w:rsidR="00F41D9E" w:rsidRPr="00EB6B06" w:rsidRDefault="00F41D9E" w:rsidP="00F41D9E">
      <w:pPr>
        <w:jc w:val="both"/>
      </w:pPr>
      <w:r w:rsidRPr="00EB6B06">
        <w:tab/>
        <w:t>Ожидается, что в муниципальном районе количественный и качественный дисбаланс спроса и предложения на рынке труда будет уменьшаться в первую очередь за счет увеличения количества вакантных рабочих мест, заявленных работодателями в центры занятости.</w:t>
      </w:r>
    </w:p>
    <w:p w:rsidR="00F41D9E" w:rsidRPr="00EB6B06" w:rsidRDefault="00F41D9E" w:rsidP="00F41D9E">
      <w:pPr>
        <w:jc w:val="both"/>
      </w:pPr>
      <w:r w:rsidRPr="00EB6B06">
        <w:tab/>
        <w:t xml:space="preserve">В связи с этим особое внимание будет уделяться работе по осуществлению мониторинга за исполнением работодателями обязанности по предоставлению в центры занятости информации (сведений), предусмотренной </w:t>
      </w:r>
      <w:hyperlink r:id="rId17" w:history="1">
        <w:r w:rsidRPr="00EB6B06">
          <w:t>пунктами 2</w:t>
        </w:r>
      </w:hyperlink>
      <w:r w:rsidRPr="00EB6B06">
        <w:t xml:space="preserve">, </w:t>
      </w:r>
      <w:hyperlink r:id="rId18" w:history="1">
        <w:r w:rsidRPr="00EB6B06">
          <w:t>3 статьи 25</w:t>
        </w:r>
      </w:hyperlink>
      <w:r w:rsidRPr="00EB6B06">
        <w:t xml:space="preserve"> Закона Российской Федерации "О занятости населения в Российской Федерации".</w:t>
      </w:r>
    </w:p>
    <w:p w:rsidR="00F41D9E" w:rsidRPr="00EB6B06" w:rsidRDefault="00F41D9E" w:rsidP="00F41D9E">
      <w:pPr>
        <w:jc w:val="both"/>
      </w:pPr>
      <w:r w:rsidRPr="00EB6B06">
        <w:tab/>
        <w:t>Совокупность планируемых мер по увеличению емкости районного банка вакансий позволит снизить напряженность на рынке труда Муромцевского района Омской области к 2030 году до 1,5 незанятого гражданина на одну вакансию.</w:t>
      </w:r>
    </w:p>
    <w:p w:rsidR="00F41D9E" w:rsidRPr="00EB6B06" w:rsidRDefault="00F41D9E" w:rsidP="00F41D9E">
      <w:pPr>
        <w:jc w:val="both"/>
      </w:pPr>
      <w:r w:rsidRPr="00EB6B06">
        <w:tab/>
        <w:t xml:space="preserve">К числу сохраняющихся проблем относится проблема территориальной дифференциации рынка труда Муромцевского района Омской области. Уровень общей безработицы по сельским поселениям на начало 2020 года различался более чем в 6 раз (от 5,4 до 34,9 % от ЭАН). При этом на территориях ряда сельских поселений, наиболее удаленных от районного центра, таких как Кабызинское, Кондратьевское, Курганское, Пореченское и Рязанское сельских поселений отсутствует крупные и средние предприятия. Основную часть в заявленной работодателями (индивидуальные предприниматели) потребности, составляют временные (сезонные) работы. Трудоустройство граждан проживающих в данных поселений осуществляется в основном за счет организации временных общественных работ.  </w:t>
      </w:r>
    </w:p>
    <w:p w:rsidR="00F41D9E" w:rsidRPr="00EB6B06" w:rsidRDefault="00F41D9E" w:rsidP="00F41D9E">
      <w:pPr>
        <w:jc w:val="both"/>
      </w:pPr>
      <w:r w:rsidRPr="00EB6B06">
        <w:tab/>
        <w:t xml:space="preserve"> При разработке подпрограммы учитывались прогнозные оценки социально-экономического развития Муромцевского района Омской области, данные мониторинговых исследований о состоянии занятости и результаты совместной деятельности по повышению эффективности мероприятий, направленных на снижение напряженности на рынке труда.</w:t>
      </w:r>
    </w:p>
    <w:p w:rsidR="00F41D9E" w:rsidRPr="00EB6B06" w:rsidRDefault="00F41D9E" w:rsidP="00F41D9E">
      <w:pPr>
        <w:jc w:val="both"/>
      </w:pPr>
      <w:r w:rsidRPr="00EB6B06">
        <w:lastRenderedPageBreak/>
        <w:tab/>
        <w:t xml:space="preserve"> На функционирование рынка труда Муромцевского  Омской области в 2022 - 2030 годах будут оказывать влияние макроэкономические факторы, степень воздействия которых зависит от мер, предпринимаемых Правительством Омской области, органами исполнительной власти и органами местного самоуправления Муромцевского муниципального района.</w:t>
      </w:r>
    </w:p>
    <w:p w:rsidR="00F41D9E" w:rsidRPr="00EB6B06" w:rsidRDefault="00F41D9E" w:rsidP="00F41D9E">
      <w:pPr>
        <w:jc w:val="both"/>
      </w:pPr>
      <w:r w:rsidRPr="00EB6B06">
        <w:tab/>
        <w:t>Предполагается, что сокращение численности населения в трудоспособном возрасте будет компенсировано увеличением уровня экономической активности населения в трудоспособном возрасте, вовлечения в трудовую деятельность лиц старше трудоспособного возраста, создания дополнительных условий для интеграции в трудовую деятельность лиц с ограниченными физическими возможностями, что может увеличить предложение рабочей силы на рынке труда Муромцевского района Омской области.</w:t>
      </w:r>
    </w:p>
    <w:p w:rsidR="00F41D9E" w:rsidRPr="00EB6B06" w:rsidRDefault="00F41D9E" w:rsidP="00F41D9E">
      <w:pPr>
        <w:jc w:val="both"/>
      </w:pPr>
      <w:r w:rsidRPr="00EB6B06">
        <w:tab/>
        <w:t>В случае ухудшения макроэкономических условий, связанных с неустойчивостью ситуации на мировом финансовом рынке, реализация крупных инвестиционных проектов в Омской области, запланированных на прогнозируемый период, может быть отложена, что окажет негативное влияние на развитие рынка рабочих мест в регионе.</w:t>
      </w:r>
    </w:p>
    <w:p w:rsidR="00F41D9E" w:rsidRPr="00EB6B06" w:rsidRDefault="00F41D9E" w:rsidP="00F41D9E">
      <w:pPr>
        <w:jc w:val="both"/>
      </w:pPr>
      <w:r w:rsidRPr="00EB6B06">
        <w:tab/>
        <w:t>Спрос на рабочую силу в базовых отраслях экономики (промышленность, сельское хозяйство, транспорт, торговля) останется стабильным, в то же время требования к уровню квалификации работников будут повышаться в связи с проводимой технологической модернизацией производств.</w:t>
      </w:r>
    </w:p>
    <w:p w:rsidR="00F41D9E" w:rsidRPr="00EB6B06" w:rsidRDefault="00F41D9E" w:rsidP="00F41D9E">
      <w:pPr>
        <w:jc w:val="both"/>
      </w:pPr>
      <w:r w:rsidRPr="00EB6B06">
        <w:tab/>
        <w:t>Несмотря на улучшение ситуации в экономике, движение работников не станет менее интенсивным, а в структуре спроса на рабочую силу основную долю по-прежнему будет составлять потребность в восполнении работников, выбывших с действующих рабочих мест.</w:t>
      </w:r>
    </w:p>
    <w:p w:rsidR="00F41D9E" w:rsidRPr="00EB6B06" w:rsidRDefault="00F41D9E" w:rsidP="00F41D9E">
      <w:pPr>
        <w:jc w:val="both"/>
      </w:pPr>
      <w:r w:rsidRPr="00EB6B06">
        <w:tab/>
        <w:t>В условиях улучшения показателей общей безработицы в муниципальном районе ожидается, что ситуация на регистрируемом рынке труда Омской области стабилизируется, при этом:</w:t>
      </w:r>
    </w:p>
    <w:p w:rsidR="00F41D9E" w:rsidRPr="00EB6B06" w:rsidRDefault="00F41D9E" w:rsidP="00F41D9E">
      <w:pPr>
        <w:jc w:val="both"/>
      </w:pPr>
      <w:r w:rsidRPr="00EB6B06">
        <w:t>1) число обращений граждан за содействием в поиске подходящей работы составит 1350 человек в год;</w:t>
      </w:r>
    </w:p>
    <w:p w:rsidR="00F41D9E" w:rsidRPr="00EB6B06" w:rsidRDefault="00F41D9E" w:rsidP="00F41D9E">
      <w:pPr>
        <w:jc w:val="both"/>
      </w:pPr>
      <w:r w:rsidRPr="00EB6B06">
        <w:t>2) среднегодовая численность зарегистрированных безработных составит в пределах 330 человек;</w:t>
      </w:r>
    </w:p>
    <w:p w:rsidR="00F41D9E" w:rsidRPr="00EB6B06" w:rsidRDefault="00F41D9E" w:rsidP="00F41D9E">
      <w:pPr>
        <w:jc w:val="both"/>
      </w:pPr>
      <w:r w:rsidRPr="00EB6B06">
        <w:t>3) численность зарегистрированных безработных на конец периода  2021 года составит около 370 человек, что соответствует уровню регистрируемой безработицы, составляющему 3,0-3,2 % от численности ЭАН;</w:t>
      </w:r>
    </w:p>
    <w:p w:rsidR="00F41D9E" w:rsidRPr="00EB6B06" w:rsidRDefault="00F41D9E" w:rsidP="00F41D9E">
      <w:pPr>
        <w:jc w:val="both"/>
      </w:pPr>
      <w:r w:rsidRPr="00EB6B06">
        <w:t>4) емкость районного  банка вакансий ежегодно будет составлять более  1000 вакансий, при этом возрастет доля вакансий на укомплектование рабочих мест постоянного характера и вакансий с заработной платой выше прожиточного минимума;</w:t>
      </w:r>
    </w:p>
    <w:p w:rsidR="00F41D9E" w:rsidRPr="00EB6B06" w:rsidRDefault="00F41D9E" w:rsidP="00F41D9E">
      <w:pPr>
        <w:jc w:val="both"/>
      </w:pPr>
      <w:r w:rsidRPr="00EB6B06">
        <w:t>5) коэффициент напряженности на рынке труда Омской области в среднегодовом исчислении составит не более 2 человек из числа незанятых граждан на одну вакансию, на конец 2030 года - не более 1,5 человека на одну вакансию.</w:t>
      </w:r>
    </w:p>
    <w:p w:rsidR="00F41D9E" w:rsidRPr="00EB6B06" w:rsidRDefault="00F41D9E" w:rsidP="00F41D9E">
      <w:pPr>
        <w:jc w:val="both"/>
      </w:pPr>
    </w:p>
    <w:p w:rsidR="00F41D9E" w:rsidRPr="00EB6B06" w:rsidRDefault="00F41D9E" w:rsidP="00F41D9E">
      <w:pPr>
        <w:jc w:val="center"/>
      </w:pPr>
      <w:r w:rsidRPr="00EB6B06">
        <w:t>Раздел 3. Цель и задачи подпрограммы</w:t>
      </w:r>
    </w:p>
    <w:p w:rsidR="00F41D9E" w:rsidRPr="00EB6B06" w:rsidRDefault="00F41D9E" w:rsidP="00F41D9E">
      <w:pPr>
        <w:widowControl w:val="0"/>
        <w:autoSpaceDE w:val="0"/>
        <w:autoSpaceDN w:val="0"/>
        <w:adjustRightInd w:val="0"/>
        <w:jc w:val="center"/>
        <w:outlineLvl w:val="1"/>
      </w:pPr>
    </w:p>
    <w:p w:rsidR="00F41D9E" w:rsidRPr="00EB6B06" w:rsidRDefault="00F41D9E" w:rsidP="00F41D9E">
      <w:pPr>
        <w:pStyle w:val="ConsPlusNormal1"/>
        <w:widowControl/>
        <w:ind w:firstLine="0"/>
        <w:jc w:val="both"/>
        <w:rPr>
          <w:rFonts w:ascii="Times New Roman" w:hAnsi="Times New Roman" w:cs="Times New Roman"/>
          <w:sz w:val="24"/>
          <w:szCs w:val="24"/>
        </w:rPr>
      </w:pPr>
      <w:r w:rsidRPr="00EB6B06">
        <w:rPr>
          <w:rFonts w:ascii="Times New Roman" w:hAnsi="Times New Roman" w:cs="Times New Roman"/>
          <w:sz w:val="24"/>
          <w:szCs w:val="24"/>
        </w:rPr>
        <w:tab/>
        <w:t>Цель подпрограммы – повышение эффективности занятости населения, снижение уровня общей безработицы в муниципальном районе, сокращение дисбаланса спроса и предложения на рынке труда, улучшение функционирования рынка труда муниципального района.</w:t>
      </w:r>
    </w:p>
    <w:p w:rsidR="00F41D9E" w:rsidRPr="00EB6B06" w:rsidRDefault="00F41D9E" w:rsidP="00F41D9E">
      <w:pPr>
        <w:pStyle w:val="ConsPlusNormal1"/>
        <w:widowControl/>
        <w:ind w:firstLine="0"/>
        <w:jc w:val="both"/>
        <w:rPr>
          <w:rFonts w:ascii="Times New Roman" w:hAnsi="Times New Roman" w:cs="Times New Roman"/>
          <w:sz w:val="24"/>
          <w:szCs w:val="24"/>
        </w:rPr>
      </w:pPr>
      <w:r w:rsidRPr="00EB6B06">
        <w:rPr>
          <w:rFonts w:ascii="Times New Roman" w:hAnsi="Times New Roman" w:cs="Times New Roman"/>
          <w:sz w:val="24"/>
          <w:szCs w:val="24"/>
        </w:rPr>
        <w:tab/>
        <w:t xml:space="preserve">Задачи подпрограммы:  </w:t>
      </w:r>
    </w:p>
    <w:p w:rsidR="00F41D9E" w:rsidRPr="00EB6B06" w:rsidRDefault="00F41D9E" w:rsidP="00F41D9E">
      <w:pPr>
        <w:shd w:val="clear" w:color="auto" w:fill="FFFFFF"/>
        <w:jc w:val="both"/>
      </w:pPr>
      <w:r w:rsidRPr="00EB6B06">
        <w:t xml:space="preserve">1. </w:t>
      </w:r>
      <w:r w:rsidRPr="00EB6B06">
        <w:rPr>
          <w:iCs/>
        </w:rPr>
        <w:t xml:space="preserve">Создание </w:t>
      </w:r>
      <w:r w:rsidRPr="00EB6B06">
        <w:t xml:space="preserve">социально-экономических условий для увеличения занятости населения путем предоставления межбюджетных трансфертов бюджетам поселений, </w:t>
      </w:r>
      <w:r w:rsidRPr="00EB6B06">
        <w:rPr>
          <w:iCs/>
        </w:rPr>
        <w:t xml:space="preserve"> повышения качества и доступности государственных услуг в области содействия занятости населения, оказываемых казенным учреждением Омской области «Центр занятости населения Муромцевского района» (далее – центр занятости);  </w:t>
      </w:r>
    </w:p>
    <w:p w:rsidR="00F41D9E" w:rsidRPr="00EB6B06" w:rsidRDefault="00F41D9E" w:rsidP="00F41D9E">
      <w:pPr>
        <w:jc w:val="both"/>
        <w:rPr>
          <w:iCs/>
        </w:rPr>
      </w:pPr>
      <w:r w:rsidRPr="00EB6B06">
        <w:t>2.  Повышение конкурентоспособности безработных граждан с учетом потребности рынка труда муниципального района  Омской области.</w:t>
      </w:r>
      <w:r w:rsidRPr="00EB6B06">
        <w:rPr>
          <w:iCs/>
        </w:rPr>
        <w:t xml:space="preserve"> </w:t>
      </w:r>
    </w:p>
    <w:p w:rsidR="00F41D9E" w:rsidRPr="00EB6B06" w:rsidRDefault="00F41D9E" w:rsidP="00F41D9E">
      <w:pPr>
        <w:tabs>
          <w:tab w:val="left" w:pos="395"/>
          <w:tab w:val="left" w:pos="1134"/>
        </w:tabs>
        <w:jc w:val="both"/>
      </w:pPr>
      <w:r w:rsidRPr="00EB6B06">
        <w:rPr>
          <w:iCs/>
        </w:rPr>
        <w:lastRenderedPageBreak/>
        <w:t>3.</w:t>
      </w:r>
      <w:r w:rsidRPr="00EB6B06">
        <w:t xml:space="preserve"> Оказание адресной помощи отдельным категориям граждан, испытывающим трудности в поиске работы.</w:t>
      </w:r>
    </w:p>
    <w:p w:rsidR="00F41D9E" w:rsidRPr="00EB6B06" w:rsidRDefault="00F41D9E" w:rsidP="00F41D9E">
      <w:pPr>
        <w:tabs>
          <w:tab w:val="left" w:pos="395"/>
          <w:tab w:val="left" w:pos="1134"/>
        </w:tabs>
        <w:jc w:val="both"/>
      </w:pPr>
      <w:r w:rsidRPr="00EB6B06">
        <w:t>4. Снижение напряженности на рынке труда Муромцевского муниципального района Омской области.</w:t>
      </w:r>
    </w:p>
    <w:p w:rsidR="00F41D9E" w:rsidRPr="00EB6B06" w:rsidRDefault="00F41D9E" w:rsidP="00F41D9E">
      <w:pPr>
        <w:tabs>
          <w:tab w:val="left" w:pos="993"/>
        </w:tabs>
        <w:jc w:val="center"/>
      </w:pPr>
      <w:r w:rsidRPr="00EB6B06">
        <w:t>Раздел 4. Срок реализации подпрограммы</w:t>
      </w:r>
    </w:p>
    <w:p w:rsidR="00F41D9E" w:rsidRPr="00EB6B06" w:rsidRDefault="00F41D9E" w:rsidP="00F41D9E">
      <w:pPr>
        <w:autoSpaceDE w:val="0"/>
        <w:autoSpaceDN w:val="0"/>
        <w:adjustRightInd w:val="0"/>
        <w:jc w:val="both"/>
      </w:pPr>
    </w:p>
    <w:p w:rsidR="00F41D9E" w:rsidRPr="00EB6B06" w:rsidRDefault="00F41D9E" w:rsidP="00F41D9E">
      <w:pPr>
        <w:autoSpaceDE w:val="0"/>
        <w:autoSpaceDN w:val="0"/>
        <w:adjustRightInd w:val="0"/>
        <w:jc w:val="both"/>
      </w:pPr>
      <w:r w:rsidRPr="00EB6B06">
        <w:tab/>
        <w:t>Общий срок реализации настоящей подпрограммы составляет 9 лет, рассчитан на период 2022 – 2030 годов (в один этап).</w:t>
      </w:r>
    </w:p>
    <w:p w:rsidR="00F41D9E" w:rsidRPr="00EB6B06" w:rsidRDefault="00F41D9E" w:rsidP="00F41D9E">
      <w:pPr>
        <w:widowControl w:val="0"/>
        <w:autoSpaceDE w:val="0"/>
        <w:autoSpaceDN w:val="0"/>
        <w:adjustRightInd w:val="0"/>
        <w:jc w:val="both"/>
      </w:pPr>
    </w:p>
    <w:p w:rsidR="00F41D9E" w:rsidRPr="00EB6B06" w:rsidRDefault="00F41D9E" w:rsidP="00F41D9E">
      <w:pPr>
        <w:widowControl w:val="0"/>
        <w:autoSpaceDE w:val="0"/>
        <w:autoSpaceDN w:val="0"/>
        <w:adjustRightInd w:val="0"/>
        <w:jc w:val="center"/>
      </w:pPr>
      <w:r w:rsidRPr="00EB6B06">
        <w:t>Раздел 5. Описание входящих в состав подпрограммы основных мероприятий.</w:t>
      </w:r>
    </w:p>
    <w:p w:rsidR="00F41D9E" w:rsidRPr="00EB6B06" w:rsidRDefault="00F41D9E" w:rsidP="00F41D9E">
      <w:pPr>
        <w:widowControl w:val="0"/>
        <w:autoSpaceDE w:val="0"/>
        <w:autoSpaceDN w:val="0"/>
        <w:adjustRightInd w:val="0"/>
        <w:jc w:val="center"/>
      </w:pPr>
    </w:p>
    <w:p w:rsidR="00F41D9E" w:rsidRPr="00EB6B06" w:rsidRDefault="00F41D9E" w:rsidP="00F41D9E">
      <w:pPr>
        <w:widowControl w:val="0"/>
        <w:autoSpaceDE w:val="0"/>
        <w:autoSpaceDN w:val="0"/>
        <w:adjustRightInd w:val="0"/>
        <w:jc w:val="both"/>
      </w:pPr>
      <w:r w:rsidRPr="00EB6B06">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F41D9E" w:rsidRPr="00EB6B06" w:rsidRDefault="00F41D9E" w:rsidP="00F41D9E">
      <w:pPr>
        <w:widowControl w:val="0"/>
        <w:autoSpaceDE w:val="0"/>
        <w:autoSpaceDN w:val="0"/>
        <w:adjustRightInd w:val="0"/>
        <w:jc w:val="both"/>
      </w:pPr>
      <w:r w:rsidRPr="00EB6B06">
        <w:t>1. Задаче 1  подпрограммы соответствует основное мероприятие  «Участие органов местного самоуправления в содействии занятости населения».</w:t>
      </w:r>
    </w:p>
    <w:p w:rsidR="00F41D9E" w:rsidRPr="00EB6B06" w:rsidRDefault="00F41D9E" w:rsidP="00F41D9E">
      <w:pPr>
        <w:widowControl w:val="0"/>
        <w:autoSpaceDE w:val="0"/>
        <w:autoSpaceDN w:val="0"/>
        <w:adjustRightInd w:val="0"/>
        <w:jc w:val="both"/>
      </w:pPr>
    </w:p>
    <w:p w:rsidR="00F41D9E" w:rsidRPr="00EB6B06" w:rsidRDefault="00F41D9E" w:rsidP="00F41D9E">
      <w:pPr>
        <w:widowControl w:val="0"/>
        <w:autoSpaceDE w:val="0"/>
        <w:autoSpaceDN w:val="0"/>
        <w:adjustRightInd w:val="0"/>
        <w:jc w:val="both"/>
      </w:pPr>
      <w:r w:rsidRPr="00EB6B06">
        <w:t>2. Задаче 2 подпрограммы соответствует основное мероприятие «Организация  профессиональной         подготовки (переподготовки) и повышение квалификации для безработных граждан».</w:t>
      </w:r>
    </w:p>
    <w:p w:rsidR="00F41D9E" w:rsidRPr="00EB6B06" w:rsidRDefault="00F41D9E" w:rsidP="00F41D9E">
      <w:pPr>
        <w:widowControl w:val="0"/>
        <w:autoSpaceDE w:val="0"/>
        <w:autoSpaceDN w:val="0"/>
        <w:adjustRightInd w:val="0"/>
        <w:jc w:val="both"/>
      </w:pPr>
    </w:p>
    <w:p w:rsidR="00F41D9E" w:rsidRPr="00EB6B06" w:rsidRDefault="00F41D9E" w:rsidP="00F41D9E">
      <w:pPr>
        <w:widowControl w:val="0"/>
        <w:autoSpaceDE w:val="0"/>
        <w:autoSpaceDN w:val="0"/>
        <w:adjustRightInd w:val="0"/>
        <w:jc w:val="both"/>
        <w:outlineLvl w:val="3"/>
      </w:pPr>
      <w:r w:rsidRPr="00EB6B06">
        <w:t>3. Задаче 3 подпрограммы соответствует основное мероприятие «Обеспечение реализации  дополнительных мероприятий в области содействия занятости населения».</w:t>
      </w:r>
    </w:p>
    <w:p w:rsidR="00F41D9E" w:rsidRPr="00EB6B06" w:rsidRDefault="00F41D9E" w:rsidP="00F41D9E">
      <w:pPr>
        <w:widowControl w:val="0"/>
        <w:autoSpaceDE w:val="0"/>
        <w:autoSpaceDN w:val="0"/>
        <w:adjustRightInd w:val="0"/>
        <w:jc w:val="both"/>
        <w:outlineLvl w:val="3"/>
      </w:pPr>
    </w:p>
    <w:p w:rsidR="00F41D9E" w:rsidRPr="00EB6B06" w:rsidRDefault="00F41D9E" w:rsidP="00F41D9E">
      <w:pPr>
        <w:widowControl w:val="0"/>
        <w:autoSpaceDE w:val="0"/>
        <w:autoSpaceDN w:val="0"/>
        <w:adjustRightInd w:val="0"/>
        <w:jc w:val="both"/>
        <w:outlineLvl w:val="3"/>
      </w:pPr>
      <w:r w:rsidRPr="00EB6B06">
        <w:t>4. Задаче 4 подпрограммы соответствует основное мероприятие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w:t>
      </w:r>
    </w:p>
    <w:p w:rsidR="00F41D9E" w:rsidRPr="00EB6B06" w:rsidRDefault="00F41D9E" w:rsidP="00F41D9E">
      <w:pPr>
        <w:widowControl w:val="0"/>
        <w:autoSpaceDE w:val="0"/>
        <w:autoSpaceDN w:val="0"/>
        <w:adjustRightInd w:val="0"/>
        <w:jc w:val="both"/>
        <w:outlineLvl w:val="3"/>
      </w:pPr>
    </w:p>
    <w:p w:rsidR="00F41D9E" w:rsidRPr="00EB6B06" w:rsidRDefault="00F41D9E" w:rsidP="00F41D9E">
      <w:pPr>
        <w:widowControl w:val="0"/>
        <w:autoSpaceDE w:val="0"/>
        <w:autoSpaceDN w:val="0"/>
        <w:adjustRightInd w:val="0"/>
        <w:jc w:val="both"/>
        <w:outlineLvl w:val="3"/>
      </w:pPr>
    </w:p>
    <w:p w:rsidR="00F41D9E" w:rsidRPr="00EB6B06" w:rsidRDefault="00F41D9E" w:rsidP="00F41D9E">
      <w:pPr>
        <w:autoSpaceDE w:val="0"/>
        <w:autoSpaceDN w:val="0"/>
        <w:adjustRightInd w:val="0"/>
        <w:jc w:val="center"/>
      </w:pPr>
      <w:r w:rsidRPr="00EB6B06">
        <w:t>Раздел 6. Описание мероприятий и целевых индикаторов их выполнения</w:t>
      </w:r>
    </w:p>
    <w:p w:rsidR="00F41D9E" w:rsidRPr="00EB6B06" w:rsidRDefault="00F41D9E" w:rsidP="00F41D9E">
      <w:pPr>
        <w:pStyle w:val="ConsPlusNonformat"/>
        <w:jc w:val="both"/>
        <w:rPr>
          <w:rFonts w:ascii="Times New Roman" w:hAnsi="Times New Roman" w:cs="Times New Roman"/>
          <w:sz w:val="24"/>
          <w:szCs w:val="24"/>
        </w:rPr>
      </w:pPr>
    </w:p>
    <w:p w:rsidR="00F41D9E" w:rsidRPr="00EB6B06" w:rsidRDefault="00F41D9E" w:rsidP="00F41D9E">
      <w:pPr>
        <w:widowControl w:val="0"/>
        <w:autoSpaceDE w:val="0"/>
        <w:autoSpaceDN w:val="0"/>
        <w:adjustRightInd w:val="0"/>
        <w:jc w:val="both"/>
        <w:outlineLvl w:val="3"/>
        <w:rPr>
          <w:b/>
        </w:rPr>
      </w:pPr>
      <w:r w:rsidRPr="00EB6B06">
        <w:tab/>
        <w:t>Перечень целевых индикаторов реализации мероприятий ведомственной целевой программы приведен в приложении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r w:rsidRPr="00EB6B06">
        <w:rPr>
          <w:b/>
        </w:rPr>
        <w:t xml:space="preserve"> </w:t>
      </w:r>
    </w:p>
    <w:p w:rsidR="00F41D9E" w:rsidRPr="00EB6B06" w:rsidRDefault="00F41D9E" w:rsidP="00F41D9E">
      <w:pPr>
        <w:widowControl w:val="0"/>
        <w:autoSpaceDE w:val="0"/>
        <w:autoSpaceDN w:val="0"/>
        <w:adjustRightInd w:val="0"/>
        <w:jc w:val="both"/>
        <w:outlineLvl w:val="3"/>
        <w:rPr>
          <w:b/>
        </w:rPr>
      </w:pPr>
      <w:r w:rsidRPr="00EB6B06">
        <w:rPr>
          <w:b/>
        </w:rPr>
        <w:tab/>
        <w:t xml:space="preserve">В рамках основного мероприятия  «Организация мероприятий в области содействия занятости населения, способствующие занятости граждан, обратившихся в целях поиска подходящей работы, в том числе за счет  предоставление иных межбюджетных трансфертов» планируется выполнение следующих мероприятий:  </w:t>
      </w:r>
    </w:p>
    <w:p w:rsidR="00F41D9E" w:rsidRPr="00EB6B06" w:rsidRDefault="00F41D9E" w:rsidP="00F41D9E">
      <w:pPr>
        <w:widowControl w:val="0"/>
        <w:autoSpaceDE w:val="0"/>
        <w:autoSpaceDN w:val="0"/>
        <w:adjustRightInd w:val="0"/>
        <w:jc w:val="both"/>
        <w:outlineLvl w:val="3"/>
      </w:pPr>
      <w:r w:rsidRPr="00EB6B06">
        <w:t xml:space="preserve">1. Информирование граждан о положении на рынке труда. </w:t>
      </w:r>
    </w:p>
    <w:p w:rsidR="00F41D9E" w:rsidRPr="00EB6B06" w:rsidRDefault="00F41D9E" w:rsidP="00F41D9E">
      <w:pPr>
        <w:widowControl w:val="0"/>
        <w:autoSpaceDE w:val="0"/>
        <w:autoSpaceDN w:val="0"/>
        <w:adjustRightInd w:val="0"/>
        <w:jc w:val="both"/>
        <w:outlineLvl w:val="3"/>
      </w:pPr>
      <w:r w:rsidRPr="00EB6B06">
        <w:tab/>
        <w:t>Для ежегодной оценки эффективности реализации данного мероприятия используется следующий целевой индикатор - Общее количество граждан, проинформированных о положении на рынке труда.</w:t>
      </w:r>
    </w:p>
    <w:p w:rsidR="00F41D9E" w:rsidRPr="00EB6B06" w:rsidRDefault="00F41D9E" w:rsidP="00F41D9E">
      <w:pPr>
        <w:widowControl w:val="0"/>
        <w:autoSpaceDE w:val="0"/>
        <w:autoSpaceDN w:val="0"/>
        <w:adjustRightInd w:val="0"/>
        <w:jc w:val="both"/>
        <w:outlineLvl w:val="3"/>
      </w:pPr>
      <w:r w:rsidRPr="00EB6B06">
        <w:t>2. Участие в организации и финансировании оплачиваемых общественных работ.</w:t>
      </w:r>
    </w:p>
    <w:p w:rsidR="00F41D9E" w:rsidRPr="00EB6B06" w:rsidRDefault="00F41D9E" w:rsidP="00F41D9E">
      <w:pPr>
        <w:widowControl w:val="0"/>
        <w:autoSpaceDE w:val="0"/>
        <w:autoSpaceDN w:val="0"/>
        <w:adjustRightInd w:val="0"/>
        <w:jc w:val="both"/>
        <w:outlineLvl w:val="3"/>
      </w:pPr>
      <w:r w:rsidRPr="00EB6B06">
        <w:tab/>
        <w:t>Для ежегодной оценки эффективности реализации данного мероприятия используется следующий целевой индикатор - Общее количество граждан, для которых организовано предоставление оплачиваемых общественных работ.</w:t>
      </w:r>
    </w:p>
    <w:p w:rsidR="00F41D9E" w:rsidRPr="00EB6B06" w:rsidRDefault="00F41D9E" w:rsidP="00F41D9E">
      <w:pPr>
        <w:widowControl w:val="0"/>
        <w:autoSpaceDE w:val="0"/>
        <w:autoSpaceDN w:val="0"/>
        <w:adjustRightInd w:val="0"/>
        <w:jc w:val="both"/>
        <w:outlineLvl w:val="3"/>
      </w:pPr>
      <w:r w:rsidRPr="00EB6B06">
        <w:t>3. Участие в организации и финансировании временного трудоустройства несовершеннолетних граждан в возрасте от 14 до 18 лет в свободное от учебы время.</w:t>
      </w:r>
    </w:p>
    <w:p w:rsidR="00F41D9E" w:rsidRPr="00EB6B06" w:rsidRDefault="00F41D9E" w:rsidP="00F41D9E">
      <w:pPr>
        <w:widowControl w:val="0"/>
        <w:autoSpaceDE w:val="0"/>
        <w:autoSpaceDN w:val="0"/>
        <w:adjustRightInd w:val="0"/>
        <w:jc w:val="both"/>
        <w:outlineLvl w:val="3"/>
      </w:pPr>
      <w:r w:rsidRPr="00EB6B06">
        <w:tab/>
        <w:t xml:space="preserve">Для ежегодной оценки эффективности реализации данного мероприятия используется следующий целевой индикатор - Общее количество временно трудоустроенных несовершеннолетних граждан в возрасте от 14 до 18 лет в свободное от учебы время. </w:t>
      </w:r>
    </w:p>
    <w:p w:rsidR="00F41D9E" w:rsidRPr="00EB6B06" w:rsidRDefault="00F41D9E" w:rsidP="00F41D9E">
      <w:pPr>
        <w:widowControl w:val="0"/>
        <w:autoSpaceDE w:val="0"/>
        <w:autoSpaceDN w:val="0"/>
        <w:adjustRightInd w:val="0"/>
        <w:jc w:val="both"/>
        <w:outlineLvl w:val="3"/>
      </w:pPr>
      <w:r w:rsidRPr="00EB6B06">
        <w:t>4. Организация временного трудоустройства безработных граждан, испытывающих трудности в поиске работы.</w:t>
      </w:r>
    </w:p>
    <w:p w:rsidR="00F41D9E" w:rsidRPr="00EB6B06" w:rsidRDefault="00F41D9E" w:rsidP="00F41D9E">
      <w:pPr>
        <w:widowControl w:val="0"/>
        <w:autoSpaceDE w:val="0"/>
        <w:autoSpaceDN w:val="0"/>
        <w:adjustRightInd w:val="0"/>
        <w:jc w:val="both"/>
        <w:outlineLvl w:val="3"/>
      </w:pPr>
      <w:r w:rsidRPr="00EB6B06">
        <w:lastRenderedPageBreak/>
        <w:tab/>
        <w:t>Для ежегодной оценки эффективности реализации данного мероприятия используется следующий целевой индикатор - Общее количество временно трудоустроенных безработных граждан, испытывающих трудности в поиске работы.</w:t>
      </w:r>
    </w:p>
    <w:p w:rsidR="00F41D9E" w:rsidRPr="00EB6B06" w:rsidRDefault="00F41D9E" w:rsidP="00F41D9E">
      <w:pPr>
        <w:widowControl w:val="0"/>
        <w:autoSpaceDE w:val="0"/>
        <w:autoSpaceDN w:val="0"/>
        <w:adjustRightInd w:val="0"/>
        <w:jc w:val="both"/>
        <w:outlineLvl w:val="3"/>
      </w:pPr>
      <w:r w:rsidRPr="00EB6B06">
        <w:t>5. Организация ярмарок вакансий и учебных мест.</w:t>
      </w:r>
    </w:p>
    <w:p w:rsidR="00F41D9E" w:rsidRPr="00EB6B06" w:rsidRDefault="00F41D9E" w:rsidP="00F41D9E">
      <w:pPr>
        <w:widowControl w:val="0"/>
        <w:autoSpaceDE w:val="0"/>
        <w:autoSpaceDN w:val="0"/>
        <w:adjustRightInd w:val="0"/>
        <w:jc w:val="both"/>
        <w:outlineLvl w:val="3"/>
      </w:pPr>
      <w:r w:rsidRPr="00EB6B06">
        <w:tab/>
        <w:t>Для ежегодной оценки эффективности реализации данного мероприятия используется следующий целевой индикатор - Общее количество вакансий рабочих мест, представленных при организации ярмарок вакансий.</w:t>
      </w:r>
    </w:p>
    <w:p w:rsidR="00F41D9E" w:rsidRPr="00D96772" w:rsidRDefault="00F41D9E" w:rsidP="00F41D9E">
      <w:pPr>
        <w:widowControl w:val="0"/>
        <w:autoSpaceDE w:val="0"/>
        <w:autoSpaceDN w:val="0"/>
        <w:adjustRightInd w:val="0"/>
        <w:jc w:val="both"/>
        <w:outlineLvl w:val="3"/>
      </w:pPr>
      <w:r w:rsidRPr="00EB6B06">
        <w:t>6. Оказание содействия самозанятости населе</w:t>
      </w:r>
      <w:r w:rsidRPr="00D96772">
        <w:t xml:space="preserve">ния. </w:t>
      </w:r>
    </w:p>
    <w:p w:rsidR="00F41D9E" w:rsidRPr="00D96772" w:rsidRDefault="00F41D9E" w:rsidP="00F41D9E">
      <w:pPr>
        <w:widowControl w:val="0"/>
        <w:autoSpaceDE w:val="0"/>
        <w:autoSpaceDN w:val="0"/>
        <w:adjustRightInd w:val="0"/>
        <w:jc w:val="both"/>
        <w:outlineLvl w:val="3"/>
      </w:pPr>
      <w:r w:rsidRPr="00D96772">
        <w:tab/>
        <w:t>Для ежегодной оценки эффективности реализации данного мероприятия используется следующий целевой индикатор - Общее количество граждан, которым оказано содействие по  самозанятости населения.</w:t>
      </w:r>
    </w:p>
    <w:p w:rsidR="00F41D9E" w:rsidRPr="00D96772" w:rsidRDefault="00F41D9E" w:rsidP="00F41D9E">
      <w:pPr>
        <w:widowControl w:val="0"/>
        <w:autoSpaceDE w:val="0"/>
        <w:autoSpaceDN w:val="0"/>
        <w:adjustRightInd w:val="0"/>
        <w:jc w:val="both"/>
        <w:rPr>
          <w:b/>
        </w:rPr>
      </w:pPr>
      <w:r w:rsidRPr="00D96772">
        <w:rPr>
          <w:b/>
        </w:rPr>
        <w:tab/>
        <w:t xml:space="preserve">В рамках основного мероприятия «Организация  профессиональной   подготовки (переподготовки) и повышение квалификации для безработных граждан» планируется выполнение следующих мероприятий: </w:t>
      </w:r>
    </w:p>
    <w:p w:rsidR="00F41D9E" w:rsidRPr="00D96772" w:rsidRDefault="00F41D9E" w:rsidP="00F41D9E">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 xml:space="preserve"> 1. Профессиональная ориентация граждан, психологическая поддержка безработных граждан.</w:t>
      </w:r>
    </w:p>
    <w:p w:rsidR="00F41D9E" w:rsidRPr="00D96772" w:rsidRDefault="00F41D9E" w:rsidP="00F41D9E">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ab/>
        <w:t>Для ежегодной оценки эффективности реализации данного мероприятия используется следующий целевой индикатор - Общее количество человек, получивших услуги по профессиональной ориентации на рынке труда в целях выбора сферы деятельности (профессии), трудоустройства, профессионального обучения.</w:t>
      </w:r>
    </w:p>
    <w:p w:rsidR="00F41D9E" w:rsidRPr="00D96772" w:rsidRDefault="00F41D9E" w:rsidP="00F41D9E">
      <w:pPr>
        <w:widowControl w:val="0"/>
        <w:autoSpaceDE w:val="0"/>
        <w:autoSpaceDN w:val="0"/>
        <w:adjustRightInd w:val="0"/>
        <w:jc w:val="both"/>
        <w:outlineLvl w:val="3"/>
      </w:pPr>
      <w:r w:rsidRPr="00D96772">
        <w:t>2. Социальная адаптация безработных граждан на рынке труда.</w:t>
      </w:r>
    </w:p>
    <w:p w:rsidR="00F41D9E" w:rsidRPr="00D96772" w:rsidRDefault="00F41D9E" w:rsidP="00F41D9E">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ab/>
        <w:t>Для ежегодной оценки эффективности реализации данного мероприятия используется следующий целевой индикатор - Общее количество  безработных граждан, которым оказано содействие по социальной адаптации на рынке труда.</w:t>
      </w:r>
    </w:p>
    <w:p w:rsidR="00F41D9E" w:rsidRPr="00D96772" w:rsidRDefault="00F41D9E" w:rsidP="00F41D9E">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3. Профессиональное обучение безработных граждан.</w:t>
      </w:r>
    </w:p>
    <w:p w:rsidR="00F41D9E" w:rsidRPr="00D96772" w:rsidRDefault="00F41D9E" w:rsidP="00F41D9E">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ab/>
        <w:t>Для ежегодной оценки эффективности реализации данного мероприятия используется следующий целевой индикатор - Общее количество безработных граждан, прошедших профессиональное обучение.</w:t>
      </w:r>
    </w:p>
    <w:p w:rsidR="00F41D9E" w:rsidRPr="00D96772" w:rsidRDefault="00F41D9E" w:rsidP="00F41D9E">
      <w:pPr>
        <w:widowControl w:val="0"/>
        <w:autoSpaceDE w:val="0"/>
        <w:autoSpaceDN w:val="0"/>
        <w:adjustRightInd w:val="0"/>
        <w:jc w:val="both"/>
        <w:outlineLvl w:val="3"/>
        <w:rPr>
          <w:b/>
        </w:rPr>
      </w:pPr>
      <w:r w:rsidRPr="00D96772">
        <w:rPr>
          <w:b/>
        </w:rPr>
        <w:tab/>
        <w:t xml:space="preserve">В рамках основного мероприятия «Обеспечение реализации  дополнительных мероприятий в области содействия занятости населения» планируется выполнение следующих мероприятий: </w:t>
      </w:r>
    </w:p>
    <w:p w:rsidR="00F41D9E" w:rsidRPr="00D96772" w:rsidRDefault="00F41D9E" w:rsidP="00F41D9E">
      <w:pPr>
        <w:jc w:val="both"/>
      </w:pPr>
      <w:r w:rsidRPr="00D96772">
        <w:t>1. Содействие работодателям в   обеспечении занятости   отдельных категорий граждан (инвалиды, многодетные родители, родители, воспитывающие детей-инвалидов, граждане, освободившиеся из учреждений исполнения наказания, пенсионеры, желающие продолжать трудовую деятельность).</w:t>
      </w:r>
    </w:p>
    <w:p w:rsidR="00F41D9E" w:rsidRPr="00D96772" w:rsidRDefault="00F41D9E" w:rsidP="00F41D9E">
      <w:pPr>
        <w:jc w:val="both"/>
      </w:pPr>
      <w:r w:rsidRPr="00D96772">
        <w:tab/>
        <w:t>Для ежегодной оценки эффективности реализации данного мероприятия используется следующий целевой индикатор - Количество работодателей, которым оказано содействие в   обеспечении занятости   отдельных категорий граждан.</w:t>
      </w:r>
    </w:p>
    <w:p w:rsidR="00F41D9E" w:rsidRPr="00D96772" w:rsidRDefault="00F41D9E" w:rsidP="00F41D9E">
      <w:pPr>
        <w:jc w:val="both"/>
      </w:pPr>
      <w:r w:rsidRPr="00D96772">
        <w:t xml:space="preserve">2. Содействие безработным   гражданам в организации  собственного дела и создании дополнительных     рабочих мест для трудоустройства безработных граждан. </w:t>
      </w:r>
    </w:p>
    <w:p w:rsidR="00F41D9E" w:rsidRPr="00D96772" w:rsidRDefault="00F41D9E" w:rsidP="00F41D9E">
      <w:pPr>
        <w:jc w:val="both"/>
      </w:pPr>
      <w:r w:rsidRPr="00D96772">
        <w:tab/>
        <w:t>Для ежегодной оценки эффективности реализации данного мероприятия используется следующий целевой индикатор - Количество  безработных граждан, которым оказано содействие  в организации  собственного дела и  создании дополнительных рабочих мест для  трудоустройства безработных граждан.</w:t>
      </w:r>
    </w:p>
    <w:p w:rsidR="00F41D9E" w:rsidRPr="00D96772" w:rsidRDefault="00F41D9E" w:rsidP="00F41D9E">
      <w:pPr>
        <w:widowControl w:val="0"/>
        <w:autoSpaceDE w:val="0"/>
        <w:autoSpaceDN w:val="0"/>
        <w:adjustRightInd w:val="0"/>
        <w:jc w:val="both"/>
        <w:outlineLvl w:val="3"/>
      </w:pPr>
      <w:r w:rsidRPr="00D96772">
        <w:t xml:space="preserve">3. Организация профессионального обучения отдельных категорий граждан, не зарегистрированных в  качестве безработных. Категория граждан, попадающих под данное мероприятие: граждане, имеющие детей в возрасте до трех лет, не являющиеся занятыми в соответствии с Законом о занятости; женщины, имеющие детей в возрасте до трех лет, состоящие в трудовых отношениях с работодателем, находящиеся в отпуске по уходу за ребенком, желающие вернуться на прежнее место работы или приступить к другой работе; граждане, которым в соответствии с законодательством Российской Федерации назначена трудовая пенсия по старости (часть трудовой пенсии по старости), в том числе досрочно (за исключением пенсии, предусмотренной пунктом 2 статьи 32 Закона о занятости); работники, находящиеся под риском увольнения (простой, введение </w:t>
      </w:r>
      <w:r w:rsidRPr="00D96772">
        <w:lastRenderedPageBreak/>
        <w:t xml:space="preserve">режима неполного рабочего времени, проведение мероприятий по высвобождению работников). </w:t>
      </w:r>
      <w:r w:rsidRPr="00D96772">
        <w:tab/>
        <w:t>Для ежегодной оценки эффективности реализации данного мероприятия используется следующий целевой индикатор - Общее количество граждан, относящихся к отдельным категориям, не зарегистрированные в качестве безработных,  которым организовано профессиональное обучение.</w:t>
      </w:r>
    </w:p>
    <w:p w:rsidR="00F41D9E" w:rsidRPr="00D96772" w:rsidRDefault="00F41D9E" w:rsidP="00F41D9E">
      <w:pPr>
        <w:widowControl w:val="0"/>
        <w:autoSpaceDE w:val="0"/>
        <w:autoSpaceDN w:val="0"/>
        <w:adjustRightInd w:val="0"/>
        <w:jc w:val="both"/>
        <w:outlineLvl w:val="3"/>
      </w:pPr>
      <w:r w:rsidRPr="00D96772">
        <w:t xml:space="preserve">4. Стажировка выпускников образовательных учреждений профессионального образования. </w:t>
      </w:r>
    </w:p>
    <w:p w:rsidR="00F41D9E" w:rsidRPr="00D96772" w:rsidRDefault="00F41D9E" w:rsidP="00F41D9E">
      <w:pPr>
        <w:widowControl w:val="0"/>
        <w:autoSpaceDE w:val="0"/>
        <w:autoSpaceDN w:val="0"/>
        <w:adjustRightInd w:val="0"/>
        <w:jc w:val="both"/>
        <w:outlineLvl w:val="3"/>
      </w:pPr>
      <w:r w:rsidRPr="00D96772">
        <w:tab/>
        <w:t xml:space="preserve">Для ежегодной оценки эффективности реализации данного мероприятия используется следующий целевой индикатор - Общее количество выпускников      </w:t>
      </w:r>
      <w:r w:rsidRPr="00D96772">
        <w:br/>
        <w:t xml:space="preserve">образовательных учреждений профессионального образования, прошедших стажировку.    </w:t>
      </w:r>
    </w:p>
    <w:p w:rsidR="00F41D9E" w:rsidRPr="00D96772" w:rsidRDefault="00F41D9E" w:rsidP="00F41D9E">
      <w:pPr>
        <w:widowControl w:val="0"/>
        <w:autoSpaceDE w:val="0"/>
        <w:autoSpaceDN w:val="0"/>
        <w:adjustRightInd w:val="0"/>
        <w:jc w:val="both"/>
        <w:outlineLvl w:val="3"/>
      </w:pPr>
      <w:r w:rsidRPr="00D96772">
        <w:t>5. Предоставление иных межбюджетных трансфертов муниципальным образованиям Омской области на реализацию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p w:rsidR="00F41D9E" w:rsidRPr="00D96772" w:rsidRDefault="00F41D9E" w:rsidP="00F41D9E">
      <w:pPr>
        <w:widowControl w:val="0"/>
        <w:autoSpaceDE w:val="0"/>
        <w:autoSpaceDN w:val="0"/>
        <w:adjustRightInd w:val="0"/>
        <w:jc w:val="both"/>
        <w:outlineLvl w:val="3"/>
      </w:pPr>
      <w:r w:rsidRPr="00D96772">
        <w:tab/>
        <w:t xml:space="preserve">Для ежегодной оценки эффективности реализации данного мероприятия используется следующий целевой индикатор - Численность инвалидов, для трудоустройства которых планируется одновременно оборудование (оснащение) рабочего места в соответствии с рекомендациями ИПРА и проведение специальной оценки условий труда на указанных рабочих местах. </w:t>
      </w:r>
    </w:p>
    <w:p w:rsidR="00F41D9E" w:rsidRPr="00D96772" w:rsidRDefault="00F41D9E" w:rsidP="00F41D9E">
      <w:pPr>
        <w:widowControl w:val="0"/>
        <w:autoSpaceDE w:val="0"/>
        <w:autoSpaceDN w:val="0"/>
        <w:adjustRightInd w:val="0"/>
        <w:jc w:val="both"/>
        <w:outlineLvl w:val="3"/>
        <w:rPr>
          <w:b/>
        </w:rPr>
      </w:pPr>
      <w:r w:rsidRPr="00D96772">
        <w:tab/>
      </w:r>
      <w:r w:rsidRPr="00D96772">
        <w:rPr>
          <w:b/>
        </w:rPr>
        <w:t>В рамках основного мероприятия «</w:t>
      </w:r>
      <w:r w:rsidRPr="00D96772">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w:t>
      </w:r>
      <w:r w:rsidRPr="00D96772">
        <w:rPr>
          <w:b/>
        </w:rPr>
        <w:t xml:space="preserve">» планируется выполнение следующего мероприятия: </w:t>
      </w:r>
    </w:p>
    <w:p w:rsidR="00F41D9E" w:rsidRPr="00EB6B06" w:rsidRDefault="00F41D9E" w:rsidP="00F41D9E">
      <w:pPr>
        <w:jc w:val="both"/>
      </w:pPr>
      <w:r w:rsidRPr="00D96772">
        <w:t>1.  Реализация дополнительных</w:t>
      </w:r>
      <w:r w:rsidRPr="00EB6B06">
        <w:t xml:space="preserve">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r w:rsidRPr="00EB6B06">
        <w:tab/>
      </w:r>
    </w:p>
    <w:p w:rsidR="00F41D9E" w:rsidRPr="00EB6B06" w:rsidRDefault="00F41D9E" w:rsidP="00F41D9E">
      <w:pPr>
        <w:jc w:val="both"/>
      </w:pPr>
      <w:r w:rsidRPr="00EB6B06">
        <w:tab/>
        <w:t>Для ежегодной оценки эффективности реализации данного мероприятия используются следующие целевые индикаторы:</w:t>
      </w:r>
    </w:p>
    <w:p w:rsidR="00F41D9E" w:rsidRPr="00EB6B06" w:rsidRDefault="00F41D9E" w:rsidP="00F41D9E">
      <w:pPr>
        <w:jc w:val="both"/>
      </w:pPr>
      <w:r w:rsidRPr="00EB6B06">
        <w:t xml:space="preserve"> - численность трудоустроенных граждан, зарегистрированных в качестве безработных в казенном учреждении Омской области - центре занятости населения;</w:t>
      </w:r>
    </w:p>
    <w:p w:rsidR="00F41D9E" w:rsidRPr="00EB6B06" w:rsidRDefault="00F41D9E" w:rsidP="00F41D9E">
      <w:pPr>
        <w:jc w:val="both"/>
      </w:pPr>
      <w:r w:rsidRPr="00EB6B06">
        <w:t>- численность трудоустроенных на общественные работы граждан, ищущих работы и обратившихся в казенное учреждение Омской области "Центр занятости населения Омской области - центр занятости".</w:t>
      </w:r>
    </w:p>
    <w:p w:rsidR="00F41D9E" w:rsidRPr="00EB6B06" w:rsidRDefault="00F41D9E" w:rsidP="00F41D9E">
      <w:pPr>
        <w:widowControl w:val="0"/>
        <w:autoSpaceDE w:val="0"/>
        <w:autoSpaceDN w:val="0"/>
        <w:adjustRightInd w:val="0"/>
        <w:jc w:val="both"/>
        <w:outlineLvl w:val="3"/>
      </w:pPr>
      <w:r w:rsidRPr="00EB6B06">
        <w:rPr>
          <w:b/>
        </w:rPr>
        <w:tab/>
      </w:r>
    </w:p>
    <w:p w:rsidR="00F41D9E" w:rsidRPr="00EB6B06" w:rsidRDefault="00F41D9E" w:rsidP="00F41D9E">
      <w:pPr>
        <w:widowControl w:val="0"/>
        <w:autoSpaceDE w:val="0"/>
        <w:autoSpaceDN w:val="0"/>
        <w:adjustRightInd w:val="0"/>
        <w:jc w:val="both"/>
      </w:pPr>
      <w:r w:rsidRPr="00EB6B06">
        <w:rPr>
          <w:b/>
        </w:rPr>
        <w:tab/>
      </w:r>
      <w:r w:rsidRPr="00EB6B06">
        <w:t xml:space="preserve"> Раздел 7. Объем финансовых ресурсов, необходимых для реализации подпрограммы в целом и по источникам финансирования.</w:t>
      </w:r>
    </w:p>
    <w:p w:rsidR="00F41D9E" w:rsidRPr="00EB6B06" w:rsidRDefault="00F41D9E" w:rsidP="00F41D9E">
      <w:pPr>
        <w:autoSpaceDE w:val="0"/>
        <w:autoSpaceDN w:val="0"/>
        <w:adjustRightInd w:val="0"/>
        <w:jc w:val="center"/>
      </w:pPr>
    </w:p>
    <w:p w:rsidR="00F41D9E" w:rsidRPr="00EB6B06" w:rsidRDefault="00F41D9E" w:rsidP="00F41D9E">
      <w:pPr>
        <w:autoSpaceDE w:val="0"/>
        <w:autoSpaceDN w:val="0"/>
        <w:adjustRightInd w:val="0"/>
        <w:jc w:val="both"/>
      </w:pPr>
      <w:r w:rsidRPr="00EB6B06">
        <w:tab/>
      </w:r>
      <w:r w:rsidRPr="00EB6B06">
        <w:rPr>
          <w:spacing w:val="-1"/>
        </w:rPr>
        <w:t xml:space="preserve">Источником ресурсного обеспечения Подпрограммы </w:t>
      </w:r>
      <w:r w:rsidRPr="00EB6B06">
        <w:t xml:space="preserve">являются средства местного, а также областного и федерального бюджетов,  на реализацию мероприятий в области содействия занятости населения, объём которых определяется после утверждения областного и местного  бюджета на </w:t>
      </w:r>
      <w:r w:rsidRPr="00EB6B06">
        <w:rPr>
          <w:spacing w:val="7"/>
        </w:rPr>
        <w:t xml:space="preserve">соответствующий финансовый год. </w:t>
      </w:r>
    </w:p>
    <w:p w:rsidR="00F41D9E" w:rsidRPr="00EB6B06" w:rsidRDefault="00F41D9E" w:rsidP="00F41D9E">
      <w:pPr>
        <w:shd w:val="clear" w:color="auto" w:fill="FFFFFF"/>
        <w:jc w:val="both"/>
      </w:pPr>
      <w:r w:rsidRPr="00EB6B06">
        <w:rPr>
          <w:spacing w:val="7"/>
        </w:rPr>
        <w:tab/>
      </w:r>
      <w:r w:rsidRPr="00EB6B06">
        <w:t xml:space="preserve">За период 2022-2030 годов, общие затраты бюджетов на реализацию подпрограммы составят </w:t>
      </w:r>
      <w:r>
        <w:t>8 547 218,65</w:t>
      </w:r>
      <w:r w:rsidRPr="00EB6B06">
        <w:t xml:space="preserve"> рубл</w:t>
      </w:r>
      <w:r>
        <w:t>ей</w:t>
      </w:r>
      <w:r w:rsidRPr="00EB6B06">
        <w:t>, в том числе:</w:t>
      </w:r>
    </w:p>
    <w:p w:rsidR="00F41D9E" w:rsidRPr="00EB6B06" w:rsidRDefault="00F41D9E" w:rsidP="00F41D9E">
      <w:pPr>
        <w:shd w:val="clear" w:color="auto" w:fill="FFFFFF"/>
        <w:jc w:val="both"/>
      </w:pPr>
      <w:r w:rsidRPr="00EB6B06">
        <w:t xml:space="preserve">в 2022 году – </w:t>
      </w:r>
      <w:r>
        <w:t>2 189 745,68</w:t>
      </w:r>
      <w:r w:rsidRPr="00EB6B06">
        <w:t xml:space="preserve"> рублей;</w:t>
      </w:r>
    </w:p>
    <w:p w:rsidR="00F41D9E" w:rsidRPr="00EB6B06" w:rsidRDefault="00F41D9E" w:rsidP="00F41D9E">
      <w:pPr>
        <w:jc w:val="both"/>
      </w:pPr>
      <w:r w:rsidRPr="00EB6B06">
        <w:t xml:space="preserve">в 2023 году – </w:t>
      </w:r>
      <w:r>
        <w:t>779 472,97</w:t>
      </w:r>
      <w:r w:rsidRPr="00EB6B06">
        <w:t xml:space="preserve"> рубл</w:t>
      </w:r>
      <w:r>
        <w:t>я</w:t>
      </w:r>
      <w:r w:rsidRPr="00EB6B06">
        <w:t>;</w:t>
      </w:r>
    </w:p>
    <w:p w:rsidR="00F41D9E" w:rsidRPr="00EB6B06" w:rsidRDefault="00F41D9E" w:rsidP="00F41D9E">
      <w:pPr>
        <w:jc w:val="both"/>
      </w:pPr>
      <w:r w:rsidRPr="00EB6B06">
        <w:t xml:space="preserve">в 2024 году – </w:t>
      </w:r>
      <w:r>
        <w:t>1 378 000,00</w:t>
      </w:r>
      <w:r w:rsidRPr="00EB6B06">
        <w:t xml:space="preserve"> рублей;</w:t>
      </w:r>
    </w:p>
    <w:p w:rsidR="00F41D9E" w:rsidRDefault="00F41D9E" w:rsidP="00F41D9E">
      <w:pPr>
        <w:jc w:val="both"/>
      </w:pPr>
      <w:r w:rsidRPr="00EB6B06">
        <w:t xml:space="preserve">в 2025 году – </w:t>
      </w:r>
      <w:r>
        <w:t>700 000,00</w:t>
      </w:r>
      <w:r w:rsidRPr="00EB6B06">
        <w:t xml:space="preserve"> рублей;</w:t>
      </w:r>
    </w:p>
    <w:p w:rsidR="00F41D9E" w:rsidRPr="00EB6B06" w:rsidRDefault="00F41D9E" w:rsidP="00F41D9E">
      <w:pPr>
        <w:jc w:val="both"/>
      </w:pPr>
      <w:r w:rsidRPr="00EB6B06">
        <w:t xml:space="preserve">в 2026 году – </w:t>
      </w:r>
      <w:r>
        <w:t>700 000,00</w:t>
      </w:r>
      <w:r w:rsidRPr="00EB6B06">
        <w:t xml:space="preserve"> рублей;</w:t>
      </w:r>
    </w:p>
    <w:p w:rsidR="00F41D9E" w:rsidRPr="00EB6B06" w:rsidRDefault="00F41D9E" w:rsidP="00F41D9E">
      <w:pPr>
        <w:jc w:val="both"/>
      </w:pPr>
      <w:r w:rsidRPr="00EB6B06">
        <w:t xml:space="preserve">в 2027 году – </w:t>
      </w:r>
      <w:r>
        <w:t>700 000,00</w:t>
      </w:r>
      <w:r w:rsidRPr="00EB6B06">
        <w:t xml:space="preserve"> рублей;</w:t>
      </w:r>
    </w:p>
    <w:p w:rsidR="00F41D9E" w:rsidRPr="00EB6B06" w:rsidRDefault="00F41D9E" w:rsidP="00F41D9E">
      <w:pPr>
        <w:jc w:val="both"/>
      </w:pPr>
      <w:r w:rsidRPr="00EB6B06">
        <w:t xml:space="preserve">в 2028 году – </w:t>
      </w:r>
      <w:r>
        <w:t>700 000,00</w:t>
      </w:r>
      <w:r w:rsidRPr="00EB6B06">
        <w:t xml:space="preserve"> рублей;</w:t>
      </w:r>
    </w:p>
    <w:p w:rsidR="00F41D9E" w:rsidRPr="00EB6B06" w:rsidRDefault="00F41D9E" w:rsidP="00F41D9E">
      <w:pPr>
        <w:jc w:val="both"/>
      </w:pPr>
      <w:r w:rsidRPr="00EB6B06">
        <w:t xml:space="preserve">в 2029 году – </w:t>
      </w:r>
      <w:r>
        <w:t>700 000,00</w:t>
      </w:r>
      <w:r w:rsidRPr="00EB6B06">
        <w:t xml:space="preserve"> рублей;</w:t>
      </w:r>
    </w:p>
    <w:p w:rsidR="00F41D9E" w:rsidRPr="00EB6B06" w:rsidRDefault="00F41D9E" w:rsidP="00F41D9E">
      <w:pPr>
        <w:jc w:val="both"/>
      </w:pPr>
      <w:r w:rsidRPr="00EB6B06">
        <w:t xml:space="preserve">в 2030 году – </w:t>
      </w:r>
      <w:r>
        <w:t>700 000,00</w:t>
      </w:r>
      <w:r w:rsidRPr="00EB6B06">
        <w:t xml:space="preserve"> рублей.</w:t>
      </w:r>
    </w:p>
    <w:p w:rsidR="00F41D9E" w:rsidRPr="00EB6B06" w:rsidRDefault="00F41D9E" w:rsidP="00F41D9E">
      <w:pPr>
        <w:jc w:val="both"/>
      </w:pPr>
      <w:r w:rsidRPr="00EB6B06">
        <w:t xml:space="preserve">Общий объем финансирования подпрограммы за счет средств местного бюджета составляет </w:t>
      </w:r>
    </w:p>
    <w:p w:rsidR="00F41D9E" w:rsidRPr="00EB6B06" w:rsidRDefault="00F41D9E" w:rsidP="00F41D9E">
      <w:pPr>
        <w:jc w:val="both"/>
      </w:pPr>
      <w:r>
        <w:lastRenderedPageBreak/>
        <w:t>7 167 909,08</w:t>
      </w:r>
      <w:r w:rsidRPr="00EB6B06">
        <w:t xml:space="preserve"> рублей, в том числе:</w:t>
      </w:r>
    </w:p>
    <w:p w:rsidR="00F41D9E" w:rsidRPr="00EB6B06" w:rsidRDefault="00F41D9E" w:rsidP="00F41D9E">
      <w:pPr>
        <w:jc w:val="both"/>
      </w:pPr>
      <w:r w:rsidRPr="00EB6B06">
        <w:t xml:space="preserve">в 2022 году – </w:t>
      </w:r>
      <w:r>
        <w:t>913 436,11</w:t>
      </w:r>
      <w:r w:rsidRPr="00EB6B06">
        <w:t xml:space="preserve"> рублей;</w:t>
      </w:r>
    </w:p>
    <w:p w:rsidR="00F41D9E" w:rsidRPr="00EB6B06" w:rsidRDefault="00F41D9E" w:rsidP="00F41D9E">
      <w:pPr>
        <w:jc w:val="both"/>
      </w:pPr>
      <w:r w:rsidRPr="00EB6B06">
        <w:t xml:space="preserve">в 2023 году – </w:t>
      </w:r>
      <w:r>
        <w:t>779 472,97</w:t>
      </w:r>
      <w:r w:rsidRPr="00EB6B06">
        <w:t xml:space="preserve"> рубл</w:t>
      </w:r>
      <w:r>
        <w:t>я</w:t>
      </w:r>
      <w:r w:rsidRPr="00EB6B06">
        <w:t>;</w:t>
      </w:r>
    </w:p>
    <w:p w:rsidR="00F41D9E" w:rsidRPr="00EB6B06" w:rsidRDefault="00F41D9E" w:rsidP="00F41D9E">
      <w:pPr>
        <w:jc w:val="both"/>
      </w:pPr>
      <w:r w:rsidRPr="00EB6B06">
        <w:t xml:space="preserve">в 2024 году – </w:t>
      </w:r>
      <w:r>
        <w:t>1 275 000</w:t>
      </w:r>
      <w:r w:rsidRPr="00EB6B06">
        <w:t>,00 рублей;</w:t>
      </w:r>
    </w:p>
    <w:p w:rsidR="00F41D9E" w:rsidRPr="00EB6B06" w:rsidRDefault="00F41D9E" w:rsidP="00F41D9E">
      <w:pPr>
        <w:jc w:val="both"/>
      </w:pPr>
      <w:r w:rsidRPr="00EB6B06">
        <w:t>в 2025 году – 700 000,00  рублей;</w:t>
      </w:r>
    </w:p>
    <w:p w:rsidR="00F41D9E" w:rsidRPr="00EB6B06" w:rsidRDefault="00F41D9E" w:rsidP="00F41D9E">
      <w:pPr>
        <w:jc w:val="both"/>
      </w:pPr>
      <w:r w:rsidRPr="00EB6B06">
        <w:t>в 2026 году – 700 000,00 рублей;</w:t>
      </w:r>
    </w:p>
    <w:p w:rsidR="00F41D9E" w:rsidRPr="00EB6B06" w:rsidRDefault="00F41D9E" w:rsidP="00F41D9E">
      <w:pPr>
        <w:jc w:val="both"/>
      </w:pPr>
      <w:r w:rsidRPr="00EB6B06">
        <w:t>в 2027 году – 700 000,00 рублей;</w:t>
      </w:r>
    </w:p>
    <w:p w:rsidR="00F41D9E" w:rsidRPr="00EB6B06" w:rsidRDefault="00F41D9E" w:rsidP="00F41D9E">
      <w:pPr>
        <w:jc w:val="both"/>
      </w:pPr>
      <w:r w:rsidRPr="00EB6B06">
        <w:t>в 2028 году – 700 000 00 рублей;</w:t>
      </w:r>
    </w:p>
    <w:p w:rsidR="00F41D9E" w:rsidRPr="00EB6B06" w:rsidRDefault="00F41D9E" w:rsidP="00F41D9E">
      <w:pPr>
        <w:jc w:val="both"/>
      </w:pPr>
      <w:r w:rsidRPr="00EB6B06">
        <w:t>в 2029 году – 700 000,00 рублей;</w:t>
      </w:r>
    </w:p>
    <w:p w:rsidR="00F41D9E" w:rsidRPr="00EB6B06" w:rsidRDefault="00F41D9E" w:rsidP="00F41D9E">
      <w:pPr>
        <w:jc w:val="both"/>
      </w:pPr>
      <w:r w:rsidRPr="00EB6B06">
        <w:t>в 2030 году – 700 000,00 рублей.</w:t>
      </w:r>
    </w:p>
    <w:p w:rsidR="00F41D9E" w:rsidRPr="00EB6B06" w:rsidRDefault="00F41D9E" w:rsidP="00F41D9E">
      <w:pPr>
        <w:jc w:val="both"/>
      </w:pPr>
      <w:r w:rsidRPr="00EB6B06">
        <w:t xml:space="preserve">Общий объем финансирования подпрограммы за счет средств областного бюджета составляет </w:t>
      </w:r>
      <w:r>
        <w:t>5 513 623,60</w:t>
      </w:r>
      <w:r w:rsidRPr="00EB6B06">
        <w:t xml:space="preserve"> рубл</w:t>
      </w:r>
      <w:r>
        <w:t>я</w:t>
      </w:r>
      <w:r w:rsidRPr="00EB6B06">
        <w:t>, в том числе:</w:t>
      </w:r>
    </w:p>
    <w:p w:rsidR="00F41D9E" w:rsidRPr="00EB6B06" w:rsidRDefault="00F41D9E" w:rsidP="00F41D9E">
      <w:pPr>
        <w:jc w:val="both"/>
      </w:pPr>
      <w:r w:rsidRPr="00EB6B06">
        <w:t xml:space="preserve">в 2022 году – </w:t>
      </w:r>
      <w:r>
        <w:t>428 286,10</w:t>
      </w:r>
      <w:r w:rsidRPr="00EB6B06">
        <w:t xml:space="preserve"> рубл</w:t>
      </w:r>
      <w:r>
        <w:t>ей</w:t>
      </w:r>
      <w:r w:rsidRPr="00EB6B06">
        <w:t>;</w:t>
      </w:r>
    </w:p>
    <w:p w:rsidR="00F41D9E" w:rsidRPr="00EB6B06" w:rsidRDefault="00F41D9E" w:rsidP="00F41D9E">
      <w:pPr>
        <w:jc w:val="both"/>
      </w:pPr>
      <w:r w:rsidRPr="00EB6B06">
        <w:t xml:space="preserve">в 2023 году – </w:t>
      </w:r>
      <w:r>
        <w:t>0,00</w:t>
      </w:r>
      <w:r w:rsidRPr="00EB6B06">
        <w:t xml:space="preserve"> рублей;</w:t>
      </w:r>
    </w:p>
    <w:p w:rsidR="00F41D9E" w:rsidRPr="00EB6B06" w:rsidRDefault="00F41D9E" w:rsidP="00F41D9E">
      <w:pPr>
        <w:jc w:val="both"/>
      </w:pPr>
      <w:r w:rsidRPr="00EB6B06">
        <w:t xml:space="preserve">в 2024 году – </w:t>
      </w:r>
      <w:r>
        <w:t>103 000,00</w:t>
      </w:r>
      <w:r w:rsidRPr="00EB6B06">
        <w:t xml:space="preserve"> рублей;</w:t>
      </w:r>
    </w:p>
    <w:p w:rsidR="00F41D9E" w:rsidRPr="00EB6B06" w:rsidRDefault="00F41D9E" w:rsidP="00F41D9E">
      <w:pPr>
        <w:jc w:val="both"/>
      </w:pPr>
      <w:r w:rsidRPr="00EB6B06">
        <w:t xml:space="preserve">в 2025 году – </w:t>
      </w:r>
      <w:r>
        <w:t>0,00</w:t>
      </w:r>
      <w:r w:rsidRPr="00EB6B06">
        <w:t xml:space="preserve"> рублей;</w:t>
      </w:r>
    </w:p>
    <w:p w:rsidR="00F41D9E" w:rsidRPr="00EB6B06" w:rsidRDefault="00F41D9E" w:rsidP="00F41D9E">
      <w:pPr>
        <w:jc w:val="both"/>
      </w:pPr>
      <w:r w:rsidRPr="00EB6B06">
        <w:t xml:space="preserve">в 2026 году – </w:t>
      </w:r>
      <w:r>
        <w:t>0,00</w:t>
      </w:r>
      <w:r w:rsidRPr="00EB6B06">
        <w:t xml:space="preserve"> рублей;</w:t>
      </w:r>
    </w:p>
    <w:p w:rsidR="00F41D9E" w:rsidRPr="00EB6B06" w:rsidRDefault="00F41D9E" w:rsidP="00F41D9E">
      <w:pPr>
        <w:jc w:val="both"/>
      </w:pPr>
      <w:r w:rsidRPr="00EB6B06">
        <w:t xml:space="preserve">в 2027 году – </w:t>
      </w:r>
      <w:r>
        <w:t>0,00</w:t>
      </w:r>
      <w:r w:rsidRPr="00EB6B06">
        <w:t xml:space="preserve"> рублей;</w:t>
      </w:r>
    </w:p>
    <w:p w:rsidR="00F41D9E" w:rsidRPr="00EB6B06" w:rsidRDefault="00F41D9E" w:rsidP="00F41D9E">
      <w:pPr>
        <w:jc w:val="both"/>
      </w:pPr>
      <w:r w:rsidRPr="00EB6B06">
        <w:t xml:space="preserve">в 2028 году – </w:t>
      </w:r>
      <w:r>
        <w:t>0,00</w:t>
      </w:r>
      <w:r w:rsidRPr="00EB6B06">
        <w:t xml:space="preserve"> рублей;</w:t>
      </w:r>
    </w:p>
    <w:p w:rsidR="00F41D9E" w:rsidRPr="00EB6B06" w:rsidRDefault="00F41D9E" w:rsidP="00F41D9E">
      <w:pPr>
        <w:jc w:val="both"/>
      </w:pPr>
      <w:r w:rsidRPr="00EB6B06">
        <w:t xml:space="preserve">в 2029 году – </w:t>
      </w:r>
      <w:r>
        <w:t>0,00</w:t>
      </w:r>
      <w:r w:rsidRPr="00EB6B06">
        <w:t xml:space="preserve"> рублей;</w:t>
      </w:r>
    </w:p>
    <w:p w:rsidR="00F41D9E" w:rsidRPr="00EB6B06" w:rsidRDefault="00F41D9E" w:rsidP="00F41D9E">
      <w:pPr>
        <w:jc w:val="both"/>
      </w:pPr>
      <w:r w:rsidRPr="00EB6B06">
        <w:t xml:space="preserve">в 2030 году – </w:t>
      </w:r>
      <w:r>
        <w:t>0,00</w:t>
      </w:r>
      <w:r w:rsidRPr="00EB6B06">
        <w:t xml:space="preserve"> рублей.</w:t>
      </w:r>
    </w:p>
    <w:p w:rsidR="00F41D9E" w:rsidRPr="00EB6B06" w:rsidRDefault="00F41D9E" w:rsidP="00F41D9E">
      <w:pPr>
        <w:shd w:val="clear" w:color="auto" w:fill="FFFFFF"/>
        <w:jc w:val="both"/>
      </w:pPr>
      <w:r w:rsidRPr="00EB6B06">
        <w:t>Общий объем финансирования подпрограммы за счет средств федерального бюджета составляет 848 023,47 рубля, в том числе:</w:t>
      </w:r>
    </w:p>
    <w:p w:rsidR="00F41D9E" w:rsidRDefault="00F41D9E" w:rsidP="00F41D9E">
      <w:pPr>
        <w:shd w:val="clear" w:color="auto" w:fill="FFFFFF"/>
        <w:jc w:val="both"/>
      </w:pPr>
      <w:r w:rsidRPr="00EB6B06">
        <w:t>в 2022 году – 848 023,47 рубля.</w:t>
      </w:r>
    </w:p>
    <w:p w:rsidR="00F41D9E" w:rsidRPr="00EB6B06" w:rsidRDefault="00F41D9E" w:rsidP="00F41D9E">
      <w:pPr>
        <w:shd w:val="clear" w:color="auto" w:fill="FFFFFF"/>
        <w:jc w:val="both"/>
      </w:pPr>
      <w:r w:rsidRPr="00EB6B06">
        <w:tab/>
      </w:r>
      <w:r w:rsidRPr="00EB6B06">
        <w:rPr>
          <w:spacing w:val="-1"/>
        </w:rPr>
        <w:t>В случае если мероприятие подпрограммы реализуется на условиях софинансирования за счёт средств областного и местного бюджетов, объём финансирования указывается в общей сумме с выделением долей каждой стороны.  Распределение долей софинансирования расходов осуществляется в соответствии с законом Омской области об областном бюджете на соответствующий финансовый год.</w:t>
      </w:r>
    </w:p>
    <w:p w:rsidR="00F41D9E" w:rsidRPr="00EB6B06" w:rsidRDefault="00F41D9E" w:rsidP="00F41D9E">
      <w:pPr>
        <w:widowControl w:val="0"/>
        <w:autoSpaceDE w:val="0"/>
        <w:autoSpaceDN w:val="0"/>
        <w:adjustRightInd w:val="0"/>
        <w:jc w:val="both"/>
      </w:pPr>
    </w:p>
    <w:p w:rsidR="00F41D9E" w:rsidRPr="00EB6B06" w:rsidRDefault="00F41D9E" w:rsidP="00F41D9E">
      <w:pPr>
        <w:tabs>
          <w:tab w:val="left" w:pos="993"/>
        </w:tabs>
        <w:jc w:val="center"/>
      </w:pPr>
      <w:r w:rsidRPr="00EB6B06">
        <w:t>Раздел 8. Ожидаемые результаты реализации подпрограммы</w:t>
      </w:r>
    </w:p>
    <w:p w:rsidR="00F41D9E" w:rsidRPr="00EB6B06" w:rsidRDefault="00F41D9E" w:rsidP="00F41D9E">
      <w:pPr>
        <w:widowControl w:val="0"/>
        <w:autoSpaceDE w:val="0"/>
        <w:autoSpaceDN w:val="0"/>
        <w:adjustRightInd w:val="0"/>
        <w:jc w:val="center"/>
        <w:outlineLvl w:val="3"/>
      </w:pPr>
    </w:p>
    <w:p w:rsidR="00F41D9E" w:rsidRPr="00EB6B06" w:rsidRDefault="00F41D9E" w:rsidP="00F41D9E">
      <w:pPr>
        <w:tabs>
          <w:tab w:val="left" w:pos="1134"/>
        </w:tabs>
        <w:jc w:val="both"/>
      </w:pPr>
      <w:r w:rsidRPr="00EB6B06">
        <w:tab/>
        <w:t>Для достижения цели подпрограммы определены следующие ожидаемые результаты:</w:t>
      </w:r>
    </w:p>
    <w:p w:rsidR="00F41D9E" w:rsidRPr="00EB6B06" w:rsidRDefault="00F41D9E" w:rsidP="00F41D9E">
      <w:pPr>
        <w:tabs>
          <w:tab w:val="left" w:pos="1134"/>
        </w:tabs>
        <w:jc w:val="both"/>
      </w:pPr>
    </w:p>
    <w:p w:rsidR="00F41D9E" w:rsidRPr="00EB6B06" w:rsidRDefault="00F41D9E" w:rsidP="00F41D9E">
      <w:pPr>
        <w:jc w:val="both"/>
      </w:pPr>
      <w:r w:rsidRPr="00EB6B06">
        <w:t>1. Доля трудоустроенных граждан от числа обратившихся в центр занятости в целях поиска работы к концу 2030 года в пределах  73,0 % (2022 год – 65,0 %, 2023 год – 66,0 %, 2024 год – 67,0 %, 2025 год – 68,0 %, 2026 год – 69,0 %, 2027 год – 70,0 %, 2028 год – 71,0 %, 2029 год – 72,0 %, 2030 год – 73,0 %).</w:t>
      </w:r>
    </w:p>
    <w:p w:rsidR="00F41D9E" w:rsidRPr="00EB6B06" w:rsidRDefault="00F41D9E" w:rsidP="00F41D9E">
      <w:pPr>
        <w:autoSpaceDE w:val="0"/>
        <w:autoSpaceDN w:val="0"/>
        <w:adjustRightInd w:val="0"/>
        <w:jc w:val="both"/>
      </w:pPr>
      <w:r w:rsidRPr="00EB6B06">
        <w:t>2. Сохранение в течение 2021 – 2030 годов значения уровня регистрируемой безработицы (по состоянию на конец года) на уровне не выше 3,5 % от численности экономически активного населения  Муромцевского муниципального района Омской области.</w:t>
      </w:r>
    </w:p>
    <w:p w:rsidR="00F41D9E" w:rsidRPr="00EB6B06" w:rsidRDefault="00F41D9E" w:rsidP="00F41D9E">
      <w:pPr>
        <w:autoSpaceDE w:val="0"/>
        <w:autoSpaceDN w:val="0"/>
        <w:adjustRightInd w:val="0"/>
        <w:jc w:val="center"/>
      </w:pPr>
    </w:p>
    <w:p w:rsidR="00F41D9E" w:rsidRPr="00EB6B06" w:rsidRDefault="00F41D9E" w:rsidP="00F41D9E">
      <w:pPr>
        <w:autoSpaceDE w:val="0"/>
        <w:autoSpaceDN w:val="0"/>
        <w:adjustRightInd w:val="0"/>
        <w:jc w:val="center"/>
      </w:pPr>
      <w:r w:rsidRPr="00EB6B06">
        <w:t>Раздел 9. Описание системы управления реализацией подпрограммы</w:t>
      </w:r>
    </w:p>
    <w:p w:rsidR="00F41D9E" w:rsidRPr="00EB6B06" w:rsidRDefault="00F41D9E" w:rsidP="00F41D9E">
      <w:pPr>
        <w:pStyle w:val="ConsPlusNormal1"/>
        <w:widowControl/>
        <w:ind w:firstLine="0"/>
        <w:jc w:val="both"/>
        <w:rPr>
          <w:rFonts w:ascii="Times New Roman" w:hAnsi="Times New Roman" w:cs="Times New Roman"/>
          <w:sz w:val="24"/>
          <w:szCs w:val="24"/>
        </w:rPr>
      </w:pPr>
    </w:p>
    <w:p w:rsidR="00F41D9E" w:rsidRPr="00EB6B06" w:rsidRDefault="00F41D9E" w:rsidP="00F41D9E">
      <w:pPr>
        <w:pStyle w:val="ConsPlusNormal1"/>
        <w:widowControl/>
        <w:ind w:firstLine="0"/>
        <w:jc w:val="both"/>
        <w:rPr>
          <w:rFonts w:ascii="Times New Roman" w:hAnsi="Times New Roman" w:cs="Times New Roman"/>
          <w:sz w:val="24"/>
          <w:szCs w:val="24"/>
        </w:rPr>
      </w:pPr>
      <w:r w:rsidRPr="00EB6B06">
        <w:rPr>
          <w:rFonts w:ascii="Times New Roman" w:hAnsi="Times New Roman" w:cs="Times New Roman"/>
          <w:sz w:val="24"/>
          <w:szCs w:val="24"/>
        </w:rPr>
        <w:tab/>
        <w:t>Механизм реализации подпрограммы построен на основе координации действий ответственных исполнителей Администрации Муромцевского муниципального района, Управления Министерства труда и социального развития Омской области по Муромцевскому району, городского и сельских поселений муниципального района, Казенного учреждения Омской области "Центр занятости населения Муромцевского района", а также отраслевых объединений профсоюзов, союза предпринимателей, отдельных организаций и физических лиц.</w:t>
      </w:r>
    </w:p>
    <w:p w:rsidR="00F41D9E" w:rsidRPr="00EB6B06" w:rsidRDefault="00F41D9E" w:rsidP="00F41D9E">
      <w:pPr>
        <w:pStyle w:val="ConsPlusNormal1"/>
        <w:widowControl/>
        <w:ind w:firstLine="0"/>
        <w:jc w:val="both"/>
        <w:rPr>
          <w:rFonts w:ascii="Times New Roman" w:hAnsi="Times New Roman" w:cs="Times New Roman"/>
          <w:sz w:val="24"/>
          <w:szCs w:val="24"/>
        </w:rPr>
      </w:pPr>
      <w:r w:rsidRPr="00EB6B06">
        <w:rPr>
          <w:rFonts w:ascii="Times New Roman" w:hAnsi="Times New Roman" w:cs="Times New Roman"/>
          <w:sz w:val="24"/>
          <w:szCs w:val="24"/>
        </w:rPr>
        <w:tab/>
        <w:t xml:space="preserve">Контроль за реализацией подпрограммы осуществляет Администрация Муромцевского муниципального района Омской области и Казенное учреждение Омской </w:t>
      </w:r>
      <w:r w:rsidRPr="00EB6B06">
        <w:rPr>
          <w:rFonts w:ascii="Times New Roman" w:hAnsi="Times New Roman" w:cs="Times New Roman"/>
          <w:sz w:val="24"/>
          <w:szCs w:val="24"/>
        </w:rPr>
        <w:lastRenderedPageBreak/>
        <w:t>области "Центр занятости населения Муромцевского района". В качестве инструмента контроля за ходом реализации подпрограммы будет использоваться подготовка ежеквартальных отчетов в Министерство труда и социального развития Омской области.</w:t>
      </w:r>
    </w:p>
    <w:p w:rsidR="00F41D9E" w:rsidRPr="00EB6B06" w:rsidRDefault="00F41D9E" w:rsidP="00F41D9E">
      <w:pPr>
        <w:autoSpaceDE w:val="0"/>
        <w:autoSpaceDN w:val="0"/>
        <w:adjustRightInd w:val="0"/>
        <w:jc w:val="both"/>
      </w:pPr>
      <w:r w:rsidRPr="00EB6B06">
        <w:tab/>
        <w:t>Ход и итоги выполнения подпрограммы регулярно рассматриваются на заседаниях координационного комитета содействия занятости муниципального района, территориальной трехсторонней комиссии по регулированию социально-трудовых отношений, коллегии администрации муниципального района Омской области.</w:t>
      </w:r>
    </w:p>
    <w:p w:rsidR="00F41D9E" w:rsidRPr="00EB6B06" w:rsidRDefault="00F41D9E" w:rsidP="00F41D9E">
      <w:pPr>
        <w:autoSpaceDE w:val="0"/>
        <w:autoSpaceDN w:val="0"/>
        <w:adjustRightInd w:val="0"/>
        <w:jc w:val="both"/>
      </w:pPr>
      <w:r w:rsidRPr="00EB6B06">
        <w:tab/>
        <w:t>Информация о ходе реализации Подпрограммы за отчетный год предоставляется ответственными исполнителями Подпрограммы в Комитет экономики и управления муниципальной собственностью Администрации Муромцевского муниципального района ежегодно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 от 18.07.2013 № 381-п,   в сроки до 1 мая года, следующего за отчетным.</w:t>
      </w:r>
    </w:p>
    <w:p w:rsidR="00F41D9E" w:rsidRDefault="00F41D9E" w:rsidP="00F41D9E"/>
    <w:p w:rsidR="00F41D9E" w:rsidRDefault="00F41D9E">
      <w:pPr>
        <w:spacing w:after="200" w:line="276" w:lineRule="auto"/>
        <w:rPr>
          <w:sz w:val="28"/>
          <w:szCs w:val="28"/>
        </w:rPr>
      </w:pPr>
      <w:r>
        <w:rPr>
          <w:sz w:val="28"/>
          <w:szCs w:val="28"/>
        </w:rPr>
        <w:br w:type="page"/>
      </w:r>
    </w:p>
    <w:tbl>
      <w:tblPr>
        <w:tblW w:w="9790" w:type="dxa"/>
        <w:tblLayout w:type="fixed"/>
        <w:tblCellMar>
          <w:left w:w="70" w:type="dxa"/>
          <w:right w:w="70" w:type="dxa"/>
        </w:tblCellMar>
        <w:tblLook w:val="0000"/>
      </w:tblPr>
      <w:tblGrid>
        <w:gridCol w:w="9790"/>
      </w:tblGrid>
      <w:tr w:rsidR="00F41D9E" w:rsidRPr="0093182E" w:rsidTr="00F41D9E">
        <w:trPr>
          <w:cantSplit/>
        </w:trPr>
        <w:tc>
          <w:tcPr>
            <w:tcW w:w="9790" w:type="dxa"/>
          </w:tcPr>
          <w:p w:rsidR="00F41D9E" w:rsidRPr="0093182E" w:rsidRDefault="00F41D9E" w:rsidP="00F41D9E">
            <w:pPr>
              <w:pStyle w:val="a9"/>
              <w:jc w:val="center"/>
            </w:pPr>
            <w:r w:rsidRPr="0093182E">
              <w:rPr>
                <w:noProof/>
              </w:rPr>
              <w:lastRenderedPageBreak/>
              <w:drawing>
                <wp:inline distT="0" distB="0" distL="0" distR="0">
                  <wp:extent cx="619125" cy="800100"/>
                  <wp:effectExtent l="19050" t="0" r="9525" b="0"/>
                  <wp:docPr id="9"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3"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F41D9E" w:rsidRPr="0093182E" w:rsidRDefault="00F41D9E" w:rsidP="00F41D9E">
            <w:pPr>
              <w:pStyle w:val="11"/>
              <w:jc w:val="center"/>
            </w:pPr>
          </w:p>
          <w:p w:rsidR="00F41D9E" w:rsidRPr="0093182E" w:rsidRDefault="00F41D9E" w:rsidP="00F41D9E">
            <w:pPr>
              <w:pStyle w:val="11"/>
              <w:jc w:val="center"/>
              <w:rPr>
                <w:b/>
                <w:sz w:val="32"/>
                <w:szCs w:val="32"/>
              </w:rPr>
            </w:pPr>
            <w:r w:rsidRPr="0093182E">
              <w:rPr>
                <w:b/>
                <w:sz w:val="32"/>
                <w:szCs w:val="32"/>
              </w:rPr>
              <w:t>Администрация</w:t>
            </w:r>
          </w:p>
          <w:p w:rsidR="00F41D9E" w:rsidRPr="0093182E" w:rsidRDefault="00F41D9E" w:rsidP="00F41D9E">
            <w:pPr>
              <w:pStyle w:val="11"/>
              <w:jc w:val="center"/>
              <w:rPr>
                <w:b/>
                <w:sz w:val="32"/>
                <w:szCs w:val="32"/>
              </w:rPr>
            </w:pPr>
            <w:r w:rsidRPr="0093182E">
              <w:rPr>
                <w:sz w:val="32"/>
                <w:szCs w:val="32"/>
              </w:rPr>
              <w:t xml:space="preserve"> </w:t>
            </w:r>
            <w:r w:rsidRPr="0093182E">
              <w:rPr>
                <w:b/>
                <w:sz w:val="32"/>
                <w:szCs w:val="32"/>
              </w:rPr>
              <w:t xml:space="preserve">Муромцевского муниципального района                                                                                                                                                                               </w:t>
            </w:r>
          </w:p>
          <w:p w:rsidR="00F41D9E" w:rsidRPr="0093182E" w:rsidRDefault="00F41D9E" w:rsidP="00F41D9E">
            <w:pPr>
              <w:pStyle w:val="11"/>
              <w:jc w:val="center"/>
              <w:rPr>
                <w:b/>
                <w:sz w:val="32"/>
                <w:szCs w:val="32"/>
              </w:rPr>
            </w:pPr>
            <w:r w:rsidRPr="0093182E">
              <w:rPr>
                <w:b/>
                <w:sz w:val="32"/>
                <w:szCs w:val="32"/>
              </w:rPr>
              <w:t>Омской области</w:t>
            </w:r>
          </w:p>
          <w:p w:rsidR="00F41D9E" w:rsidRPr="0093182E" w:rsidRDefault="00F41D9E" w:rsidP="00F41D9E">
            <w:pPr>
              <w:jc w:val="center"/>
              <w:rPr>
                <w:b/>
                <w:sz w:val="52"/>
                <w:szCs w:val="52"/>
              </w:rPr>
            </w:pPr>
            <w:r w:rsidRPr="0093182E">
              <w:rPr>
                <w:b/>
                <w:sz w:val="52"/>
                <w:szCs w:val="52"/>
              </w:rPr>
              <w:t>ПОСТАНОВЛЕНИЕ</w:t>
            </w:r>
          </w:p>
          <w:p w:rsidR="00F41D9E" w:rsidRPr="0093182E" w:rsidRDefault="00F41D9E" w:rsidP="00F41D9E">
            <w:pPr>
              <w:jc w:val="center"/>
            </w:pPr>
          </w:p>
          <w:p w:rsidR="00F41D9E" w:rsidRPr="0093182E" w:rsidRDefault="00F41D9E" w:rsidP="00F41D9E">
            <w:pPr>
              <w:pStyle w:val="3"/>
              <w:spacing w:before="0"/>
              <w:rPr>
                <w:rFonts w:ascii="Times New Roman" w:hAnsi="Times New Roman" w:cs="Times New Roman"/>
                <w:b w:val="0"/>
                <w:color w:val="auto"/>
                <w:sz w:val="28"/>
                <w:szCs w:val="28"/>
              </w:rPr>
            </w:pPr>
            <w:r w:rsidRPr="0093182E">
              <w:rPr>
                <w:rFonts w:ascii="Times New Roman" w:hAnsi="Times New Roman" w:cs="Times New Roman"/>
                <w:b w:val="0"/>
                <w:color w:val="auto"/>
                <w:sz w:val="28"/>
                <w:szCs w:val="28"/>
              </w:rPr>
              <w:t>от  13.11.2024 г. № 343-п</w:t>
            </w:r>
          </w:p>
          <w:p w:rsidR="00F41D9E" w:rsidRPr="0093182E" w:rsidRDefault="00F41D9E" w:rsidP="00F41D9E">
            <w:pPr>
              <w:rPr>
                <w:sz w:val="28"/>
                <w:szCs w:val="28"/>
              </w:rPr>
            </w:pPr>
            <w:r w:rsidRPr="0093182E">
              <w:rPr>
                <w:sz w:val="28"/>
                <w:szCs w:val="28"/>
              </w:rPr>
              <w:t>р.п. Муромцево</w:t>
            </w:r>
          </w:p>
          <w:p w:rsidR="00F41D9E" w:rsidRPr="0093182E" w:rsidRDefault="00F41D9E" w:rsidP="00F41D9E"/>
        </w:tc>
      </w:tr>
    </w:tbl>
    <w:p w:rsidR="00F41D9E" w:rsidRPr="0093182E" w:rsidRDefault="00F41D9E" w:rsidP="00F41D9E">
      <w:pPr>
        <w:pStyle w:val="3"/>
        <w:spacing w:before="0"/>
        <w:ind w:right="4535"/>
        <w:jc w:val="both"/>
        <w:rPr>
          <w:rFonts w:ascii="Times New Roman" w:hAnsi="Times New Roman" w:cs="Times New Roman"/>
          <w:b w:val="0"/>
          <w:color w:val="auto"/>
          <w:sz w:val="28"/>
          <w:szCs w:val="28"/>
        </w:rPr>
      </w:pPr>
      <w:r w:rsidRPr="0093182E">
        <w:rPr>
          <w:rFonts w:ascii="Times New Roman" w:hAnsi="Times New Roman" w:cs="Times New Roman"/>
          <w:b w:val="0"/>
          <w:color w:val="auto"/>
          <w:sz w:val="28"/>
          <w:szCs w:val="28"/>
        </w:rPr>
        <w:t>О внесении изменений в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F41D9E" w:rsidRDefault="00F41D9E" w:rsidP="00F41D9E">
      <w:pPr>
        <w:pStyle w:val="3"/>
        <w:spacing w:before="0"/>
        <w:jc w:val="both"/>
        <w:rPr>
          <w:rFonts w:ascii="Times New Roman" w:hAnsi="Times New Roman" w:cs="Times New Roman"/>
          <w:sz w:val="28"/>
          <w:szCs w:val="28"/>
        </w:rPr>
      </w:pPr>
    </w:p>
    <w:p w:rsidR="00F41D9E" w:rsidRPr="00B11646" w:rsidRDefault="00F41D9E" w:rsidP="00F41D9E">
      <w:pPr>
        <w:jc w:val="both"/>
        <w:rPr>
          <w:sz w:val="28"/>
          <w:szCs w:val="28"/>
        </w:rPr>
      </w:pPr>
      <w:r w:rsidRPr="00343047">
        <w:rPr>
          <w:sz w:val="28"/>
          <w:szCs w:val="28"/>
        </w:rPr>
        <w:tab/>
        <w:t xml:space="preserve">В целях корректировки и эффективности реализации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184-п,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w:t>
      </w:r>
      <w:r w:rsidRPr="009A5539">
        <w:rPr>
          <w:sz w:val="28"/>
          <w:szCs w:val="28"/>
        </w:rPr>
        <w:t xml:space="preserve">муниципального </w:t>
      </w:r>
      <w:r w:rsidRPr="00B11646">
        <w:rPr>
          <w:sz w:val="28"/>
          <w:szCs w:val="28"/>
        </w:rPr>
        <w:t>района Омской области от 18.07.2013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F41D9E" w:rsidRPr="0093182E" w:rsidRDefault="00F41D9E" w:rsidP="00F41D9E">
      <w:pPr>
        <w:pStyle w:val="3"/>
        <w:spacing w:before="0"/>
        <w:jc w:val="both"/>
        <w:rPr>
          <w:rFonts w:ascii="Times New Roman" w:hAnsi="Times New Roman"/>
          <w:b w:val="0"/>
          <w:color w:val="auto"/>
          <w:sz w:val="28"/>
          <w:szCs w:val="28"/>
        </w:rPr>
      </w:pPr>
      <w:r w:rsidRPr="00B11646">
        <w:rPr>
          <w:rFonts w:ascii="Times New Roman" w:hAnsi="Times New Roman" w:cs="Times New Roman"/>
          <w:sz w:val="28"/>
          <w:szCs w:val="28"/>
        </w:rPr>
        <w:tab/>
      </w:r>
      <w:r w:rsidRPr="0093182E">
        <w:rPr>
          <w:rFonts w:ascii="Times New Roman" w:hAnsi="Times New Roman"/>
          <w:b w:val="0"/>
          <w:color w:val="auto"/>
          <w:sz w:val="28"/>
          <w:szCs w:val="28"/>
        </w:rPr>
        <w:t>1. Внести изменения в постановление Администрации Муромцевского муниципального района Омской области от 01.07.2021 г. № 184-п  «Об утверждении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изложив в новой редакции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 (прилагается).</w:t>
      </w:r>
    </w:p>
    <w:p w:rsidR="00F41D9E" w:rsidRPr="00343047" w:rsidRDefault="00F41D9E" w:rsidP="00F41D9E">
      <w:pPr>
        <w:autoSpaceDE w:val="0"/>
        <w:autoSpaceDN w:val="0"/>
        <w:adjustRightInd w:val="0"/>
        <w:jc w:val="both"/>
        <w:rPr>
          <w:sz w:val="28"/>
          <w:szCs w:val="28"/>
        </w:rPr>
      </w:pPr>
      <w:r w:rsidRPr="006E6314">
        <w:rPr>
          <w:sz w:val="28"/>
          <w:szCs w:val="28"/>
        </w:rPr>
        <w:tab/>
        <w:t>2</w:t>
      </w:r>
      <w:r w:rsidRPr="006E6314">
        <w:rPr>
          <w:bCs/>
          <w:sz w:val="28"/>
          <w:szCs w:val="28"/>
        </w:rPr>
        <w:t>. </w:t>
      </w:r>
      <w:r w:rsidRPr="006E6314">
        <w:rPr>
          <w:color w:val="000000"/>
          <w:sz w:val="28"/>
          <w:szCs w:val="28"/>
        </w:rPr>
        <w:t>Настоящее   постановление</w:t>
      </w:r>
      <w:r w:rsidRPr="00343047">
        <w:rPr>
          <w:color w:val="000000"/>
          <w:sz w:val="28"/>
          <w:szCs w:val="28"/>
        </w:rPr>
        <w:t xml:space="preserve">   разместить   </w:t>
      </w:r>
      <w:r w:rsidRPr="00343047">
        <w:rPr>
          <w:color w:val="000000"/>
          <w:spacing w:val="4"/>
          <w:sz w:val="28"/>
          <w:szCs w:val="28"/>
        </w:rPr>
        <w:t xml:space="preserve">на официальном сайте </w:t>
      </w:r>
      <w:r w:rsidRPr="00343047">
        <w:rPr>
          <w:sz w:val="28"/>
          <w:szCs w:val="28"/>
        </w:rPr>
        <w:t xml:space="preserve">Муромцевского муниципального района </w:t>
      </w:r>
      <w:r w:rsidRPr="00343047">
        <w:rPr>
          <w:color w:val="000000"/>
          <w:spacing w:val="4"/>
          <w:sz w:val="28"/>
          <w:szCs w:val="28"/>
        </w:rPr>
        <w:t>в сети «Интернет».</w:t>
      </w:r>
    </w:p>
    <w:p w:rsidR="00F41D9E" w:rsidRPr="00343047" w:rsidRDefault="00F41D9E" w:rsidP="00F41D9E">
      <w:pPr>
        <w:autoSpaceDE w:val="0"/>
        <w:autoSpaceDN w:val="0"/>
        <w:adjustRightInd w:val="0"/>
        <w:jc w:val="both"/>
        <w:rPr>
          <w:sz w:val="28"/>
          <w:szCs w:val="28"/>
        </w:rPr>
      </w:pPr>
    </w:p>
    <w:p w:rsidR="00F41D9E" w:rsidRPr="00343047" w:rsidRDefault="00F41D9E" w:rsidP="00F41D9E">
      <w:pPr>
        <w:jc w:val="both"/>
        <w:rPr>
          <w:sz w:val="28"/>
          <w:szCs w:val="28"/>
        </w:rPr>
      </w:pPr>
      <w:r w:rsidRPr="00343047">
        <w:rPr>
          <w:sz w:val="28"/>
          <w:szCs w:val="28"/>
        </w:rPr>
        <w:t>Глав</w:t>
      </w:r>
      <w:r>
        <w:rPr>
          <w:sz w:val="28"/>
          <w:szCs w:val="28"/>
        </w:rPr>
        <w:t>а</w:t>
      </w:r>
      <w:r w:rsidRPr="00343047">
        <w:rPr>
          <w:sz w:val="28"/>
          <w:szCs w:val="28"/>
        </w:rPr>
        <w:t xml:space="preserve"> муниципального района</w:t>
      </w:r>
      <w:r w:rsidRPr="00343047">
        <w:rPr>
          <w:sz w:val="28"/>
          <w:szCs w:val="28"/>
        </w:rPr>
        <w:tab/>
        <w:t xml:space="preserve">          </w:t>
      </w:r>
      <w:r w:rsidRPr="00343047">
        <w:rPr>
          <w:sz w:val="28"/>
          <w:szCs w:val="28"/>
        </w:rPr>
        <w:tab/>
        <w:t xml:space="preserve">                             </w:t>
      </w:r>
      <w:r w:rsidR="0093182E">
        <w:rPr>
          <w:sz w:val="28"/>
          <w:szCs w:val="28"/>
        </w:rPr>
        <w:t xml:space="preserve">  </w:t>
      </w:r>
      <w:r>
        <w:rPr>
          <w:sz w:val="28"/>
          <w:szCs w:val="28"/>
        </w:rPr>
        <w:t>В.В. Девятериков</w:t>
      </w:r>
    </w:p>
    <w:p w:rsidR="00F41D9E" w:rsidRPr="00343047" w:rsidRDefault="00F41D9E" w:rsidP="00F41D9E">
      <w:pPr>
        <w:jc w:val="both"/>
      </w:pPr>
    </w:p>
    <w:p w:rsidR="00F41D9E" w:rsidRDefault="00F41D9E" w:rsidP="00F41D9E">
      <w:pPr>
        <w:autoSpaceDE w:val="0"/>
        <w:autoSpaceDN w:val="0"/>
        <w:adjustRightInd w:val="0"/>
        <w:jc w:val="right"/>
        <w:outlineLvl w:val="0"/>
      </w:pPr>
      <w:r>
        <w:lastRenderedPageBreak/>
        <w:t xml:space="preserve">Приложение к </w:t>
      </w:r>
      <w:r w:rsidRPr="003C124A">
        <w:t>постановлени</w:t>
      </w:r>
      <w:r>
        <w:t>ю</w:t>
      </w:r>
    </w:p>
    <w:p w:rsidR="00F41D9E" w:rsidRPr="00D61822" w:rsidRDefault="00F41D9E" w:rsidP="00F41D9E">
      <w:pPr>
        <w:autoSpaceDE w:val="0"/>
        <w:autoSpaceDN w:val="0"/>
        <w:adjustRightInd w:val="0"/>
        <w:jc w:val="right"/>
        <w:outlineLvl w:val="0"/>
      </w:pPr>
      <w:r w:rsidRPr="003C124A">
        <w:t xml:space="preserve"> </w:t>
      </w:r>
      <w:r w:rsidRPr="00D61822">
        <w:t xml:space="preserve">Администрации Муромцевского </w:t>
      </w:r>
    </w:p>
    <w:p w:rsidR="00F41D9E" w:rsidRPr="00787838" w:rsidRDefault="00F41D9E" w:rsidP="00F41D9E">
      <w:pPr>
        <w:autoSpaceDE w:val="0"/>
        <w:autoSpaceDN w:val="0"/>
        <w:adjustRightInd w:val="0"/>
        <w:jc w:val="right"/>
      </w:pPr>
      <w:r w:rsidRPr="00D61822">
        <w:t xml:space="preserve">муниципального района  </w:t>
      </w:r>
      <w:r w:rsidRPr="00787838">
        <w:t>Омской области</w:t>
      </w:r>
    </w:p>
    <w:p w:rsidR="00F41D9E" w:rsidRPr="00787838" w:rsidRDefault="00F41D9E" w:rsidP="00F41D9E">
      <w:pPr>
        <w:autoSpaceDE w:val="0"/>
        <w:autoSpaceDN w:val="0"/>
        <w:adjustRightInd w:val="0"/>
        <w:jc w:val="right"/>
      </w:pPr>
      <w:r w:rsidRPr="00787838">
        <w:t xml:space="preserve">от </w:t>
      </w:r>
      <w:r>
        <w:t>13.11.2024</w:t>
      </w:r>
      <w:r w:rsidRPr="00787838">
        <w:t xml:space="preserve"> года № </w:t>
      </w:r>
      <w:r>
        <w:t>343</w:t>
      </w:r>
      <w:r w:rsidRPr="00787838">
        <w:t>-п</w:t>
      </w:r>
    </w:p>
    <w:p w:rsidR="00F41D9E" w:rsidRPr="003C124A" w:rsidRDefault="00F41D9E" w:rsidP="00F41D9E">
      <w:pPr>
        <w:widowControl w:val="0"/>
        <w:autoSpaceDE w:val="0"/>
        <w:autoSpaceDN w:val="0"/>
        <w:adjustRightInd w:val="0"/>
        <w:jc w:val="center"/>
        <w:rPr>
          <w:b/>
          <w:bCs/>
        </w:rPr>
      </w:pPr>
    </w:p>
    <w:p w:rsidR="00F41D9E" w:rsidRPr="003C124A" w:rsidRDefault="00F41D9E" w:rsidP="00F41D9E">
      <w:pPr>
        <w:widowControl w:val="0"/>
        <w:autoSpaceDE w:val="0"/>
        <w:autoSpaceDN w:val="0"/>
        <w:adjustRightInd w:val="0"/>
        <w:jc w:val="center"/>
        <w:rPr>
          <w:b/>
          <w:bCs/>
        </w:rPr>
      </w:pPr>
      <w:r w:rsidRPr="003C124A">
        <w:rPr>
          <w:b/>
          <w:bCs/>
        </w:rPr>
        <w:t xml:space="preserve">МУНИЦИПАЛЬНАЯ ПРОГРАММА </w:t>
      </w:r>
    </w:p>
    <w:p w:rsidR="00F41D9E" w:rsidRPr="003C124A" w:rsidRDefault="00F41D9E" w:rsidP="00F41D9E">
      <w:pPr>
        <w:widowControl w:val="0"/>
        <w:autoSpaceDE w:val="0"/>
        <w:autoSpaceDN w:val="0"/>
        <w:adjustRightInd w:val="0"/>
        <w:jc w:val="center"/>
        <w:rPr>
          <w:b/>
          <w:bCs/>
        </w:rPr>
      </w:pPr>
      <w:r w:rsidRPr="003C124A">
        <w:rPr>
          <w:b/>
          <w:bCs/>
        </w:rPr>
        <w:t xml:space="preserve">МУРОМЦЕВСКОГО МУНИЦИПАЛЬНОГО РАЙОНА ОМСКОЙ ОБЛАСТИ </w:t>
      </w:r>
    </w:p>
    <w:p w:rsidR="00F41D9E" w:rsidRPr="003C124A" w:rsidRDefault="00F41D9E" w:rsidP="00F41D9E">
      <w:pPr>
        <w:widowControl w:val="0"/>
        <w:autoSpaceDE w:val="0"/>
        <w:autoSpaceDN w:val="0"/>
        <w:adjustRightInd w:val="0"/>
        <w:jc w:val="center"/>
        <w:rPr>
          <w:b/>
          <w:bCs/>
        </w:rPr>
      </w:pPr>
      <w:r w:rsidRPr="003C124A">
        <w:rPr>
          <w:b/>
          <w:bCs/>
        </w:rPr>
        <w:t>«РАЗВИТИЕ ЭКОНОМИЧЕСКОГО ПОТЕНЦИАЛА МУРОМЦЕВСКОГО МУНИЦИПАЛЬНОГО РАЙОНА ОМСКОЙ ОБЛАСТИ»</w:t>
      </w:r>
    </w:p>
    <w:p w:rsidR="00F41D9E" w:rsidRPr="003C124A" w:rsidRDefault="00F41D9E" w:rsidP="00F41D9E">
      <w:pPr>
        <w:widowControl w:val="0"/>
        <w:autoSpaceDE w:val="0"/>
        <w:autoSpaceDN w:val="0"/>
        <w:adjustRightInd w:val="0"/>
        <w:jc w:val="center"/>
        <w:rPr>
          <w:b/>
          <w:bCs/>
        </w:rP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1. Паспорт муниципальной программы Муромцевского муниципального района Омской области</w:t>
      </w:r>
    </w:p>
    <w:p w:rsidR="00F41D9E" w:rsidRPr="003C124A" w:rsidRDefault="00F41D9E" w:rsidP="00F41D9E">
      <w:pPr>
        <w:pStyle w:val="ConsPlusNonformat"/>
        <w:outlineLvl w:val="0"/>
        <w:rPr>
          <w:rFonts w:ascii="Times New Roman" w:hAnsi="Times New Roman" w:cs="Times New Roman"/>
          <w:sz w:val="24"/>
          <w:szCs w:val="24"/>
        </w:rPr>
      </w:pPr>
    </w:p>
    <w:tbl>
      <w:tblPr>
        <w:tblW w:w="10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2"/>
        <w:gridCol w:w="6521"/>
      </w:tblGrid>
      <w:tr w:rsidR="00F41D9E" w:rsidRPr="003C124A" w:rsidTr="00F41D9E">
        <w:tc>
          <w:tcPr>
            <w:tcW w:w="3762" w:type="dxa"/>
            <w:vAlign w:val="center"/>
          </w:tcPr>
          <w:p w:rsidR="00F41D9E" w:rsidRPr="003C124A" w:rsidRDefault="00F41D9E" w:rsidP="00F41D9E">
            <w:pPr>
              <w:jc w:val="both"/>
            </w:pPr>
            <w:r w:rsidRPr="003C124A">
              <w:t>Наименование муниципальной программы Муромцевского муниципального района Омской области (далее – муниципальная программа)</w:t>
            </w:r>
          </w:p>
        </w:tc>
        <w:tc>
          <w:tcPr>
            <w:tcW w:w="6521" w:type="dxa"/>
            <w:vAlign w:val="center"/>
          </w:tcPr>
          <w:p w:rsidR="00F41D9E" w:rsidRPr="003C124A" w:rsidRDefault="00F41D9E" w:rsidP="00F41D9E">
            <w:pPr>
              <w:autoSpaceDE w:val="0"/>
              <w:autoSpaceDN w:val="0"/>
              <w:adjustRightInd w:val="0"/>
              <w:jc w:val="both"/>
            </w:pPr>
            <w:r w:rsidRPr="003C124A">
              <w:t>«Развитие экономического потенциала Муромцевского муниципального района  Омской области» (далее – муниципальная программа)</w:t>
            </w:r>
          </w:p>
        </w:tc>
      </w:tr>
      <w:tr w:rsidR="00F41D9E" w:rsidRPr="003C124A" w:rsidTr="00F41D9E">
        <w:tc>
          <w:tcPr>
            <w:tcW w:w="3762" w:type="dxa"/>
          </w:tcPr>
          <w:p w:rsidR="00F41D9E" w:rsidRPr="003C124A" w:rsidRDefault="00F41D9E" w:rsidP="00F41D9E">
            <w:pPr>
              <w:autoSpaceDE w:val="0"/>
              <w:autoSpaceDN w:val="0"/>
              <w:adjustRightInd w:val="0"/>
              <w:jc w:val="both"/>
            </w:pPr>
            <w:r w:rsidRPr="003C124A">
              <w:t>Наименование исполнительно-распорядительного органа Муромцевского муниципального района Омской области, являющегося ответственным исполнителем муниципальной программы</w:t>
            </w:r>
          </w:p>
        </w:tc>
        <w:tc>
          <w:tcPr>
            <w:tcW w:w="6521" w:type="dxa"/>
          </w:tcPr>
          <w:p w:rsidR="00F41D9E" w:rsidRPr="003C124A" w:rsidRDefault="00F41D9E" w:rsidP="00F41D9E">
            <w:pPr>
              <w:pStyle w:val="ConsPlusCell"/>
              <w:jc w:val="both"/>
              <w:rPr>
                <w:sz w:val="24"/>
                <w:szCs w:val="24"/>
              </w:rPr>
            </w:pPr>
            <w:r w:rsidRPr="003C124A">
              <w:rPr>
                <w:sz w:val="24"/>
                <w:szCs w:val="24"/>
              </w:rPr>
              <w:t>Комитет экономики и управления муниципальной собственностью Администрации Муромцевского муниципального района Омской области (далее КЭиУМС)</w:t>
            </w:r>
          </w:p>
        </w:tc>
      </w:tr>
      <w:tr w:rsidR="00F41D9E" w:rsidRPr="003C124A" w:rsidTr="00F41D9E">
        <w:tc>
          <w:tcPr>
            <w:tcW w:w="3762" w:type="dxa"/>
          </w:tcPr>
          <w:p w:rsidR="00F41D9E" w:rsidRPr="003C124A" w:rsidRDefault="00F41D9E" w:rsidP="00F41D9E">
            <w:pPr>
              <w:autoSpaceDE w:val="0"/>
              <w:autoSpaceDN w:val="0"/>
              <w:adjustRightInd w:val="0"/>
              <w:jc w:val="both"/>
            </w:pPr>
            <w:r w:rsidRPr="003C124A">
              <w:t>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w:t>
            </w:r>
          </w:p>
        </w:tc>
        <w:tc>
          <w:tcPr>
            <w:tcW w:w="6521" w:type="dxa"/>
          </w:tcPr>
          <w:p w:rsidR="00F41D9E" w:rsidRPr="003C124A" w:rsidRDefault="00F41D9E" w:rsidP="00F41D9E">
            <w:pPr>
              <w:pStyle w:val="ConsPlusCell"/>
              <w:jc w:val="both"/>
              <w:rPr>
                <w:sz w:val="24"/>
                <w:szCs w:val="24"/>
              </w:rPr>
            </w:pPr>
            <w:r w:rsidRPr="003C124A">
              <w:rPr>
                <w:sz w:val="24"/>
                <w:szCs w:val="24"/>
              </w:rPr>
              <w:t xml:space="preserve">Комитет финансов и контроля Администрации Муромцевского муниципального района  Омской области (далее – КФиК); КЭиУМС; Администрация Муромцевского муниципального района  Омской области (далее – Администрация); Совет Муромцевского муниципального района Омской области (далее – Совет); Управление сельского хозяйства  Администрации Муромцевского муниципального района (далее – Управление); Главное управление ветеринарии Омской области по Муромцевскому району (далее – Главное управление ветеринарии); Отдел по строительству, архитектуре и ЖКХ. </w:t>
            </w:r>
          </w:p>
        </w:tc>
      </w:tr>
      <w:tr w:rsidR="00F41D9E" w:rsidRPr="003C124A" w:rsidTr="00F41D9E">
        <w:trPr>
          <w:trHeight w:val="359"/>
        </w:trPr>
        <w:tc>
          <w:tcPr>
            <w:tcW w:w="3762" w:type="dxa"/>
          </w:tcPr>
          <w:p w:rsidR="00F41D9E" w:rsidRPr="003C124A" w:rsidRDefault="00F41D9E" w:rsidP="00F41D9E">
            <w:pPr>
              <w:jc w:val="both"/>
            </w:pPr>
            <w:r w:rsidRPr="003C124A">
              <w:t>Сроки реализации муниципальной программы</w:t>
            </w:r>
          </w:p>
        </w:tc>
        <w:tc>
          <w:tcPr>
            <w:tcW w:w="6521" w:type="dxa"/>
          </w:tcPr>
          <w:p w:rsidR="00F41D9E" w:rsidRPr="003C124A" w:rsidRDefault="00F41D9E" w:rsidP="00F41D9E">
            <w:pPr>
              <w:jc w:val="both"/>
            </w:pPr>
            <w:r w:rsidRPr="003C124A">
              <w:t>2022</w:t>
            </w:r>
            <w:r w:rsidRPr="003C124A">
              <w:rPr>
                <w:lang w:val="en-US"/>
              </w:rPr>
              <w:t xml:space="preserve"> </w:t>
            </w:r>
            <w:r w:rsidRPr="003C124A">
              <w:t>-</w:t>
            </w:r>
            <w:r w:rsidRPr="003C124A">
              <w:rPr>
                <w:lang w:val="en-US"/>
              </w:rPr>
              <w:t xml:space="preserve"> </w:t>
            </w:r>
            <w:r w:rsidRPr="003C124A">
              <w:t>2030 годы</w:t>
            </w:r>
          </w:p>
        </w:tc>
      </w:tr>
      <w:tr w:rsidR="00F41D9E" w:rsidRPr="003C124A" w:rsidTr="00F41D9E">
        <w:trPr>
          <w:trHeight w:val="421"/>
        </w:trPr>
        <w:tc>
          <w:tcPr>
            <w:tcW w:w="3762" w:type="dxa"/>
          </w:tcPr>
          <w:p w:rsidR="00F41D9E" w:rsidRPr="003C124A" w:rsidRDefault="00F41D9E" w:rsidP="00F41D9E">
            <w:pPr>
              <w:jc w:val="both"/>
            </w:pPr>
            <w:r w:rsidRPr="003C124A">
              <w:t>Цель муниципальной программы</w:t>
            </w:r>
          </w:p>
        </w:tc>
        <w:tc>
          <w:tcPr>
            <w:tcW w:w="6521" w:type="dxa"/>
          </w:tcPr>
          <w:p w:rsidR="00F41D9E" w:rsidRPr="003C124A" w:rsidRDefault="00F41D9E" w:rsidP="00F41D9E">
            <w:pPr>
              <w:jc w:val="both"/>
            </w:pPr>
            <w:r w:rsidRPr="003C124A">
              <w:t>Создание условий для экономического развития Муромцевского муниципального района Омской области, обеспечение роста конкурентоспособности  экономики  и повышения эффективности системы муниципального управления  в целях улучшения качества жизни населения Муромцевского муниципального  района</w:t>
            </w:r>
          </w:p>
        </w:tc>
      </w:tr>
      <w:tr w:rsidR="00F41D9E" w:rsidRPr="003C124A" w:rsidTr="00F41D9E">
        <w:trPr>
          <w:trHeight w:val="412"/>
        </w:trPr>
        <w:tc>
          <w:tcPr>
            <w:tcW w:w="3762" w:type="dxa"/>
          </w:tcPr>
          <w:p w:rsidR="00F41D9E" w:rsidRPr="003C124A" w:rsidRDefault="00F41D9E" w:rsidP="00F41D9E">
            <w:pPr>
              <w:jc w:val="both"/>
            </w:pPr>
            <w:r w:rsidRPr="003C124A">
              <w:t>Задачи муниципальной программы</w:t>
            </w:r>
          </w:p>
        </w:tc>
        <w:tc>
          <w:tcPr>
            <w:tcW w:w="6521" w:type="dxa"/>
          </w:tcPr>
          <w:p w:rsidR="00F41D9E" w:rsidRPr="003C124A" w:rsidRDefault="00F41D9E" w:rsidP="00F41D9E">
            <w:pPr>
              <w:numPr>
                <w:ilvl w:val="0"/>
                <w:numId w:val="23"/>
              </w:numPr>
              <w:ind w:left="0" w:firstLine="180"/>
              <w:jc w:val="both"/>
            </w:pPr>
            <w:r w:rsidRPr="003C124A">
              <w:t xml:space="preserve">Повышение эффективности системы муниципального управления Муромцевского муниципального района. </w:t>
            </w:r>
          </w:p>
          <w:p w:rsidR="00F41D9E" w:rsidRPr="003C124A" w:rsidRDefault="00F41D9E" w:rsidP="00F41D9E">
            <w:pPr>
              <w:numPr>
                <w:ilvl w:val="0"/>
                <w:numId w:val="23"/>
              </w:numPr>
              <w:ind w:left="0" w:firstLine="180"/>
              <w:jc w:val="both"/>
            </w:pPr>
            <w:r w:rsidRPr="003C124A">
              <w:t>Создание условий для обеспечения граждан доступным и комфортным жильем и жилищно-коммунальными услугами в Муромцевском муниципальном  районе Омской области.</w:t>
            </w:r>
          </w:p>
          <w:p w:rsidR="00F41D9E" w:rsidRPr="003C124A" w:rsidRDefault="00F41D9E" w:rsidP="00F41D9E">
            <w:pPr>
              <w:numPr>
                <w:ilvl w:val="0"/>
                <w:numId w:val="23"/>
              </w:numPr>
              <w:ind w:left="0" w:firstLine="180"/>
              <w:jc w:val="both"/>
            </w:pPr>
            <w:r w:rsidRPr="003C124A">
              <w:t xml:space="preserve">Создание условий для развития сельского хозяйства на территории Муромцевского района Омской области. </w:t>
            </w:r>
          </w:p>
          <w:p w:rsidR="00F41D9E" w:rsidRPr="003C124A" w:rsidRDefault="00F41D9E" w:rsidP="00F41D9E">
            <w:pPr>
              <w:numPr>
                <w:ilvl w:val="0"/>
                <w:numId w:val="23"/>
              </w:numPr>
              <w:ind w:left="0" w:firstLine="180"/>
              <w:jc w:val="both"/>
            </w:pPr>
            <w:r w:rsidRPr="003C124A">
              <w:t xml:space="preserve">Обеспечение модернизации и развития автомобильных дорог, обеспечение безопасности дорожного </w:t>
            </w:r>
            <w:r w:rsidRPr="003C124A">
              <w:lastRenderedPageBreak/>
              <w:t>движения.</w:t>
            </w:r>
          </w:p>
          <w:p w:rsidR="00F41D9E" w:rsidRPr="003C124A" w:rsidRDefault="00F41D9E" w:rsidP="00F41D9E">
            <w:pPr>
              <w:numPr>
                <w:ilvl w:val="0"/>
                <w:numId w:val="23"/>
              </w:numPr>
              <w:ind w:left="0" w:firstLine="180"/>
              <w:jc w:val="both"/>
            </w:pPr>
            <w:r w:rsidRPr="003C124A">
              <w:t>Создание условий для развития малого и среднего предпринимательства на территории Муромцевского района Омской области.</w:t>
            </w:r>
          </w:p>
          <w:p w:rsidR="00F41D9E" w:rsidRPr="003C124A" w:rsidRDefault="00F41D9E" w:rsidP="00F41D9E">
            <w:pPr>
              <w:numPr>
                <w:ilvl w:val="0"/>
                <w:numId w:val="23"/>
              </w:numPr>
              <w:ind w:left="0" w:firstLine="180"/>
              <w:jc w:val="both"/>
            </w:pPr>
            <w:r w:rsidRPr="003C124A">
              <w:t>Обеспечение безопасности дорожного движения и снижения уровня травматизма на автомобильных дорогах в границах Муромцевского муниципального района</w:t>
            </w:r>
          </w:p>
        </w:tc>
      </w:tr>
      <w:tr w:rsidR="00F41D9E" w:rsidRPr="003C124A" w:rsidTr="00F41D9E">
        <w:trPr>
          <w:trHeight w:val="419"/>
        </w:trPr>
        <w:tc>
          <w:tcPr>
            <w:tcW w:w="3762" w:type="dxa"/>
          </w:tcPr>
          <w:p w:rsidR="00F41D9E" w:rsidRPr="003C124A" w:rsidRDefault="00F41D9E" w:rsidP="00F41D9E">
            <w:pPr>
              <w:jc w:val="both"/>
            </w:pPr>
            <w:r w:rsidRPr="003C124A">
              <w:lastRenderedPageBreak/>
              <w:t>Подпрограммы муниципальной программы</w:t>
            </w:r>
          </w:p>
        </w:tc>
        <w:tc>
          <w:tcPr>
            <w:tcW w:w="6521" w:type="dxa"/>
          </w:tcPr>
          <w:p w:rsidR="00F41D9E" w:rsidRPr="00637F00" w:rsidRDefault="00F41D9E" w:rsidP="00F41D9E">
            <w:pPr>
              <w:numPr>
                <w:ilvl w:val="0"/>
                <w:numId w:val="22"/>
              </w:numPr>
              <w:ind w:left="0" w:firstLine="270"/>
              <w:jc w:val="both"/>
            </w:pPr>
            <w:r w:rsidRPr="00637F00">
              <w:t>«Муниципальное управление, управление общественными финансами и имуществом Муромцевского муниципального района  Омской области».</w:t>
            </w:r>
          </w:p>
          <w:p w:rsidR="00F41D9E" w:rsidRPr="00637F00" w:rsidRDefault="00F41D9E" w:rsidP="00F41D9E">
            <w:pPr>
              <w:numPr>
                <w:ilvl w:val="0"/>
                <w:numId w:val="22"/>
              </w:numPr>
              <w:ind w:left="0" w:firstLine="270"/>
              <w:jc w:val="both"/>
            </w:pPr>
            <w:r w:rsidRPr="00637F00">
              <w:t>«Развитие жилищного строительства на территории Муромцевского муниципального района Омской области».</w:t>
            </w:r>
          </w:p>
          <w:p w:rsidR="00F41D9E" w:rsidRPr="00637F00" w:rsidRDefault="00F41D9E" w:rsidP="00F41D9E">
            <w:pPr>
              <w:numPr>
                <w:ilvl w:val="0"/>
                <w:numId w:val="22"/>
              </w:numPr>
              <w:ind w:left="0" w:firstLine="270"/>
              <w:jc w:val="both"/>
            </w:pPr>
            <w:r w:rsidRPr="00637F00">
              <w:t>«Развитие сельского хозяйства и регулирование рынков сельскохозяйственной продукции, сырья и продовольствия Муромцевского района Омской области».</w:t>
            </w:r>
          </w:p>
          <w:p w:rsidR="00F41D9E" w:rsidRPr="00637F00" w:rsidRDefault="00F41D9E" w:rsidP="00F41D9E">
            <w:pPr>
              <w:numPr>
                <w:ilvl w:val="0"/>
                <w:numId w:val="22"/>
              </w:numPr>
              <w:ind w:left="0" w:firstLine="270"/>
              <w:jc w:val="both"/>
            </w:pPr>
            <w:r w:rsidRPr="00637F00">
              <w:t xml:space="preserve">«Модернизация и развитие автомобильных дорог, пассажирского транспорта в границах Муромцевского муниципального района Омской области». </w:t>
            </w:r>
          </w:p>
          <w:p w:rsidR="00F41D9E" w:rsidRPr="00637F00" w:rsidRDefault="00F41D9E" w:rsidP="00F41D9E">
            <w:pPr>
              <w:numPr>
                <w:ilvl w:val="0"/>
                <w:numId w:val="22"/>
              </w:numPr>
              <w:ind w:left="0" w:firstLine="270"/>
              <w:jc w:val="both"/>
            </w:pPr>
            <w:r w:rsidRPr="00637F00">
              <w:t>«Развитие субъектов малого и среднего предпринимательства на территории Муромцевского муниципального района Омской области».</w:t>
            </w:r>
          </w:p>
          <w:p w:rsidR="00F41D9E" w:rsidRPr="00637F00" w:rsidRDefault="00F41D9E" w:rsidP="00F41D9E">
            <w:pPr>
              <w:numPr>
                <w:ilvl w:val="0"/>
                <w:numId w:val="22"/>
              </w:numPr>
              <w:ind w:left="0" w:firstLine="270"/>
              <w:jc w:val="both"/>
            </w:pPr>
            <w:r w:rsidRPr="00637F00">
              <w:t>«Формирование законопослушного поведения участников дорожного движения на территории Муромцевского муниципального района Омской области».</w:t>
            </w:r>
          </w:p>
        </w:tc>
      </w:tr>
      <w:tr w:rsidR="00F41D9E" w:rsidRPr="003C124A" w:rsidTr="00F41D9E">
        <w:trPr>
          <w:trHeight w:val="699"/>
        </w:trPr>
        <w:tc>
          <w:tcPr>
            <w:tcW w:w="3762" w:type="dxa"/>
          </w:tcPr>
          <w:p w:rsidR="00F41D9E" w:rsidRPr="003C124A" w:rsidRDefault="00F41D9E" w:rsidP="00F41D9E">
            <w:pPr>
              <w:jc w:val="both"/>
            </w:pPr>
            <w:r w:rsidRPr="003C124A">
              <w:t>Объемы и источники финансирования муниципальной программы в целом и по годам ее реализации</w:t>
            </w:r>
          </w:p>
        </w:tc>
        <w:tc>
          <w:tcPr>
            <w:tcW w:w="6521" w:type="dxa"/>
          </w:tcPr>
          <w:p w:rsidR="00F41D9E" w:rsidRPr="001159E0" w:rsidRDefault="00F41D9E" w:rsidP="00F41D9E">
            <w:pPr>
              <w:jc w:val="both"/>
            </w:pPr>
            <w:r w:rsidRPr="001159E0">
              <w:t>Общий объем средств на финансирование муниципальной программы составляет 1 186 548 058,93 рубля, в том числе:</w:t>
            </w:r>
          </w:p>
          <w:p w:rsidR="00F41D9E" w:rsidRPr="001159E0" w:rsidRDefault="00F41D9E" w:rsidP="00F41D9E">
            <w:pPr>
              <w:jc w:val="both"/>
            </w:pPr>
            <w:r w:rsidRPr="001159E0">
              <w:t>2022 год – 166 293 592,04 рубля;</w:t>
            </w:r>
          </w:p>
          <w:p w:rsidR="00F41D9E" w:rsidRPr="001159E0" w:rsidRDefault="00F41D9E" w:rsidP="00F41D9E">
            <w:pPr>
              <w:jc w:val="both"/>
            </w:pPr>
            <w:r w:rsidRPr="001159E0">
              <w:t>2023 год – 171 502 967,18 рублей;</w:t>
            </w:r>
          </w:p>
          <w:p w:rsidR="00F41D9E" w:rsidRPr="001159E0" w:rsidRDefault="00F41D9E" w:rsidP="00F41D9E">
            <w:pPr>
              <w:jc w:val="both"/>
            </w:pPr>
            <w:r w:rsidRPr="001159E0">
              <w:t>2024 год – 192 147 044,29 рубля;</w:t>
            </w:r>
          </w:p>
          <w:p w:rsidR="00F41D9E" w:rsidRPr="001159E0" w:rsidRDefault="00F41D9E" w:rsidP="00F41D9E">
            <w:pPr>
              <w:jc w:val="both"/>
            </w:pPr>
            <w:r w:rsidRPr="001159E0">
              <w:t>2025 год – 148 437 669,88 рублей;</w:t>
            </w:r>
          </w:p>
          <w:p w:rsidR="00F41D9E" w:rsidRPr="001159E0" w:rsidRDefault="00F41D9E" w:rsidP="00F41D9E">
            <w:pPr>
              <w:jc w:val="both"/>
            </w:pPr>
            <w:r w:rsidRPr="001159E0">
              <w:t>2026 год – 132 091 789,30 рублей;</w:t>
            </w:r>
          </w:p>
          <w:p w:rsidR="00F41D9E" w:rsidRPr="001159E0" w:rsidRDefault="00F41D9E" w:rsidP="00F41D9E">
            <w:pPr>
              <w:jc w:val="both"/>
            </w:pPr>
            <w:r w:rsidRPr="001159E0">
              <w:t>2027 год – 131 283 939,76 рублей;</w:t>
            </w:r>
          </w:p>
          <w:p w:rsidR="00F41D9E" w:rsidRPr="001159E0" w:rsidRDefault="00F41D9E" w:rsidP="00F41D9E">
            <w:pPr>
              <w:jc w:val="both"/>
            </w:pPr>
            <w:r w:rsidRPr="001159E0">
              <w:t xml:space="preserve">2028 год – 81 310 352,16 рублей; </w:t>
            </w:r>
          </w:p>
          <w:p w:rsidR="00F41D9E" w:rsidRPr="001159E0" w:rsidRDefault="00F41D9E" w:rsidP="00F41D9E">
            <w:pPr>
              <w:jc w:val="both"/>
            </w:pPr>
            <w:r w:rsidRPr="001159E0">
              <w:t>2029 год – 81 560 352,16 рублей;</w:t>
            </w:r>
          </w:p>
          <w:p w:rsidR="00F41D9E" w:rsidRPr="001159E0" w:rsidRDefault="00F41D9E" w:rsidP="00F41D9E">
            <w:pPr>
              <w:jc w:val="both"/>
            </w:pPr>
            <w:r w:rsidRPr="001159E0">
              <w:t>2030 год – 81 920 352,16 рублей.</w:t>
            </w:r>
          </w:p>
          <w:p w:rsidR="00F41D9E" w:rsidRPr="001159E0" w:rsidRDefault="00F41D9E" w:rsidP="00F41D9E">
            <w:pPr>
              <w:jc w:val="both"/>
            </w:pPr>
            <w:r w:rsidRPr="001159E0">
              <w:t xml:space="preserve">Общий объем расходов местного бюджета на реализацию муниципальной программы составляет 772 622 638,61 рублей, в том числе: </w:t>
            </w:r>
          </w:p>
          <w:p w:rsidR="00F41D9E" w:rsidRPr="001159E0" w:rsidRDefault="00F41D9E" w:rsidP="00F41D9E">
            <w:pPr>
              <w:jc w:val="both"/>
            </w:pPr>
            <w:r w:rsidRPr="001159E0">
              <w:t>2022 год – 82 661 934,97 рубля;</w:t>
            </w:r>
          </w:p>
          <w:p w:rsidR="00F41D9E" w:rsidRPr="001159E0" w:rsidRDefault="00F41D9E" w:rsidP="00F41D9E">
            <w:pPr>
              <w:jc w:val="both"/>
            </w:pPr>
            <w:r w:rsidRPr="001159E0">
              <w:t>2023 год – 99 796 194,20 рубля;</w:t>
            </w:r>
          </w:p>
          <w:p w:rsidR="00F41D9E" w:rsidRPr="001159E0" w:rsidRDefault="00F41D9E" w:rsidP="00F41D9E">
            <w:pPr>
              <w:jc w:val="both"/>
            </w:pPr>
            <w:r w:rsidRPr="001159E0">
              <w:t xml:space="preserve">2024 год – 119 755 473,93 рубля; </w:t>
            </w:r>
          </w:p>
          <w:p w:rsidR="00F41D9E" w:rsidRPr="001159E0" w:rsidRDefault="00F41D9E" w:rsidP="00F41D9E">
            <w:pPr>
              <w:jc w:val="both"/>
            </w:pPr>
            <w:r w:rsidRPr="001159E0">
              <w:t xml:space="preserve">2025 год – 108 551 637,46 рублей; </w:t>
            </w:r>
          </w:p>
          <w:p w:rsidR="00F41D9E" w:rsidRPr="001159E0" w:rsidRDefault="00F41D9E" w:rsidP="00F41D9E">
            <w:pPr>
              <w:jc w:val="both"/>
            </w:pPr>
            <w:r w:rsidRPr="001159E0">
              <w:t>2026 год – 99 776 203,34 рублей;</w:t>
            </w:r>
          </w:p>
          <w:p w:rsidR="00F41D9E" w:rsidRPr="001159E0" w:rsidRDefault="00F41D9E" w:rsidP="00F41D9E">
            <w:pPr>
              <w:jc w:val="both"/>
            </w:pPr>
            <w:r w:rsidRPr="001159E0">
              <w:t>2027 год – 98 946 225,54 рублей;</w:t>
            </w:r>
          </w:p>
          <w:p w:rsidR="00F41D9E" w:rsidRPr="001159E0" w:rsidRDefault="00F41D9E" w:rsidP="00F41D9E">
            <w:pPr>
              <w:jc w:val="both"/>
            </w:pPr>
            <w:r w:rsidRPr="001159E0">
              <w:t xml:space="preserve">2028 год – 54 091 656,39 рублей; </w:t>
            </w:r>
          </w:p>
          <w:p w:rsidR="00F41D9E" w:rsidRPr="001159E0" w:rsidRDefault="00F41D9E" w:rsidP="00F41D9E">
            <w:pPr>
              <w:jc w:val="both"/>
            </w:pPr>
            <w:r w:rsidRPr="001159E0">
              <w:t>2029 год – 54 341 656,39 рублей;</w:t>
            </w:r>
          </w:p>
          <w:p w:rsidR="00F41D9E" w:rsidRPr="001159E0" w:rsidRDefault="00F41D9E" w:rsidP="00F41D9E">
            <w:pPr>
              <w:jc w:val="both"/>
            </w:pPr>
            <w:r w:rsidRPr="001159E0">
              <w:t>2030 год – 54 701 656,39 рублей.</w:t>
            </w:r>
          </w:p>
          <w:p w:rsidR="00F41D9E" w:rsidRPr="001159E0" w:rsidRDefault="00F41D9E" w:rsidP="00F41D9E">
            <w:pPr>
              <w:jc w:val="both"/>
            </w:pPr>
            <w:r w:rsidRPr="001159E0">
              <w:t xml:space="preserve">Общий  объем  расходов  за счет поступлений целевого характера их областного бюджета на реализацию муниципальной программы составляет 390 397 585,64 рублей, в том числе:                    </w:t>
            </w:r>
          </w:p>
          <w:p w:rsidR="00F41D9E" w:rsidRPr="001159E0" w:rsidRDefault="00F41D9E" w:rsidP="00F41D9E">
            <w:pPr>
              <w:jc w:val="both"/>
            </w:pPr>
            <w:r w:rsidRPr="001159E0">
              <w:t>2022 год – 60 373 009,03 рублей;</w:t>
            </w:r>
          </w:p>
          <w:p w:rsidR="00F41D9E" w:rsidRPr="001159E0" w:rsidRDefault="00F41D9E" w:rsidP="00F41D9E">
            <w:pPr>
              <w:jc w:val="both"/>
            </w:pPr>
            <w:r w:rsidRPr="001159E0">
              <w:t>2023 год – 71 706 700,66 рублей;</w:t>
            </w:r>
          </w:p>
          <w:p w:rsidR="00F41D9E" w:rsidRPr="001159E0" w:rsidRDefault="00F41D9E" w:rsidP="00F41D9E">
            <w:pPr>
              <w:jc w:val="both"/>
            </w:pPr>
            <w:r w:rsidRPr="001159E0">
              <w:t>2024 год – 72 211 824,27 рублей;</w:t>
            </w:r>
          </w:p>
          <w:p w:rsidR="00F41D9E" w:rsidRPr="001159E0" w:rsidRDefault="00F41D9E" w:rsidP="00F41D9E">
            <w:pPr>
              <w:jc w:val="both"/>
            </w:pPr>
            <w:r w:rsidRPr="001159E0">
              <w:lastRenderedPageBreak/>
              <w:t>2025 год – 39 885 570,10 рублей;</w:t>
            </w:r>
          </w:p>
          <w:p w:rsidR="00F41D9E" w:rsidRPr="001159E0" w:rsidRDefault="00F41D9E" w:rsidP="00F41D9E">
            <w:pPr>
              <w:jc w:val="both"/>
            </w:pPr>
            <w:r w:rsidRPr="001159E0">
              <w:t>2026 год – 32 227 148,69 рублей;</w:t>
            </w:r>
          </w:p>
          <w:p w:rsidR="00F41D9E" w:rsidRPr="001159E0" w:rsidRDefault="00F41D9E" w:rsidP="00F41D9E">
            <w:pPr>
              <w:jc w:val="both"/>
            </w:pPr>
            <w:r w:rsidRPr="001159E0">
              <w:t>2027 год – 32 337 245,58 рублей;</w:t>
            </w:r>
          </w:p>
          <w:p w:rsidR="00F41D9E" w:rsidRPr="001159E0" w:rsidRDefault="00F41D9E" w:rsidP="00F41D9E">
            <w:pPr>
              <w:jc w:val="both"/>
            </w:pPr>
            <w:r w:rsidRPr="001159E0">
              <w:t xml:space="preserve">2028 год – 27 218 695,77 рублей; </w:t>
            </w:r>
          </w:p>
          <w:p w:rsidR="00F41D9E" w:rsidRPr="001159E0" w:rsidRDefault="00F41D9E" w:rsidP="00F41D9E">
            <w:pPr>
              <w:jc w:val="both"/>
            </w:pPr>
            <w:r w:rsidRPr="001159E0">
              <w:t>2029 год – 27 218 695,77  рублей;</w:t>
            </w:r>
          </w:p>
          <w:p w:rsidR="00F41D9E" w:rsidRPr="001159E0" w:rsidRDefault="00F41D9E" w:rsidP="00F41D9E">
            <w:pPr>
              <w:jc w:val="both"/>
            </w:pPr>
            <w:r w:rsidRPr="001159E0">
              <w:t>2030 год – 27 218 695,77 рублей.</w:t>
            </w:r>
          </w:p>
          <w:p w:rsidR="00F41D9E" w:rsidRPr="001159E0" w:rsidRDefault="00F41D9E" w:rsidP="00F41D9E">
            <w:pPr>
              <w:jc w:val="both"/>
            </w:pPr>
            <w:r w:rsidRPr="001159E0">
              <w:t xml:space="preserve">Общий  объем  расходов  за счет поступлений целевого характера их федерального бюджета на реализацию муниципальной программы   составляет 23 527 834,68 рублей, в том числе:                    </w:t>
            </w:r>
          </w:p>
          <w:p w:rsidR="00F41D9E" w:rsidRPr="001159E0" w:rsidRDefault="00F41D9E" w:rsidP="00F41D9E">
            <w:pPr>
              <w:jc w:val="both"/>
            </w:pPr>
            <w:r w:rsidRPr="001159E0">
              <w:t>2022 год –  23 258 648,04 рублей;</w:t>
            </w:r>
          </w:p>
          <w:p w:rsidR="00F41D9E" w:rsidRPr="001159E0" w:rsidRDefault="00F41D9E" w:rsidP="00F41D9E">
            <w:pPr>
              <w:jc w:val="both"/>
            </w:pPr>
            <w:r w:rsidRPr="001159E0">
              <w:t>2023 год –  72,32 рубля;</w:t>
            </w:r>
          </w:p>
          <w:p w:rsidR="00F41D9E" w:rsidRPr="001159E0" w:rsidRDefault="00F41D9E" w:rsidP="00F41D9E">
            <w:pPr>
              <w:jc w:val="both"/>
            </w:pPr>
            <w:r w:rsidRPr="001159E0">
              <w:t>2024 год –  179 746,09 рублей;</w:t>
            </w:r>
          </w:p>
          <w:p w:rsidR="00F41D9E" w:rsidRPr="001159E0" w:rsidRDefault="00F41D9E" w:rsidP="00F41D9E">
            <w:pPr>
              <w:jc w:val="both"/>
            </w:pPr>
            <w:r w:rsidRPr="001159E0">
              <w:t>2025 год –  462,32 рублей;</w:t>
            </w:r>
          </w:p>
          <w:p w:rsidR="00F41D9E" w:rsidRPr="001159E0" w:rsidRDefault="00F41D9E" w:rsidP="00F41D9E">
            <w:pPr>
              <w:jc w:val="both"/>
            </w:pPr>
            <w:r w:rsidRPr="001159E0">
              <w:t>2026 год –  88 437,27 рублей;</w:t>
            </w:r>
          </w:p>
          <w:p w:rsidR="00F41D9E" w:rsidRPr="001159E0" w:rsidRDefault="00F41D9E" w:rsidP="00F41D9E">
            <w:pPr>
              <w:jc w:val="both"/>
            </w:pPr>
            <w:r w:rsidRPr="001159E0">
              <w:t>2027 год –  468,64 рублей</w:t>
            </w:r>
          </w:p>
          <w:p w:rsidR="00F41D9E" w:rsidRPr="001159E0" w:rsidRDefault="00F41D9E" w:rsidP="00F41D9E">
            <w:pPr>
              <w:jc w:val="both"/>
            </w:pPr>
            <w:r w:rsidRPr="001159E0">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
          <w:p w:rsidR="00F41D9E" w:rsidRPr="001159E0" w:rsidRDefault="00F41D9E" w:rsidP="00F41D9E">
            <w:pPr>
              <w:jc w:val="both"/>
              <w:rPr>
                <w:highlight w:val="yellow"/>
              </w:rPr>
            </w:pPr>
            <w:r w:rsidRPr="001159E0">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
        </w:tc>
      </w:tr>
      <w:tr w:rsidR="00F41D9E" w:rsidRPr="003C124A" w:rsidTr="00F41D9E">
        <w:trPr>
          <w:trHeight w:val="695"/>
        </w:trPr>
        <w:tc>
          <w:tcPr>
            <w:tcW w:w="3762" w:type="dxa"/>
          </w:tcPr>
          <w:p w:rsidR="00F41D9E" w:rsidRPr="003C124A" w:rsidRDefault="00F41D9E" w:rsidP="00F41D9E">
            <w:pPr>
              <w:jc w:val="both"/>
            </w:pPr>
            <w:r w:rsidRPr="003C124A">
              <w:lastRenderedPageBreak/>
              <w:t>Ожидаемые результаты реализации муниципальной программы (по годам и по итогам реализации)</w:t>
            </w:r>
          </w:p>
        </w:tc>
        <w:tc>
          <w:tcPr>
            <w:tcW w:w="6521" w:type="dxa"/>
          </w:tcPr>
          <w:p w:rsidR="00F41D9E" w:rsidRPr="003C124A" w:rsidRDefault="00F41D9E" w:rsidP="00F41D9E">
            <w:pPr>
              <w:jc w:val="both"/>
            </w:pPr>
            <w:r w:rsidRPr="003C124A">
              <w:t>1. Сохранение степени материально-технического обеспечения деятельности Администрации Муромцевского муниципального района  Омской области на уровне 100%.</w:t>
            </w:r>
          </w:p>
          <w:p w:rsidR="00F41D9E" w:rsidRPr="003C124A" w:rsidRDefault="00F41D9E" w:rsidP="00F41D9E">
            <w:pPr>
              <w:jc w:val="both"/>
            </w:pPr>
            <w:r w:rsidRPr="003C124A">
              <w:t>2. Обеспечение доли размещенных на официальном сайте Муромцевского муниципального района Омской области проектов нормативных правовых актов в сфере муниципальной службы для проведения антикоррупционной экспертизы на уровне 100 %.</w:t>
            </w:r>
          </w:p>
          <w:p w:rsidR="00F41D9E" w:rsidRPr="003C124A" w:rsidRDefault="00F41D9E" w:rsidP="00F41D9E">
            <w:pPr>
              <w:jc w:val="both"/>
            </w:pPr>
            <w:r w:rsidRPr="003C124A">
              <w:t>3. Обеспечение (</w:t>
            </w:r>
            <w:r w:rsidRPr="003C124A">
              <w:rPr>
                <w:lang w:val="en-US"/>
              </w:rPr>
              <w:t>II</w:t>
            </w:r>
            <w:r w:rsidRPr="003C124A">
              <w:t>) степени качества организации и осуществления бюджетного процесса в Муромцевском муниципальном районе Омской области.</w:t>
            </w:r>
          </w:p>
          <w:p w:rsidR="00F41D9E" w:rsidRPr="003C124A" w:rsidRDefault="00F41D9E" w:rsidP="00F41D9E">
            <w:pPr>
              <w:pStyle w:val="ConsPlusCell"/>
              <w:jc w:val="both"/>
              <w:rPr>
                <w:sz w:val="24"/>
                <w:szCs w:val="24"/>
              </w:rPr>
            </w:pPr>
            <w:r w:rsidRPr="003C124A">
              <w:rPr>
                <w:sz w:val="24"/>
                <w:szCs w:val="24"/>
              </w:rPr>
              <w:t>4. Сохранение долговой нагрузки  в Муромцевском муниципальном районе Омской области равным нулю.</w:t>
            </w:r>
          </w:p>
          <w:p w:rsidR="00F41D9E" w:rsidRPr="00363BC1" w:rsidRDefault="00F41D9E" w:rsidP="00F41D9E">
            <w:pPr>
              <w:pStyle w:val="ConsPlusCell"/>
              <w:jc w:val="both"/>
              <w:rPr>
                <w:sz w:val="24"/>
                <w:szCs w:val="24"/>
              </w:rPr>
            </w:pPr>
            <w:r w:rsidRPr="003C124A">
              <w:rPr>
                <w:sz w:val="24"/>
                <w:szCs w:val="24"/>
              </w:rPr>
              <w:t xml:space="preserve">5. Обеспечение сохранности и целостности, а также </w:t>
            </w:r>
            <w:r w:rsidRPr="00363BC1">
              <w:rPr>
                <w:sz w:val="24"/>
                <w:szCs w:val="24"/>
              </w:rPr>
              <w:t>содержания имущества, находящегося в казне Муромцевского муниципального района.</w:t>
            </w:r>
          </w:p>
          <w:p w:rsidR="00F41D9E" w:rsidRPr="003D5913" w:rsidRDefault="00F41D9E" w:rsidP="00F41D9E">
            <w:pPr>
              <w:pStyle w:val="ConsPlusCell"/>
              <w:jc w:val="both"/>
              <w:rPr>
                <w:sz w:val="24"/>
                <w:szCs w:val="24"/>
              </w:rPr>
            </w:pPr>
            <w:r w:rsidRPr="00363BC1">
              <w:rPr>
                <w:sz w:val="24"/>
                <w:szCs w:val="24"/>
              </w:rPr>
              <w:t xml:space="preserve">6. Создание технической </w:t>
            </w:r>
            <w:r w:rsidRPr="003D5913">
              <w:rPr>
                <w:sz w:val="24"/>
                <w:szCs w:val="24"/>
              </w:rPr>
              <w:t>возможности оказания услуг сотовой связи (подвижной радиотелефонной связи) в населенных пунктах Муромцевского муниципального района Омской области численностью свыше 100 человек.</w:t>
            </w:r>
          </w:p>
          <w:p w:rsidR="00F41D9E" w:rsidRPr="003C124A" w:rsidRDefault="00F41D9E" w:rsidP="00F41D9E">
            <w:pPr>
              <w:autoSpaceDE w:val="0"/>
              <w:autoSpaceDN w:val="0"/>
              <w:adjustRightInd w:val="0"/>
              <w:jc w:val="both"/>
            </w:pPr>
            <w:r w:rsidRPr="003D5913">
              <w:t>7. Обеспечение ввода в эксплуатацию жилья на территории</w:t>
            </w:r>
            <w:r w:rsidRPr="003C124A">
              <w:t xml:space="preserve"> Муромцевского муниципального района.</w:t>
            </w:r>
          </w:p>
          <w:p w:rsidR="00F41D9E" w:rsidRPr="003C124A" w:rsidRDefault="00F41D9E" w:rsidP="00F41D9E">
            <w:pPr>
              <w:autoSpaceDE w:val="0"/>
              <w:autoSpaceDN w:val="0"/>
              <w:adjustRightInd w:val="0"/>
              <w:jc w:val="both"/>
            </w:pPr>
            <w:r>
              <w:t>8</w:t>
            </w:r>
            <w:r w:rsidRPr="003C124A">
              <w:t>. Повышение удовлетворенности населения услугами ЖКХ на территории Муромцевского района.</w:t>
            </w:r>
          </w:p>
          <w:p w:rsidR="00F41D9E" w:rsidRPr="003C124A" w:rsidRDefault="00F41D9E" w:rsidP="00F41D9E">
            <w:pPr>
              <w:pStyle w:val="ConsPlusCell"/>
              <w:jc w:val="both"/>
              <w:rPr>
                <w:sz w:val="24"/>
                <w:szCs w:val="24"/>
              </w:rPr>
            </w:pPr>
            <w:r>
              <w:rPr>
                <w:sz w:val="24"/>
                <w:szCs w:val="24"/>
              </w:rPr>
              <w:t>9</w:t>
            </w:r>
            <w:r w:rsidRPr="003C124A">
              <w:rPr>
                <w:sz w:val="24"/>
                <w:szCs w:val="24"/>
              </w:rPr>
              <w:t>. Индекс производства продукции сельского хозяйства в хозяйствах всех категорий (в сопоставимых ценах) к предыдущему году.</w:t>
            </w:r>
          </w:p>
          <w:p w:rsidR="00F41D9E" w:rsidRPr="003C124A" w:rsidRDefault="00F41D9E" w:rsidP="00F41D9E">
            <w:pPr>
              <w:pStyle w:val="ConsPlusCell"/>
              <w:jc w:val="both"/>
              <w:rPr>
                <w:sz w:val="24"/>
                <w:szCs w:val="24"/>
              </w:rPr>
            </w:pPr>
            <w:r w:rsidRPr="003C124A">
              <w:rPr>
                <w:sz w:val="24"/>
                <w:szCs w:val="24"/>
              </w:rPr>
              <w:t>1</w:t>
            </w:r>
            <w:r>
              <w:rPr>
                <w:sz w:val="24"/>
                <w:szCs w:val="24"/>
              </w:rPr>
              <w:t>0</w:t>
            </w:r>
            <w:r w:rsidRPr="003C124A">
              <w:rPr>
                <w:sz w:val="24"/>
                <w:szCs w:val="24"/>
              </w:rPr>
              <w:t>. Индекс физического объема инвестиций в основной капитал сельского хозяйства (к предыдущему году).</w:t>
            </w:r>
          </w:p>
          <w:p w:rsidR="00F41D9E" w:rsidRPr="003C124A" w:rsidRDefault="00F41D9E" w:rsidP="00F41D9E">
            <w:pPr>
              <w:pStyle w:val="ConsPlusCell"/>
              <w:jc w:val="both"/>
              <w:rPr>
                <w:sz w:val="24"/>
                <w:szCs w:val="24"/>
              </w:rPr>
            </w:pPr>
            <w:r w:rsidRPr="003C124A">
              <w:rPr>
                <w:sz w:val="24"/>
                <w:szCs w:val="24"/>
              </w:rPr>
              <w:t>1</w:t>
            </w:r>
            <w:r>
              <w:rPr>
                <w:sz w:val="24"/>
                <w:szCs w:val="24"/>
              </w:rPr>
              <w:t>1</w:t>
            </w:r>
            <w:r w:rsidRPr="003C124A">
              <w:rPr>
                <w:sz w:val="24"/>
                <w:szCs w:val="24"/>
              </w:rPr>
              <w:t xml:space="preserve">. Рентабельность сельскохозяйственных организаций (с </w:t>
            </w:r>
            <w:r w:rsidRPr="003C124A">
              <w:rPr>
                <w:sz w:val="24"/>
                <w:szCs w:val="24"/>
              </w:rPr>
              <w:lastRenderedPageBreak/>
              <w:t>учетом субсидий).</w:t>
            </w:r>
          </w:p>
          <w:p w:rsidR="00F41D9E" w:rsidRPr="003C124A" w:rsidRDefault="00F41D9E" w:rsidP="00F41D9E">
            <w:pPr>
              <w:pStyle w:val="ConsPlusCell"/>
              <w:jc w:val="both"/>
              <w:rPr>
                <w:sz w:val="24"/>
                <w:szCs w:val="24"/>
              </w:rPr>
            </w:pPr>
            <w:r w:rsidRPr="003C124A">
              <w:rPr>
                <w:sz w:val="24"/>
                <w:szCs w:val="24"/>
              </w:rPr>
              <w:t>1</w:t>
            </w:r>
            <w:r>
              <w:rPr>
                <w:sz w:val="24"/>
                <w:szCs w:val="24"/>
              </w:rPr>
              <w:t>2</w:t>
            </w:r>
            <w:r w:rsidRPr="003C124A">
              <w:rPr>
                <w:sz w:val="24"/>
                <w:szCs w:val="24"/>
              </w:rPr>
              <w:t>. Среднемесячная номинальная заработная плата работников, занятых в сфере сельского хозяйства.</w:t>
            </w:r>
          </w:p>
          <w:p w:rsidR="00F41D9E" w:rsidRPr="003C124A" w:rsidRDefault="00F41D9E" w:rsidP="00F41D9E">
            <w:pPr>
              <w:autoSpaceDE w:val="0"/>
              <w:autoSpaceDN w:val="0"/>
              <w:adjustRightInd w:val="0"/>
              <w:jc w:val="both"/>
            </w:pPr>
            <w:r w:rsidRPr="003C124A">
              <w:t>1</w:t>
            </w:r>
            <w:r>
              <w:t>3</w:t>
            </w:r>
            <w:r w:rsidRPr="003C124A">
              <w:t xml:space="preserve">. Количество созданных новых рабочих мест на селе. </w:t>
            </w:r>
          </w:p>
          <w:p w:rsidR="00F41D9E" w:rsidRPr="003C124A" w:rsidRDefault="00F41D9E" w:rsidP="00F41D9E">
            <w:pPr>
              <w:autoSpaceDE w:val="0"/>
              <w:autoSpaceDN w:val="0"/>
              <w:adjustRightInd w:val="0"/>
              <w:jc w:val="both"/>
            </w:pPr>
            <w:r w:rsidRPr="003C124A">
              <w:t>1</w:t>
            </w:r>
            <w:r>
              <w:t>4</w:t>
            </w:r>
            <w:r w:rsidRPr="003C124A">
              <w:t>. Снижение доли протяженности автомобильных дорог, не отвечающих нормативным требованиям, от общей протяженности автомобильных дорог.</w:t>
            </w:r>
          </w:p>
          <w:p w:rsidR="00F41D9E" w:rsidRPr="003C124A" w:rsidRDefault="00F41D9E" w:rsidP="00F41D9E">
            <w:pPr>
              <w:autoSpaceDE w:val="0"/>
              <w:autoSpaceDN w:val="0"/>
              <w:adjustRightInd w:val="0"/>
              <w:jc w:val="both"/>
            </w:pPr>
            <w:r w:rsidRPr="003C124A">
              <w:t>1</w:t>
            </w:r>
            <w:r>
              <w:t>5</w:t>
            </w:r>
            <w:r w:rsidRPr="003C124A">
              <w:t>. Доля сельских населенных пунктов в границах Муромцевского района, охваченных регулярным транспортным сообщением автомобильным транспортом.</w:t>
            </w:r>
          </w:p>
          <w:p w:rsidR="00F41D9E" w:rsidRPr="003C124A" w:rsidRDefault="00F41D9E" w:rsidP="00F41D9E">
            <w:pPr>
              <w:pStyle w:val="ConsPlusCell"/>
              <w:jc w:val="both"/>
              <w:rPr>
                <w:sz w:val="24"/>
                <w:szCs w:val="24"/>
              </w:rPr>
            </w:pPr>
            <w:r w:rsidRPr="003C124A">
              <w:rPr>
                <w:sz w:val="24"/>
                <w:szCs w:val="24"/>
              </w:rPr>
              <w:t>1</w:t>
            </w:r>
            <w:r>
              <w:rPr>
                <w:sz w:val="24"/>
                <w:szCs w:val="24"/>
              </w:rPr>
              <w:t>6</w:t>
            </w:r>
            <w:r w:rsidRPr="003C124A">
              <w:rPr>
                <w:sz w:val="24"/>
                <w:szCs w:val="24"/>
              </w:rPr>
              <w:t>. Число субъектов малого и среднего предпринимательства в расчете на 10 тыс. человек населения.</w:t>
            </w:r>
          </w:p>
          <w:p w:rsidR="00F41D9E" w:rsidRPr="003C124A" w:rsidRDefault="00F41D9E" w:rsidP="00F41D9E">
            <w:pPr>
              <w:pStyle w:val="ConsPlusCell"/>
              <w:jc w:val="both"/>
              <w:rPr>
                <w:sz w:val="24"/>
                <w:szCs w:val="24"/>
              </w:rPr>
            </w:pPr>
            <w:r w:rsidRPr="003C124A">
              <w:rPr>
                <w:sz w:val="24"/>
                <w:szCs w:val="24"/>
              </w:rPr>
              <w:t>1</w:t>
            </w:r>
            <w:r>
              <w:rPr>
                <w:sz w:val="24"/>
                <w:szCs w:val="24"/>
              </w:rPr>
              <w:t>7</w:t>
            </w:r>
            <w:r w:rsidRPr="003C124A">
              <w:rPr>
                <w:sz w:val="24"/>
                <w:szCs w:val="24"/>
              </w:rPr>
              <w:t>. Сокращение  дорожно-транспортных происшествий на территории Муромцевского муниципального района.</w:t>
            </w:r>
          </w:p>
        </w:tc>
      </w:tr>
    </w:tbl>
    <w:p w:rsidR="00F41D9E" w:rsidRPr="003C124A" w:rsidRDefault="00F41D9E" w:rsidP="00F41D9E">
      <w:pPr>
        <w:jc w:val="both"/>
      </w:pPr>
    </w:p>
    <w:p w:rsidR="00F41D9E" w:rsidRPr="003C124A" w:rsidRDefault="00F41D9E" w:rsidP="00F41D9E">
      <w:pPr>
        <w:jc w:val="both"/>
      </w:pPr>
    </w:p>
    <w:p w:rsidR="00F41D9E" w:rsidRDefault="00F41D9E" w:rsidP="00F41D9E">
      <w:pPr>
        <w:jc w:val="center"/>
      </w:pPr>
      <w:r w:rsidRPr="003C124A">
        <w:t>Раздел 2. Характеристика текущего состояния социально-экономического развития Муромцевского муниципального района Омской области в сфере реализации муниципальной программы.</w:t>
      </w:r>
    </w:p>
    <w:p w:rsidR="00F41D9E" w:rsidRPr="003C124A" w:rsidRDefault="00F41D9E" w:rsidP="00F41D9E">
      <w:pPr>
        <w:jc w:val="center"/>
      </w:pPr>
    </w:p>
    <w:p w:rsidR="00F41D9E" w:rsidRPr="003C124A" w:rsidRDefault="00F41D9E" w:rsidP="00F41D9E">
      <w:pPr>
        <w:ind w:firstLine="709"/>
        <w:jc w:val="both"/>
      </w:pPr>
      <w:r w:rsidRPr="003C124A">
        <w:t>Создание условий для развития  экономического потенциала Муромцевского муниципального района Омской области (далее - Муромцевского района) является важнейшей стратегической целью, решение которой во многом зависит от степени эффективности проводимой муниципальной политики и определяет качество жизни населения района.</w:t>
      </w:r>
    </w:p>
    <w:p w:rsidR="00F41D9E" w:rsidRPr="003C124A" w:rsidRDefault="00F41D9E" w:rsidP="00F41D9E">
      <w:pPr>
        <w:ind w:firstLine="709"/>
        <w:jc w:val="both"/>
      </w:pPr>
      <w:r w:rsidRPr="003C124A">
        <w:t>Настоящая муниципальная  программа является взаимоувязанным по финансовым ресурсам, соисполнителям, исполнителям и срокам осуществления комплексом основных мероприятий и ведомственных целевых программ, сгруппированных по подпрограммам, направленных на эффективное решение стратегической цели по развитию экономического потенциала Муромцевского района в период с 2022 по 2030 годы.</w:t>
      </w:r>
    </w:p>
    <w:p w:rsidR="00F41D9E" w:rsidRPr="003C124A" w:rsidRDefault="00F41D9E" w:rsidP="00F41D9E">
      <w:pPr>
        <w:ind w:firstLine="709"/>
        <w:jc w:val="both"/>
      </w:pPr>
      <w:r w:rsidRPr="003C124A">
        <w:t>Муниципальная  программа разработана на основе анализа текущей социально-экономической ситуации в Муромцевском районе в соответствии со стратегическими целями, задачами и приоритетами дальнейшего развития Муромцевского района Омской области на период до 2030 года.</w:t>
      </w:r>
    </w:p>
    <w:p w:rsidR="00F41D9E" w:rsidRPr="003C124A" w:rsidRDefault="00F41D9E" w:rsidP="00F41D9E">
      <w:pPr>
        <w:ind w:firstLine="720"/>
        <w:jc w:val="both"/>
        <w:rPr>
          <w:bCs/>
        </w:rPr>
      </w:pPr>
      <w:r w:rsidRPr="003C124A">
        <w:rPr>
          <w:bCs/>
        </w:rPr>
        <w:t>Основными отраслями экономики  Муромцевского района является сельское хозяйство, лесное хозяйство, сфера ЖКХ и дорожное строительство.</w:t>
      </w:r>
    </w:p>
    <w:p w:rsidR="00F41D9E" w:rsidRPr="003C124A" w:rsidRDefault="00F41D9E" w:rsidP="00F41D9E">
      <w:pPr>
        <w:pStyle w:val="ConsPlusNormal1"/>
        <w:ind w:firstLine="540"/>
        <w:jc w:val="both"/>
        <w:rPr>
          <w:rFonts w:ascii="Times New Roman" w:hAnsi="Times New Roman" w:cs="Times New Roman"/>
          <w:bCs/>
          <w:sz w:val="24"/>
          <w:szCs w:val="24"/>
        </w:rPr>
      </w:pPr>
      <w:r w:rsidRPr="003C124A">
        <w:rPr>
          <w:rFonts w:ascii="Times New Roman" w:hAnsi="Times New Roman" w:cs="Times New Roman"/>
          <w:bCs/>
          <w:sz w:val="24"/>
          <w:szCs w:val="24"/>
        </w:rPr>
        <w:t xml:space="preserve">Сельское хозяйство представлено растениеводством и животноводством. </w:t>
      </w:r>
      <w:r w:rsidRPr="003C124A">
        <w:rPr>
          <w:rFonts w:ascii="Times New Roman" w:hAnsi="Times New Roman" w:cs="Times New Roman"/>
          <w:sz w:val="24"/>
          <w:szCs w:val="24"/>
        </w:rPr>
        <w:t xml:space="preserve">Район входит в число 3 районов Омской области, занятых производством льна-долгунца. </w:t>
      </w:r>
      <w:r w:rsidRPr="003C124A">
        <w:rPr>
          <w:rFonts w:ascii="Times New Roman" w:hAnsi="Times New Roman" w:cs="Times New Roman"/>
          <w:bCs/>
          <w:sz w:val="24"/>
          <w:szCs w:val="24"/>
        </w:rPr>
        <w:t xml:space="preserve">В сельском хозяйстве района осуществляют свою деятельность 8 сельхозорганизаций, 34 крестьянско-фермерских хозяйства, почти 8 тыс. личных подсобных хозяйств. </w:t>
      </w:r>
      <w:r w:rsidRPr="003C124A">
        <w:rPr>
          <w:rFonts w:ascii="Times New Roman" w:hAnsi="Times New Roman" w:cs="Times New Roman"/>
          <w:sz w:val="24"/>
          <w:szCs w:val="24"/>
        </w:rPr>
        <w:t xml:space="preserve">Посевные площади по итогам 2020 года  составили 67 тысяч гектар. </w:t>
      </w:r>
      <w:r w:rsidRPr="003C124A">
        <w:rPr>
          <w:rFonts w:ascii="Times New Roman" w:hAnsi="Times New Roman" w:cs="Times New Roman"/>
          <w:color w:val="000000"/>
          <w:sz w:val="24"/>
          <w:szCs w:val="24"/>
          <w:shd w:val="clear" w:color="auto" w:fill="FFFFFF"/>
        </w:rPr>
        <w:t xml:space="preserve">При средней урожайности по району в </w:t>
      </w:r>
      <w:r w:rsidRPr="003C124A">
        <w:rPr>
          <w:rFonts w:ascii="Times New Roman" w:hAnsi="Times New Roman" w:cs="Times New Roman"/>
          <w:bCs/>
          <w:color w:val="000000"/>
          <w:sz w:val="24"/>
          <w:szCs w:val="24"/>
        </w:rPr>
        <w:t xml:space="preserve">18 </w:t>
      </w:r>
      <w:r w:rsidRPr="003C124A">
        <w:rPr>
          <w:rFonts w:ascii="Times New Roman" w:hAnsi="Times New Roman" w:cs="Times New Roman"/>
          <w:color w:val="000000"/>
          <w:sz w:val="24"/>
          <w:szCs w:val="24"/>
          <w:shd w:val="clear" w:color="auto" w:fill="FFFFFF"/>
        </w:rPr>
        <w:t>центнеров с гектара, валовой  с</w:t>
      </w:r>
      <w:r w:rsidRPr="003C124A">
        <w:rPr>
          <w:rFonts w:ascii="Times New Roman" w:hAnsi="Times New Roman" w:cs="Times New Roman"/>
          <w:bCs/>
          <w:sz w:val="24"/>
          <w:szCs w:val="24"/>
        </w:rPr>
        <w:t xml:space="preserve">бор зерна в  весе после доработки составил более 67 тыс. тонн. За пять лет (с 2015 по 2020 годы) посевные площади сократились на 9,5 % за счет уменьшения посевов зерновых культур, при этом удалось повысить урожайность зерновых культур на 3,4 ц/га, что позволило не допустить существенного снижения валового сбора зерна. </w:t>
      </w:r>
    </w:p>
    <w:p w:rsidR="00F41D9E" w:rsidRPr="003C124A" w:rsidRDefault="00F41D9E" w:rsidP="00F41D9E">
      <w:pPr>
        <w:widowControl w:val="0"/>
        <w:ind w:firstLine="709"/>
        <w:jc w:val="both"/>
      </w:pPr>
      <w:r w:rsidRPr="003C124A">
        <w:t xml:space="preserve">В сфере животноводства во всех хозяйствах района, включая ЛПХ, на начало 2021 года  насчитывалось 10145 голов КРС, из них 4020 голов коров.  За 12 месяцев 2020 года произведено 8600 тонн молока и 1700 тонн мяса. </w:t>
      </w:r>
    </w:p>
    <w:p w:rsidR="00F41D9E" w:rsidRPr="003C124A" w:rsidRDefault="00F41D9E" w:rsidP="00F41D9E">
      <w:pPr>
        <w:pStyle w:val="ConsPlusNormal1"/>
        <w:ind w:firstLine="540"/>
        <w:jc w:val="both"/>
        <w:rPr>
          <w:rFonts w:ascii="Times New Roman" w:hAnsi="Times New Roman" w:cs="Times New Roman"/>
          <w:bCs/>
          <w:sz w:val="24"/>
          <w:szCs w:val="24"/>
        </w:rPr>
      </w:pPr>
      <w:r w:rsidRPr="003C124A">
        <w:rPr>
          <w:rFonts w:ascii="Times New Roman" w:hAnsi="Times New Roman" w:cs="Times New Roman"/>
          <w:bCs/>
          <w:sz w:val="24"/>
          <w:szCs w:val="24"/>
        </w:rPr>
        <w:t xml:space="preserve">На протяжении последних лет целенаправленно ведется работа по  созданию и развитию крестьянско-фермерских хозяйств в отрасли животноводства, с привлечением государственной поддержки в виде грантов по линии Министерства сельского хозяйства Омской области. За последние пять лет грантовую поддержку в Муромцевском районе </w:t>
      </w:r>
      <w:r w:rsidRPr="003C124A">
        <w:rPr>
          <w:rFonts w:ascii="Times New Roman" w:hAnsi="Times New Roman" w:cs="Times New Roman"/>
          <w:bCs/>
          <w:sz w:val="24"/>
          <w:szCs w:val="24"/>
        </w:rPr>
        <w:lastRenderedPageBreak/>
        <w:t xml:space="preserve">получили 19 фермерских хозяйств на общую сумму 66,8 млн. рублей. . На средства грантов приобретено 24 единицы сельскохозяйственной техники и оборудования, </w:t>
      </w:r>
      <w:r w:rsidRPr="003C124A">
        <w:rPr>
          <w:rFonts w:ascii="Times New Roman" w:hAnsi="Times New Roman" w:cs="Times New Roman"/>
          <w:sz w:val="24"/>
          <w:szCs w:val="24"/>
        </w:rPr>
        <w:t>построен кормовой стол и реконструировано животноводческое помещение на 200 голов</w:t>
      </w:r>
      <w:r w:rsidRPr="003C124A">
        <w:rPr>
          <w:rFonts w:ascii="Times New Roman" w:hAnsi="Times New Roman" w:cs="Times New Roman"/>
          <w:bCs/>
          <w:sz w:val="24"/>
          <w:szCs w:val="24"/>
        </w:rPr>
        <w:t>. Создано 46 новых рабочих мест.  Фермерскими хозяйствами, получившими грантовую поддержку в предыдущие годы, обеспечен совокупный прирост поголовья КРС  с 469 голов молодняка, приобретенного на средства гранта в 2015-2019 годы, до 1728 голов на начало 2021 года, в том числе коров - 680 голов. Производство мяса в живом весе достигло 177,6 тонн в год.</w:t>
      </w:r>
    </w:p>
    <w:p w:rsidR="00F41D9E" w:rsidRPr="003C124A" w:rsidRDefault="00F41D9E" w:rsidP="00F41D9E">
      <w:pPr>
        <w:pStyle w:val="ConsPlusNormal1"/>
        <w:ind w:firstLine="540"/>
        <w:jc w:val="both"/>
        <w:rPr>
          <w:rFonts w:ascii="Times New Roman" w:hAnsi="Times New Roman" w:cs="Times New Roman"/>
          <w:bCs/>
          <w:sz w:val="24"/>
          <w:szCs w:val="24"/>
        </w:rPr>
      </w:pPr>
      <w:r w:rsidRPr="003C124A">
        <w:rPr>
          <w:rFonts w:ascii="Times New Roman" w:hAnsi="Times New Roman" w:cs="Times New Roman"/>
          <w:bCs/>
          <w:sz w:val="24"/>
          <w:szCs w:val="24"/>
        </w:rPr>
        <w:t xml:space="preserve">Сельхозорганизациями и фермерскими хозяйствами с 2020 года осуществляются значительные вложения в техническое перевооружение отрасли, частично в виде субсидий из областного бюджета производится  возмещение части затрат на приобретение с/х техники и оборудования. </w:t>
      </w:r>
    </w:p>
    <w:p w:rsidR="00F41D9E" w:rsidRPr="003C124A" w:rsidRDefault="00F41D9E" w:rsidP="00F41D9E">
      <w:pPr>
        <w:pStyle w:val="ConsPlusNormal1"/>
        <w:ind w:firstLine="540"/>
        <w:jc w:val="both"/>
        <w:rPr>
          <w:rFonts w:ascii="Times New Roman" w:hAnsi="Times New Roman" w:cs="Times New Roman"/>
          <w:bCs/>
          <w:sz w:val="24"/>
          <w:szCs w:val="24"/>
        </w:rPr>
      </w:pPr>
      <w:r w:rsidRPr="003C124A">
        <w:rPr>
          <w:rFonts w:ascii="Times New Roman" w:hAnsi="Times New Roman" w:cs="Times New Roman"/>
          <w:bCs/>
          <w:sz w:val="24"/>
          <w:szCs w:val="24"/>
        </w:rPr>
        <w:t xml:space="preserve">Создание условий для развития сельского хозяйства с предоставлением реализуемых в том числе и на государственном уровне мер поддержки, </w:t>
      </w:r>
      <w:r w:rsidRPr="003C124A">
        <w:rPr>
          <w:rFonts w:ascii="Times New Roman" w:hAnsi="Times New Roman" w:cs="Times New Roman"/>
          <w:sz w:val="24"/>
          <w:szCs w:val="24"/>
        </w:rPr>
        <w:t>является  одним из приоритетных направлений муниципальной программы.  Реализация программы направлена на эффективное использование имеющихся земельных ресурсов в сфере растениеводства за счет введения в оборот неиспользуемой пашни и других категорий сельскохозяйственных угодий; развитие направления  мясного скотоводства; повышение доходов СХТП, устойчивое развитие сельских территорий в качестве непременного условия сохранения трудовых ресурсов и территориальной целостности района; улучшение жилищных условий сельских граждан и в первую очередь обеспечение жильем молодых специалистов и молодых семей.</w:t>
      </w:r>
    </w:p>
    <w:p w:rsidR="00F41D9E" w:rsidRPr="003C124A" w:rsidRDefault="00F41D9E" w:rsidP="00F41D9E">
      <w:pPr>
        <w:ind w:firstLine="567"/>
        <w:jc w:val="both"/>
      </w:pPr>
      <w:r w:rsidRPr="003C124A">
        <w:t xml:space="preserve">Важнейшее значение в развитии экономики Муромцевского района занимают предприятия малого бизнеса, которые представлены в АПК, в перерабатывающей промышленности и сфере бытовых услуг. Учитывая это, для развития экономического потенциала Муромцевского  района одной из главных задач является создание благоприятных условий для развития предпринимательской инициативы, реализация мероприятий по популяризации предпринимательства, обеспечение повышения знаний в области ведения предпринимательской деятельности. Необходимо повысить доступность получения заемных финансовых ресурсов через Фонд поддержки малого предпринимательства Омской области и иные кредитные организации.   </w:t>
      </w:r>
      <w:r w:rsidRPr="003C124A">
        <w:tab/>
        <w:t xml:space="preserve">Развитие малого бизнеса способствует не только насыщению рынка товарами и услугами, развитию конкурентной среды, увеличению налоговой базы Муромцевского района, но и созданию новых рабочих мест, самозанятости и формированию дополнительных источников доходов для населения Муромцевского района. </w:t>
      </w:r>
    </w:p>
    <w:p w:rsidR="00F41D9E" w:rsidRPr="003C124A" w:rsidRDefault="00F41D9E" w:rsidP="00F41D9E">
      <w:pPr>
        <w:ind w:firstLine="709"/>
        <w:jc w:val="both"/>
      </w:pPr>
      <w:r w:rsidRPr="003C124A">
        <w:t xml:space="preserve">На начало 2021 года  на территории Муромцевского района действовало 326 субъектов малого предпринимательства, в том числе 274 индивидуальных предпринимателя, что составляло 68,6 % от общего количества предприятий, зарегистрированных на территории Муромцевского района.  На предприятиях, малого бизнеса занято больше половины населения района. </w:t>
      </w:r>
    </w:p>
    <w:p w:rsidR="00F41D9E" w:rsidRPr="003C124A" w:rsidRDefault="00F41D9E" w:rsidP="00F41D9E">
      <w:pPr>
        <w:ind w:firstLine="709"/>
        <w:jc w:val="both"/>
      </w:pPr>
      <w:r w:rsidRPr="003C124A">
        <w:t xml:space="preserve">В рамках муниципальной программы продолжится реализация мероприятий по финансовой поддержке реализации бизнес-проектов путем предоставления грантов начинающим субъектам  малого предпринимательства. </w:t>
      </w:r>
    </w:p>
    <w:p w:rsidR="00F41D9E" w:rsidRPr="003C124A" w:rsidRDefault="00F41D9E" w:rsidP="00F41D9E">
      <w:pPr>
        <w:ind w:firstLine="709"/>
        <w:jc w:val="both"/>
      </w:pPr>
      <w:r w:rsidRPr="003C124A">
        <w:t>Реализации мероприятий по содействию развитию малого бизнеса в Муромцевском районе позволит создать условия для сохранения числа субъектов МСП в расчете на 10 тыс. человек населения, не допустить их существенного сокращения.</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В целях создания комфортных условий проживания, привлечения молодых специалистов, сохранения и недопущения оттока высококвалифицированных специалистов из района,  стратегически важно создать условия для развития жилищного строительства, в том числе индивидуального жилищного строительства,  и обеспечения населения комфортным и доступным жильем.</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Объемы индивидуального жилищного строительства на сегодняшний день замедлены по причинам недостаточности финансовых средств у граждан, ограниченного количества свободных земельных участков, имеющих соответствующую транспортную и </w:t>
      </w:r>
      <w:r w:rsidRPr="003C124A">
        <w:rPr>
          <w:rFonts w:ascii="Times New Roman" w:hAnsi="Times New Roman" w:cs="Times New Roman"/>
          <w:sz w:val="24"/>
          <w:szCs w:val="24"/>
        </w:rPr>
        <w:lastRenderedPageBreak/>
        <w:t xml:space="preserve">инженерную инфраструктуру, а также по причине миграционного оттока трудоспособного населения. </w:t>
      </w:r>
    </w:p>
    <w:p w:rsidR="00F41D9E" w:rsidRPr="003C124A" w:rsidRDefault="00F41D9E" w:rsidP="00F41D9E">
      <w:pPr>
        <w:ind w:firstLine="708"/>
        <w:jc w:val="both"/>
      </w:pPr>
      <w:r w:rsidRPr="003C124A">
        <w:t xml:space="preserve">В 2019 году был введен в эксплуатацию 3-х этажный 33-х квартирных жилой дом в р.п. Муромцево, предназначенный для предочставления по договорам служебного найма. Жильем были обеспечены 33 семьи работников бюджетной сферы. Дальнейшее формирование муниципального специализированного жилищного фонда  позволит привлечь в Муромцевский район  молодых специалистов (педагогов, врачей, работников учреждений культуры и т.д.).  </w:t>
      </w:r>
    </w:p>
    <w:p w:rsidR="00F41D9E" w:rsidRPr="003C124A" w:rsidRDefault="00F41D9E" w:rsidP="00F41D9E">
      <w:pPr>
        <w:ind w:firstLine="708"/>
        <w:jc w:val="both"/>
      </w:pPr>
      <w:r w:rsidRPr="003C124A">
        <w:t xml:space="preserve">В период реализации муниципальной программы планируется строительство 4-х этажного 40-ка квартирного дома в р.п. Муромцево, ул. Луговая,1Б. </w:t>
      </w:r>
    </w:p>
    <w:p w:rsidR="00F41D9E" w:rsidRPr="003C124A" w:rsidRDefault="00F41D9E" w:rsidP="00F41D9E">
      <w:pPr>
        <w:ind w:firstLine="708"/>
        <w:jc w:val="both"/>
      </w:pPr>
      <w:r w:rsidRPr="003C124A">
        <w:t xml:space="preserve">Приоритетным направлением также остается обеспечение жильем молодых семей.  Будут продолжены мероприятия по предоставлению молодым семьям социальных выплат на приобретение или строительство жилья. </w:t>
      </w:r>
    </w:p>
    <w:p w:rsidR="00F41D9E" w:rsidRPr="003C124A" w:rsidRDefault="00F41D9E" w:rsidP="00F41D9E">
      <w:pPr>
        <w:ind w:firstLine="708"/>
        <w:jc w:val="both"/>
      </w:pPr>
      <w:r w:rsidRPr="003C124A">
        <w:t>Муромцевский район вошел в Региональную адресную программу Омской области по переселению граждан из аварийного жилищного фонда в 2019 - 2025 годах, в период до 31 декабря 2022 года предстоит обеспечить расселение 30 граждан из аварийного жилья общей площадью 534,7 кв.м. (это два многоквартирных дома в р.п. Муромцево, ул. Партизанская,32 и ул. Зеленая,3 А.</w:t>
      </w:r>
    </w:p>
    <w:p w:rsidR="00F41D9E" w:rsidRPr="003C124A" w:rsidRDefault="00F41D9E" w:rsidP="00F41D9E">
      <w:pPr>
        <w:autoSpaceDE w:val="0"/>
        <w:autoSpaceDN w:val="0"/>
        <w:adjustRightInd w:val="0"/>
        <w:jc w:val="both"/>
      </w:pPr>
      <w:r w:rsidRPr="003C124A">
        <w:tab/>
        <w:t>Реализация мероприятий по развитию жилищного строительства позволит за 9 лет (2022- 2030 годы) обеспечить ввод жилья на территории Муромцевского района не менее 40,9 тыс. кв.м.</w:t>
      </w:r>
    </w:p>
    <w:p w:rsidR="00F41D9E" w:rsidRPr="003C124A" w:rsidRDefault="00F41D9E" w:rsidP="00F41D9E">
      <w:pPr>
        <w:pStyle w:val="ConsPlusNormal1"/>
        <w:ind w:firstLine="540"/>
        <w:jc w:val="both"/>
        <w:rPr>
          <w:rFonts w:ascii="Times New Roman" w:hAnsi="Times New Roman" w:cs="Times New Roman"/>
          <w:color w:val="000000"/>
          <w:sz w:val="24"/>
          <w:szCs w:val="24"/>
        </w:rPr>
      </w:pPr>
      <w:r w:rsidRPr="003C124A">
        <w:rPr>
          <w:rFonts w:ascii="Times New Roman" w:hAnsi="Times New Roman" w:cs="Times New Roman"/>
          <w:sz w:val="24"/>
          <w:szCs w:val="24"/>
        </w:rPr>
        <w:t>Важнейшее значение для роста экономики, а также качества и благосостояния жизни населения Муромцевского района является состояние коммунальной и дорожной инфраструктуры. На протяжении последних лет в Муромцевском районе удалось обеспечить бесперебойное теплоснабжение объектов социальной сферы и населения, провести модернизацию котельных, в том числе с привлечением средств частных инвесторов в рамках заключенных в 2014-2015 годы концессионных соглашений. Всеми теплоснабжающими организациями района (МУП "Теплосеть-1", МУП "Бергамакское", ООО "Муромцевский лен" и ИП Харькова Л.А.) приняты и реализуются инвестиционные программы по модернизации объектов теплоснабжения, а также с целью устранения предписаний Ростехнадзора по подготовке объектов к отопительному сезону. Два года подряд (2019,2020) Муромцевским районом, удалось снизить стоимость платы за отопления, тем самым сделать данную коммунальную услугу более доступной для населения в многоквартирных жилых домах. В период реализации муниципальной программы предстоит провести модернизацию системы водоснабжения в районе, в целях обеспечения бесперебойной подачи воды в сети абонентам и повышения ее качества до уровня питьевой.</w:t>
      </w:r>
    </w:p>
    <w:p w:rsidR="00F41D9E" w:rsidRPr="003C124A" w:rsidRDefault="00F41D9E" w:rsidP="00F41D9E">
      <w:pPr>
        <w:ind w:firstLine="708"/>
        <w:jc w:val="both"/>
      </w:pPr>
      <w:r w:rsidRPr="003C124A">
        <w:t>В рамках реализации настоящей муниципальной программы предусмотрен комплекс мероприятий, направленных на содержание и проведение капитального и текущего ремонта автомобильных дорог общего пользования местного значения, обеспечение безопасности дорожного движения, организацию транспортного сообщения внутри района и обеспечения регулярных пассажирских перевозок по муниципальной маршрутной сети Муромцевского муниципального района Омской области.</w:t>
      </w:r>
    </w:p>
    <w:p w:rsidR="00F41D9E" w:rsidRPr="003C124A" w:rsidRDefault="00F41D9E" w:rsidP="00F41D9E">
      <w:pPr>
        <w:ind w:firstLine="708"/>
        <w:jc w:val="both"/>
      </w:pPr>
      <w:r w:rsidRPr="003C124A">
        <w:t>Реализация мероприятий муниципальной программы позволит к 2030 году снизить долю протяженности автомобильных дорог, не отвечающих нормативным требованиям, от общей протяженности автомобильных дорог,  до 75 %, а также сохранить максимальный охват населенных пунктов Муромцевского района регулярным транспортным сообщением.</w:t>
      </w:r>
    </w:p>
    <w:p w:rsidR="00F41D9E" w:rsidRPr="003C124A" w:rsidRDefault="00F41D9E" w:rsidP="00F41D9E">
      <w:pPr>
        <w:ind w:firstLine="709"/>
        <w:jc w:val="both"/>
      </w:pPr>
      <w:r w:rsidRPr="003C124A">
        <w:t>Динамика социально-экономического развития Муромцевского района  во многом зависит от эффективности муниципального управления, в том числе управления общественными финансами и муниципальным имуществом. В рамках муниципальной программы предусмотрена реализация комплекса мер, направленных на дальнейшее совершенствование механизмов муниципального  управления, управления финансами и собственностью  в Муромцевском районе.</w:t>
      </w:r>
    </w:p>
    <w:p w:rsidR="00F41D9E" w:rsidRPr="003C124A" w:rsidRDefault="00F41D9E" w:rsidP="00F41D9E">
      <w:pPr>
        <w:autoSpaceDE w:val="0"/>
        <w:autoSpaceDN w:val="0"/>
        <w:adjustRightInd w:val="0"/>
        <w:ind w:firstLine="709"/>
        <w:jc w:val="both"/>
      </w:pPr>
      <w:r w:rsidRPr="003C124A">
        <w:rPr>
          <w:shd w:val="clear" w:color="auto" w:fill="FFFFFF"/>
        </w:rPr>
        <w:lastRenderedPageBreak/>
        <w:t>Внедрение в бюджетный процесс механизмов инициативного бюджетирования в Омской области позволит в долгосрочной перспективе привлекать дополнительные средства из вышестоящих бюджетов на реализации инициативных проектов с участием жителей района.</w:t>
      </w:r>
    </w:p>
    <w:p w:rsidR="00F41D9E" w:rsidRPr="003C124A" w:rsidRDefault="00F41D9E" w:rsidP="00F41D9E">
      <w:pPr>
        <w:autoSpaceDE w:val="0"/>
        <w:autoSpaceDN w:val="0"/>
        <w:adjustRightInd w:val="0"/>
        <w:ind w:firstLine="709"/>
        <w:jc w:val="both"/>
      </w:pPr>
      <w:r w:rsidRPr="003C124A">
        <w:t>Сфера управления имуществом Муромцевского муниципального района Омской области охватывает широкий круг вопросов: создание новых объектов собственности Муромцевского муниципального района Омской области, безвозмездные прием и передача их на другие уровни собственности, приватизация и отчуждение по иным основаниям, передача во владение и пользование.</w:t>
      </w:r>
    </w:p>
    <w:p w:rsidR="00F41D9E" w:rsidRPr="003C124A" w:rsidRDefault="00F41D9E" w:rsidP="00F41D9E">
      <w:pPr>
        <w:ind w:firstLine="540"/>
        <w:jc w:val="both"/>
      </w:pPr>
      <w:r w:rsidRPr="003C124A">
        <w:t>Основы управления муниципальной  собственностью Муромцевского муниципального района Омской области установлены</w:t>
      </w:r>
      <w:r w:rsidRPr="003C124A">
        <w:rPr>
          <w:color w:val="FF0000"/>
        </w:rPr>
        <w:t xml:space="preserve">  </w:t>
      </w:r>
      <w:r w:rsidRPr="003C124A">
        <w:t>Положением «Об управлении собственностью Муромцевского муниципального района Омской области», утвержденным решением Совета Муромцевского муниципального района Омской области от 30.07.2010 г. № 31.</w:t>
      </w:r>
    </w:p>
    <w:p w:rsidR="00F41D9E" w:rsidRPr="003C124A" w:rsidRDefault="00F41D9E" w:rsidP="00F41D9E">
      <w:pPr>
        <w:pStyle w:val="HTML"/>
        <w:jc w:val="both"/>
        <w:rPr>
          <w:rFonts w:ascii="Times New Roman" w:hAnsi="Times New Roman" w:cs="Times New Roman"/>
          <w:sz w:val="24"/>
          <w:szCs w:val="24"/>
        </w:rPr>
      </w:pPr>
      <w:r w:rsidRPr="003C124A">
        <w:rPr>
          <w:rFonts w:ascii="Times New Roman" w:hAnsi="Times New Roman" w:cs="Times New Roman"/>
          <w:sz w:val="24"/>
          <w:szCs w:val="24"/>
        </w:rPr>
        <w:tab/>
        <w:t>По состоянию на 1 января 2021 года в Едином банке данных количество объектов собственности Муромцевского муниципального района Омской области составило 1024 объектов, в том числе: 448 - объекты нежилого фонда, 372 – объекты жилищного фонда, 204 – земельные участки. Доля объектов, зарегистрированных в собственность Муромцевского  муниципального        района Омской области, увеличилась с 62,7 % (на 1 января 2013 года) до 63,68 % (на 1 января 2021 года) от общего числа объектов недвижимости,        подлежащих регистрации, при этом право собственности на объекты нежилого        фонда зарегистрировано на 98 %.</w:t>
      </w:r>
    </w:p>
    <w:p w:rsidR="00F41D9E" w:rsidRPr="003C124A" w:rsidRDefault="00F41D9E" w:rsidP="00F41D9E">
      <w:pPr>
        <w:autoSpaceDE w:val="0"/>
        <w:autoSpaceDN w:val="0"/>
        <w:adjustRightInd w:val="0"/>
        <w:ind w:firstLine="540"/>
        <w:jc w:val="both"/>
      </w:pPr>
      <w:r w:rsidRPr="003C124A">
        <w:t xml:space="preserve">Одним из важнейших условий эффективного управления муниципальной  собственностью является наличие правоустанавливающих и правоподтверждающих документов, ведение единого полного учета объектов собственности. Надлежащее оформление права собственности, своевременная техническая инвентаризация объектов недвижимости, находящихся в собственности Муромцевского муниципального района Омской области, являются залогом целостности имущества Муромцевского муниципального района Омской области. </w:t>
      </w:r>
    </w:p>
    <w:p w:rsidR="00F41D9E" w:rsidRPr="003C124A" w:rsidRDefault="00F41D9E" w:rsidP="00F41D9E">
      <w:pPr>
        <w:autoSpaceDE w:val="0"/>
        <w:autoSpaceDN w:val="0"/>
        <w:adjustRightInd w:val="0"/>
        <w:ind w:firstLine="540"/>
        <w:jc w:val="both"/>
      </w:pPr>
      <w:r w:rsidRPr="003C124A">
        <w:t>Выявление неиспользуемого муниципального имущества, свободных земель и земельных участков в целях формирования новых инвестиционных площадок позволит создать дополнительные условия для развития экономики Муромцевского района.</w:t>
      </w:r>
    </w:p>
    <w:p w:rsidR="00F41D9E" w:rsidRPr="003C124A" w:rsidRDefault="00F41D9E" w:rsidP="00F41D9E">
      <w:pPr>
        <w:rPr>
          <w:highlight w:val="yellow"/>
        </w:rPr>
      </w:pPr>
    </w:p>
    <w:p w:rsidR="00F41D9E" w:rsidRDefault="00F41D9E" w:rsidP="00F41D9E">
      <w:pPr>
        <w:jc w:val="center"/>
      </w:pPr>
      <w:r w:rsidRPr="003C124A">
        <w:t>Раздел 3 Цель и задачи муниципальной программы</w:t>
      </w:r>
    </w:p>
    <w:p w:rsidR="00F41D9E" w:rsidRPr="003C124A" w:rsidRDefault="00F41D9E" w:rsidP="00F41D9E">
      <w:pPr>
        <w:jc w:val="center"/>
      </w:pPr>
    </w:p>
    <w:p w:rsidR="00F41D9E" w:rsidRPr="003C124A" w:rsidRDefault="00F41D9E" w:rsidP="00F41D9E">
      <w:pPr>
        <w:widowControl w:val="0"/>
        <w:autoSpaceDE w:val="0"/>
        <w:autoSpaceDN w:val="0"/>
        <w:adjustRightInd w:val="0"/>
        <w:ind w:firstLine="709"/>
        <w:jc w:val="both"/>
      </w:pPr>
      <w:r w:rsidRPr="003C124A">
        <w:t>Главной целью  муниципальной программы является Создание условий для экономического развития Муромцевского муниципального района Омской области, обеспечение роста конкурентоспособности  экономики  и повышения эффективности системы муниципального управления  в целях улучшения качества жизни населения Муромцевского муниципального  района.</w:t>
      </w:r>
    </w:p>
    <w:p w:rsidR="00F41D9E" w:rsidRPr="003C124A" w:rsidRDefault="00F41D9E" w:rsidP="00F41D9E">
      <w:pPr>
        <w:widowControl w:val="0"/>
        <w:autoSpaceDE w:val="0"/>
        <w:autoSpaceDN w:val="0"/>
        <w:adjustRightInd w:val="0"/>
        <w:ind w:firstLine="709"/>
        <w:jc w:val="both"/>
      </w:pPr>
      <w:r w:rsidRPr="003C124A">
        <w:t>Достижение заявленной цели потребует решения следующих задач:</w:t>
      </w:r>
    </w:p>
    <w:p w:rsidR="00F41D9E" w:rsidRPr="003C124A" w:rsidRDefault="00F41D9E" w:rsidP="00F41D9E">
      <w:pPr>
        <w:jc w:val="both"/>
      </w:pPr>
      <w:r w:rsidRPr="003C124A">
        <w:tab/>
        <w:t xml:space="preserve">1. Повышение эффективности системы муниципального управления Муромцевского муниципального района. </w:t>
      </w:r>
    </w:p>
    <w:p w:rsidR="00F41D9E" w:rsidRPr="003C124A" w:rsidRDefault="00F41D9E" w:rsidP="00F41D9E">
      <w:pPr>
        <w:ind w:firstLine="708"/>
        <w:jc w:val="both"/>
      </w:pPr>
      <w:r w:rsidRPr="003C124A">
        <w:t xml:space="preserve">Решение данной задачи будет обеспечено в рамках реализации основных мероприятий подпрограммы «Муниципальное управление, управление общественными финансами и имуществом Муромцевского муниципального района  Омской области»,  направленных на: </w:t>
      </w:r>
    </w:p>
    <w:p w:rsidR="00F41D9E" w:rsidRPr="003C124A" w:rsidRDefault="00F41D9E" w:rsidP="00F41D9E">
      <w:pPr>
        <w:ind w:firstLine="708"/>
        <w:jc w:val="both"/>
      </w:pPr>
      <w:r w:rsidRPr="003C124A">
        <w:t>- Создание необходимых условий для эффективного осуществления полномочий  Администрацией Муромцевского муниципального района,  выполнение муниципальных  функций    в соответствии   с законодательством;</w:t>
      </w:r>
    </w:p>
    <w:p w:rsidR="00F41D9E" w:rsidRPr="003C124A" w:rsidRDefault="00F41D9E" w:rsidP="00F41D9E">
      <w:pPr>
        <w:ind w:firstLine="708"/>
        <w:jc w:val="both"/>
      </w:pPr>
      <w:r w:rsidRPr="003C124A">
        <w:t>- Совершенствование организации и осуществления бюджетного процесса в Муромцевском муниципальном районе, а так же развитие стимулов для правомерного и  качественного управления финансами в поселениях  района;</w:t>
      </w:r>
    </w:p>
    <w:p w:rsidR="00F41D9E" w:rsidRPr="003C124A" w:rsidRDefault="00F41D9E" w:rsidP="00F41D9E">
      <w:pPr>
        <w:ind w:firstLine="708"/>
        <w:jc w:val="both"/>
      </w:pPr>
      <w:r w:rsidRPr="003C124A">
        <w:lastRenderedPageBreak/>
        <w:t>- Повышение эффективности управления муниципальным имуществом, создание условий для экономического развития Муромцевского муниципального района Омской области;</w:t>
      </w:r>
    </w:p>
    <w:p w:rsidR="00F41D9E" w:rsidRPr="003C124A" w:rsidRDefault="00F41D9E" w:rsidP="00F41D9E">
      <w:pPr>
        <w:ind w:firstLine="708"/>
        <w:jc w:val="both"/>
      </w:pPr>
      <w:r w:rsidRPr="003C124A">
        <w:t>- Обеспечение эффективного осуществления полномочий Совета Муромцевского муниципального района Омской области.</w:t>
      </w:r>
    </w:p>
    <w:p w:rsidR="00F41D9E" w:rsidRPr="003C124A" w:rsidRDefault="00F41D9E" w:rsidP="00F41D9E">
      <w:pPr>
        <w:jc w:val="both"/>
      </w:pPr>
      <w:r w:rsidRPr="003C124A">
        <w:tab/>
        <w:t>2. Создание условий для обеспечения граждан доступным и комфортным жильем и жилищно-коммунальными услугами в Муромцевском муниципальном  районе Омской области.</w:t>
      </w:r>
    </w:p>
    <w:p w:rsidR="00F41D9E" w:rsidRPr="003C124A" w:rsidRDefault="00F41D9E" w:rsidP="00F41D9E">
      <w:pPr>
        <w:ind w:firstLine="708"/>
        <w:jc w:val="both"/>
      </w:pPr>
      <w:r w:rsidRPr="003C124A">
        <w:t>Решение данной задачи будет обеспечено в рамках реализации основных мероприятий подпрограммы «Развитие жилищного строительства на территории Муромцевского муниципального района Омской области»,  направленных на:</w:t>
      </w:r>
    </w:p>
    <w:p w:rsidR="00F41D9E" w:rsidRPr="003C124A" w:rsidRDefault="00F41D9E" w:rsidP="00F41D9E">
      <w:pPr>
        <w:ind w:firstLine="270"/>
        <w:jc w:val="both"/>
      </w:pPr>
      <w:r w:rsidRPr="003C124A">
        <w:t>-  предоставление государственной поддержки молодым семьям,  нуждающимся в улучшении жилищных условий, а также социальных выплат гражданам на строительство (реконструкцию) индивидуального жилья;</w:t>
      </w:r>
    </w:p>
    <w:p w:rsidR="00F41D9E" w:rsidRPr="003C124A" w:rsidRDefault="00F41D9E" w:rsidP="00F41D9E">
      <w:pPr>
        <w:ind w:firstLine="270"/>
        <w:jc w:val="both"/>
      </w:pPr>
      <w:r w:rsidRPr="003C124A">
        <w:t>- создание условий для развития сектора арендного жилья экономкласса, строительство многоквартирных домов в целях формирования муниципального жилищного фонда в Муромцевском районе, для сокращения жилищного фонда непригодного для проживания;</w:t>
      </w:r>
    </w:p>
    <w:p w:rsidR="00F41D9E" w:rsidRPr="003C124A" w:rsidRDefault="00F41D9E" w:rsidP="00F41D9E">
      <w:pPr>
        <w:ind w:firstLine="270"/>
        <w:jc w:val="both"/>
      </w:pPr>
      <w:r w:rsidRPr="003C124A">
        <w:t>- создание условий для развития массового индивидуального жилищного строительства, обеспечение условий для повышения качества и надежности предоставления жилищно-коммунальных услуг населению;</w:t>
      </w:r>
    </w:p>
    <w:p w:rsidR="00F41D9E" w:rsidRPr="003C124A" w:rsidRDefault="00F41D9E" w:rsidP="00F41D9E">
      <w:pPr>
        <w:ind w:firstLine="270"/>
        <w:jc w:val="both"/>
      </w:pPr>
      <w:r w:rsidRPr="003C124A">
        <w:t>- расселение граждан из аварийного жилищного фонда.</w:t>
      </w:r>
    </w:p>
    <w:p w:rsidR="00F41D9E" w:rsidRPr="003C124A" w:rsidRDefault="00F41D9E" w:rsidP="00F41D9E">
      <w:pPr>
        <w:numPr>
          <w:ilvl w:val="0"/>
          <w:numId w:val="24"/>
        </w:numPr>
        <w:ind w:left="0" w:firstLine="426"/>
        <w:jc w:val="both"/>
      </w:pPr>
      <w:r w:rsidRPr="003C124A">
        <w:t xml:space="preserve">Создание условий для развития сельского хозяйства на территории Муромцевского района Омской области. </w:t>
      </w:r>
    </w:p>
    <w:p w:rsidR="00F41D9E" w:rsidRPr="003C124A" w:rsidRDefault="00F41D9E" w:rsidP="00F41D9E">
      <w:pPr>
        <w:ind w:firstLine="708"/>
        <w:jc w:val="both"/>
      </w:pPr>
      <w:r w:rsidRPr="003C124A">
        <w:t>Решение данной задачи будет обеспечено в рамках реализации основных мероприятий подпрограммы «Развитие сельского хозяйства и регулирование рынков сельскохозяйственной продукции, сырья и продовольствия Муромцевского муниципального района Омской области» направленных на:</w:t>
      </w:r>
    </w:p>
    <w:p w:rsidR="00F41D9E" w:rsidRPr="003C124A" w:rsidRDefault="00F41D9E" w:rsidP="00F41D9E">
      <w:pPr>
        <w:widowControl w:val="0"/>
        <w:tabs>
          <w:tab w:val="left" w:pos="351"/>
        </w:tabs>
        <w:autoSpaceDE w:val="0"/>
        <w:autoSpaceDN w:val="0"/>
        <w:adjustRightInd w:val="0"/>
        <w:jc w:val="both"/>
      </w:pPr>
      <w:r w:rsidRPr="003C124A">
        <w:t>- Улучшение финансового состояния малых форм хозяйствования за счет роста объемов производства и реализации сельскохозяйственной продукции;</w:t>
      </w:r>
    </w:p>
    <w:p w:rsidR="00F41D9E" w:rsidRPr="002F48D5" w:rsidRDefault="00F41D9E" w:rsidP="00F41D9E">
      <w:pPr>
        <w:widowControl w:val="0"/>
        <w:tabs>
          <w:tab w:val="left" w:pos="351"/>
        </w:tabs>
        <w:autoSpaceDE w:val="0"/>
        <w:autoSpaceDN w:val="0"/>
        <w:adjustRightInd w:val="0"/>
        <w:jc w:val="both"/>
      </w:pPr>
      <w:r w:rsidRPr="003C124A">
        <w:t>- Обеспечение высококвалифицированными кадрами АПК и создание условий для привлекательности работ</w:t>
      </w:r>
      <w:r w:rsidRPr="002F48D5">
        <w:t xml:space="preserve">ы на селе;                                                                                              - Обеспечение эффективной деятельности Управления как ответственного исполнителя муниципальной программы;                                                                                                                                 </w:t>
      </w:r>
    </w:p>
    <w:p w:rsidR="00F41D9E" w:rsidRPr="002F48D5" w:rsidRDefault="00F41D9E" w:rsidP="00F41D9E">
      <w:pPr>
        <w:jc w:val="both"/>
      </w:pPr>
      <w:r w:rsidRPr="002F48D5">
        <w:tab/>
        <w:t>4. Обеспечение модернизации и развития автомобильных дорог, обеспечение безопасности дорожного движения.</w:t>
      </w:r>
    </w:p>
    <w:p w:rsidR="00F41D9E" w:rsidRPr="002F48D5" w:rsidRDefault="00F41D9E" w:rsidP="00F41D9E">
      <w:pPr>
        <w:ind w:firstLine="708"/>
        <w:jc w:val="both"/>
      </w:pPr>
      <w:r w:rsidRPr="002F48D5">
        <w:t>Решение данной задачи будет обеспечено в рамках реализации основных мероприятий подпрограммы «Модернизация и развитие автомобильных дорог, пассажирского транспорта в границах Муромцевского муниципального района Омской области», направленных на:</w:t>
      </w:r>
    </w:p>
    <w:p w:rsidR="00F41D9E" w:rsidRPr="002F48D5" w:rsidRDefault="00F41D9E" w:rsidP="00F41D9E">
      <w:pPr>
        <w:autoSpaceDE w:val="0"/>
        <w:autoSpaceDN w:val="0"/>
        <w:adjustRightInd w:val="0"/>
        <w:jc w:val="both"/>
      </w:pPr>
      <w:r w:rsidRPr="002F48D5">
        <w:t>-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F41D9E" w:rsidRPr="002F48D5" w:rsidRDefault="00F41D9E" w:rsidP="00F41D9E">
      <w:pPr>
        <w:autoSpaceDE w:val="0"/>
        <w:autoSpaceDN w:val="0"/>
        <w:adjustRightInd w:val="0"/>
        <w:jc w:val="both"/>
      </w:pPr>
      <w:r w:rsidRPr="002F48D5">
        <w:t>- обеспечение доступности пассажирских перевозок;</w:t>
      </w:r>
    </w:p>
    <w:p w:rsidR="00F41D9E" w:rsidRPr="002F48D5" w:rsidRDefault="00F41D9E" w:rsidP="00F41D9E">
      <w:pPr>
        <w:autoSpaceDE w:val="0"/>
        <w:autoSpaceDN w:val="0"/>
        <w:adjustRightInd w:val="0"/>
        <w:jc w:val="both"/>
        <w:rPr>
          <w:highlight w:val="yellow"/>
        </w:rPr>
      </w:pPr>
      <w:r w:rsidRPr="002F48D5">
        <w:t>-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p w:rsidR="00F41D9E" w:rsidRPr="002F48D5" w:rsidRDefault="00F41D9E" w:rsidP="00F41D9E">
      <w:pPr>
        <w:jc w:val="both"/>
      </w:pPr>
      <w:r w:rsidRPr="002F48D5">
        <w:tab/>
        <w:t>5. Создание условий для развития малого и среднего предпринимательства на территории Муромцевского района Омской области.</w:t>
      </w:r>
    </w:p>
    <w:p w:rsidR="00F41D9E" w:rsidRPr="002F48D5" w:rsidRDefault="00F41D9E" w:rsidP="00F41D9E">
      <w:pPr>
        <w:widowControl w:val="0"/>
        <w:autoSpaceDE w:val="0"/>
        <w:autoSpaceDN w:val="0"/>
        <w:adjustRightInd w:val="0"/>
        <w:ind w:firstLine="709"/>
        <w:jc w:val="both"/>
      </w:pPr>
      <w:r w:rsidRPr="002F48D5">
        <w:t>Решение задачи будет обеспечено в рамках реализации основных мероприятий подпрограммы «Развитие субъектов малого и среднего предпринимательства на территории Муромцевского муниципального района Омской области», направленных на:</w:t>
      </w:r>
    </w:p>
    <w:p w:rsidR="00F41D9E" w:rsidRPr="002F48D5" w:rsidRDefault="00F41D9E" w:rsidP="00F41D9E">
      <w:pPr>
        <w:widowControl w:val="0"/>
        <w:autoSpaceDE w:val="0"/>
        <w:autoSpaceDN w:val="0"/>
        <w:adjustRightInd w:val="0"/>
        <w:jc w:val="both"/>
      </w:pPr>
      <w:r w:rsidRPr="002F48D5">
        <w:t xml:space="preserve">- создание условий для развития субъектов малого и среднего предпринимательства за счет расширения доступа к финансовым ресурсам;                                                   </w:t>
      </w:r>
    </w:p>
    <w:p w:rsidR="00F41D9E" w:rsidRPr="002F48D5" w:rsidRDefault="00F41D9E" w:rsidP="00F41D9E">
      <w:pPr>
        <w:widowControl w:val="0"/>
        <w:autoSpaceDE w:val="0"/>
        <w:autoSpaceDN w:val="0"/>
        <w:adjustRightInd w:val="0"/>
        <w:jc w:val="both"/>
      </w:pPr>
      <w:r w:rsidRPr="002F48D5">
        <w:t>-  повышение доступности бизнес-образования для субъектов малого и среднего предпринимательства, пропаганда предпринимательства.</w:t>
      </w:r>
    </w:p>
    <w:p w:rsidR="00F41D9E" w:rsidRPr="002F48D5" w:rsidRDefault="00F41D9E" w:rsidP="00F41D9E">
      <w:pPr>
        <w:widowControl w:val="0"/>
        <w:autoSpaceDE w:val="0"/>
        <w:autoSpaceDN w:val="0"/>
        <w:adjustRightInd w:val="0"/>
        <w:ind w:firstLine="709"/>
        <w:jc w:val="both"/>
      </w:pPr>
      <w:r w:rsidRPr="002F48D5">
        <w:lastRenderedPageBreak/>
        <w:t xml:space="preserve">6. Обеспечение безопасности дорожного движения и снижения уровня травматизма на автомобильных дорогах в границах Муромцевского муниципального района. </w:t>
      </w:r>
    </w:p>
    <w:p w:rsidR="00F41D9E" w:rsidRPr="002F48D5" w:rsidRDefault="00F41D9E" w:rsidP="00F41D9E">
      <w:pPr>
        <w:widowControl w:val="0"/>
        <w:autoSpaceDE w:val="0"/>
        <w:autoSpaceDN w:val="0"/>
        <w:adjustRightInd w:val="0"/>
        <w:ind w:firstLine="709"/>
        <w:jc w:val="both"/>
      </w:pPr>
      <w:r w:rsidRPr="002F48D5">
        <w:t>Решение задачи будет обеспечено в рамках реализации основных мероприятий подпрограммы «Формирование законопослушного поведения участников дорожного движения на территории Муромцевского муниципального района Омской области», направленных на:</w:t>
      </w:r>
    </w:p>
    <w:p w:rsidR="00F41D9E" w:rsidRPr="002F48D5" w:rsidRDefault="00F41D9E" w:rsidP="00F41D9E">
      <w:pPr>
        <w:widowControl w:val="0"/>
        <w:autoSpaceDE w:val="0"/>
        <w:autoSpaceDN w:val="0"/>
        <w:adjustRightInd w:val="0"/>
        <w:ind w:firstLine="709"/>
        <w:jc w:val="both"/>
      </w:pPr>
      <w:r w:rsidRPr="002F48D5">
        <w:t>- предупреждение опасного поведения на дороге и профилактика нарушений правил дорожного движения и дорожно-транспортного травматизма;</w:t>
      </w:r>
    </w:p>
    <w:p w:rsidR="00F41D9E" w:rsidRPr="002F48D5" w:rsidRDefault="00F41D9E" w:rsidP="00F41D9E">
      <w:pPr>
        <w:widowControl w:val="0"/>
        <w:autoSpaceDE w:val="0"/>
        <w:autoSpaceDN w:val="0"/>
        <w:adjustRightInd w:val="0"/>
        <w:ind w:firstLine="709"/>
        <w:jc w:val="both"/>
      </w:pPr>
      <w:r w:rsidRPr="002F48D5">
        <w:t>- совершенствование контрольно-надзорной деятельности в сфере обеспечения безопасности дорожного движения.</w:t>
      </w:r>
    </w:p>
    <w:p w:rsidR="00F41D9E" w:rsidRPr="002F48D5" w:rsidRDefault="00F41D9E" w:rsidP="00F41D9E">
      <w:pPr>
        <w:tabs>
          <w:tab w:val="left" w:pos="709"/>
        </w:tabs>
        <w:jc w:val="both"/>
      </w:pPr>
    </w:p>
    <w:p w:rsidR="00F41D9E" w:rsidRPr="002F48D5" w:rsidRDefault="00F41D9E" w:rsidP="00F41D9E">
      <w:pPr>
        <w:tabs>
          <w:tab w:val="left" w:pos="993"/>
        </w:tabs>
        <w:jc w:val="center"/>
      </w:pPr>
      <w:r w:rsidRPr="002F48D5">
        <w:t>Раздел 4. Описание ожидаемых результатов реализации муниципальной программы по годам, а также по итогам ее реализации</w:t>
      </w:r>
    </w:p>
    <w:p w:rsidR="00F41D9E" w:rsidRPr="002F48D5" w:rsidRDefault="00F41D9E" w:rsidP="00F41D9E">
      <w:pPr>
        <w:tabs>
          <w:tab w:val="left" w:pos="993"/>
        </w:tabs>
        <w:jc w:val="center"/>
      </w:pPr>
    </w:p>
    <w:p w:rsidR="00F41D9E" w:rsidRPr="002F48D5" w:rsidRDefault="00F41D9E" w:rsidP="00F41D9E">
      <w:pPr>
        <w:pStyle w:val="ConsPlusNonformat"/>
        <w:ind w:firstLine="709"/>
        <w:jc w:val="both"/>
        <w:rPr>
          <w:rFonts w:ascii="Times New Roman" w:hAnsi="Times New Roman" w:cs="Times New Roman"/>
          <w:sz w:val="24"/>
          <w:szCs w:val="24"/>
        </w:rPr>
      </w:pPr>
      <w:r w:rsidRPr="002F48D5">
        <w:rPr>
          <w:rFonts w:ascii="Times New Roman" w:hAnsi="Times New Roman" w:cs="Times New Roman"/>
          <w:sz w:val="24"/>
          <w:szCs w:val="24"/>
        </w:rPr>
        <w:t>Ожидаемые результаты реализации муниципальной программы представлены в приложении № 1 к настоящей муниципальной программе.</w:t>
      </w:r>
    </w:p>
    <w:p w:rsidR="00F41D9E" w:rsidRPr="002F48D5" w:rsidRDefault="00F41D9E" w:rsidP="00F41D9E">
      <w:pPr>
        <w:tabs>
          <w:tab w:val="left" w:pos="993"/>
        </w:tabs>
        <w:ind w:firstLine="709"/>
        <w:jc w:val="both"/>
      </w:pPr>
      <w:r w:rsidRPr="002F48D5">
        <w:t>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(далее – подпрограмма), представленных в приложениях № 3 – 8 к настоящей муниципальной программе.</w:t>
      </w:r>
    </w:p>
    <w:p w:rsidR="00F41D9E" w:rsidRPr="002F48D5" w:rsidRDefault="00F41D9E" w:rsidP="00F41D9E">
      <w:pPr>
        <w:tabs>
          <w:tab w:val="left" w:pos="993"/>
        </w:tabs>
        <w:ind w:firstLine="709"/>
        <w:jc w:val="both"/>
      </w:pPr>
    </w:p>
    <w:p w:rsidR="00F41D9E" w:rsidRPr="002F48D5" w:rsidRDefault="00F41D9E" w:rsidP="00F41D9E">
      <w:pPr>
        <w:tabs>
          <w:tab w:val="left" w:pos="993"/>
        </w:tabs>
        <w:jc w:val="center"/>
      </w:pPr>
      <w:r w:rsidRPr="002F48D5">
        <w:t xml:space="preserve">Раздел 5. Срок реализации муниципальной программы </w:t>
      </w:r>
    </w:p>
    <w:p w:rsidR="00F41D9E" w:rsidRPr="002F48D5" w:rsidRDefault="00F41D9E" w:rsidP="00F41D9E">
      <w:pPr>
        <w:autoSpaceDE w:val="0"/>
        <w:autoSpaceDN w:val="0"/>
        <w:adjustRightInd w:val="0"/>
        <w:ind w:firstLine="540"/>
        <w:jc w:val="both"/>
      </w:pPr>
      <w:r w:rsidRPr="002F48D5">
        <w:t>Общий срок реализации настоящей муниципальной программы составляет 9 лет, рассчитан на период 2022 – 2030 годов (в один этап).</w:t>
      </w:r>
    </w:p>
    <w:p w:rsidR="00F41D9E" w:rsidRPr="002F48D5" w:rsidRDefault="00F41D9E" w:rsidP="00F41D9E">
      <w:pPr>
        <w:autoSpaceDE w:val="0"/>
        <w:autoSpaceDN w:val="0"/>
        <w:adjustRightInd w:val="0"/>
        <w:ind w:firstLine="540"/>
        <w:jc w:val="both"/>
      </w:pPr>
    </w:p>
    <w:p w:rsidR="00F41D9E" w:rsidRPr="002F48D5" w:rsidRDefault="00F41D9E" w:rsidP="00F41D9E">
      <w:pPr>
        <w:autoSpaceDE w:val="0"/>
        <w:autoSpaceDN w:val="0"/>
        <w:adjustRightInd w:val="0"/>
        <w:jc w:val="center"/>
      </w:pPr>
      <w:r w:rsidRPr="002F48D5">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F41D9E" w:rsidRPr="002F48D5" w:rsidRDefault="00F41D9E" w:rsidP="00F41D9E">
      <w:pPr>
        <w:autoSpaceDE w:val="0"/>
        <w:autoSpaceDN w:val="0"/>
        <w:adjustRightInd w:val="0"/>
        <w:jc w:val="center"/>
      </w:pPr>
    </w:p>
    <w:p w:rsidR="00F41D9E" w:rsidRPr="001159E0" w:rsidRDefault="00F41D9E" w:rsidP="00F41D9E">
      <w:pPr>
        <w:jc w:val="both"/>
      </w:pPr>
      <w:r w:rsidRPr="001159E0">
        <w:t>Общий объем средств на финансирование муниципальной программы составляет 1 186 548 058,93 рубля, в том числе:</w:t>
      </w:r>
    </w:p>
    <w:p w:rsidR="00F41D9E" w:rsidRPr="001159E0" w:rsidRDefault="00F41D9E" w:rsidP="00F41D9E">
      <w:pPr>
        <w:jc w:val="both"/>
      </w:pPr>
      <w:r w:rsidRPr="001159E0">
        <w:t>2022 год – 166 293 592,04 рубля;</w:t>
      </w:r>
    </w:p>
    <w:p w:rsidR="00F41D9E" w:rsidRPr="001159E0" w:rsidRDefault="00F41D9E" w:rsidP="00F41D9E">
      <w:pPr>
        <w:jc w:val="both"/>
      </w:pPr>
      <w:r w:rsidRPr="001159E0">
        <w:t>2023 год – 171 502 967,18 рублей;</w:t>
      </w:r>
    </w:p>
    <w:p w:rsidR="00F41D9E" w:rsidRPr="001159E0" w:rsidRDefault="00F41D9E" w:rsidP="00F41D9E">
      <w:pPr>
        <w:jc w:val="both"/>
      </w:pPr>
      <w:r w:rsidRPr="001159E0">
        <w:t>2024 год – 192 147 044,29 рубля;</w:t>
      </w:r>
    </w:p>
    <w:p w:rsidR="00F41D9E" w:rsidRPr="001159E0" w:rsidRDefault="00F41D9E" w:rsidP="00F41D9E">
      <w:pPr>
        <w:jc w:val="both"/>
      </w:pPr>
      <w:r w:rsidRPr="001159E0">
        <w:t>2025 год – 148 437 669,88 рублей;</w:t>
      </w:r>
    </w:p>
    <w:p w:rsidR="00F41D9E" w:rsidRPr="001159E0" w:rsidRDefault="00F41D9E" w:rsidP="00F41D9E">
      <w:pPr>
        <w:jc w:val="both"/>
      </w:pPr>
      <w:r w:rsidRPr="001159E0">
        <w:t>2026 год – 132 091 789,30 рублей;</w:t>
      </w:r>
    </w:p>
    <w:p w:rsidR="00F41D9E" w:rsidRPr="001159E0" w:rsidRDefault="00F41D9E" w:rsidP="00F41D9E">
      <w:pPr>
        <w:jc w:val="both"/>
      </w:pPr>
      <w:r w:rsidRPr="001159E0">
        <w:t>2027 год – 131 283 939,76 рублей;</w:t>
      </w:r>
    </w:p>
    <w:p w:rsidR="00F41D9E" w:rsidRPr="001159E0" w:rsidRDefault="00F41D9E" w:rsidP="00F41D9E">
      <w:pPr>
        <w:jc w:val="both"/>
      </w:pPr>
      <w:r w:rsidRPr="001159E0">
        <w:t xml:space="preserve">2028 год – 81 310 352,16 рублей; </w:t>
      </w:r>
    </w:p>
    <w:p w:rsidR="00F41D9E" w:rsidRPr="001159E0" w:rsidRDefault="00F41D9E" w:rsidP="00F41D9E">
      <w:pPr>
        <w:jc w:val="both"/>
      </w:pPr>
      <w:r w:rsidRPr="001159E0">
        <w:t>2029 год – 81 560 352,16 рублей;</w:t>
      </w:r>
    </w:p>
    <w:p w:rsidR="00F41D9E" w:rsidRPr="001159E0" w:rsidRDefault="00F41D9E" w:rsidP="00F41D9E">
      <w:pPr>
        <w:jc w:val="both"/>
      </w:pPr>
      <w:r w:rsidRPr="001159E0">
        <w:t>2030 год – 81 920 352,16 рублей.</w:t>
      </w:r>
    </w:p>
    <w:p w:rsidR="00F41D9E" w:rsidRPr="001159E0" w:rsidRDefault="00F41D9E" w:rsidP="00F41D9E">
      <w:pPr>
        <w:jc w:val="both"/>
      </w:pPr>
      <w:r w:rsidRPr="001159E0">
        <w:t xml:space="preserve">Общий объем расходов местного бюджета на реализацию муниципальной программы составляет 772 622 638,61 рублей, в том числе: </w:t>
      </w:r>
    </w:p>
    <w:p w:rsidR="00F41D9E" w:rsidRPr="001159E0" w:rsidRDefault="00F41D9E" w:rsidP="00F41D9E">
      <w:pPr>
        <w:jc w:val="both"/>
      </w:pPr>
      <w:r w:rsidRPr="001159E0">
        <w:t>2022 год – 82 661 934,97 рубля;</w:t>
      </w:r>
    </w:p>
    <w:p w:rsidR="00F41D9E" w:rsidRPr="001159E0" w:rsidRDefault="00F41D9E" w:rsidP="00F41D9E">
      <w:pPr>
        <w:jc w:val="both"/>
      </w:pPr>
      <w:r w:rsidRPr="001159E0">
        <w:t>2023 год – 99 796 194,20 рубля;</w:t>
      </w:r>
    </w:p>
    <w:p w:rsidR="00F41D9E" w:rsidRPr="001159E0" w:rsidRDefault="00F41D9E" w:rsidP="00F41D9E">
      <w:pPr>
        <w:jc w:val="both"/>
      </w:pPr>
      <w:r w:rsidRPr="001159E0">
        <w:t xml:space="preserve">2024 год – 119 755 473,93 рубля; </w:t>
      </w:r>
    </w:p>
    <w:p w:rsidR="00F41D9E" w:rsidRPr="001159E0" w:rsidRDefault="00F41D9E" w:rsidP="00F41D9E">
      <w:pPr>
        <w:jc w:val="both"/>
      </w:pPr>
      <w:r w:rsidRPr="001159E0">
        <w:t xml:space="preserve">2025 год – 108 551 637,46 рублей; </w:t>
      </w:r>
    </w:p>
    <w:p w:rsidR="00F41D9E" w:rsidRPr="001159E0" w:rsidRDefault="00F41D9E" w:rsidP="00F41D9E">
      <w:pPr>
        <w:jc w:val="both"/>
      </w:pPr>
      <w:r w:rsidRPr="001159E0">
        <w:t>2026 год – 99 776 203,34 рублей;</w:t>
      </w:r>
    </w:p>
    <w:p w:rsidR="00F41D9E" w:rsidRPr="001159E0" w:rsidRDefault="00F41D9E" w:rsidP="00F41D9E">
      <w:pPr>
        <w:jc w:val="both"/>
      </w:pPr>
      <w:r w:rsidRPr="001159E0">
        <w:t>2027 год – 98 946 225,54 рублей;</w:t>
      </w:r>
    </w:p>
    <w:p w:rsidR="00F41D9E" w:rsidRPr="001159E0" w:rsidRDefault="00F41D9E" w:rsidP="00F41D9E">
      <w:pPr>
        <w:jc w:val="both"/>
      </w:pPr>
      <w:r w:rsidRPr="001159E0">
        <w:t xml:space="preserve">2028 год – 54 091 656,39 рублей; </w:t>
      </w:r>
    </w:p>
    <w:p w:rsidR="00F41D9E" w:rsidRPr="001159E0" w:rsidRDefault="00F41D9E" w:rsidP="00F41D9E">
      <w:pPr>
        <w:jc w:val="both"/>
      </w:pPr>
      <w:r w:rsidRPr="001159E0">
        <w:t>2029 год – 54 341 656,39 рублей;</w:t>
      </w:r>
    </w:p>
    <w:p w:rsidR="00F41D9E" w:rsidRPr="001159E0" w:rsidRDefault="00F41D9E" w:rsidP="00F41D9E">
      <w:pPr>
        <w:jc w:val="both"/>
      </w:pPr>
      <w:r w:rsidRPr="001159E0">
        <w:t>2030 год – 54 701 656,39 рублей.</w:t>
      </w:r>
    </w:p>
    <w:p w:rsidR="00F41D9E" w:rsidRPr="001159E0" w:rsidRDefault="00F41D9E" w:rsidP="00F41D9E">
      <w:pPr>
        <w:jc w:val="both"/>
      </w:pPr>
      <w:r w:rsidRPr="001159E0">
        <w:t xml:space="preserve">Общий  объем  расходов  за счет поступлений целевого характера их областного бюджета на реализацию муниципальной программы составляет 390 397 585,64 рублей, в том числе:                    </w:t>
      </w:r>
    </w:p>
    <w:p w:rsidR="00F41D9E" w:rsidRPr="001159E0" w:rsidRDefault="00F41D9E" w:rsidP="00F41D9E">
      <w:pPr>
        <w:jc w:val="both"/>
      </w:pPr>
      <w:r w:rsidRPr="001159E0">
        <w:t>2022 год – 60 373 009,03 рублей;</w:t>
      </w:r>
    </w:p>
    <w:p w:rsidR="00F41D9E" w:rsidRPr="001159E0" w:rsidRDefault="00F41D9E" w:rsidP="00F41D9E">
      <w:pPr>
        <w:jc w:val="both"/>
      </w:pPr>
      <w:r w:rsidRPr="001159E0">
        <w:lastRenderedPageBreak/>
        <w:t>2023 год – 71 706 700,66 рублей;</w:t>
      </w:r>
    </w:p>
    <w:p w:rsidR="00F41D9E" w:rsidRPr="001159E0" w:rsidRDefault="00F41D9E" w:rsidP="00F41D9E">
      <w:pPr>
        <w:jc w:val="both"/>
      </w:pPr>
      <w:r w:rsidRPr="001159E0">
        <w:t>2024 год – 72 211 824,27 рублей;</w:t>
      </w:r>
    </w:p>
    <w:p w:rsidR="00F41D9E" w:rsidRPr="001159E0" w:rsidRDefault="00F41D9E" w:rsidP="00F41D9E">
      <w:pPr>
        <w:jc w:val="both"/>
      </w:pPr>
      <w:r w:rsidRPr="001159E0">
        <w:t>2025 год – 39 885 570,10 рублей;</w:t>
      </w:r>
    </w:p>
    <w:p w:rsidR="00F41D9E" w:rsidRPr="001159E0" w:rsidRDefault="00F41D9E" w:rsidP="00F41D9E">
      <w:pPr>
        <w:jc w:val="both"/>
      </w:pPr>
      <w:r w:rsidRPr="001159E0">
        <w:t>2026 год – 32 227 148,69 рублей;</w:t>
      </w:r>
    </w:p>
    <w:p w:rsidR="00F41D9E" w:rsidRPr="001159E0" w:rsidRDefault="00F41D9E" w:rsidP="00F41D9E">
      <w:pPr>
        <w:jc w:val="both"/>
      </w:pPr>
      <w:r w:rsidRPr="001159E0">
        <w:t>2027 год – 32 337 245,58 рублей;</w:t>
      </w:r>
    </w:p>
    <w:p w:rsidR="00F41D9E" w:rsidRPr="001159E0" w:rsidRDefault="00F41D9E" w:rsidP="00F41D9E">
      <w:pPr>
        <w:jc w:val="both"/>
      </w:pPr>
      <w:r w:rsidRPr="001159E0">
        <w:t xml:space="preserve">2028 год – 27 218 695,77 рублей; </w:t>
      </w:r>
    </w:p>
    <w:p w:rsidR="00F41D9E" w:rsidRPr="001159E0" w:rsidRDefault="00F41D9E" w:rsidP="00F41D9E">
      <w:pPr>
        <w:jc w:val="both"/>
      </w:pPr>
      <w:r w:rsidRPr="001159E0">
        <w:t>2029 год – 27 218 695,77  рублей;</w:t>
      </w:r>
    </w:p>
    <w:p w:rsidR="00F41D9E" w:rsidRPr="001159E0" w:rsidRDefault="00F41D9E" w:rsidP="00F41D9E">
      <w:pPr>
        <w:jc w:val="both"/>
      </w:pPr>
      <w:r w:rsidRPr="001159E0">
        <w:t>2030 год – 27 218 695,77 рублей.</w:t>
      </w:r>
    </w:p>
    <w:p w:rsidR="00F41D9E" w:rsidRPr="001159E0" w:rsidRDefault="00F41D9E" w:rsidP="00F41D9E">
      <w:pPr>
        <w:jc w:val="both"/>
      </w:pPr>
      <w:r w:rsidRPr="001159E0">
        <w:t xml:space="preserve">Общий  объем  расходов  за счет поступлений целевого характера их федерального бюджета на реализацию муниципальной программы   составляет 23 527 834,68 рублей, в том числе:                    </w:t>
      </w:r>
    </w:p>
    <w:p w:rsidR="00F41D9E" w:rsidRPr="001159E0" w:rsidRDefault="00F41D9E" w:rsidP="00F41D9E">
      <w:pPr>
        <w:jc w:val="both"/>
      </w:pPr>
      <w:r w:rsidRPr="001159E0">
        <w:t>2022 год –  23 258 648,04 рублей;</w:t>
      </w:r>
    </w:p>
    <w:p w:rsidR="00F41D9E" w:rsidRPr="001159E0" w:rsidRDefault="00F41D9E" w:rsidP="00F41D9E">
      <w:pPr>
        <w:jc w:val="both"/>
      </w:pPr>
      <w:r w:rsidRPr="001159E0">
        <w:t>2023 год –  72,32 рубля;</w:t>
      </w:r>
    </w:p>
    <w:p w:rsidR="00F41D9E" w:rsidRPr="001159E0" w:rsidRDefault="00F41D9E" w:rsidP="00F41D9E">
      <w:pPr>
        <w:jc w:val="both"/>
      </w:pPr>
      <w:r w:rsidRPr="001159E0">
        <w:t>2024 год –  179 746,09 рублей;</w:t>
      </w:r>
    </w:p>
    <w:p w:rsidR="00F41D9E" w:rsidRPr="001159E0" w:rsidRDefault="00F41D9E" w:rsidP="00F41D9E">
      <w:pPr>
        <w:jc w:val="both"/>
      </w:pPr>
      <w:r w:rsidRPr="001159E0">
        <w:t>2025 год –  462,32 рублей;</w:t>
      </w:r>
    </w:p>
    <w:p w:rsidR="00F41D9E" w:rsidRPr="001159E0" w:rsidRDefault="00F41D9E" w:rsidP="00F41D9E">
      <w:pPr>
        <w:jc w:val="both"/>
      </w:pPr>
      <w:r w:rsidRPr="001159E0">
        <w:t>2026 год –  88 437,27 рублей;</w:t>
      </w:r>
    </w:p>
    <w:p w:rsidR="00F41D9E" w:rsidRPr="001159E0" w:rsidRDefault="00F41D9E" w:rsidP="00F41D9E">
      <w:pPr>
        <w:jc w:val="both"/>
      </w:pPr>
      <w:r w:rsidRPr="001159E0">
        <w:t>2027 год –  468,64 рублей</w:t>
      </w:r>
    </w:p>
    <w:p w:rsidR="00F41D9E" w:rsidRPr="00E80836" w:rsidRDefault="00F41D9E" w:rsidP="00F41D9E">
      <w:pPr>
        <w:jc w:val="both"/>
      </w:pPr>
      <w:r>
        <w:tab/>
      </w:r>
      <w:r w:rsidRPr="00E80836">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
    <w:p w:rsidR="00F41D9E" w:rsidRPr="003C124A" w:rsidRDefault="00F41D9E" w:rsidP="00F41D9E">
      <w:pPr>
        <w:jc w:val="both"/>
      </w:pPr>
      <w:r>
        <w:tab/>
      </w:r>
      <w:r w:rsidRPr="002F48D5">
        <w:t xml:space="preserve">Объем финансирования мероприятий муниципальной программы из местного бюджета подлежит уточнению при формировании проекта закона </w:t>
      </w:r>
      <w:r w:rsidRPr="003C124A">
        <w:t>Муромцевского муниципального района</w:t>
      </w:r>
      <w:r w:rsidRPr="003C124A">
        <w:rPr>
          <w:bCs/>
          <w:color w:val="000000"/>
        </w:rPr>
        <w:t xml:space="preserve"> </w:t>
      </w:r>
      <w:r w:rsidRPr="003C124A">
        <w:t>Омской области о местном бюджете на очередной финансовой год и плановый период.</w:t>
      </w:r>
    </w:p>
    <w:p w:rsidR="00F41D9E" w:rsidRPr="003C124A" w:rsidRDefault="00F41D9E" w:rsidP="00F41D9E">
      <w:pPr>
        <w:autoSpaceDE w:val="0"/>
        <w:autoSpaceDN w:val="0"/>
        <w:adjustRightInd w:val="0"/>
        <w:ind w:firstLine="709"/>
        <w:jc w:val="both"/>
      </w:pPr>
      <w:r w:rsidRPr="003C124A">
        <w:t xml:space="preserve">Распределение бюджетных ассигнований по подпрограммам, задачам подпрограмм, основным мероприятиям, ВЦП, мероприятиям приведено в </w:t>
      </w:r>
      <w:hyperlink r:id="rId19" w:history="1">
        <w:r w:rsidRPr="003C124A">
          <w:t>приложении</w:t>
        </w:r>
      </w:hyperlink>
      <w:r w:rsidRPr="003C124A">
        <w:t xml:space="preserve"> № 2 к настоящей муниципальной программе.</w:t>
      </w:r>
    </w:p>
    <w:p w:rsidR="00F41D9E" w:rsidRPr="003C124A" w:rsidRDefault="00F41D9E" w:rsidP="00F41D9E">
      <w:pPr>
        <w:tabs>
          <w:tab w:val="left" w:pos="1134"/>
        </w:tabs>
        <w:jc w:val="center"/>
      </w:pPr>
    </w:p>
    <w:p w:rsidR="00F41D9E" w:rsidRDefault="00F41D9E" w:rsidP="00F41D9E">
      <w:pPr>
        <w:tabs>
          <w:tab w:val="left" w:pos="1134"/>
        </w:tabs>
        <w:jc w:val="center"/>
      </w:pPr>
      <w:r w:rsidRPr="003C124A">
        <w:t>Раздел 7. Описание системы управления реализацией муниципальной программы</w:t>
      </w:r>
    </w:p>
    <w:p w:rsidR="00F41D9E" w:rsidRPr="003C124A" w:rsidRDefault="00F41D9E" w:rsidP="00F41D9E">
      <w:pPr>
        <w:tabs>
          <w:tab w:val="left" w:pos="1134"/>
        </w:tabs>
        <w:jc w:val="center"/>
      </w:pPr>
    </w:p>
    <w:p w:rsidR="00F41D9E" w:rsidRPr="003C124A" w:rsidRDefault="00F41D9E" w:rsidP="00F41D9E">
      <w:pPr>
        <w:autoSpaceDE w:val="0"/>
        <w:autoSpaceDN w:val="0"/>
        <w:adjustRightInd w:val="0"/>
        <w:ind w:firstLine="709"/>
        <w:jc w:val="both"/>
      </w:pPr>
      <w:r w:rsidRPr="003C124A">
        <w:t>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в целом осуществляет КЭиУМС как ответственный исполнитель настоящей муниципальной программы. Распределение участников муниципальной программы, ответственных за реализацию подпрограмм, основных мероприятий, ведомственных целевых программ, мероприятий муниципальной программы представлено в приложении № 2 к настоящей муниципальной программе.</w:t>
      </w:r>
    </w:p>
    <w:p w:rsidR="00F41D9E" w:rsidRPr="003C124A" w:rsidRDefault="00F41D9E" w:rsidP="00F41D9E">
      <w:pPr>
        <w:autoSpaceDE w:val="0"/>
        <w:autoSpaceDN w:val="0"/>
        <w:adjustRightInd w:val="0"/>
        <w:ind w:firstLine="709"/>
        <w:jc w:val="both"/>
      </w:pPr>
      <w:r w:rsidRPr="003C124A">
        <w:t>Организацию проведения работы по формированию отчетности о ходе реализации муниципальной программы и оценки ее эффективности осуществляет КЭиУМС во взаимодействии с соисполнителем муниципальной программы, исполнителем основных мероприятий, исполнителями ВЦП.</w:t>
      </w:r>
    </w:p>
    <w:p w:rsidR="00F41D9E" w:rsidRPr="003C124A" w:rsidRDefault="00F41D9E" w:rsidP="00F41D9E">
      <w:pPr>
        <w:autoSpaceDE w:val="0"/>
        <w:autoSpaceDN w:val="0"/>
        <w:adjustRightInd w:val="0"/>
        <w:ind w:firstLine="709"/>
        <w:jc w:val="both"/>
      </w:pPr>
      <w:r w:rsidRPr="003C124A">
        <w:t>В целях организации работы по качественному и своевременному исполнению муниципальной программы КЭиУМС при необходимости может осуществлять ее мониторинг в форме ежеквартального (ежемесячного) запроса информации о ходе реализации муниципальной программы от всех участников муниципальной программы.</w:t>
      </w:r>
    </w:p>
    <w:p w:rsidR="00F41D9E" w:rsidRPr="003C124A" w:rsidRDefault="00F41D9E" w:rsidP="00F41D9E">
      <w:pPr>
        <w:autoSpaceDE w:val="0"/>
        <w:autoSpaceDN w:val="0"/>
        <w:adjustRightInd w:val="0"/>
        <w:ind w:firstLine="708"/>
        <w:jc w:val="both"/>
      </w:pPr>
      <w:r w:rsidRPr="003C124A">
        <w:t>По итогам отчетного года КЭиУМС на основании данных, полученных от соисполнителей муниципальной программы,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w:t>
      </w:r>
      <w:r w:rsidRPr="003C124A">
        <w:rPr>
          <w:rFonts w:eastAsia="Calibri"/>
        </w:rPr>
        <w:t xml:space="preserve">, утвержденному постановлением Администрации Муромцевского муниципального района Омской области </w:t>
      </w:r>
      <w:r w:rsidRPr="003C124A">
        <w:rPr>
          <w:rFonts w:eastAsia="Calibri"/>
          <w:highlight w:val="yellow"/>
        </w:rPr>
        <w:br/>
      </w:r>
      <w:r w:rsidRPr="003C124A">
        <w:rPr>
          <w:rFonts w:eastAsia="Calibri"/>
        </w:rPr>
        <w:lastRenderedPageBreak/>
        <w:t xml:space="preserve">от </w:t>
      </w:r>
      <w:r w:rsidRPr="003C124A">
        <w:t>18 июля 2013 года № 381-п (далее – Порядок), и на основании отчета проводит оценку эффективности реализации муниципальной программы в соответствии с приложением № 7 к Порядку.</w:t>
      </w:r>
    </w:p>
    <w:p w:rsidR="00F41D9E" w:rsidRDefault="00F41D9E" w:rsidP="00F41D9E">
      <w:pPr>
        <w:autoSpaceDE w:val="0"/>
        <w:autoSpaceDN w:val="0"/>
        <w:adjustRightInd w:val="0"/>
        <w:ind w:firstLine="709"/>
        <w:jc w:val="both"/>
      </w:pPr>
      <w:r w:rsidRPr="003C124A">
        <w:t>Согласованные с  КФиК результаты оценки эффективности реализации муниципальной программы вместе с пояснительной запиской к ним, а также отчетом КЭиУМС представляет на рассмотрение Главе Муромцевского муниципального района Омской области</w:t>
      </w:r>
      <w:r>
        <w:t xml:space="preserve"> в срок </w:t>
      </w:r>
      <w:r w:rsidRPr="003C124A">
        <w:t>до 1 июня года, следующего за отчетным годом реализации муниципальной программы.</w:t>
      </w:r>
    </w:p>
    <w:p w:rsidR="00F41D9E" w:rsidRPr="003C124A" w:rsidRDefault="00F41D9E" w:rsidP="00F41D9E">
      <w:pPr>
        <w:autoSpaceDE w:val="0"/>
        <w:autoSpaceDN w:val="0"/>
        <w:adjustRightInd w:val="0"/>
        <w:ind w:firstLine="709"/>
        <w:jc w:val="both"/>
      </w:pPr>
    </w:p>
    <w:p w:rsidR="00F41D9E" w:rsidRDefault="00F41D9E" w:rsidP="00F41D9E">
      <w:pPr>
        <w:jc w:val="center"/>
      </w:pPr>
      <w:r w:rsidRPr="003C124A">
        <w:t>Раздел 8. Подпрограммы</w:t>
      </w:r>
    </w:p>
    <w:p w:rsidR="00F41D9E" w:rsidRPr="003C124A" w:rsidRDefault="00F41D9E" w:rsidP="00F41D9E">
      <w:pPr>
        <w:jc w:val="center"/>
      </w:pPr>
    </w:p>
    <w:p w:rsidR="00F41D9E" w:rsidRPr="003C124A" w:rsidRDefault="00F41D9E" w:rsidP="00F41D9E">
      <w:pPr>
        <w:tabs>
          <w:tab w:val="left" w:pos="1134"/>
        </w:tabs>
        <w:ind w:firstLine="709"/>
        <w:jc w:val="both"/>
      </w:pPr>
      <w:r w:rsidRPr="003C124A">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rsidR="00F41D9E" w:rsidRPr="003C124A" w:rsidRDefault="00F41D9E" w:rsidP="00F41D9E">
      <w:pPr>
        <w:tabs>
          <w:tab w:val="left" w:pos="1134"/>
        </w:tabs>
        <w:jc w:val="both"/>
      </w:pPr>
      <w:r w:rsidRPr="003C124A">
        <w:t>1. Задаче 1 муниципальной программы соответствует подпрограмма «Муниципальное управление, управление общественными финансами и имуществом Муромцевского муниципального района  Омской области», содержание которой представлено согласно приложению № 3 к настоящей муниципальной программе.</w:t>
      </w:r>
    </w:p>
    <w:p w:rsidR="00F41D9E" w:rsidRPr="003C124A" w:rsidRDefault="00F41D9E" w:rsidP="00F41D9E">
      <w:pPr>
        <w:tabs>
          <w:tab w:val="left" w:pos="1134"/>
        </w:tabs>
        <w:jc w:val="both"/>
      </w:pPr>
      <w:r w:rsidRPr="003C124A">
        <w:t>2. Задаче 2 муниципальной программы соответствует подпрограмма «Развитие жилищного строительства на территории Муромцевского муниципального района Омской области», содержание которой представлено согласно приложению № 4 к настоящей муниципальной программе.</w:t>
      </w:r>
    </w:p>
    <w:p w:rsidR="00F41D9E" w:rsidRPr="003C124A" w:rsidRDefault="00F41D9E" w:rsidP="00F41D9E">
      <w:pPr>
        <w:tabs>
          <w:tab w:val="left" w:pos="1134"/>
        </w:tabs>
        <w:jc w:val="both"/>
      </w:pPr>
      <w:r w:rsidRPr="003C124A">
        <w:t>3. Задаче 3 муниципальной программы соответствует подпрограмма «Развитие сельского хозяйства и регулирование рынков сельскохозяйственной продукции, сырья и продовольствия Муромцевского муниципального района Омской области», содержание которой представлено согласно приложению № 5 к настоящей муниципальной программе.</w:t>
      </w:r>
    </w:p>
    <w:p w:rsidR="00F41D9E" w:rsidRPr="003C124A" w:rsidRDefault="00F41D9E" w:rsidP="00F41D9E">
      <w:pPr>
        <w:tabs>
          <w:tab w:val="left" w:pos="1134"/>
        </w:tabs>
        <w:jc w:val="both"/>
      </w:pPr>
      <w:r w:rsidRPr="003C124A">
        <w:t>4. Задаче 4 муниципальной программы соответствует подпрограмма «Модернизация и развитие автомобильных дорог, пассажирского транспорта в границах Муромцевского муниципального района Омской области», содержание которой представлено согласно приложению № 6 к настоящей муниципальной программе.</w:t>
      </w:r>
    </w:p>
    <w:p w:rsidR="00F41D9E" w:rsidRPr="003C124A" w:rsidRDefault="00F41D9E" w:rsidP="00F41D9E">
      <w:pPr>
        <w:tabs>
          <w:tab w:val="left" w:pos="1134"/>
        </w:tabs>
        <w:jc w:val="both"/>
      </w:pPr>
      <w:r w:rsidRPr="003C124A">
        <w:t>6. Задаче 5 муниципальной программы соответствует подпрограмма «Развитие субъектов малого и среднего предпринимательства на территории Муромцевского муниципального района Омской области», содержание которой представлено согласно приложению № 7 к настоящей муниципальной программе.</w:t>
      </w:r>
    </w:p>
    <w:p w:rsidR="00F41D9E" w:rsidRPr="003C124A" w:rsidRDefault="00F41D9E" w:rsidP="00F41D9E">
      <w:pPr>
        <w:tabs>
          <w:tab w:val="left" w:pos="1134"/>
        </w:tabs>
        <w:jc w:val="both"/>
      </w:pPr>
      <w:r w:rsidRPr="003C124A">
        <w:t>7. Задаче 6 муниципальной программы соответствует подпрограмма «Формирование законопослушного поведения участников дорожного движения на территории Муромцевского муниципального района Омской области», содержание которой представлено согласно приложению № 8 к настоящей муниципальной программе.</w:t>
      </w:r>
    </w:p>
    <w:p w:rsidR="00F41D9E" w:rsidRDefault="00F41D9E" w:rsidP="00F41D9E">
      <w:pPr>
        <w:autoSpaceDE w:val="0"/>
        <w:autoSpaceDN w:val="0"/>
        <w:adjustRightInd w:val="0"/>
        <w:jc w:val="right"/>
        <w:outlineLvl w:val="0"/>
        <w:rPr>
          <w:rFonts w:eastAsia="Calibri"/>
        </w:rPr>
      </w:pPr>
    </w:p>
    <w:p w:rsidR="0093182E" w:rsidRDefault="0093182E">
      <w:pPr>
        <w:spacing w:after="200" w:line="276" w:lineRule="auto"/>
        <w:rPr>
          <w:rFonts w:eastAsia="Calibri"/>
        </w:rPr>
      </w:pPr>
      <w:r>
        <w:rPr>
          <w:rFonts w:eastAsia="Calibri"/>
        </w:rPr>
        <w:br w:type="page"/>
      </w:r>
    </w:p>
    <w:p w:rsidR="00F41D9E" w:rsidRDefault="00F41D9E" w:rsidP="00F41D9E">
      <w:pPr>
        <w:autoSpaceDE w:val="0"/>
        <w:autoSpaceDN w:val="0"/>
        <w:adjustRightInd w:val="0"/>
        <w:jc w:val="right"/>
        <w:outlineLvl w:val="0"/>
        <w:rPr>
          <w:rFonts w:eastAsia="Calibri"/>
        </w:rPr>
      </w:pPr>
    </w:p>
    <w:p w:rsidR="00F41D9E" w:rsidRPr="003C124A" w:rsidRDefault="00F41D9E" w:rsidP="00F41D9E">
      <w:pPr>
        <w:autoSpaceDE w:val="0"/>
        <w:autoSpaceDN w:val="0"/>
        <w:adjustRightInd w:val="0"/>
        <w:jc w:val="right"/>
        <w:outlineLvl w:val="0"/>
        <w:rPr>
          <w:rFonts w:eastAsia="Calibri"/>
        </w:rPr>
      </w:pPr>
      <w:r w:rsidRPr="003C124A">
        <w:rPr>
          <w:rFonts w:eastAsia="Calibri"/>
        </w:rPr>
        <w:t>Приложение № 3</w:t>
      </w:r>
    </w:p>
    <w:p w:rsidR="00F41D9E" w:rsidRPr="003C124A" w:rsidRDefault="00F41D9E" w:rsidP="00F41D9E">
      <w:pPr>
        <w:autoSpaceDE w:val="0"/>
        <w:autoSpaceDN w:val="0"/>
        <w:adjustRightInd w:val="0"/>
        <w:jc w:val="right"/>
        <w:rPr>
          <w:rFonts w:eastAsia="Calibri"/>
        </w:rPr>
      </w:pPr>
      <w:r w:rsidRPr="003C124A">
        <w:rPr>
          <w:rFonts w:eastAsia="Calibri"/>
        </w:rPr>
        <w:t xml:space="preserve">к муниципальной программе Муромцевского </w:t>
      </w:r>
    </w:p>
    <w:p w:rsidR="00F41D9E" w:rsidRPr="003C124A" w:rsidRDefault="00F41D9E" w:rsidP="00F41D9E">
      <w:pPr>
        <w:autoSpaceDE w:val="0"/>
        <w:autoSpaceDN w:val="0"/>
        <w:adjustRightInd w:val="0"/>
        <w:jc w:val="right"/>
        <w:rPr>
          <w:rFonts w:eastAsia="Calibri"/>
        </w:rPr>
      </w:pPr>
      <w:r w:rsidRPr="003C124A">
        <w:rPr>
          <w:rFonts w:eastAsia="Calibri"/>
        </w:rPr>
        <w:t>муниципального района Омской области</w:t>
      </w:r>
    </w:p>
    <w:p w:rsidR="00F41D9E" w:rsidRPr="002F48D5" w:rsidRDefault="00F41D9E" w:rsidP="00F41D9E">
      <w:pPr>
        <w:autoSpaceDE w:val="0"/>
        <w:autoSpaceDN w:val="0"/>
        <w:adjustRightInd w:val="0"/>
        <w:jc w:val="right"/>
        <w:rPr>
          <w:rFonts w:eastAsia="Calibri"/>
        </w:rPr>
      </w:pPr>
      <w:r w:rsidRPr="003C124A">
        <w:rPr>
          <w:rFonts w:eastAsia="Calibri"/>
        </w:rPr>
        <w:t xml:space="preserve"> «Развитие экономического потенциала </w:t>
      </w:r>
      <w:r w:rsidRPr="002F48D5">
        <w:rPr>
          <w:rFonts w:eastAsia="Calibri"/>
        </w:rPr>
        <w:t xml:space="preserve">Муромцевского </w:t>
      </w:r>
    </w:p>
    <w:p w:rsidR="00F41D9E" w:rsidRPr="002F48D5" w:rsidRDefault="00F41D9E" w:rsidP="00F41D9E">
      <w:pPr>
        <w:autoSpaceDE w:val="0"/>
        <w:autoSpaceDN w:val="0"/>
        <w:adjustRightInd w:val="0"/>
        <w:jc w:val="right"/>
        <w:rPr>
          <w:rFonts w:eastAsia="Calibri"/>
        </w:rPr>
      </w:pPr>
      <w:r w:rsidRPr="002F48D5">
        <w:rPr>
          <w:rFonts w:eastAsia="Calibri"/>
        </w:rPr>
        <w:t xml:space="preserve">муниципального района  Омской области» </w:t>
      </w:r>
    </w:p>
    <w:p w:rsidR="00F41D9E" w:rsidRPr="002F48D5" w:rsidRDefault="00F41D9E" w:rsidP="00F41D9E">
      <w:pPr>
        <w:autoSpaceDE w:val="0"/>
        <w:autoSpaceDN w:val="0"/>
        <w:adjustRightInd w:val="0"/>
        <w:jc w:val="center"/>
        <w:rPr>
          <w:rFonts w:eastAsia="Calibri"/>
        </w:rPr>
      </w:pPr>
    </w:p>
    <w:p w:rsidR="00F41D9E" w:rsidRPr="002F48D5" w:rsidRDefault="00F41D9E" w:rsidP="00F41D9E">
      <w:pPr>
        <w:autoSpaceDE w:val="0"/>
        <w:autoSpaceDN w:val="0"/>
        <w:adjustRightInd w:val="0"/>
        <w:jc w:val="center"/>
        <w:rPr>
          <w:rFonts w:eastAsia="Calibri"/>
        </w:rPr>
      </w:pPr>
      <w:r w:rsidRPr="002F48D5">
        <w:rPr>
          <w:rFonts w:eastAsia="Calibri"/>
        </w:rPr>
        <w:t>Подпрограмма «Муниципальное управление, управление общественными</w:t>
      </w:r>
    </w:p>
    <w:p w:rsidR="00F41D9E" w:rsidRPr="002F48D5" w:rsidRDefault="00F41D9E" w:rsidP="00F41D9E">
      <w:pPr>
        <w:autoSpaceDE w:val="0"/>
        <w:autoSpaceDN w:val="0"/>
        <w:adjustRightInd w:val="0"/>
        <w:jc w:val="center"/>
        <w:rPr>
          <w:rFonts w:eastAsia="Calibri"/>
        </w:rPr>
      </w:pPr>
      <w:r w:rsidRPr="002F48D5">
        <w:rPr>
          <w:rFonts w:eastAsia="Calibri"/>
        </w:rPr>
        <w:t>финансами и имуществом Муромцевского муниципального района</w:t>
      </w:r>
    </w:p>
    <w:p w:rsidR="00F41D9E" w:rsidRPr="002F48D5" w:rsidRDefault="00F41D9E" w:rsidP="00F41D9E">
      <w:pPr>
        <w:autoSpaceDE w:val="0"/>
        <w:autoSpaceDN w:val="0"/>
        <w:adjustRightInd w:val="0"/>
        <w:jc w:val="center"/>
        <w:rPr>
          <w:rFonts w:eastAsia="Calibri"/>
        </w:rPr>
      </w:pPr>
      <w:r w:rsidRPr="002F48D5">
        <w:rPr>
          <w:rFonts w:eastAsia="Calibri"/>
        </w:rPr>
        <w:t xml:space="preserve">Омской области» </w:t>
      </w:r>
    </w:p>
    <w:p w:rsidR="00F41D9E" w:rsidRPr="002F48D5" w:rsidRDefault="00F41D9E" w:rsidP="00F41D9E">
      <w:pPr>
        <w:pStyle w:val="ConsPlusNonformat"/>
        <w:jc w:val="center"/>
        <w:rPr>
          <w:rFonts w:ascii="Times New Roman" w:hAnsi="Times New Roman" w:cs="Times New Roman"/>
          <w:sz w:val="24"/>
          <w:szCs w:val="24"/>
        </w:rPr>
      </w:pPr>
    </w:p>
    <w:p w:rsidR="00F41D9E" w:rsidRPr="002F48D5" w:rsidRDefault="00F41D9E" w:rsidP="00F41D9E">
      <w:pPr>
        <w:pStyle w:val="ConsPlusNonformat"/>
        <w:jc w:val="center"/>
        <w:rPr>
          <w:rFonts w:ascii="Times New Roman" w:hAnsi="Times New Roman" w:cs="Times New Roman"/>
          <w:sz w:val="24"/>
          <w:szCs w:val="24"/>
        </w:rPr>
      </w:pPr>
      <w:r w:rsidRPr="002F48D5">
        <w:rPr>
          <w:rFonts w:ascii="Times New Roman" w:hAnsi="Times New Roman" w:cs="Times New Roman"/>
          <w:sz w:val="24"/>
          <w:szCs w:val="24"/>
        </w:rPr>
        <w:t>Раздел 1. Паспорт подпрограммы муниципальной программы</w:t>
      </w:r>
    </w:p>
    <w:p w:rsidR="00F41D9E" w:rsidRPr="002F48D5" w:rsidRDefault="00F41D9E" w:rsidP="00F41D9E">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961"/>
      </w:tblGrid>
      <w:tr w:rsidR="00F41D9E" w:rsidRPr="002F48D5" w:rsidTr="00F41D9E">
        <w:tc>
          <w:tcPr>
            <w:tcW w:w="4503" w:type="dxa"/>
            <w:vAlign w:val="center"/>
          </w:tcPr>
          <w:p w:rsidR="00F41D9E" w:rsidRPr="002F48D5" w:rsidRDefault="00F41D9E" w:rsidP="00F41D9E">
            <w:pPr>
              <w:jc w:val="both"/>
            </w:pPr>
            <w:r w:rsidRPr="002F48D5">
              <w:t xml:space="preserve">Наименование муниципальной программы Муромцевского муниципального района Омской области </w:t>
            </w:r>
          </w:p>
        </w:tc>
        <w:tc>
          <w:tcPr>
            <w:tcW w:w="4961" w:type="dxa"/>
            <w:vAlign w:val="center"/>
          </w:tcPr>
          <w:p w:rsidR="00F41D9E" w:rsidRPr="002F48D5" w:rsidRDefault="00F41D9E" w:rsidP="00F41D9E">
            <w:pPr>
              <w:autoSpaceDE w:val="0"/>
              <w:autoSpaceDN w:val="0"/>
              <w:adjustRightInd w:val="0"/>
              <w:jc w:val="both"/>
            </w:pPr>
            <w:r w:rsidRPr="002F48D5">
              <w:t>«</w:t>
            </w:r>
            <w:r w:rsidRPr="002F48D5">
              <w:rPr>
                <w:rFonts w:eastAsia="Calibri"/>
              </w:rPr>
              <w:t>Развитие экономического потенциала Муромцевского муниципального района  Омской области»</w:t>
            </w:r>
          </w:p>
        </w:tc>
      </w:tr>
      <w:tr w:rsidR="00F41D9E" w:rsidRPr="002F48D5" w:rsidTr="00F41D9E">
        <w:tc>
          <w:tcPr>
            <w:tcW w:w="4503" w:type="dxa"/>
            <w:vAlign w:val="center"/>
          </w:tcPr>
          <w:p w:rsidR="00F41D9E" w:rsidRPr="002F48D5" w:rsidRDefault="00F41D9E" w:rsidP="00F41D9E">
            <w:pPr>
              <w:jc w:val="both"/>
            </w:pPr>
            <w:r w:rsidRPr="002F48D5">
              <w:t xml:space="preserve">Наименование подпрограммы муниципальной программы Муромцевского муниципального района Омской области </w:t>
            </w:r>
          </w:p>
          <w:p w:rsidR="00F41D9E" w:rsidRPr="002F48D5" w:rsidRDefault="00F41D9E" w:rsidP="00F41D9E">
            <w:pPr>
              <w:jc w:val="both"/>
            </w:pPr>
            <w:r w:rsidRPr="002F48D5">
              <w:t>(далее – подпрограмма)</w:t>
            </w:r>
          </w:p>
        </w:tc>
        <w:tc>
          <w:tcPr>
            <w:tcW w:w="4961" w:type="dxa"/>
            <w:vAlign w:val="center"/>
          </w:tcPr>
          <w:p w:rsidR="00F41D9E" w:rsidRPr="002F48D5" w:rsidRDefault="00F41D9E" w:rsidP="00F41D9E">
            <w:pPr>
              <w:pStyle w:val="ConsPlusNonformat"/>
              <w:jc w:val="both"/>
              <w:rPr>
                <w:rFonts w:ascii="Times New Roman" w:hAnsi="Times New Roman" w:cs="Times New Roman"/>
                <w:sz w:val="24"/>
                <w:szCs w:val="24"/>
              </w:rPr>
            </w:pPr>
            <w:r w:rsidRPr="002F48D5">
              <w:rPr>
                <w:rFonts w:ascii="Times New Roman" w:hAnsi="Times New Roman" w:cs="Times New Roman"/>
                <w:sz w:val="24"/>
                <w:szCs w:val="24"/>
              </w:rPr>
              <w:t>«Муниципальное управление, управление общественными финансами и имуществом Муромцевского муниципального района  Омской области» (далее – подпрограмма)</w:t>
            </w:r>
          </w:p>
        </w:tc>
      </w:tr>
      <w:tr w:rsidR="00F41D9E" w:rsidRPr="002F48D5" w:rsidTr="00F41D9E">
        <w:tc>
          <w:tcPr>
            <w:tcW w:w="4503" w:type="dxa"/>
          </w:tcPr>
          <w:p w:rsidR="00F41D9E" w:rsidRPr="002F48D5" w:rsidRDefault="00F41D9E" w:rsidP="00F41D9E">
            <w:pPr>
              <w:autoSpaceDE w:val="0"/>
              <w:autoSpaceDN w:val="0"/>
              <w:adjustRightInd w:val="0"/>
              <w:jc w:val="both"/>
              <w:rPr>
                <w:rFonts w:eastAsia="Calibri"/>
              </w:rPr>
            </w:pPr>
            <w:r w:rsidRPr="002F48D5">
              <w:rPr>
                <w:rFonts w:eastAsia="Calibri"/>
              </w:rPr>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961" w:type="dxa"/>
          </w:tcPr>
          <w:p w:rsidR="00F41D9E" w:rsidRPr="002F48D5" w:rsidRDefault="00F41D9E" w:rsidP="00F41D9E">
            <w:pPr>
              <w:pStyle w:val="ConsPlusCell"/>
              <w:jc w:val="both"/>
              <w:rPr>
                <w:sz w:val="24"/>
                <w:szCs w:val="24"/>
              </w:rPr>
            </w:pPr>
            <w:r w:rsidRPr="002F48D5">
              <w:rPr>
                <w:sz w:val="24"/>
                <w:szCs w:val="24"/>
              </w:rPr>
              <w:t xml:space="preserve">Администрация Муромцевского муниципального района  Омской области (далее – Администрация); Комитет финансов и контроля Администрации Муромцевского муниципального района  Омской области (далее – КФиК); Комитет экономики и управления муниципальной собственностью Администрации Муромцевского муниципального района  Омской области (далее – КЭиУМС); Совет Муромцевского муниципального района Омской области (далее – Совет). </w:t>
            </w:r>
          </w:p>
        </w:tc>
      </w:tr>
      <w:tr w:rsidR="00F41D9E" w:rsidRPr="002F48D5" w:rsidTr="00F41D9E">
        <w:tc>
          <w:tcPr>
            <w:tcW w:w="4503" w:type="dxa"/>
          </w:tcPr>
          <w:p w:rsidR="00F41D9E" w:rsidRPr="002F48D5" w:rsidRDefault="00F41D9E" w:rsidP="00F41D9E">
            <w:pPr>
              <w:jc w:val="both"/>
              <w:rPr>
                <w:rFonts w:eastAsia="Calibri"/>
              </w:rPr>
            </w:pPr>
            <w:r w:rsidRPr="002F48D5">
              <w:rPr>
                <w:rFonts w:eastAsia="Calibri"/>
              </w:rPr>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w:t>
            </w:r>
          </w:p>
        </w:tc>
        <w:tc>
          <w:tcPr>
            <w:tcW w:w="4961" w:type="dxa"/>
          </w:tcPr>
          <w:p w:rsidR="00F41D9E" w:rsidRPr="002F48D5" w:rsidRDefault="00F41D9E" w:rsidP="00F41D9E">
            <w:pPr>
              <w:pStyle w:val="ConsPlusCell"/>
              <w:jc w:val="both"/>
              <w:rPr>
                <w:sz w:val="24"/>
                <w:szCs w:val="24"/>
              </w:rPr>
            </w:pPr>
            <w:r w:rsidRPr="002F48D5">
              <w:rPr>
                <w:sz w:val="24"/>
                <w:szCs w:val="24"/>
              </w:rPr>
              <w:t>Администрация, КФиК, КЭиУМС, Совет</w:t>
            </w:r>
          </w:p>
        </w:tc>
      </w:tr>
      <w:tr w:rsidR="00F41D9E" w:rsidRPr="002F48D5" w:rsidTr="00F41D9E">
        <w:tc>
          <w:tcPr>
            <w:tcW w:w="4503" w:type="dxa"/>
          </w:tcPr>
          <w:p w:rsidR="00F41D9E" w:rsidRPr="002F48D5" w:rsidRDefault="00F41D9E" w:rsidP="00F41D9E">
            <w:pPr>
              <w:jc w:val="both"/>
            </w:pPr>
            <w:r w:rsidRPr="002F48D5">
              <w:rPr>
                <w:rFonts w:eastAsia="Calibri"/>
              </w:rPr>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961" w:type="dxa"/>
          </w:tcPr>
          <w:p w:rsidR="00F41D9E" w:rsidRPr="002F48D5" w:rsidRDefault="00F41D9E" w:rsidP="00F41D9E">
            <w:pPr>
              <w:pStyle w:val="ConsPlusCell"/>
              <w:jc w:val="both"/>
              <w:rPr>
                <w:sz w:val="24"/>
                <w:szCs w:val="24"/>
              </w:rPr>
            </w:pPr>
            <w:r w:rsidRPr="002F48D5">
              <w:rPr>
                <w:sz w:val="24"/>
                <w:szCs w:val="24"/>
              </w:rPr>
              <w:t>Администрация, КФиК, КЭиУМС, Совет</w:t>
            </w:r>
          </w:p>
        </w:tc>
      </w:tr>
      <w:tr w:rsidR="00F41D9E" w:rsidRPr="002F48D5" w:rsidTr="00F41D9E">
        <w:tc>
          <w:tcPr>
            <w:tcW w:w="4503" w:type="dxa"/>
          </w:tcPr>
          <w:p w:rsidR="00F41D9E" w:rsidRPr="002F48D5" w:rsidRDefault="00F41D9E" w:rsidP="00F41D9E">
            <w:pPr>
              <w:autoSpaceDE w:val="0"/>
              <w:autoSpaceDN w:val="0"/>
              <w:adjustRightInd w:val="0"/>
              <w:jc w:val="both"/>
            </w:pPr>
            <w:r w:rsidRPr="002F48D5">
              <w:t xml:space="preserve">Сроки реализации подпрограммы </w:t>
            </w:r>
          </w:p>
        </w:tc>
        <w:tc>
          <w:tcPr>
            <w:tcW w:w="4961" w:type="dxa"/>
          </w:tcPr>
          <w:p w:rsidR="00F41D9E" w:rsidRPr="002F48D5" w:rsidRDefault="00F41D9E" w:rsidP="00F41D9E">
            <w:pPr>
              <w:autoSpaceDE w:val="0"/>
              <w:autoSpaceDN w:val="0"/>
              <w:adjustRightInd w:val="0"/>
              <w:jc w:val="both"/>
            </w:pPr>
            <w:r w:rsidRPr="002F48D5">
              <w:t>2022-2030 годы</w:t>
            </w:r>
          </w:p>
        </w:tc>
      </w:tr>
      <w:tr w:rsidR="00F41D9E" w:rsidRPr="002F48D5" w:rsidTr="00F41D9E">
        <w:trPr>
          <w:trHeight w:val="401"/>
        </w:trPr>
        <w:tc>
          <w:tcPr>
            <w:tcW w:w="4503" w:type="dxa"/>
          </w:tcPr>
          <w:p w:rsidR="00F41D9E" w:rsidRPr="002F48D5" w:rsidRDefault="00F41D9E" w:rsidP="00F41D9E">
            <w:pPr>
              <w:jc w:val="both"/>
            </w:pPr>
            <w:r w:rsidRPr="002F48D5">
              <w:t xml:space="preserve">Цель подпрограммы </w:t>
            </w:r>
          </w:p>
        </w:tc>
        <w:tc>
          <w:tcPr>
            <w:tcW w:w="4961" w:type="dxa"/>
          </w:tcPr>
          <w:p w:rsidR="00F41D9E" w:rsidRPr="002F48D5" w:rsidRDefault="00F41D9E" w:rsidP="00F41D9E">
            <w:pPr>
              <w:jc w:val="both"/>
            </w:pPr>
            <w:r w:rsidRPr="002F48D5">
              <w:t>Повышение качества муниципального управления, управления общественными финансами и имуществом, создание условий для экономического развития Муромцевского муниципального района Омской области</w:t>
            </w:r>
          </w:p>
        </w:tc>
      </w:tr>
      <w:tr w:rsidR="00F41D9E" w:rsidRPr="00D14A0D" w:rsidTr="00F41D9E">
        <w:trPr>
          <w:trHeight w:val="328"/>
        </w:trPr>
        <w:tc>
          <w:tcPr>
            <w:tcW w:w="4503" w:type="dxa"/>
          </w:tcPr>
          <w:p w:rsidR="00F41D9E" w:rsidRPr="00D14A0D" w:rsidRDefault="00F41D9E" w:rsidP="00F41D9E">
            <w:pPr>
              <w:jc w:val="both"/>
            </w:pPr>
            <w:r w:rsidRPr="00D14A0D">
              <w:t xml:space="preserve">Задачи подпрограммы </w:t>
            </w:r>
          </w:p>
        </w:tc>
        <w:tc>
          <w:tcPr>
            <w:tcW w:w="4961" w:type="dxa"/>
          </w:tcPr>
          <w:p w:rsidR="00F41D9E" w:rsidRPr="00D14A0D" w:rsidRDefault="00F41D9E" w:rsidP="00F41D9E">
            <w:pPr>
              <w:jc w:val="both"/>
            </w:pPr>
            <w:r w:rsidRPr="00D14A0D">
              <w:t xml:space="preserve">1. Создание необходимых условий для эффективного осуществления полномочий  Администрацией Муромцевского муниципального района,  выполнение муниципальных  функций    в соответствии   с </w:t>
            </w:r>
            <w:r w:rsidRPr="00D14A0D">
              <w:lastRenderedPageBreak/>
              <w:t>законодательством</w:t>
            </w:r>
          </w:p>
          <w:p w:rsidR="00F41D9E" w:rsidRPr="00D14A0D" w:rsidRDefault="00F41D9E" w:rsidP="00F41D9E">
            <w:pPr>
              <w:jc w:val="both"/>
            </w:pPr>
            <w:r w:rsidRPr="00D14A0D">
              <w:t xml:space="preserve">2. Совершенствование организации и осуществления бюджетного процесса в Муромцевском муниципальном районе, а так же развитие стимулов для правомерного и  качественного управления финансами в поселениях  района </w:t>
            </w:r>
          </w:p>
          <w:p w:rsidR="00F41D9E" w:rsidRPr="00D14A0D" w:rsidRDefault="00F41D9E" w:rsidP="00F41D9E">
            <w:pPr>
              <w:jc w:val="both"/>
            </w:pPr>
            <w:r w:rsidRPr="00D14A0D">
              <w:t>3. Повышение эффективности управления муниципальным имуществом, создание условий для экономического развития Муромцевского муниципального района Омской области</w:t>
            </w:r>
          </w:p>
          <w:p w:rsidR="00F41D9E" w:rsidRPr="00D14A0D" w:rsidRDefault="00F41D9E" w:rsidP="00F41D9E">
            <w:pPr>
              <w:jc w:val="both"/>
            </w:pPr>
            <w:r w:rsidRPr="00D14A0D">
              <w:t>4. Обеспечение эффективного осуществления полномочий Совета Муромцевского муниципального района Омской области</w:t>
            </w:r>
          </w:p>
          <w:p w:rsidR="00F41D9E" w:rsidRPr="00D14A0D" w:rsidRDefault="00F41D9E" w:rsidP="00F41D9E">
            <w:pPr>
              <w:jc w:val="both"/>
            </w:pPr>
            <w:r w:rsidRPr="00D14A0D">
              <w:t>5.Повышение эффективности предоставления государственных и муниципальных услуг гражданам и организациям на основе использования информационных и телекоммуникационных технологий</w:t>
            </w:r>
          </w:p>
          <w:p w:rsidR="00F41D9E" w:rsidRPr="00D14A0D" w:rsidRDefault="00F41D9E" w:rsidP="00F41D9E">
            <w:pPr>
              <w:jc w:val="both"/>
            </w:pPr>
            <w:r w:rsidRPr="00D14A0D">
              <w:t>6. Совершенствование сил и средств территориальной подсистемы единой государственной системы предупреждения и ликвидации чрезвычайных ситуаций Муромцевского муниципального района Омской области с учетом прогнозируемых опасностей, возникающих при военных конфликтах или вследствие этих конфликтов, а также рисков возникновения чрезвычайных ситуаций, пожаров и происшествий на водных объекта</w:t>
            </w:r>
          </w:p>
        </w:tc>
      </w:tr>
      <w:tr w:rsidR="00F41D9E" w:rsidRPr="00D14A0D" w:rsidTr="00F41D9E">
        <w:trPr>
          <w:trHeight w:val="647"/>
        </w:trPr>
        <w:tc>
          <w:tcPr>
            <w:tcW w:w="4503" w:type="dxa"/>
          </w:tcPr>
          <w:p w:rsidR="00F41D9E" w:rsidRPr="00D14A0D" w:rsidRDefault="00F41D9E" w:rsidP="00F41D9E">
            <w:pPr>
              <w:autoSpaceDE w:val="0"/>
              <w:autoSpaceDN w:val="0"/>
              <w:adjustRightInd w:val="0"/>
              <w:jc w:val="both"/>
            </w:pPr>
            <w:r w:rsidRPr="00D14A0D">
              <w:lastRenderedPageBreak/>
              <w:t>Перечень основных мероприятий и (или) ведомственных целевых программ</w:t>
            </w:r>
          </w:p>
        </w:tc>
        <w:tc>
          <w:tcPr>
            <w:tcW w:w="4961" w:type="dxa"/>
          </w:tcPr>
          <w:p w:rsidR="00F41D9E" w:rsidRPr="00D14A0D" w:rsidRDefault="00F41D9E" w:rsidP="00F41D9E">
            <w:pPr>
              <w:jc w:val="both"/>
            </w:pPr>
            <w:r w:rsidRPr="00D14A0D">
              <w:t>1. Обеспечение эффективного осуществления своих полномочий Администрацией Муромцевского муниципального района Омской области</w:t>
            </w:r>
          </w:p>
          <w:p w:rsidR="00F41D9E" w:rsidRPr="00D14A0D" w:rsidRDefault="00F41D9E" w:rsidP="00F41D9E">
            <w:pPr>
              <w:jc w:val="both"/>
            </w:pPr>
            <w:r w:rsidRPr="00D14A0D">
              <w:t>2. Повышение качества управления муниципальными финансами Муромцевского муниципального района Омской области</w:t>
            </w:r>
          </w:p>
          <w:p w:rsidR="00F41D9E" w:rsidRPr="00D14A0D" w:rsidRDefault="00F41D9E" w:rsidP="00F41D9E">
            <w:pPr>
              <w:jc w:val="both"/>
            </w:pPr>
            <w:r w:rsidRPr="00D14A0D">
              <w:t>3. Управление  имуществом и земельными ресурсами, развитие экономического потенциала на территории  Муромцевского муниципального района Омской области</w:t>
            </w:r>
          </w:p>
          <w:p w:rsidR="00F41D9E" w:rsidRPr="00D14A0D" w:rsidRDefault="00F41D9E" w:rsidP="00F41D9E">
            <w:pPr>
              <w:jc w:val="both"/>
            </w:pPr>
            <w:r w:rsidRPr="00D14A0D">
              <w:t>4. Обеспечение эффективного осуществления полномочий Совета Муромцевского муниципального района Омской области</w:t>
            </w:r>
          </w:p>
          <w:p w:rsidR="00F41D9E" w:rsidRPr="00D14A0D" w:rsidRDefault="00F41D9E" w:rsidP="00F41D9E">
            <w:pPr>
              <w:jc w:val="both"/>
            </w:pPr>
            <w:r w:rsidRPr="00D14A0D">
              <w:t>5. Развитие единой информационно-телекоммуникационной инфраструктуры Муромцевского муниципального района Омской области</w:t>
            </w:r>
          </w:p>
          <w:p w:rsidR="00F41D9E" w:rsidRPr="00D14A0D" w:rsidRDefault="00F41D9E" w:rsidP="00F41D9E">
            <w:pPr>
              <w:jc w:val="both"/>
            </w:pPr>
            <w:r w:rsidRPr="00D14A0D">
              <w:t xml:space="preserve">6. Участие в предупреждении и ликвидации последствий чрезвычайных ситуаций для материально-технического обеспечения деятельности органов повседневного управления звеньев территориальной </w:t>
            </w:r>
            <w:r w:rsidRPr="00D14A0D">
              <w:lastRenderedPageBreak/>
              <w:t>подсистемы единой государственной системы предупреждения и ликвидации чрезвычайных ситуаций Омской области</w:t>
            </w:r>
          </w:p>
        </w:tc>
      </w:tr>
      <w:tr w:rsidR="00F41D9E" w:rsidRPr="00D14A0D" w:rsidTr="00F41D9E">
        <w:trPr>
          <w:trHeight w:val="701"/>
        </w:trPr>
        <w:tc>
          <w:tcPr>
            <w:tcW w:w="4503" w:type="dxa"/>
          </w:tcPr>
          <w:p w:rsidR="00F41D9E" w:rsidRPr="00D14A0D" w:rsidRDefault="00F41D9E" w:rsidP="00F41D9E">
            <w:pPr>
              <w:jc w:val="both"/>
            </w:pPr>
            <w:r w:rsidRPr="00D14A0D">
              <w:lastRenderedPageBreak/>
              <w:t xml:space="preserve">Объемы и источники финансирования подпрограммы в целом и по годам ее реализации </w:t>
            </w:r>
          </w:p>
        </w:tc>
        <w:tc>
          <w:tcPr>
            <w:tcW w:w="4961" w:type="dxa"/>
          </w:tcPr>
          <w:p w:rsidR="00F41D9E" w:rsidRPr="00651DFA" w:rsidRDefault="00F41D9E" w:rsidP="00F41D9E">
            <w:pPr>
              <w:jc w:val="both"/>
            </w:pPr>
            <w:r w:rsidRPr="00651DFA">
              <w:rPr>
                <w:rFonts w:eastAsia="Calibri"/>
              </w:rPr>
              <w:t xml:space="preserve">Общий объем финансирования подпрограммы за счет всех источников финансирования составляет </w:t>
            </w:r>
            <w:r>
              <w:rPr>
                <w:rFonts w:eastAsia="Calibri"/>
              </w:rPr>
              <w:t>947 684 346,69</w:t>
            </w:r>
            <w:r w:rsidRPr="00651DFA">
              <w:t xml:space="preserve"> рублей, в том числе по годам:</w:t>
            </w:r>
          </w:p>
          <w:p w:rsidR="00F41D9E" w:rsidRPr="00651DFA" w:rsidRDefault="00F41D9E" w:rsidP="00F41D9E">
            <w:pPr>
              <w:jc w:val="both"/>
            </w:pPr>
            <w:r w:rsidRPr="00651DFA">
              <w:t>2022 год – 103 547 678,41 рублей;</w:t>
            </w:r>
          </w:p>
          <w:p w:rsidR="00F41D9E" w:rsidRPr="00651DFA" w:rsidRDefault="00F41D9E" w:rsidP="00F41D9E">
            <w:pPr>
              <w:jc w:val="both"/>
            </w:pPr>
            <w:r w:rsidRPr="00651DFA">
              <w:t xml:space="preserve">2023 год – </w:t>
            </w:r>
            <w:r>
              <w:t>145 041 362,69</w:t>
            </w:r>
            <w:r w:rsidRPr="00651DFA">
              <w:t xml:space="preserve"> рубл</w:t>
            </w:r>
            <w:r>
              <w:t>я</w:t>
            </w:r>
            <w:r w:rsidRPr="00651DFA">
              <w:t>;</w:t>
            </w:r>
          </w:p>
          <w:p w:rsidR="00F41D9E" w:rsidRPr="00651DFA" w:rsidRDefault="00F41D9E" w:rsidP="00F41D9E">
            <w:pPr>
              <w:pStyle w:val="a3"/>
              <w:ind w:left="0"/>
              <w:jc w:val="both"/>
            </w:pPr>
            <w:r w:rsidRPr="00651DFA">
              <w:t xml:space="preserve">2024 год – </w:t>
            </w:r>
            <w:r>
              <w:t>133 285 725,75</w:t>
            </w:r>
            <w:r w:rsidRPr="00651DFA">
              <w:t xml:space="preserve"> рублей;</w:t>
            </w:r>
          </w:p>
          <w:p w:rsidR="00F41D9E" w:rsidRPr="00651DFA" w:rsidRDefault="00F41D9E" w:rsidP="00F41D9E">
            <w:pPr>
              <w:pStyle w:val="a3"/>
              <w:ind w:left="0"/>
              <w:jc w:val="both"/>
            </w:pPr>
            <w:r w:rsidRPr="00651DFA">
              <w:t xml:space="preserve">2025 год – </w:t>
            </w:r>
            <w:r>
              <w:t>130 513 470,77</w:t>
            </w:r>
            <w:r w:rsidRPr="00651DFA">
              <w:t xml:space="preserve"> рублей;</w:t>
            </w:r>
          </w:p>
          <w:p w:rsidR="00F41D9E" w:rsidRPr="00651DFA" w:rsidRDefault="00F41D9E" w:rsidP="00F41D9E">
            <w:pPr>
              <w:pStyle w:val="a3"/>
              <w:ind w:left="0"/>
              <w:jc w:val="both"/>
            </w:pPr>
            <w:r w:rsidRPr="00651DFA">
              <w:t xml:space="preserve">2026 год – </w:t>
            </w:r>
            <w:r>
              <w:t>114 812 186,46</w:t>
            </w:r>
            <w:r w:rsidRPr="00651DFA">
              <w:t xml:space="preserve"> рубля;</w:t>
            </w:r>
          </w:p>
          <w:p w:rsidR="00F41D9E" w:rsidRPr="00651DFA" w:rsidRDefault="00F41D9E" w:rsidP="00F41D9E">
            <w:pPr>
              <w:pStyle w:val="a3"/>
              <w:ind w:left="0"/>
              <w:jc w:val="both"/>
            </w:pPr>
            <w:r w:rsidRPr="00651DFA">
              <w:t xml:space="preserve">2027 год – </w:t>
            </w:r>
            <w:r>
              <w:t>111 792 021,03</w:t>
            </w:r>
            <w:r w:rsidRPr="00651DFA">
              <w:t xml:space="preserve"> рубл</w:t>
            </w:r>
            <w:r>
              <w:t>ь</w:t>
            </w:r>
            <w:r w:rsidRPr="00651DFA">
              <w:t>;</w:t>
            </w:r>
          </w:p>
          <w:p w:rsidR="00F41D9E" w:rsidRPr="00651DFA" w:rsidRDefault="00F41D9E" w:rsidP="00F41D9E">
            <w:pPr>
              <w:pStyle w:val="a3"/>
              <w:ind w:left="0"/>
              <w:jc w:val="both"/>
            </w:pPr>
            <w:r w:rsidRPr="00651DFA">
              <w:t xml:space="preserve">2028 год – </w:t>
            </w:r>
            <w:r>
              <w:t>69 360 633,86</w:t>
            </w:r>
            <w:r w:rsidRPr="00651DFA">
              <w:t xml:space="preserve"> рубл</w:t>
            </w:r>
            <w:r>
              <w:t>я</w:t>
            </w:r>
            <w:r w:rsidRPr="00651DFA">
              <w:t xml:space="preserve">; </w:t>
            </w:r>
          </w:p>
          <w:p w:rsidR="00F41D9E" w:rsidRPr="00651DFA" w:rsidRDefault="00F41D9E" w:rsidP="00F41D9E">
            <w:pPr>
              <w:pStyle w:val="a3"/>
              <w:ind w:left="0"/>
              <w:jc w:val="both"/>
            </w:pPr>
            <w:r w:rsidRPr="00651DFA">
              <w:t xml:space="preserve">2029 год – </w:t>
            </w:r>
            <w:r>
              <w:t>69 560 633,86</w:t>
            </w:r>
            <w:r w:rsidRPr="00651DFA">
              <w:t xml:space="preserve"> рубл</w:t>
            </w:r>
            <w:r>
              <w:t>я</w:t>
            </w:r>
            <w:r w:rsidRPr="00651DFA">
              <w:t>;</w:t>
            </w:r>
          </w:p>
          <w:p w:rsidR="00F41D9E" w:rsidRPr="00651DFA" w:rsidRDefault="00F41D9E" w:rsidP="00F41D9E">
            <w:pPr>
              <w:pStyle w:val="a3"/>
              <w:ind w:left="0"/>
              <w:jc w:val="both"/>
            </w:pPr>
            <w:r w:rsidRPr="00651DFA">
              <w:t xml:space="preserve">2030 год – </w:t>
            </w:r>
            <w:r>
              <w:t>69 770 633,86</w:t>
            </w:r>
            <w:r w:rsidRPr="00651DFA">
              <w:t xml:space="preserve"> рубл</w:t>
            </w:r>
            <w:r>
              <w:t>я</w:t>
            </w:r>
            <w:r w:rsidRPr="00651DFA">
              <w:t>.</w:t>
            </w:r>
          </w:p>
          <w:p w:rsidR="00F41D9E" w:rsidRPr="00651DFA" w:rsidRDefault="00F41D9E" w:rsidP="00F41D9E">
            <w:pPr>
              <w:jc w:val="both"/>
            </w:pPr>
            <w:r w:rsidRPr="00651DFA">
              <w:t xml:space="preserve">Общий объем финансирования за счет налоговых и неналоговых доходов, поступлений нецелевого характера из местного  бюджета  </w:t>
            </w:r>
            <w:r w:rsidRPr="00632D27">
              <w:t xml:space="preserve">составляет </w:t>
            </w:r>
            <w:r>
              <w:t>626 016 186,09</w:t>
            </w:r>
            <w:r w:rsidRPr="00651DFA">
              <w:t xml:space="preserve"> рубл</w:t>
            </w:r>
            <w:r>
              <w:t>ей</w:t>
            </w:r>
            <w:r w:rsidRPr="00651DFA">
              <w:t>, в том числе по годам:</w:t>
            </w:r>
          </w:p>
          <w:p w:rsidR="00F41D9E" w:rsidRPr="00651DFA" w:rsidRDefault="00F41D9E" w:rsidP="00F41D9E">
            <w:pPr>
              <w:jc w:val="both"/>
            </w:pPr>
            <w:r w:rsidRPr="00651DFA">
              <w:t>2022 год – 66 972 667,23 рублей;</w:t>
            </w:r>
          </w:p>
          <w:p w:rsidR="00F41D9E" w:rsidRPr="00651DFA" w:rsidRDefault="00F41D9E" w:rsidP="00F41D9E">
            <w:pPr>
              <w:pStyle w:val="a3"/>
              <w:ind w:left="0"/>
              <w:jc w:val="both"/>
            </w:pPr>
            <w:r w:rsidRPr="00651DFA">
              <w:t xml:space="preserve">2023 год – </w:t>
            </w:r>
            <w:r>
              <w:t>81 809 571,14</w:t>
            </w:r>
            <w:r w:rsidRPr="00651DFA">
              <w:t xml:space="preserve"> рубл</w:t>
            </w:r>
            <w:r>
              <w:t>ь</w:t>
            </w:r>
            <w:r w:rsidRPr="00651DFA">
              <w:t>;</w:t>
            </w:r>
          </w:p>
          <w:p w:rsidR="00F41D9E" w:rsidRPr="00651DFA" w:rsidRDefault="00F41D9E" w:rsidP="00F41D9E">
            <w:pPr>
              <w:pStyle w:val="a3"/>
              <w:ind w:left="0"/>
              <w:jc w:val="both"/>
            </w:pPr>
            <w:r w:rsidRPr="00651DFA">
              <w:t xml:space="preserve">2024 год – </w:t>
            </w:r>
            <w:r>
              <w:t>94 155 907,25</w:t>
            </w:r>
            <w:r w:rsidRPr="00651DFA">
              <w:t xml:space="preserve"> рубл</w:t>
            </w:r>
            <w:r>
              <w:t>ей</w:t>
            </w:r>
            <w:r w:rsidRPr="00651DFA">
              <w:t>;</w:t>
            </w:r>
          </w:p>
          <w:p w:rsidR="00F41D9E" w:rsidRPr="00651DFA" w:rsidRDefault="00F41D9E" w:rsidP="00F41D9E">
            <w:pPr>
              <w:pStyle w:val="a3"/>
              <w:ind w:left="0"/>
              <w:jc w:val="both"/>
            </w:pPr>
            <w:r w:rsidRPr="00651DFA">
              <w:t xml:space="preserve">2025 год – </w:t>
            </w:r>
            <w:r>
              <w:t>91 388 574,31</w:t>
            </w:r>
            <w:r w:rsidRPr="00651DFA">
              <w:t xml:space="preserve"> рубля;</w:t>
            </w:r>
          </w:p>
          <w:p w:rsidR="00F41D9E" w:rsidRPr="00651DFA" w:rsidRDefault="00F41D9E" w:rsidP="00F41D9E">
            <w:pPr>
              <w:pStyle w:val="a3"/>
              <w:ind w:left="0"/>
              <w:jc w:val="both"/>
            </w:pPr>
            <w:r w:rsidRPr="00651DFA">
              <w:t xml:space="preserve">2026 год – </w:t>
            </w:r>
            <w:r>
              <w:t>83 227 772,19</w:t>
            </w:r>
            <w:r w:rsidRPr="00651DFA">
              <w:t xml:space="preserve"> рублей;</w:t>
            </w:r>
          </w:p>
          <w:p w:rsidR="00F41D9E" w:rsidRPr="00651DFA" w:rsidRDefault="00F41D9E" w:rsidP="00F41D9E">
            <w:pPr>
              <w:pStyle w:val="a3"/>
              <w:ind w:left="0"/>
              <w:jc w:val="both"/>
            </w:pPr>
            <w:r w:rsidRPr="00651DFA">
              <w:t xml:space="preserve">2027 год – </w:t>
            </w:r>
            <w:r>
              <w:t>80 295 294,39</w:t>
            </w:r>
            <w:r w:rsidRPr="00651DFA">
              <w:t xml:space="preserve"> рубля;</w:t>
            </w:r>
          </w:p>
          <w:p w:rsidR="00F41D9E" w:rsidRPr="00651DFA" w:rsidRDefault="00F41D9E" w:rsidP="00F41D9E">
            <w:pPr>
              <w:pStyle w:val="a3"/>
              <w:ind w:left="0"/>
              <w:jc w:val="both"/>
            </w:pPr>
            <w:r w:rsidRPr="00651DFA">
              <w:t xml:space="preserve">2028 год – </w:t>
            </w:r>
            <w:r>
              <w:t>42 518 799,86</w:t>
            </w:r>
            <w:r w:rsidRPr="00651DFA">
              <w:t xml:space="preserve"> рубля; </w:t>
            </w:r>
          </w:p>
          <w:p w:rsidR="00F41D9E" w:rsidRPr="00651DFA" w:rsidRDefault="00F41D9E" w:rsidP="00F41D9E">
            <w:pPr>
              <w:pStyle w:val="a3"/>
              <w:ind w:left="0"/>
              <w:jc w:val="both"/>
            </w:pPr>
            <w:r w:rsidRPr="00651DFA">
              <w:t xml:space="preserve">2029 год – </w:t>
            </w:r>
            <w:r>
              <w:t>42 718 799,86</w:t>
            </w:r>
            <w:r w:rsidRPr="00651DFA">
              <w:t xml:space="preserve"> рубля;</w:t>
            </w:r>
          </w:p>
          <w:p w:rsidR="00F41D9E" w:rsidRPr="00651DFA" w:rsidRDefault="00F41D9E" w:rsidP="00F41D9E">
            <w:pPr>
              <w:pStyle w:val="a3"/>
              <w:ind w:left="0"/>
              <w:jc w:val="both"/>
            </w:pPr>
            <w:r w:rsidRPr="00651DFA">
              <w:t xml:space="preserve">2030 год – </w:t>
            </w:r>
            <w:r>
              <w:t>42 928 799,86</w:t>
            </w:r>
            <w:r w:rsidRPr="00651DFA">
              <w:t xml:space="preserve"> рубля</w:t>
            </w:r>
          </w:p>
          <w:p w:rsidR="00F41D9E" w:rsidRPr="00651DFA" w:rsidRDefault="00F41D9E" w:rsidP="00F41D9E">
            <w:pPr>
              <w:jc w:val="both"/>
            </w:pPr>
            <w:r w:rsidRPr="00651DFA">
              <w:t xml:space="preserve">Общий объем финансирования за счет поступлений целевого характера из областного бюджета составляет </w:t>
            </w:r>
            <w:r>
              <w:t>321 523 080,60</w:t>
            </w:r>
            <w:r w:rsidRPr="00651DFA">
              <w:t xml:space="preserve"> рубл</w:t>
            </w:r>
            <w:r>
              <w:t>ей</w:t>
            </w:r>
            <w:r w:rsidRPr="00651DFA">
              <w:t>, в том числе по годам:</w:t>
            </w:r>
          </w:p>
          <w:p w:rsidR="00F41D9E" w:rsidRPr="00651DFA" w:rsidRDefault="00F41D9E" w:rsidP="00F41D9E">
            <w:pPr>
              <w:pStyle w:val="a3"/>
              <w:ind w:left="0"/>
              <w:jc w:val="both"/>
            </w:pPr>
            <w:r w:rsidRPr="00651DFA">
              <w:t>2022 год – 36 519 724,55 рубля;</w:t>
            </w:r>
          </w:p>
          <w:p w:rsidR="00F41D9E" w:rsidRPr="00651DFA" w:rsidRDefault="00F41D9E" w:rsidP="00F41D9E">
            <w:pPr>
              <w:pStyle w:val="a3"/>
              <w:ind w:left="0"/>
              <w:jc w:val="both"/>
            </w:pPr>
            <w:r w:rsidRPr="00651DFA">
              <w:t xml:space="preserve">2023 год – </w:t>
            </w:r>
            <w:r>
              <w:t>63 231 719,23</w:t>
            </w:r>
            <w:r w:rsidRPr="00651DFA">
              <w:t xml:space="preserve"> рубл</w:t>
            </w:r>
            <w:r>
              <w:t>ей</w:t>
            </w:r>
            <w:r w:rsidRPr="00651DFA">
              <w:t>;</w:t>
            </w:r>
          </w:p>
          <w:p w:rsidR="00F41D9E" w:rsidRPr="00651DFA" w:rsidRDefault="00F41D9E" w:rsidP="00F41D9E">
            <w:pPr>
              <w:pStyle w:val="a3"/>
              <w:ind w:left="0"/>
              <w:jc w:val="both"/>
            </w:pPr>
            <w:r w:rsidRPr="00651DFA">
              <w:t xml:space="preserve">2024 год – </w:t>
            </w:r>
            <w:r>
              <w:t>39 129 465,68</w:t>
            </w:r>
            <w:r w:rsidRPr="00651DFA">
              <w:t xml:space="preserve"> рубл</w:t>
            </w:r>
            <w:r>
              <w:t>ей</w:t>
            </w:r>
            <w:r w:rsidRPr="00651DFA">
              <w:t>;</w:t>
            </w:r>
          </w:p>
          <w:p w:rsidR="00F41D9E" w:rsidRPr="00651DFA" w:rsidRDefault="00F41D9E" w:rsidP="00F41D9E">
            <w:pPr>
              <w:pStyle w:val="a3"/>
              <w:ind w:left="0"/>
              <w:jc w:val="both"/>
            </w:pPr>
            <w:r w:rsidRPr="00651DFA">
              <w:t xml:space="preserve">2025 год – </w:t>
            </w:r>
            <w:r>
              <w:t>39 124 434,14</w:t>
            </w:r>
            <w:r w:rsidRPr="00651DFA">
              <w:t xml:space="preserve"> рублей;</w:t>
            </w:r>
          </w:p>
          <w:p w:rsidR="00F41D9E" w:rsidRPr="00651DFA" w:rsidRDefault="00F41D9E" w:rsidP="00F41D9E">
            <w:pPr>
              <w:pStyle w:val="a3"/>
              <w:ind w:left="0"/>
              <w:jc w:val="both"/>
            </w:pPr>
            <w:r w:rsidRPr="00651DFA">
              <w:t xml:space="preserve">2026 год – </w:t>
            </w:r>
            <w:r>
              <w:t>31 495 977,00</w:t>
            </w:r>
            <w:r w:rsidRPr="00651DFA">
              <w:t xml:space="preserve"> рублей;</w:t>
            </w:r>
          </w:p>
          <w:p w:rsidR="00F41D9E" w:rsidRPr="00651DFA" w:rsidRDefault="00F41D9E" w:rsidP="00F41D9E">
            <w:pPr>
              <w:pStyle w:val="a3"/>
              <w:ind w:left="0"/>
              <w:jc w:val="both"/>
            </w:pPr>
            <w:r w:rsidRPr="00651DFA">
              <w:t xml:space="preserve">2027 год – </w:t>
            </w:r>
            <w:r>
              <w:t>31 496 258,00</w:t>
            </w:r>
            <w:r w:rsidRPr="00651DFA">
              <w:t xml:space="preserve"> рублей;</w:t>
            </w:r>
          </w:p>
          <w:p w:rsidR="00F41D9E" w:rsidRPr="00651DFA" w:rsidRDefault="00F41D9E" w:rsidP="00F41D9E">
            <w:pPr>
              <w:pStyle w:val="a3"/>
              <w:ind w:left="0"/>
              <w:jc w:val="both"/>
            </w:pPr>
            <w:r w:rsidRPr="00651DFA">
              <w:t xml:space="preserve">2028 год – </w:t>
            </w:r>
            <w:r>
              <w:t>26 841 834,00</w:t>
            </w:r>
            <w:r w:rsidRPr="00651DFA">
              <w:t xml:space="preserve"> рублей; </w:t>
            </w:r>
          </w:p>
          <w:p w:rsidR="00F41D9E" w:rsidRPr="00651DFA" w:rsidRDefault="00F41D9E" w:rsidP="00F41D9E">
            <w:pPr>
              <w:pStyle w:val="a3"/>
              <w:ind w:left="0"/>
              <w:jc w:val="both"/>
            </w:pPr>
            <w:r w:rsidRPr="00651DFA">
              <w:t>2029 год – 26 841 834,00 рублей;</w:t>
            </w:r>
          </w:p>
          <w:p w:rsidR="00F41D9E" w:rsidRPr="00651DFA" w:rsidRDefault="00F41D9E" w:rsidP="00F41D9E">
            <w:pPr>
              <w:pStyle w:val="a3"/>
              <w:ind w:left="0"/>
              <w:jc w:val="both"/>
            </w:pPr>
            <w:r w:rsidRPr="00651DFA">
              <w:t>2030 год – 26 841 834,00 рублей</w:t>
            </w:r>
          </w:p>
          <w:p w:rsidR="00F41D9E" w:rsidRPr="00D14A0D" w:rsidRDefault="00F41D9E" w:rsidP="00F41D9E">
            <w:pPr>
              <w:jc w:val="both"/>
            </w:pPr>
            <w:r w:rsidRPr="00D14A0D">
              <w:t xml:space="preserve">Общий объем финансирования за счет поступлений целевого характера из федерального бюджета составляет </w:t>
            </w:r>
            <w:r>
              <w:t>145 080,00</w:t>
            </w:r>
            <w:r w:rsidRPr="00D14A0D">
              <w:t xml:space="preserve"> рублей, в том числе по годам:</w:t>
            </w:r>
          </w:p>
          <w:p w:rsidR="00F41D9E" w:rsidRPr="00D14A0D" w:rsidRDefault="00F41D9E" w:rsidP="00F41D9E">
            <w:pPr>
              <w:pStyle w:val="a3"/>
              <w:ind w:left="0"/>
              <w:jc w:val="both"/>
            </w:pPr>
            <w:r w:rsidRPr="00D14A0D">
              <w:t xml:space="preserve">2022 год – 55 286,63 рублей; </w:t>
            </w:r>
          </w:p>
          <w:p w:rsidR="00F41D9E" w:rsidRPr="00D14A0D" w:rsidRDefault="00F41D9E" w:rsidP="00F41D9E">
            <w:pPr>
              <w:pStyle w:val="a3"/>
              <w:ind w:left="0"/>
              <w:jc w:val="both"/>
            </w:pPr>
            <w:r w:rsidRPr="00D14A0D">
              <w:t>2023 год – 72,32 рублей;</w:t>
            </w:r>
          </w:p>
          <w:p w:rsidR="00F41D9E" w:rsidRPr="00D14A0D" w:rsidRDefault="00F41D9E" w:rsidP="00F41D9E">
            <w:pPr>
              <w:pStyle w:val="a3"/>
              <w:ind w:left="0"/>
              <w:jc w:val="both"/>
            </w:pPr>
            <w:r w:rsidRPr="00D14A0D">
              <w:t>2024 год – 352,82 рублей</w:t>
            </w:r>
          </w:p>
          <w:p w:rsidR="00F41D9E" w:rsidRPr="00D14A0D" w:rsidRDefault="00F41D9E" w:rsidP="00F41D9E">
            <w:pPr>
              <w:pStyle w:val="a3"/>
              <w:ind w:left="0"/>
              <w:jc w:val="both"/>
            </w:pPr>
            <w:r w:rsidRPr="00D14A0D">
              <w:t xml:space="preserve">2025 год – </w:t>
            </w:r>
            <w:r>
              <w:t>462,32</w:t>
            </w:r>
            <w:r w:rsidRPr="00D14A0D">
              <w:t xml:space="preserve"> рублей;</w:t>
            </w:r>
          </w:p>
          <w:p w:rsidR="00F41D9E" w:rsidRDefault="00F41D9E" w:rsidP="00F41D9E">
            <w:pPr>
              <w:pStyle w:val="a3"/>
              <w:ind w:left="0"/>
              <w:jc w:val="both"/>
            </w:pPr>
            <w:r w:rsidRPr="00D14A0D">
              <w:t xml:space="preserve">2026 год – </w:t>
            </w:r>
            <w:r>
              <w:t>88 437,27</w:t>
            </w:r>
            <w:r w:rsidRPr="00D14A0D">
              <w:t xml:space="preserve"> рублей</w:t>
            </w:r>
            <w:r>
              <w:t>;</w:t>
            </w:r>
          </w:p>
          <w:p w:rsidR="00F41D9E" w:rsidRPr="00D14A0D" w:rsidRDefault="00F41D9E" w:rsidP="00F41D9E">
            <w:pPr>
              <w:pStyle w:val="a3"/>
              <w:ind w:left="0"/>
              <w:jc w:val="both"/>
            </w:pPr>
            <w:r w:rsidRPr="00D14A0D">
              <w:t>202</w:t>
            </w:r>
            <w:r>
              <w:t>7</w:t>
            </w:r>
            <w:r w:rsidRPr="00D14A0D">
              <w:t xml:space="preserve"> год – </w:t>
            </w:r>
            <w:r>
              <w:t>468,64</w:t>
            </w:r>
            <w:r w:rsidRPr="00D14A0D">
              <w:t xml:space="preserve"> рубл</w:t>
            </w:r>
            <w:r>
              <w:t>ей</w:t>
            </w:r>
            <w:r w:rsidRPr="00D14A0D">
              <w:t>.</w:t>
            </w:r>
          </w:p>
          <w:p w:rsidR="00F41D9E" w:rsidRPr="00D14A0D" w:rsidRDefault="00F41D9E" w:rsidP="00F41D9E">
            <w:pPr>
              <w:autoSpaceDE w:val="0"/>
              <w:autoSpaceDN w:val="0"/>
              <w:adjustRightInd w:val="0"/>
              <w:ind w:firstLine="709"/>
              <w:jc w:val="both"/>
            </w:pPr>
            <w:r w:rsidRPr="00D14A0D">
              <w:t xml:space="preserve">Источниками финансирования </w:t>
            </w:r>
            <w:r w:rsidRPr="00D14A0D">
              <w:lastRenderedPageBreak/>
              <w:t>подпрограммы являются поступления налоговых и неналоговых доходов местного бюджета, поступлений целевого и нецелевого характера из областного и федерального бюджетов.</w:t>
            </w:r>
          </w:p>
        </w:tc>
      </w:tr>
      <w:tr w:rsidR="00F41D9E" w:rsidRPr="00D14A0D" w:rsidTr="00F41D9E">
        <w:trPr>
          <w:trHeight w:val="697"/>
        </w:trPr>
        <w:tc>
          <w:tcPr>
            <w:tcW w:w="4503" w:type="dxa"/>
          </w:tcPr>
          <w:p w:rsidR="00F41D9E" w:rsidRPr="00D14A0D" w:rsidRDefault="00F41D9E" w:rsidP="00F41D9E">
            <w:pPr>
              <w:jc w:val="both"/>
            </w:pPr>
            <w:r w:rsidRPr="00D14A0D">
              <w:lastRenderedPageBreak/>
              <w:t xml:space="preserve">Ожидаемые результаты реализации подпрограммы (по годам и по итогам реализации) </w:t>
            </w:r>
          </w:p>
        </w:tc>
        <w:tc>
          <w:tcPr>
            <w:tcW w:w="4961" w:type="dxa"/>
          </w:tcPr>
          <w:p w:rsidR="00F41D9E" w:rsidRPr="00D14A0D" w:rsidRDefault="00F41D9E" w:rsidP="00F41D9E">
            <w:pPr>
              <w:pStyle w:val="a3"/>
              <w:ind w:left="0"/>
              <w:jc w:val="both"/>
            </w:pPr>
            <w:r w:rsidRPr="00D14A0D">
              <w:t>1. Сохранение степени материально-технического обеспечения деятельности Администрации Муромцевского муниципального района  Омской области на уровне 100%.</w:t>
            </w:r>
          </w:p>
          <w:p w:rsidR="00F41D9E" w:rsidRPr="00D14A0D" w:rsidRDefault="00F41D9E" w:rsidP="00F41D9E">
            <w:pPr>
              <w:pStyle w:val="a3"/>
              <w:ind w:left="0"/>
              <w:jc w:val="both"/>
            </w:pPr>
            <w:r w:rsidRPr="00D14A0D">
              <w:t>2. Обеспечение доли размещенных на официальном сайте Муромцевского муниципального района Омской области проектов нормативных правовых актов в сфере муниципальной службы для проведения антикоррупционной экспертизы на уровне 100 %.</w:t>
            </w:r>
          </w:p>
          <w:p w:rsidR="00F41D9E" w:rsidRPr="00D14A0D" w:rsidRDefault="00F41D9E" w:rsidP="00F41D9E">
            <w:pPr>
              <w:pStyle w:val="a3"/>
              <w:ind w:left="0"/>
              <w:jc w:val="both"/>
            </w:pPr>
            <w:r w:rsidRPr="00D14A0D">
              <w:t>3. Обеспечение степени качества организации и осуществления бюджетного процесса в Муромцевском муниципальном районе Омской области.</w:t>
            </w:r>
          </w:p>
          <w:p w:rsidR="00F41D9E" w:rsidRPr="00D14A0D" w:rsidRDefault="00F41D9E" w:rsidP="00F41D9E">
            <w:pPr>
              <w:pStyle w:val="a3"/>
              <w:ind w:left="0"/>
              <w:jc w:val="both"/>
            </w:pPr>
            <w:r w:rsidRPr="00D14A0D">
              <w:t>4. Сохранение долговой нагрузки  в Муромцевском муниципальном районе Омской области равным нулю.</w:t>
            </w:r>
          </w:p>
          <w:p w:rsidR="00F41D9E" w:rsidRPr="00D14A0D" w:rsidRDefault="00F41D9E" w:rsidP="00F41D9E">
            <w:pPr>
              <w:pStyle w:val="a3"/>
              <w:ind w:left="0"/>
              <w:jc w:val="both"/>
            </w:pPr>
            <w:r w:rsidRPr="00D14A0D">
              <w:t>5. Обеспечение сохранности и целостности, а также содержания имущества, находящегося в казне Муромцевского муниципального района.</w:t>
            </w:r>
          </w:p>
          <w:p w:rsidR="00F41D9E" w:rsidRPr="00D14A0D" w:rsidRDefault="00F41D9E" w:rsidP="00F41D9E">
            <w:pPr>
              <w:autoSpaceDE w:val="0"/>
              <w:autoSpaceDN w:val="0"/>
              <w:adjustRightInd w:val="0"/>
              <w:jc w:val="both"/>
            </w:pPr>
            <w:r w:rsidRPr="00D14A0D">
              <w:t>6. Создание технической возможности оказания услуг сотовой связи (подвижной радиотелефонной связи) в населенных пунктах Муромцевского муниципального района Омской области численностью свыше 100 человек.</w:t>
            </w:r>
          </w:p>
        </w:tc>
      </w:tr>
    </w:tbl>
    <w:p w:rsidR="00F41D9E" w:rsidRPr="00D14A0D" w:rsidRDefault="00F41D9E" w:rsidP="00F41D9E">
      <w:pPr>
        <w:ind w:firstLine="709"/>
        <w:jc w:val="center"/>
      </w:pPr>
    </w:p>
    <w:p w:rsidR="00F41D9E" w:rsidRPr="00D14A0D" w:rsidRDefault="00F41D9E" w:rsidP="00F41D9E">
      <w:pPr>
        <w:ind w:firstLine="709"/>
        <w:jc w:val="center"/>
      </w:pPr>
      <w:r w:rsidRPr="00D14A0D">
        <w:t xml:space="preserve">РАЗДЕЛ № 2. Сфера социально-экономического развития Муромцевского муниципального района Омской области , в рамках которой предполагается реализация подпрограммы, основные проблемы, оценка причин их возникновения и прогноз ее развития  </w:t>
      </w:r>
    </w:p>
    <w:p w:rsidR="00F41D9E" w:rsidRPr="00D14A0D" w:rsidRDefault="00F41D9E" w:rsidP="00F41D9E">
      <w:pPr>
        <w:ind w:firstLine="709"/>
        <w:jc w:val="both"/>
      </w:pPr>
    </w:p>
    <w:p w:rsidR="00F41D9E" w:rsidRPr="00D14A0D" w:rsidRDefault="00F41D9E" w:rsidP="00F41D9E">
      <w:pPr>
        <w:ind w:firstLine="709"/>
        <w:jc w:val="both"/>
      </w:pPr>
      <w:r w:rsidRPr="00D14A0D">
        <w:rPr>
          <w:rFonts w:eastAsia="Calibri"/>
        </w:rPr>
        <w:t>Одной из стратегических целей социально-экономического развития муниципального района является повышение эффективности системы муниципального управления.</w:t>
      </w:r>
      <w:r w:rsidRPr="00D14A0D">
        <w:t xml:space="preserve"> Достижению данной цели будет способствовать решение следующих задач:</w:t>
      </w:r>
    </w:p>
    <w:p w:rsidR="00F41D9E" w:rsidRPr="00D14A0D" w:rsidRDefault="00F41D9E" w:rsidP="00F41D9E">
      <w:pPr>
        <w:ind w:firstLine="709"/>
        <w:jc w:val="both"/>
      </w:pPr>
      <w:r w:rsidRPr="00D14A0D">
        <w:t>– увеличение доходной базы и обеспечение сбалансированности местных бюджетов, повышение эффективности использования бюджетных средств;</w:t>
      </w:r>
    </w:p>
    <w:p w:rsidR="00F41D9E" w:rsidRPr="00D14A0D" w:rsidRDefault="00F41D9E" w:rsidP="00F41D9E">
      <w:pPr>
        <w:widowControl w:val="0"/>
        <w:autoSpaceDE w:val="0"/>
        <w:autoSpaceDN w:val="0"/>
        <w:adjustRightInd w:val="0"/>
        <w:ind w:firstLine="709"/>
        <w:jc w:val="both"/>
      </w:pPr>
      <w:r w:rsidRPr="00D14A0D">
        <w:t>– повышение качества предоставления муниципальных услуг, обеспечение предоставления гражданам и организациям услуг с использованием современных информационных и телекоммуникационных технологий;</w:t>
      </w:r>
    </w:p>
    <w:p w:rsidR="00F41D9E" w:rsidRPr="00D14A0D" w:rsidRDefault="00F41D9E" w:rsidP="00F41D9E">
      <w:pPr>
        <w:widowControl w:val="0"/>
        <w:autoSpaceDE w:val="0"/>
        <w:autoSpaceDN w:val="0"/>
        <w:adjustRightInd w:val="0"/>
        <w:ind w:firstLine="709"/>
        <w:jc w:val="both"/>
      </w:pPr>
      <w:r w:rsidRPr="00D14A0D">
        <w:t>– повышение эффективности деятельности муниципальных служащих Муромцевского муниципального района, развитие кадрового потенциала муниципальной службы;</w:t>
      </w:r>
    </w:p>
    <w:p w:rsidR="00F41D9E" w:rsidRPr="00D14A0D" w:rsidRDefault="00F41D9E" w:rsidP="00F41D9E">
      <w:pPr>
        <w:pStyle w:val="ConsPlusNormal1"/>
        <w:jc w:val="both"/>
        <w:rPr>
          <w:rFonts w:ascii="Times New Roman" w:hAnsi="Times New Roman" w:cs="Times New Roman"/>
          <w:sz w:val="24"/>
          <w:szCs w:val="24"/>
        </w:rPr>
      </w:pPr>
      <w:r w:rsidRPr="00D14A0D">
        <w:rPr>
          <w:rFonts w:ascii="Times New Roman" w:hAnsi="Times New Roman" w:cs="Times New Roman"/>
          <w:sz w:val="24"/>
          <w:szCs w:val="24"/>
        </w:rPr>
        <w:t xml:space="preserve">– обеспечение открытости и доступности информации о деятельности органов местного самоуправления Муромцевского муниципального района, социально значимой информации, установление и развитие качественной и оперативной обратной связи с </w:t>
      </w:r>
      <w:r w:rsidRPr="00D14A0D">
        <w:rPr>
          <w:rFonts w:ascii="Times New Roman" w:hAnsi="Times New Roman" w:cs="Times New Roman"/>
          <w:sz w:val="24"/>
          <w:szCs w:val="24"/>
        </w:rPr>
        <w:lastRenderedPageBreak/>
        <w:t>населением Муромцевского района.</w:t>
      </w:r>
    </w:p>
    <w:p w:rsidR="00F41D9E" w:rsidRPr="00D14A0D" w:rsidRDefault="00F41D9E" w:rsidP="00F41D9E">
      <w:pPr>
        <w:autoSpaceDE w:val="0"/>
        <w:autoSpaceDN w:val="0"/>
        <w:adjustRightInd w:val="0"/>
        <w:ind w:firstLine="720"/>
        <w:jc w:val="both"/>
      </w:pPr>
      <w:r w:rsidRPr="00D14A0D">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района, устойчивого экономического роста, модернизации социальной сферы и достижения других стратегических целей социально-экономического развития Муромцевского муниципального района.</w:t>
      </w:r>
    </w:p>
    <w:p w:rsidR="00F41D9E" w:rsidRPr="00D14A0D" w:rsidRDefault="00F41D9E" w:rsidP="00F41D9E">
      <w:pPr>
        <w:ind w:firstLine="709"/>
        <w:jc w:val="both"/>
      </w:pPr>
      <w:r w:rsidRPr="00D14A0D">
        <w:t>Основными направлениями повышения эффективности использования бюджетных средств должны стать:</w:t>
      </w:r>
    </w:p>
    <w:p w:rsidR="00F41D9E" w:rsidRPr="00D14A0D" w:rsidRDefault="00F41D9E" w:rsidP="00F41D9E">
      <w:pPr>
        <w:pStyle w:val="a3"/>
        <w:numPr>
          <w:ilvl w:val="0"/>
          <w:numId w:val="8"/>
        </w:numPr>
        <w:ind w:left="0" w:firstLine="709"/>
        <w:jc w:val="both"/>
      </w:pPr>
      <w:r w:rsidRPr="00D14A0D">
        <w:t>противодействие коррупции и снижение административных барьеров;</w:t>
      </w:r>
    </w:p>
    <w:p w:rsidR="00F41D9E" w:rsidRPr="00D14A0D" w:rsidRDefault="00F41D9E" w:rsidP="00F41D9E">
      <w:pPr>
        <w:pStyle w:val="a3"/>
        <w:numPr>
          <w:ilvl w:val="0"/>
          <w:numId w:val="8"/>
        </w:numPr>
        <w:ind w:left="0" w:firstLine="709"/>
        <w:jc w:val="both"/>
      </w:pPr>
      <w:r w:rsidRPr="00D14A0D">
        <w:t>совершенствование контрольно-надзорной деятельности;</w:t>
      </w:r>
    </w:p>
    <w:p w:rsidR="00F41D9E" w:rsidRPr="00D14A0D" w:rsidRDefault="00F41D9E" w:rsidP="00F41D9E">
      <w:pPr>
        <w:pStyle w:val="a3"/>
        <w:numPr>
          <w:ilvl w:val="0"/>
          <w:numId w:val="8"/>
        </w:numPr>
        <w:ind w:left="0" w:firstLine="709"/>
        <w:jc w:val="both"/>
      </w:pPr>
      <w:r w:rsidRPr="00D14A0D">
        <w:t>оптимизация состава и полномочий органов местного самоуправления Муромцевского муниципального района, результатом которой должно стать сокращение дублирования функций и полномочий, а также оптимизация численности муниципальных служащих Муромцевского муниципального района;</w:t>
      </w:r>
    </w:p>
    <w:p w:rsidR="00F41D9E" w:rsidRPr="00D14A0D" w:rsidRDefault="00F41D9E" w:rsidP="00F41D9E">
      <w:pPr>
        <w:pStyle w:val="a3"/>
        <w:numPr>
          <w:ilvl w:val="0"/>
          <w:numId w:val="8"/>
        </w:numPr>
        <w:ind w:left="0" w:firstLine="709"/>
        <w:jc w:val="both"/>
      </w:pPr>
      <w:r w:rsidRPr="00D14A0D">
        <w:t>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органов местного самоуправления Муромцевского муниципального района.</w:t>
      </w:r>
    </w:p>
    <w:p w:rsidR="00F41D9E" w:rsidRPr="00D14A0D" w:rsidRDefault="00F41D9E" w:rsidP="00F41D9E">
      <w:pPr>
        <w:ind w:firstLine="709"/>
        <w:jc w:val="both"/>
      </w:pPr>
      <w:r w:rsidRPr="00D14A0D">
        <w:t>Необходимо совершенствовать методики оценки эффективности деятельности органов местного самоуправления Муромцевского муниципального района, в которых целесообразно предусмотреть параметры отчетности об эффективности расходов, оценку результатов, достигнутых по отношению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F41D9E" w:rsidRPr="00D14A0D" w:rsidRDefault="00F41D9E" w:rsidP="00F41D9E">
      <w:pPr>
        <w:autoSpaceDE w:val="0"/>
        <w:autoSpaceDN w:val="0"/>
        <w:adjustRightInd w:val="0"/>
        <w:jc w:val="both"/>
      </w:pPr>
      <w:r w:rsidRPr="00D14A0D">
        <w:tab/>
        <w:t xml:space="preserve">Стратегической задачей повышения эффективности муниципального управления является увеличение доходной базы и обеспечение сбалансированности местных бюджетов, повышение самодостаточности  территорий, эффективности использования бюджетных средств. </w:t>
      </w:r>
      <w:r w:rsidRPr="00D14A0D">
        <w:tab/>
      </w:r>
    </w:p>
    <w:p w:rsidR="00F41D9E" w:rsidRPr="00D14A0D" w:rsidRDefault="00F41D9E" w:rsidP="00F41D9E">
      <w:pPr>
        <w:autoSpaceDE w:val="0"/>
        <w:autoSpaceDN w:val="0"/>
        <w:adjustRightInd w:val="0"/>
        <w:jc w:val="both"/>
      </w:pPr>
      <w:r w:rsidRPr="00D14A0D">
        <w:tab/>
        <w:t>Для решения данной задачи в долгосрочном периоде определены следующие приоритетные направления:</w:t>
      </w:r>
    </w:p>
    <w:p w:rsidR="00F41D9E" w:rsidRPr="00D14A0D" w:rsidRDefault="00F41D9E" w:rsidP="00F41D9E">
      <w:pPr>
        <w:autoSpaceDE w:val="0"/>
        <w:autoSpaceDN w:val="0"/>
        <w:adjustRightInd w:val="0"/>
        <w:jc w:val="both"/>
      </w:pPr>
      <w:r w:rsidRPr="00D14A0D">
        <w:tab/>
        <w:t xml:space="preserve">– вовлечение в хозяйственный оборот неиспользуемых земель  сельскохозяйственного назначения в целях увеличения  налоговых и неналоговых доходов местных бюджетов; </w:t>
      </w:r>
    </w:p>
    <w:p w:rsidR="00F41D9E" w:rsidRPr="00D14A0D" w:rsidRDefault="00F41D9E" w:rsidP="00F41D9E">
      <w:pPr>
        <w:autoSpaceDE w:val="0"/>
        <w:autoSpaceDN w:val="0"/>
        <w:adjustRightInd w:val="0"/>
        <w:jc w:val="both"/>
      </w:pPr>
      <w:r w:rsidRPr="00D14A0D">
        <w:tab/>
        <w:t>– инвентаризация муниципального имущества для выявления излишнего, неиспользуемого имущества с целью дальнейшего включения в программу приватизации либо сдачи в аренду;</w:t>
      </w:r>
    </w:p>
    <w:p w:rsidR="00F41D9E" w:rsidRPr="00D14A0D" w:rsidRDefault="00F41D9E" w:rsidP="00F41D9E">
      <w:pPr>
        <w:jc w:val="both"/>
      </w:pPr>
      <w:r w:rsidRPr="00D14A0D">
        <w:tab/>
        <w:t>– повышение эффективности работы муниципальных предприятий, учреждений: анализ выполнения утвержденных планов финансово-хозяйственной деятельности, муниципальных заданий;</w:t>
      </w:r>
    </w:p>
    <w:p w:rsidR="00F41D9E" w:rsidRPr="00D14A0D" w:rsidRDefault="00F41D9E" w:rsidP="00F41D9E">
      <w:pPr>
        <w:jc w:val="both"/>
      </w:pPr>
      <w:r w:rsidRPr="00D14A0D">
        <w:tab/>
        <w:t>– разработка полного земельного реестра (информационной базы данных), основанной на данных Государственного земельного кадастра, правового статуса земельных участков;</w:t>
      </w:r>
    </w:p>
    <w:p w:rsidR="00F41D9E" w:rsidRPr="00D14A0D" w:rsidRDefault="00F41D9E" w:rsidP="00F41D9E">
      <w:pPr>
        <w:jc w:val="both"/>
      </w:pPr>
      <w:r w:rsidRPr="00D14A0D">
        <w:tab/>
        <w:t xml:space="preserve">– повышение эффективности использования бюджетных средств, в том числе за счет оптимизации сети муниципальных учреждений, совершенствования работы структурных подразделений Администрации. </w:t>
      </w:r>
    </w:p>
    <w:p w:rsidR="00F41D9E" w:rsidRPr="00D14A0D" w:rsidRDefault="00F41D9E" w:rsidP="00F41D9E">
      <w:pPr>
        <w:jc w:val="both"/>
      </w:pPr>
      <w:r w:rsidRPr="00D14A0D">
        <w:tab/>
        <w:t>Для решения социальных задач, обеспечения поэтапного комплексного развития сельских территорий, в предстоящем периоде будет активизирована деятельность  органов местного самоуправления муниципального района по участию в государственных программах Омской области, Российской Федерации, в целях привлечения средств федерального и областного бюджета на реализацию инфраструктурных проектов, проектов  в социальной сфере.</w:t>
      </w:r>
    </w:p>
    <w:p w:rsidR="00F41D9E" w:rsidRPr="00D14A0D" w:rsidRDefault="00F41D9E" w:rsidP="00F41D9E">
      <w:pPr>
        <w:ind w:firstLine="709"/>
        <w:jc w:val="both"/>
      </w:pPr>
    </w:p>
    <w:p w:rsidR="00F41D9E" w:rsidRPr="00D14A0D" w:rsidRDefault="00F41D9E" w:rsidP="00F41D9E">
      <w:pPr>
        <w:ind w:firstLine="709"/>
        <w:jc w:val="center"/>
      </w:pPr>
      <w:r w:rsidRPr="00D14A0D">
        <w:t>РАЗДЕЛ № 3. Цель и задачи подпрограммы</w:t>
      </w:r>
    </w:p>
    <w:p w:rsidR="00F41D9E" w:rsidRPr="00D14A0D" w:rsidRDefault="00F41D9E" w:rsidP="00F41D9E">
      <w:pPr>
        <w:ind w:firstLine="709"/>
        <w:jc w:val="both"/>
      </w:pPr>
    </w:p>
    <w:p w:rsidR="00F41D9E" w:rsidRPr="00D14A0D" w:rsidRDefault="00F41D9E" w:rsidP="00F41D9E">
      <w:pPr>
        <w:ind w:firstLine="709"/>
        <w:jc w:val="both"/>
      </w:pPr>
      <w:r w:rsidRPr="00D14A0D">
        <w:lastRenderedPageBreak/>
        <w:t>Основной целью подпрограммы является: «Повышение качества муниципального управления, управления общественными финансами и имуществом, создание условий для экономического развития Муромцевского муниципального района Омской области».</w:t>
      </w:r>
    </w:p>
    <w:p w:rsidR="00F41D9E" w:rsidRPr="00D14A0D" w:rsidRDefault="00F41D9E" w:rsidP="00F41D9E">
      <w:pPr>
        <w:ind w:firstLine="709"/>
        <w:jc w:val="both"/>
      </w:pPr>
      <w:r w:rsidRPr="00D14A0D">
        <w:t>Для достижения поставленной цели необходимо решение следующих задач:</w:t>
      </w:r>
    </w:p>
    <w:p w:rsidR="00F41D9E" w:rsidRPr="00D14A0D" w:rsidRDefault="00F41D9E" w:rsidP="00F41D9E">
      <w:pPr>
        <w:jc w:val="both"/>
      </w:pPr>
      <w:r w:rsidRPr="00D14A0D">
        <w:t>- Создание необходимых условий для эффективного осуществления полномочий  Администрацией Муромцевского муниципального района,  выполнение муниципальных  функций    в соответствии   с законодательством (далее - Задача 1).</w:t>
      </w:r>
    </w:p>
    <w:p w:rsidR="00F41D9E" w:rsidRPr="00D14A0D" w:rsidRDefault="00F41D9E" w:rsidP="00F41D9E">
      <w:pPr>
        <w:jc w:val="both"/>
      </w:pPr>
      <w:r w:rsidRPr="00D14A0D">
        <w:t>- Совершенствование организации и осуществления бюджетного процесса в Муромцевском муниципальном районе, а так же развитие стимулов для правомерного и  качественного управления финансами в поселениях  района (далее - Задача 2).</w:t>
      </w:r>
    </w:p>
    <w:p w:rsidR="00F41D9E" w:rsidRPr="00D14A0D" w:rsidRDefault="00F41D9E" w:rsidP="00F41D9E">
      <w:pPr>
        <w:jc w:val="both"/>
      </w:pPr>
      <w:r w:rsidRPr="00D14A0D">
        <w:t>- Повышение эффективности управления муниципальным имуществом, создание условий для экономического развития Муромцевского муниципального района Омской области (далее - Задача 3).</w:t>
      </w:r>
    </w:p>
    <w:p w:rsidR="00F41D9E" w:rsidRPr="00D14A0D" w:rsidRDefault="00F41D9E" w:rsidP="00F41D9E">
      <w:pPr>
        <w:jc w:val="both"/>
      </w:pPr>
      <w:r w:rsidRPr="00D14A0D">
        <w:t>- Обеспечение эффективного осуществления полномочий Совета Муромцевского муниципального района Омской области (далее - Задача 4).</w:t>
      </w:r>
    </w:p>
    <w:p w:rsidR="00F41D9E" w:rsidRPr="00D14A0D" w:rsidRDefault="00F41D9E" w:rsidP="00F41D9E">
      <w:pPr>
        <w:jc w:val="both"/>
      </w:pPr>
      <w:r w:rsidRPr="00D14A0D">
        <w:t>- Повышение эффективности предоставления государственных и муниципальных услуг гражданам и организациям на основе использования информационных и телекоммуникационных технологий (далее - Задача 5).</w:t>
      </w:r>
    </w:p>
    <w:p w:rsidR="00F41D9E" w:rsidRPr="00D14A0D" w:rsidRDefault="00F41D9E" w:rsidP="00F41D9E">
      <w:pPr>
        <w:jc w:val="both"/>
      </w:pPr>
      <w:r w:rsidRPr="00D14A0D">
        <w:t>- Совершенствование сил и средств территориальной подсистемы единой государственной системы предупреждения и ликвидации чрезвычайных ситуаций Муромцевского муниципального района Омской области с учетом прогнозируемых опасностей, возникающих при военных конфликтах или вследствие этих конфликтов, а также рисков возникновения чрезвычайных ситуаций, пожаров и происшествий на водных объекта (далее - Задача 6).</w:t>
      </w:r>
    </w:p>
    <w:p w:rsidR="00F41D9E" w:rsidRPr="00D14A0D" w:rsidRDefault="00F41D9E" w:rsidP="00F41D9E">
      <w:pPr>
        <w:jc w:val="both"/>
      </w:pPr>
    </w:p>
    <w:p w:rsidR="00F41D9E" w:rsidRPr="00D14A0D" w:rsidRDefault="00F41D9E" w:rsidP="00F41D9E">
      <w:pPr>
        <w:ind w:firstLine="709"/>
        <w:jc w:val="center"/>
      </w:pPr>
      <w:r w:rsidRPr="00D14A0D">
        <w:t>РАЗДЕЛ № 4. Срок реализации подпрограммы</w:t>
      </w:r>
    </w:p>
    <w:p w:rsidR="00F41D9E" w:rsidRPr="00D14A0D" w:rsidRDefault="00F41D9E" w:rsidP="00F41D9E">
      <w:pPr>
        <w:ind w:firstLine="709"/>
        <w:jc w:val="center"/>
      </w:pPr>
    </w:p>
    <w:p w:rsidR="00F41D9E" w:rsidRPr="00D14A0D" w:rsidRDefault="00F41D9E" w:rsidP="00F41D9E">
      <w:pPr>
        <w:ind w:firstLine="709"/>
        <w:jc w:val="both"/>
      </w:pPr>
      <w:r w:rsidRPr="00D14A0D">
        <w:t>Реализация подпрограммы запланирована на 9 лет, в период с 2022 - 2030 годы.</w:t>
      </w:r>
    </w:p>
    <w:p w:rsidR="00F41D9E" w:rsidRPr="00D14A0D" w:rsidRDefault="00F41D9E" w:rsidP="00F41D9E">
      <w:pPr>
        <w:ind w:firstLine="709"/>
        <w:jc w:val="both"/>
      </w:pPr>
      <w:r w:rsidRPr="00D14A0D">
        <w:t>Отдельные этапы реализации подпрограммы не предусматриваются.</w:t>
      </w:r>
    </w:p>
    <w:p w:rsidR="00F41D9E" w:rsidRPr="00D14A0D" w:rsidRDefault="00F41D9E" w:rsidP="00F41D9E">
      <w:pPr>
        <w:ind w:firstLine="709"/>
        <w:jc w:val="both"/>
      </w:pPr>
    </w:p>
    <w:p w:rsidR="00F41D9E" w:rsidRPr="00D14A0D" w:rsidRDefault="00F41D9E" w:rsidP="00F41D9E">
      <w:pPr>
        <w:ind w:firstLine="709"/>
        <w:jc w:val="center"/>
      </w:pPr>
      <w:r w:rsidRPr="00D14A0D">
        <w:t xml:space="preserve">РАЗДЕЛ № 5. Описание входящих в состав подпрограмм основных мероприятий </w:t>
      </w:r>
    </w:p>
    <w:p w:rsidR="00F41D9E" w:rsidRPr="00D14A0D" w:rsidRDefault="00F41D9E" w:rsidP="00F41D9E">
      <w:pPr>
        <w:ind w:firstLine="709"/>
        <w:jc w:val="center"/>
      </w:pPr>
    </w:p>
    <w:p w:rsidR="00F41D9E" w:rsidRPr="00D14A0D" w:rsidRDefault="00F41D9E" w:rsidP="00F41D9E">
      <w:pPr>
        <w:ind w:firstLine="709"/>
        <w:jc w:val="both"/>
        <w:rPr>
          <w:rFonts w:eastAsia="Calibri"/>
        </w:rPr>
      </w:pPr>
      <w:r w:rsidRPr="00D14A0D">
        <w:rPr>
          <w:rFonts w:eastAsia="Calibri"/>
        </w:rPr>
        <w:t xml:space="preserve">В целях решения задач подпрограммы в ее составе формируются и реализуются </w:t>
      </w:r>
      <w:r w:rsidRPr="00D14A0D">
        <w:t>четыре</w:t>
      </w:r>
      <w:r w:rsidRPr="00D14A0D">
        <w:rPr>
          <w:rFonts w:eastAsia="Calibri"/>
        </w:rPr>
        <w:t xml:space="preserve"> основн</w:t>
      </w:r>
      <w:r w:rsidRPr="00D14A0D">
        <w:t>ых</w:t>
      </w:r>
      <w:r w:rsidRPr="00D14A0D">
        <w:rPr>
          <w:rFonts w:eastAsia="Calibri"/>
        </w:rPr>
        <w:t xml:space="preserve"> мероприяти</w:t>
      </w:r>
      <w:r w:rsidRPr="00D14A0D">
        <w:t>я</w:t>
      </w:r>
      <w:r w:rsidRPr="00D14A0D">
        <w:rPr>
          <w:rFonts w:eastAsia="Calibri"/>
        </w:rPr>
        <w:t>. Каждой задаче подпрограм</w:t>
      </w:r>
      <w:r w:rsidRPr="00D14A0D">
        <w:t>м</w:t>
      </w:r>
      <w:r w:rsidRPr="00D14A0D">
        <w:rPr>
          <w:rFonts w:eastAsia="Calibri"/>
        </w:rPr>
        <w:t xml:space="preserve">ы соответствует </w:t>
      </w:r>
      <w:r w:rsidRPr="00D14A0D">
        <w:t xml:space="preserve">отдельное </w:t>
      </w:r>
      <w:r w:rsidRPr="00D14A0D">
        <w:rPr>
          <w:rFonts w:eastAsia="Calibri"/>
        </w:rPr>
        <w:t>основное мероприятие.</w:t>
      </w:r>
    </w:p>
    <w:p w:rsidR="00F41D9E" w:rsidRPr="00D14A0D" w:rsidRDefault="00F41D9E" w:rsidP="00F41D9E">
      <w:pPr>
        <w:ind w:firstLine="709"/>
        <w:jc w:val="both"/>
      </w:pPr>
      <w:r w:rsidRPr="00D14A0D">
        <w:rPr>
          <w:rFonts w:eastAsia="Calibri"/>
        </w:rPr>
        <w:t>Задаче 1 подпрограммы соответствует</w:t>
      </w:r>
      <w:r w:rsidRPr="00D14A0D">
        <w:t xml:space="preserve"> основное мероприятие "Обеспечение эффективного осуществления своих полномочий Администрацией Муромцевского муниципального района Омской области".</w:t>
      </w:r>
    </w:p>
    <w:p w:rsidR="00F41D9E" w:rsidRPr="00D14A0D" w:rsidRDefault="00F41D9E" w:rsidP="00F41D9E">
      <w:pPr>
        <w:ind w:firstLine="709"/>
        <w:jc w:val="both"/>
      </w:pPr>
      <w:r w:rsidRPr="00D14A0D">
        <w:rPr>
          <w:rFonts w:eastAsia="Calibri"/>
        </w:rPr>
        <w:t>Задаче </w:t>
      </w:r>
      <w:r w:rsidRPr="00D14A0D">
        <w:t>2</w:t>
      </w:r>
      <w:r w:rsidRPr="00D14A0D">
        <w:rPr>
          <w:rFonts w:eastAsia="Calibri"/>
        </w:rPr>
        <w:t> подпрограммы соответствует</w:t>
      </w:r>
      <w:r w:rsidRPr="00D14A0D">
        <w:t xml:space="preserve"> основное мероприятие "Повышение качества управления муниципальными финансами Муромцевского муниципального района Омской области".</w:t>
      </w:r>
    </w:p>
    <w:p w:rsidR="00F41D9E" w:rsidRPr="00D14A0D" w:rsidRDefault="00F41D9E" w:rsidP="00F41D9E">
      <w:pPr>
        <w:jc w:val="both"/>
      </w:pPr>
      <w:r w:rsidRPr="00D14A0D">
        <w:tab/>
        <w:t xml:space="preserve">Задаче 3 подпрограммы </w:t>
      </w:r>
      <w:r w:rsidRPr="00D14A0D">
        <w:rPr>
          <w:rFonts w:eastAsia="Calibri"/>
        </w:rPr>
        <w:t>соответствует</w:t>
      </w:r>
      <w:r w:rsidRPr="00D14A0D">
        <w:t xml:space="preserve"> основное мероприятие "Управление  имуществом и земельными ресурсами, развитие экономического потенциала на территории  Муромцевского муниципального района Омской области".</w:t>
      </w:r>
    </w:p>
    <w:p w:rsidR="00F41D9E" w:rsidRPr="00D14A0D" w:rsidRDefault="00F41D9E" w:rsidP="00F41D9E">
      <w:pPr>
        <w:ind w:firstLine="709"/>
        <w:jc w:val="both"/>
      </w:pPr>
      <w:r w:rsidRPr="00D14A0D">
        <w:t xml:space="preserve">Задаче 4 подпрограммы </w:t>
      </w:r>
      <w:r w:rsidRPr="00D14A0D">
        <w:rPr>
          <w:rFonts w:eastAsia="Calibri"/>
        </w:rPr>
        <w:t>соответствует</w:t>
      </w:r>
      <w:r w:rsidRPr="00D14A0D">
        <w:t xml:space="preserve"> основное мероприятие "Обеспечение эффективного осуществления полномочий Совета Муромцевского муниципального района Омской области".</w:t>
      </w:r>
    </w:p>
    <w:p w:rsidR="00F41D9E" w:rsidRPr="00D14A0D" w:rsidRDefault="00F41D9E" w:rsidP="00F41D9E">
      <w:pPr>
        <w:ind w:firstLine="709"/>
        <w:jc w:val="both"/>
      </w:pPr>
      <w:r w:rsidRPr="00D14A0D">
        <w:t xml:space="preserve">Задаче 5 подпрограммы </w:t>
      </w:r>
      <w:r w:rsidRPr="00D14A0D">
        <w:rPr>
          <w:rFonts w:eastAsia="Calibri"/>
        </w:rPr>
        <w:t>соответствует</w:t>
      </w:r>
      <w:r w:rsidRPr="00D14A0D">
        <w:t xml:space="preserve"> основное мероприятие "Развитие единой информационно-телекоммуникационной инфраструктуры Муромцевского муниципального района Омской области".</w:t>
      </w:r>
    </w:p>
    <w:p w:rsidR="00F41D9E" w:rsidRPr="00D14A0D" w:rsidRDefault="00F41D9E" w:rsidP="00F41D9E">
      <w:pPr>
        <w:ind w:firstLine="709"/>
        <w:jc w:val="both"/>
      </w:pPr>
      <w:r w:rsidRPr="00D14A0D">
        <w:t xml:space="preserve">Задаче 6 подпрограммы </w:t>
      </w:r>
      <w:r w:rsidRPr="00D14A0D">
        <w:rPr>
          <w:rFonts w:eastAsia="Calibri"/>
        </w:rPr>
        <w:t>соответствует</w:t>
      </w:r>
      <w:r w:rsidRPr="00D14A0D">
        <w:t xml:space="preserve"> основное мероприятие "Участие в предупреждении и ликвидации последствий чрезвычайных ситуаций для материально-технического обеспечения деятельности органов повседневного управления звеньев </w:t>
      </w:r>
      <w:r w:rsidRPr="00D14A0D">
        <w:lastRenderedPageBreak/>
        <w:t>территориальной подсистемы единой государственной системы предупреждения и ликвидации чрезвычайных ситуаций Омской области".</w:t>
      </w:r>
    </w:p>
    <w:p w:rsidR="00F41D9E" w:rsidRPr="00D14A0D" w:rsidRDefault="00F41D9E" w:rsidP="00F41D9E">
      <w:pPr>
        <w:ind w:firstLine="709"/>
        <w:jc w:val="both"/>
      </w:pPr>
    </w:p>
    <w:p w:rsidR="00F41D9E" w:rsidRPr="00D14A0D" w:rsidRDefault="00F41D9E" w:rsidP="00F41D9E">
      <w:pPr>
        <w:ind w:firstLine="709"/>
        <w:jc w:val="center"/>
      </w:pPr>
    </w:p>
    <w:p w:rsidR="00F41D9E" w:rsidRPr="00D14A0D" w:rsidRDefault="00F41D9E" w:rsidP="00F41D9E">
      <w:pPr>
        <w:ind w:firstLine="709"/>
        <w:jc w:val="center"/>
      </w:pPr>
      <w:r w:rsidRPr="00D14A0D">
        <w:t>РАЗДЕЛ № 6 Описание мероприятий и целевых индикаторов их выполнения</w:t>
      </w:r>
    </w:p>
    <w:p w:rsidR="00F41D9E" w:rsidRPr="00D14A0D" w:rsidRDefault="00F41D9E" w:rsidP="00F41D9E">
      <w:pPr>
        <w:ind w:firstLine="709"/>
        <w:jc w:val="center"/>
      </w:pPr>
    </w:p>
    <w:p w:rsidR="00F41D9E" w:rsidRPr="00D14A0D" w:rsidRDefault="00F41D9E" w:rsidP="00F41D9E">
      <w:pPr>
        <w:ind w:firstLine="709"/>
        <w:jc w:val="both"/>
      </w:pPr>
      <w:r w:rsidRPr="00D14A0D">
        <w:t>В состав основного мероприятия "Обеспечение эффективного осуществления своих полномочий Администрацией Муромцевского муниципального района Омской области" входят следующие мероприятия:</w:t>
      </w:r>
    </w:p>
    <w:p w:rsidR="00F41D9E" w:rsidRPr="00D14A0D" w:rsidRDefault="00F41D9E" w:rsidP="00F41D9E">
      <w:pPr>
        <w:ind w:firstLine="709"/>
        <w:jc w:val="both"/>
      </w:pPr>
      <w:r w:rsidRPr="00D14A0D">
        <w:t>1. Хозяйственное обеспечение деятельности администрации Муромцевского муниципального района.</w:t>
      </w:r>
    </w:p>
    <w:p w:rsidR="00F41D9E" w:rsidRPr="00D14A0D" w:rsidRDefault="00F41D9E" w:rsidP="00F41D9E">
      <w:pPr>
        <w:ind w:firstLine="709"/>
        <w:jc w:val="both"/>
      </w:pPr>
      <w:r w:rsidRPr="00D14A0D">
        <w:t>2. Руководство и управление в сфере установленных функций органов местного самоуправления.</w:t>
      </w:r>
    </w:p>
    <w:p w:rsidR="00F41D9E" w:rsidRPr="00D14A0D" w:rsidRDefault="00F41D9E" w:rsidP="00F41D9E">
      <w:pPr>
        <w:ind w:firstLine="709"/>
        <w:jc w:val="both"/>
      </w:pPr>
      <w:r w:rsidRPr="00D14A0D">
        <w:t>3.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w:t>
      </w:r>
    </w:p>
    <w:p w:rsidR="00F41D9E" w:rsidRPr="00D14A0D" w:rsidRDefault="00F41D9E" w:rsidP="00F41D9E">
      <w:pPr>
        <w:ind w:firstLine="709"/>
        <w:jc w:val="both"/>
      </w:pPr>
      <w:r w:rsidRPr="00D14A0D">
        <w:t>4. Обеспечение осуществления государственного полномочия по созданию административных комиссий, в том числе обеспечению их деятельности.</w:t>
      </w:r>
    </w:p>
    <w:p w:rsidR="00F41D9E" w:rsidRPr="00D14A0D" w:rsidRDefault="00F41D9E" w:rsidP="00F41D9E">
      <w:pPr>
        <w:ind w:firstLine="709"/>
        <w:jc w:val="both"/>
      </w:pPr>
      <w:r w:rsidRPr="00D14A0D">
        <w:t>5. Создание и организация, в том числе обеспечение, деятельности муниципальных комиссий по делам несовершеннолетних и защите их прав.</w:t>
      </w:r>
    </w:p>
    <w:p w:rsidR="00F41D9E" w:rsidRPr="00D14A0D" w:rsidRDefault="00F41D9E" w:rsidP="00F41D9E">
      <w:pPr>
        <w:ind w:firstLine="709"/>
        <w:jc w:val="both"/>
      </w:pPr>
      <w:r w:rsidRPr="00D14A0D">
        <w:t>6. Субсидии социально-ориентированным некоммерческим организациям (прочие)</w:t>
      </w:r>
    </w:p>
    <w:p w:rsidR="00F41D9E" w:rsidRPr="00D14A0D" w:rsidRDefault="00F41D9E" w:rsidP="00F41D9E">
      <w:pPr>
        <w:ind w:firstLine="709"/>
        <w:jc w:val="both"/>
      </w:pPr>
      <w:r w:rsidRPr="00D14A0D">
        <w:t>7. Реализация мероприятий в части осуществления расходов на доплаты к пенсиям муниципальных служащих.</w:t>
      </w:r>
    </w:p>
    <w:p w:rsidR="00F41D9E" w:rsidRPr="00D14A0D" w:rsidRDefault="00F41D9E" w:rsidP="00F41D9E">
      <w:pPr>
        <w:ind w:firstLine="709"/>
        <w:jc w:val="both"/>
      </w:pPr>
      <w:r w:rsidRPr="00D14A0D">
        <w:t>8. Реализация прочих мероприятий в рамках обеспечения эффективного осуществления своих полномочий Администрацией Муромцевского муниципального района Омской области.</w:t>
      </w:r>
    </w:p>
    <w:p w:rsidR="00F41D9E" w:rsidRPr="00D14A0D" w:rsidRDefault="00F41D9E" w:rsidP="00F41D9E">
      <w:pPr>
        <w:ind w:firstLine="709"/>
        <w:jc w:val="both"/>
      </w:pPr>
      <w:r w:rsidRPr="00D14A0D">
        <w:t>9. Осуществление переданных государственных полномочий Омской области по возмещению стоимости услуг по погребению.</w:t>
      </w:r>
    </w:p>
    <w:p w:rsidR="00F41D9E" w:rsidRPr="00D14A0D" w:rsidRDefault="00F41D9E" w:rsidP="00F41D9E">
      <w:pPr>
        <w:ind w:firstLine="709"/>
        <w:jc w:val="both"/>
      </w:pPr>
      <w:r w:rsidRPr="00D14A0D">
        <w:t>10. Расходы на проведение выборов органов местного самоуправления Муромцевского муниципального района Омской области.</w:t>
      </w:r>
    </w:p>
    <w:p w:rsidR="00F41D9E" w:rsidRPr="00D14A0D" w:rsidRDefault="00F41D9E" w:rsidP="00F41D9E">
      <w:pPr>
        <w:ind w:firstLine="709"/>
        <w:jc w:val="both"/>
      </w:pPr>
      <w:r w:rsidRPr="00D14A0D">
        <w:t>11. Расходы на исполнение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p w:rsidR="00F41D9E" w:rsidRPr="00BC5C6F" w:rsidRDefault="00F41D9E" w:rsidP="00F41D9E">
      <w:pPr>
        <w:ind w:firstLine="709"/>
        <w:jc w:val="both"/>
      </w:pPr>
      <w:r w:rsidRPr="00D14A0D">
        <w:t xml:space="preserve">12.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 </w:t>
      </w:r>
      <w:r w:rsidRPr="00BC5C6F">
        <w:t>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F41D9E" w:rsidRPr="007D4496" w:rsidRDefault="00F41D9E" w:rsidP="00F41D9E">
      <w:pPr>
        <w:ind w:firstLine="709"/>
        <w:jc w:val="both"/>
      </w:pPr>
      <w:r w:rsidRPr="00BC5C6F">
        <w:t xml:space="preserve">13. Предоставление иных межбюджетных трансфертов бюджетам поселений </w:t>
      </w:r>
      <w:r w:rsidRPr="007D4496">
        <w:t>Муромцевского муниципального района на оплату труда и начисления на выплаты по оплате труда работников органов местного самоуправления поселения из бюджета Муромцевского муниципального района.</w:t>
      </w:r>
    </w:p>
    <w:p w:rsidR="00F41D9E" w:rsidRPr="00FA7610" w:rsidRDefault="00F41D9E" w:rsidP="00F41D9E">
      <w:pPr>
        <w:ind w:firstLine="709"/>
        <w:jc w:val="both"/>
      </w:pPr>
      <w:r w:rsidRPr="007D4496">
        <w:t xml:space="preserve">14. Предоставление иных межбюджетных трансфертов из бюджета Муромцевского муниципального района Омской области бюджетам городского и сельских поселений Муромцевского муниципального района Омской области на поощрение органов местного </w:t>
      </w:r>
      <w:r w:rsidRPr="007D4496">
        <w:lastRenderedPageBreak/>
        <w:t xml:space="preserve">самоуправления за </w:t>
      </w:r>
      <w:r w:rsidRPr="00FA7610">
        <w:t>достижение значений показателей эффективности деятельности органов местного самоуправления городского и сельских поселений.</w:t>
      </w:r>
    </w:p>
    <w:p w:rsidR="00F41D9E" w:rsidRPr="00FA7610" w:rsidRDefault="00F41D9E" w:rsidP="00F41D9E">
      <w:pPr>
        <w:ind w:firstLine="709"/>
        <w:jc w:val="both"/>
      </w:pPr>
      <w:r w:rsidRPr="00FA7610">
        <w:t>15. Мероприятия по предупреждению мошенничеств в сфере информационных технологий.</w:t>
      </w:r>
    </w:p>
    <w:p w:rsidR="00F41D9E" w:rsidRPr="00D14A0D" w:rsidRDefault="00F41D9E" w:rsidP="00F41D9E">
      <w:pPr>
        <w:ind w:firstLine="709"/>
        <w:jc w:val="both"/>
      </w:pPr>
      <w:r w:rsidRPr="00FA7610">
        <w:t>В состав основного мероприятия "Повышение качества управления муниципальными финансами Муромцевского муниципального района Омской области" входят следующие мероприятия</w:t>
      </w:r>
      <w:r w:rsidRPr="00D14A0D">
        <w:t>:</w:t>
      </w:r>
    </w:p>
    <w:p w:rsidR="00F41D9E" w:rsidRPr="00D14A0D" w:rsidRDefault="00F41D9E" w:rsidP="00F41D9E">
      <w:pPr>
        <w:ind w:firstLine="709"/>
        <w:jc w:val="both"/>
      </w:pPr>
      <w:r w:rsidRPr="00D14A0D">
        <w:t xml:space="preserve">Мероприятие 1. Руководство и управление в сфере установленных функций органов местного самоуправления </w:t>
      </w:r>
    </w:p>
    <w:p w:rsidR="00F41D9E" w:rsidRPr="00D14A0D" w:rsidRDefault="00F41D9E" w:rsidP="00F41D9E">
      <w:pPr>
        <w:ind w:firstLine="709"/>
        <w:jc w:val="both"/>
      </w:pPr>
      <w:r w:rsidRPr="00D14A0D">
        <w:t>Мероприятие 2. Предоставление дотации бюджетам поселений на выравнивание бюджетной обеспеченности</w:t>
      </w:r>
    </w:p>
    <w:p w:rsidR="00F41D9E" w:rsidRPr="00D14A0D" w:rsidRDefault="00F41D9E" w:rsidP="00F41D9E">
      <w:pPr>
        <w:ind w:firstLine="709"/>
        <w:jc w:val="both"/>
      </w:pPr>
      <w:r w:rsidRPr="00D14A0D">
        <w:t>Мероприятие 3. Резервный фонд администрации Муромцевского муниципального района</w:t>
      </w:r>
    </w:p>
    <w:p w:rsidR="00F41D9E" w:rsidRPr="00D14A0D" w:rsidRDefault="00F41D9E" w:rsidP="00F41D9E">
      <w:pPr>
        <w:ind w:firstLine="709"/>
        <w:jc w:val="both"/>
      </w:pPr>
      <w:r w:rsidRPr="00D14A0D">
        <w:t>Мероприятие 4. Предоставление иных межбюджетных трансфертов поселениям района в части передачи полномочий по организации сбора и вывоза бытовых отходов и мусора</w:t>
      </w:r>
    </w:p>
    <w:p w:rsidR="00F41D9E" w:rsidRPr="00D14A0D" w:rsidRDefault="00F41D9E" w:rsidP="00F41D9E">
      <w:pPr>
        <w:ind w:firstLine="709"/>
        <w:jc w:val="both"/>
      </w:pPr>
      <w:r w:rsidRPr="00D14A0D">
        <w:t>Мероприятие 5. Предоставление иных межбюджетных трансфертов поселениям района в части передачи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1D9E" w:rsidRPr="00D14A0D" w:rsidRDefault="00F41D9E" w:rsidP="00F41D9E">
      <w:pPr>
        <w:ind w:firstLine="709"/>
        <w:jc w:val="both"/>
      </w:pPr>
      <w:r w:rsidRPr="00D14A0D">
        <w:t>Мероприятие 6. Предоставление иных межбюджетных трансфертов бюджетам поселений Муромцевского муниципального района на оплату труда и начисления на выплаты по оплате труда работников органов местного самоуправления поселения из бюджета Муромцевского муниципального района.</w:t>
      </w:r>
    </w:p>
    <w:p w:rsidR="00F41D9E" w:rsidRPr="00A95DBA" w:rsidRDefault="00F41D9E" w:rsidP="00F41D9E">
      <w:pPr>
        <w:ind w:firstLine="709"/>
        <w:jc w:val="both"/>
      </w:pPr>
      <w:r w:rsidRPr="00D14A0D">
        <w:t>Мероприятие 7. Предоставление иных межбюджетных трансфертов поселениям района в части передачи полномочий по решению вопроса местного значения-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w:t>
      </w:r>
      <w:r w:rsidRPr="00A95DBA">
        <w:t xml:space="preserve"> населенных пунктов в границах муниципального района,</w:t>
      </w:r>
      <w:r>
        <w:t xml:space="preserve"> </w:t>
      </w:r>
      <w:r w:rsidRPr="00A95DBA">
        <w:t>организация дорожного движения и обеспечение безопасности дорожного движения на них,</w:t>
      </w:r>
      <w:r>
        <w:t xml:space="preserve"> </w:t>
      </w:r>
      <w:r w:rsidRPr="00A95DBA">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следующим кодам бюджетной классификации.</w:t>
      </w:r>
    </w:p>
    <w:p w:rsidR="00F41D9E" w:rsidRPr="00A95DBA" w:rsidRDefault="00F41D9E" w:rsidP="00F41D9E">
      <w:pPr>
        <w:ind w:firstLine="709"/>
        <w:jc w:val="both"/>
      </w:pPr>
      <w:r w:rsidRPr="00A95DBA">
        <w:t>Мероприятие 8. Содействие дополнительному профессиональному образованию работников финансовых органов муниципальных районов (городского округа) Омской области по дополнительным профессиональным программам.</w:t>
      </w:r>
    </w:p>
    <w:p w:rsidR="00F41D9E" w:rsidRPr="0015086B" w:rsidRDefault="00F41D9E" w:rsidP="00F41D9E">
      <w:pPr>
        <w:ind w:firstLine="709"/>
        <w:jc w:val="both"/>
      </w:pPr>
      <w:r w:rsidRPr="00A95DBA">
        <w:t xml:space="preserve">Мероприятие 9.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 значений (уровней) показателей для оценки эффективности деятельности высших должностных лиц субъектов Российской Федерации и </w:t>
      </w:r>
      <w:r w:rsidRPr="0015086B">
        <w:t>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F41D9E" w:rsidRPr="0015086B" w:rsidRDefault="00F41D9E" w:rsidP="00F41D9E">
      <w:pPr>
        <w:ind w:firstLine="709"/>
        <w:jc w:val="both"/>
      </w:pPr>
      <w:r w:rsidRPr="0015086B">
        <w:t>Мероприятие 10. Организация и ведение бухгалтерского, бюджетного и налогового учета финансово-хозяйственной деятельности обслуживаемых организаций.</w:t>
      </w:r>
    </w:p>
    <w:p w:rsidR="00F41D9E" w:rsidRPr="0015086B" w:rsidRDefault="00F41D9E" w:rsidP="00F41D9E">
      <w:pPr>
        <w:ind w:firstLine="709"/>
        <w:jc w:val="both"/>
      </w:pPr>
      <w:r w:rsidRPr="0015086B">
        <w:t>В состав основного мероприятия "Управление  имуществом и земельными ресурсами, развитие экономического потенциала на территории  Муромцевского муниципального района Омской области" входят следующие мероприятия:</w:t>
      </w:r>
    </w:p>
    <w:p w:rsidR="00F41D9E" w:rsidRPr="0015086B" w:rsidRDefault="00F41D9E" w:rsidP="00F41D9E">
      <w:pPr>
        <w:ind w:firstLine="709"/>
        <w:jc w:val="both"/>
      </w:pPr>
      <w:r w:rsidRPr="0015086B">
        <w:lastRenderedPageBreak/>
        <w:t>1. Руководство и управление в сфере установленных функций органов местного самоуправления.</w:t>
      </w:r>
    </w:p>
    <w:p w:rsidR="00F41D9E" w:rsidRPr="0015086B" w:rsidRDefault="00F41D9E" w:rsidP="00F41D9E">
      <w:pPr>
        <w:ind w:firstLine="709"/>
        <w:jc w:val="both"/>
      </w:pPr>
      <w:r w:rsidRPr="0015086B">
        <w:t>2. Материально-техническое и организационное обеспечение деятельности КЭиУМС.</w:t>
      </w:r>
    </w:p>
    <w:p w:rsidR="00F41D9E" w:rsidRPr="00A95DBA" w:rsidRDefault="00F41D9E" w:rsidP="00F41D9E">
      <w:pPr>
        <w:ind w:firstLine="709"/>
        <w:jc w:val="both"/>
      </w:pPr>
      <w:r w:rsidRPr="0015086B">
        <w:t>3. Обеспечение содержания, технической эксплуатации и обслуживания муниципального  имущества, находящихся в казне</w:t>
      </w:r>
      <w:r w:rsidRPr="00A95DBA">
        <w:t xml:space="preserve"> Муромцевского муниципального района Омской области.</w:t>
      </w:r>
    </w:p>
    <w:p w:rsidR="00F41D9E" w:rsidRPr="00A95DBA" w:rsidRDefault="00F41D9E" w:rsidP="00F41D9E">
      <w:pPr>
        <w:ind w:firstLine="709"/>
        <w:jc w:val="both"/>
      </w:pPr>
      <w:r w:rsidRPr="00A95DBA">
        <w:t>4. Оформление технической документации на объекты недвижимости и определение рыночной стоимости муниципального имущества.</w:t>
      </w:r>
    </w:p>
    <w:p w:rsidR="00F41D9E" w:rsidRPr="00A95DBA" w:rsidRDefault="00F41D9E" w:rsidP="00F41D9E">
      <w:pPr>
        <w:ind w:firstLine="709"/>
        <w:jc w:val="both"/>
      </w:pPr>
      <w:r w:rsidRPr="00A95DBA">
        <w:t>5. Выполнение кадастровых работ по межеванию земельных участков и постановка на кадастровый учет.</w:t>
      </w:r>
    </w:p>
    <w:p w:rsidR="00F41D9E" w:rsidRPr="00A95DBA" w:rsidRDefault="00F41D9E" w:rsidP="00F41D9E">
      <w:pPr>
        <w:ind w:firstLine="709"/>
        <w:jc w:val="both"/>
      </w:pPr>
      <w:r w:rsidRPr="00A95DBA">
        <w:t>6. Приобретение нежилого помещения общей площадью 74,9 кв.м., инвентарный номер 3189, кадастровый номер: 55:14:300202:2829. Адрес (местоположение): Омская область, Муромцевский район, р.п. Муромцево, ул. Лисина, д.56, пом. 1П.</w:t>
      </w:r>
    </w:p>
    <w:p w:rsidR="00F41D9E" w:rsidRPr="00A95DBA" w:rsidRDefault="00F41D9E" w:rsidP="00F41D9E">
      <w:pPr>
        <w:ind w:firstLine="709"/>
        <w:jc w:val="both"/>
      </w:pPr>
      <w:r w:rsidRPr="00A95DBA">
        <w:t>7. Приобретение движимого и иного имущества в муниципальную собственность Муромцевского муниципального района Омской области.</w:t>
      </w:r>
    </w:p>
    <w:p w:rsidR="00F41D9E" w:rsidRPr="00F905A2" w:rsidRDefault="00F41D9E" w:rsidP="00F41D9E">
      <w:pPr>
        <w:ind w:firstLine="709"/>
        <w:jc w:val="both"/>
      </w:pPr>
      <w:r w:rsidRPr="00A95DBA">
        <w:t xml:space="preserve">8.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 значений (уровней) показателей для оценки эффективности деятельности высших должностных лиц </w:t>
      </w:r>
      <w:r w:rsidRPr="00F905A2">
        <w:t>субъектов Российской Федерации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F41D9E" w:rsidRPr="00F905A2" w:rsidRDefault="00F41D9E" w:rsidP="00F41D9E">
      <w:pPr>
        <w:ind w:firstLine="709"/>
        <w:jc w:val="both"/>
      </w:pPr>
      <w:r w:rsidRPr="00F905A2">
        <w:t>9. Оформление технических планов в отношении бесхозяйных сетей жилищно-коммунального хозяйства.</w:t>
      </w:r>
    </w:p>
    <w:p w:rsidR="00F41D9E" w:rsidRPr="00F905A2" w:rsidRDefault="00F41D9E" w:rsidP="00F41D9E">
      <w:pPr>
        <w:ind w:firstLine="709"/>
        <w:jc w:val="both"/>
      </w:pPr>
      <w:r w:rsidRPr="00F905A2">
        <w:t>10. Содержание  муниципального жилищного фонда.</w:t>
      </w:r>
    </w:p>
    <w:p w:rsidR="00F41D9E" w:rsidRPr="00F905A2" w:rsidRDefault="00F41D9E" w:rsidP="00F41D9E">
      <w:pPr>
        <w:ind w:firstLine="709"/>
        <w:jc w:val="both"/>
      </w:pPr>
      <w:r w:rsidRPr="00F905A2">
        <w:t xml:space="preserve">11. Приобретение недвижимого имущества:   </w:t>
      </w:r>
    </w:p>
    <w:p w:rsidR="00F41D9E" w:rsidRPr="00F905A2" w:rsidRDefault="00F41D9E" w:rsidP="00F41D9E">
      <w:pPr>
        <w:jc w:val="both"/>
      </w:pPr>
      <w:r w:rsidRPr="00F905A2">
        <w:t xml:space="preserve">- здание госстраха, назначение: нежилое, общей площадью – 177,1 (сто семьдесят семь целых одна десятая) кв.м., кадастровый номер 55:14:300202:1903, количество этажей - 2, 1899 года завершения строительства, по адресу: Омская область, Муромцевский р-н, рп Муромцево, ул. Красноармейская, д 3;                                                                                  </w:t>
      </w:r>
    </w:p>
    <w:p w:rsidR="00F41D9E" w:rsidRPr="00F905A2" w:rsidRDefault="00F41D9E" w:rsidP="00F41D9E">
      <w:pPr>
        <w:jc w:val="both"/>
      </w:pPr>
      <w:r w:rsidRPr="00F905A2">
        <w:t xml:space="preserve"> - земельный участок, категория земель: земли населенных пунктов, вид разрешенного использования - для производственной деятельности, для размещения административных и офисных зданий, площадью – 640 (шестьсот сорок) кв.м., кадастровый номер 55:14:300202:1405, по адресу: Российская Федерация, Омская область, Муромцевский район, рп Муромцево, ул Красноармейская, д 3.</w:t>
      </w:r>
    </w:p>
    <w:p w:rsidR="00F41D9E" w:rsidRPr="00F905A2" w:rsidRDefault="00F41D9E" w:rsidP="00F41D9E">
      <w:pPr>
        <w:ind w:firstLine="709"/>
        <w:jc w:val="both"/>
      </w:pPr>
      <w:r w:rsidRPr="00F905A2">
        <w:t>В состав основного мероприятия "Обеспечение эффективного осуществления полномочий Совета Муромцевского муниципального района Омской области " входят следующие мероприятия:</w:t>
      </w:r>
    </w:p>
    <w:p w:rsidR="00F41D9E" w:rsidRPr="00F905A2" w:rsidRDefault="00F41D9E" w:rsidP="00F41D9E">
      <w:pPr>
        <w:ind w:firstLine="709"/>
        <w:jc w:val="both"/>
      </w:pPr>
      <w:r w:rsidRPr="00F905A2">
        <w:t>1. Руководство и управление в сфере установленных функций  органов местного самоуправления.</w:t>
      </w:r>
    </w:p>
    <w:p w:rsidR="00F41D9E" w:rsidRPr="00F905A2" w:rsidRDefault="00F41D9E" w:rsidP="00F41D9E">
      <w:pPr>
        <w:ind w:firstLine="709"/>
        <w:jc w:val="both"/>
      </w:pPr>
      <w:r w:rsidRPr="00F905A2">
        <w:t>В состав основного мероприятия "Развитие единой информационно-телекоммуникационной инфраструктуры Муромцевского муниципального района Омской области" входит следующее мероприятие:</w:t>
      </w:r>
    </w:p>
    <w:p w:rsidR="00F41D9E" w:rsidRPr="00F913B1" w:rsidRDefault="00F41D9E" w:rsidP="00F41D9E">
      <w:pPr>
        <w:ind w:firstLine="709"/>
        <w:jc w:val="both"/>
      </w:pPr>
      <w:r w:rsidRPr="00F905A2">
        <w:t>1. Организация предоставления услуг сотовой связи (подвижной радиотелефонной связи) в населенных пунктах Муромцевского муниц</w:t>
      </w:r>
      <w:r w:rsidRPr="00F913B1">
        <w:t>ипального района Омской области.</w:t>
      </w:r>
    </w:p>
    <w:p w:rsidR="00F41D9E" w:rsidRPr="00D14A0D" w:rsidRDefault="00F41D9E" w:rsidP="00F41D9E">
      <w:pPr>
        <w:ind w:firstLine="709"/>
        <w:jc w:val="both"/>
      </w:pPr>
      <w:r w:rsidRPr="00D14A0D">
        <w:t xml:space="preserve">В состав основного мероприятия "Участие в предупреждении и ликвидации последствий чрезвычайных ситуаций для материально-технического обеспечения деятельности органов повседневного управления звеньев территориальной подсистемы </w:t>
      </w:r>
      <w:r w:rsidRPr="00D14A0D">
        <w:lastRenderedPageBreak/>
        <w:t>единой государственной системы предупреждения и ликвидации чрезвычайных ситуаций Омской области" вход</w:t>
      </w:r>
      <w:r>
        <w:t>я</w:t>
      </w:r>
      <w:r w:rsidRPr="00D14A0D">
        <w:t>т следующ</w:t>
      </w:r>
      <w:r>
        <w:t>и</w:t>
      </w:r>
      <w:r w:rsidRPr="00D14A0D">
        <w:t>е мероприяти</w:t>
      </w:r>
      <w:r>
        <w:t>я</w:t>
      </w:r>
      <w:r w:rsidRPr="00D14A0D">
        <w:t>:</w:t>
      </w:r>
    </w:p>
    <w:p w:rsidR="00F41D9E" w:rsidRPr="00D469DA" w:rsidRDefault="00F41D9E" w:rsidP="00F41D9E">
      <w:pPr>
        <w:ind w:firstLine="709"/>
        <w:jc w:val="both"/>
      </w:pPr>
      <w:r w:rsidRPr="00D14A0D">
        <w:t xml:space="preserve">1. Техническое оснащение единых дежурно-диспетчерских служб муниципальной </w:t>
      </w:r>
      <w:r w:rsidRPr="00D469DA">
        <w:t>территориальной подсистемы единой государственной системы предупреждения и ликвидации чрезвычайных ситуаций Омской области.</w:t>
      </w:r>
    </w:p>
    <w:p w:rsidR="00F41D9E" w:rsidRPr="00D469DA" w:rsidRDefault="00F41D9E" w:rsidP="00F41D9E">
      <w:pPr>
        <w:ind w:firstLine="709"/>
        <w:jc w:val="both"/>
      </w:pPr>
      <w:r w:rsidRPr="00D469DA">
        <w:t>2. Обеспечение первичных мер пожарной безопасности в границах Муромцевского муниципального района Омской области за границами городских и сельских населенных пунктов.</w:t>
      </w:r>
    </w:p>
    <w:p w:rsidR="00F41D9E" w:rsidRDefault="00F41D9E" w:rsidP="00F41D9E">
      <w:pPr>
        <w:ind w:firstLine="709"/>
        <w:jc w:val="both"/>
      </w:pPr>
      <w:r w:rsidRPr="00D469DA">
        <w:t>Установленные по каждому мероприятию или группе мероприятий подпрограммы целевые индикаторы</w:t>
      </w:r>
      <w:r w:rsidRPr="00D14A0D">
        <w:t xml:space="preserve"> приведены в</w:t>
      </w:r>
      <w:r w:rsidRPr="00F913B1">
        <w:t xml:space="preserve"> приложении к муниципальной программе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F41D9E" w:rsidRPr="00F913B1" w:rsidRDefault="00F41D9E" w:rsidP="00F41D9E">
      <w:pPr>
        <w:ind w:firstLine="709"/>
        <w:jc w:val="both"/>
      </w:pPr>
    </w:p>
    <w:p w:rsidR="00F41D9E" w:rsidRPr="00F913B1" w:rsidRDefault="00F41D9E" w:rsidP="00F41D9E">
      <w:pPr>
        <w:ind w:firstLine="709"/>
        <w:jc w:val="both"/>
      </w:pPr>
    </w:p>
    <w:p w:rsidR="00F41D9E" w:rsidRPr="00F913B1" w:rsidRDefault="00F41D9E" w:rsidP="00F41D9E">
      <w:pPr>
        <w:ind w:firstLine="709"/>
        <w:jc w:val="both"/>
      </w:pPr>
    </w:p>
    <w:p w:rsidR="00F41D9E" w:rsidRPr="00F913B1" w:rsidRDefault="00F41D9E" w:rsidP="00F41D9E">
      <w:pPr>
        <w:ind w:firstLine="709"/>
        <w:jc w:val="center"/>
      </w:pPr>
      <w:r w:rsidRPr="00F913B1">
        <w:t>РАЗДЕЛ №7 Объем финансовых ресурсов, необходимых для реализации подпрограммы в целом и по источникам финансирования  источники финансирования подпрограммы</w:t>
      </w:r>
    </w:p>
    <w:p w:rsidR="00F41D9E" w:rsidRPr="00F913B1" w:rsidRDefault="00F41D9E" w:rsidP="00F41D9E">
      <w:pPr>
        <w:ind w:firstLine="709"/>
        <w:jc w:val="center"/>
      </w:pPr>
    </w:p>
    <w:p w:rsidR="00F41D9E" w:rsidRPr="00651DFA" w:rsidRDefault="00F41D9E" w:rsidP="00F41D9E">
      <w:pPr>
        <w:jc w:val="both"/>
      </w:pPr>
      <w:r w:rsidRPr="00651DFA">
        <w:rPr>
          <w:rFonts w:eastAsia="Calibri"/>
        </w:rPr>
        <w:t xml:space="preserve">Общий объем финансирования подпрограммы за счет всех источников финансирования составляет </w:t>
      </w:r>
      <w:r>
        <w:rPr>
          <w:rFonts w:eastAsia="Calibri"/>
        </w:rPr>
        <w:t>947 684 346,69</w:t>
      </w:r>
      <w:r w:rsidRPr="00651DFA">
        <w:t xml:space="preserve"> рублей, в том числе по годам:</w:t>
      </w:r>
    </w:p>
    <w:p w:rsidR="00F41D9E" w:rsidRPr="00651DFA" w:rsidRDefault="00F41D9E" w:rsidP="00F41D9E">
      <w:pPr>
        <w:jc w:val="both"/>
      </w:pPr>
      <w:r w:rsidRPr="00651DFA">
        <w:t>2022 год – 103 547 678,41 рублей;</w:t>
      </w:r>
    </w:p>
    <w:p w:rsidR="00F41D9E" w:rsidRPr="00651DFA" w:rsidRDefault="00F41D9E" w:rsidP="00F41D9E">
      <w:pPr>
        <w:jc w:val="both"/>
      </w:pPr>
      <w:r w:rsidRPr="00651DFA">
        <w:t xml:space="preserve">2023 год – </w:t>
      </w:r>
      <w:r>
        <w:t>145 041 362,69</w:t>
      </w:r>
      <w:r w:rsidRPr="00651DFA">
        <w:t xml:space="preserve"> рубл</w:t>
      </w:r>
      <w:r>
        <w:t>я</w:t>
      </w:r>
      <w:r w:rsidRPr="00651DFA">
        <w:t>;</w:t>
      </w:r>
    </w:p>
    <w:p w:rsidR="00F41D9E" w:rsidRPr="00651DFA" w:rsidRDefault="00F41D9E" w:rsidP="00F41D9E">
      <w:pPr>
        <w:pStyle w:val="a3"/>
        <w:ind w:left="0"/>
        <w:jc w:val="both"/>
      </w:pPr>
      <w:r w:rsidRPr="00651DFA">
        <w:t xml:space="preserve">2024 год – </w:t>
      </w:r>
      <w:r>
        <w:t>133 285 725,75</w:t>
      </w:r>
      <w:r w:rsidRPr="00651DFA">
        <w:t xml:space="preserve"> рублей;</w:t>
      </w:r>
    </w:p>
    <w:p w:rsidR="00F41D9E" w:rsidRPr="00651DFA" w:rsidRDefault="00F41D9E" w:rsidP="00F41D9E">
      <w:pPr>
        <w:pStyle w:val="a3"/>
        <w:ind w:left="0"/>
        <w:jc w:val="both"/>
      </w:pPr>
      <w:r w:rsidRPr="00651DFA">
        <w:t xml:space="preserve">2025 год – </w:t>
      </w:r>
      <w:r>
        <w:t>130 513 470,77</w:t>
      </w:r>
      <w:r w:rsidRPr="00651DFA">
        <w:t xml:space="preserve"> рублей;</w:t>
      </w:r>
    </w:p>
    <w:p w:rsidR="00F41D9E" w:rsidRPr="00651DFA" w:rsidRDefault="00F41D9E" w:rsidP="00F41D9E">
      <w:pPr>
        <w:pStyle w:val="a3"/>
        <w:ind w:left="0"/>
        <w:jc w:val="both"/>
      </w:pPr>
      <w:r w:rsidRPr="00651DFA">
        <w:t xml:space="preserve">2026 год – </w:t>
      </w:r>
      <w:r>
        <w:t>114 812 186,46</w:t>
      </w:r>
      <w:r w:rsidRPr="00651DFA">
        <w:t xml:space="preserve"> рубля;</w:t>
      </w:r>
    </w:p>
    <w:p w:rsidR="00F41D9E" w:rsidRPr="00651DFA" w:rsidRDefault="00F41D9E" w:rsidP="00F41D9E">
      <w:pPr>
        <w:pStyle w:val="a3"/>
        <w:ind w:left="0"/>
        <w:jc w:val="both"/>
      </w:pPr>
      <w:r w:rsidRPr="00651DFA">
        <w:t xml:space="preserve">2027 год – </w:t>
      </w:r>
      <w:r>
        <w:t>111 792 021,03</w:t>
      </w:r>
      <w:r w:rsidRPr="00651DFA">
        <w:t xml:space="preserve"> рубл</w:t>
      </w:r>
      <w:r>
        <w:t>ь</w:t>
      </w:r>
      <w:r w:rsidRPr="00651DFA">
        <w:t>;</w:t>
      </w:r>
    </w:p>
    <w:p w:rsidR="00F41D9E" w:rsidRPr="00651DFA" w:rsidRDefault="00F41D9E" w:rsidP="00F41D9E">
      <w:pPr>
        <w:pStyle w:val="a3"/>
        <w:ind w:left="0"/>
        <w:jc w:val="both"/>
      </w:pPr>
      <w:r w:rsidRPr="00651DFA">
        <w:t xml:space="preserve">2028 год – </w:t>
      </w:r>
      <w:r>
        <w:t>69 360 633,86</w:t>
      </w:r>
      <w:r w:rsidRPr="00651DFA">
        <w:t xml:space="preserve"> рубл</w:t>
      </w:r>
      <w:r>
        <w:t>я</w:t>
      </w:r>
      <w:r w:rsidRPr="00651DFA">
        <w:t xml:space="preserve">; </w:t>
      </w:r>
    </w:p>
    <w:p w:rsidR="00F41D9E" w:rsidRPr="00651DFA" w:rsidRDefault="00F41D9E" w:rsidP="00F41D9E">
      <w:pPr>
        <w:pStyle w:val="a3"/>
        <w:ind w:left="0"/>
        <w:jc w:val="both"/>
      </w:pPr>
      <w:r w:rsidRPr="00651DFA">
        <w:t xml:space="preserve">2029 год – </w:t>
      </w:r>
      <w:r>
        <w:t>69 560 633,86</w:t>
      </w:r>
      <w:r w:rsidRPr="00651DFA">
        <w:t xml:space="preserve"> рубл</w:t>
      </w:r>
      <w:r>
        <w:t>я</w:t>
      </w:r>
      <w:r w:rsidRPr="00651DFA">
        <w:t>;</w:t>
      </w:r>
    </w:p>
    <w:p w:rsidR="00F41D9E" w:rsidRPr="00651DFA" w:rsidRDefault="00F41D9E" w:rsidP="00F41D9E">
      <w:pPr>
        <w:pStyle w:val="a3"/>
        <w:ind w:left="0"/>
        <w:jc w:val="both"/>
      </w:pPr>
      <w:r w:rsidRPr="00651DFA">
        <w:t xml:space="preserve">2030 год – </w:t>
      </w:r>
      <w:r>
        <w:t>69 770 633,86</w:t>
      </w:r>
      <w:r w:rsidRPr="00651DFA">
        <w:t xml:space="preserve"> рубл</w:t>
      </w:r>
      <w:r>
        <w:t>я</w:t>
      </w:r>
      <w:r w:rsidRPr="00651DFA">
        <w:t>.</w:t>
      </w:r>
    </w:p>
    <w:p w:rsidR="00F41D9E" w:rsidRPr="00651DFA" w:rsidRDefault="00F41D9E" w:rsidP="00F41D9E">
      <w:pPr>
        <w:jc w:val="both"/>
      </w:pPr>
      <w:r w:rsidRPr="00651DFA">
        <w:t xml:space="preserve">Общий объем финансирования за счет налоговых и неналоговых доходов, поступлений нецелевого характера из местного  бюджета  </w:t>
      </w:r>
      <w:r w:rsidRPr="00632D27">
        <w:t xml:space="preserve">составляет </w:t>
      </w:r>
      <w:r>
        <w:t>626 016 186,09</w:t>
      </w:r>
      <w:r w:rsidRPr="00651DFA">
        <w:t xml:space="preserve"> рубл</w:t>
      </w:r>
      <w:r>
        <w:t>ей</w:t>
      </w:r>
      <w:r w:rsidRPr="00651DFA">
        <w:t>, в том числе по годам:</w:t>
      </w:r>
    </w:p>
    <w:p w:rsidR="00F41D9E" w:rsidRPr="00651DFA" w:rsidRDefault="00F41D9E" w:rsidP="00F41D9E">
      <w:pPr>
        <w:jc w:val="both"/>
      </w:pPr>
      <w:r w:rsidRPr="00651DFA">
        <w:t>2022 год – 66 972 667,23 рублей;</w:t>
      </w:r>
    </w:p>
    <w:p w:rsidR="00F41D9E" w:rsidRPr="00651DFA" w:rsidRDefault="00F41D9E" w:rsidP="00F41D9E">
      <w:pPr>
        <w:pStyle w:val="a3"/>
        <w:ind w:left="0"/>
        <w:jc w:val="both"/>
      </w:pPr>
      <w:r w:rsidRPr="00651DFA">
        <w:t xml:space="preserve">2023 год – </w:t>
      </w:r>
      <w:r>
        <w:t>81 809 571,14</w:t>
      </w:r>
      <w:r w:rsidRPr="00651DFA">
        <w:t xml:space="preserve"> рубл</w:t>
      </w:r>
      <w:r>
        <w:t>ь</w:t>
      </w:r>
      <w:r w:rsidRPr="00651DFA">
        <w:t>;</w:t>
      </w:r>
    </w:p>
    <w:p w:rsidR="00F41D9E" w:rsidRPr="00651DFA" w:rsidRDefault="00F41D9E" w:rsidP="00F41D9E">
      <w:pPr>
        <w:pStyle w:val="a3"/>
        <w:ind w:left="0"/>
        <w:jc w:val="both"/>
      </w:pPr>
      <w:r w:rsidRPr="00651DFA">
        <w:t xml:space="preserve">2024 год – </w:t>
      </w:r>
      <w:r>
        <w:t>94 155 907,25</w:t>
      </w:r>
      <w:r w:rsidRPr="00651DFA">
        <w:t xml:space="preserve"> рубл</w:t>
      </w:r>
      <w:r>
        <w:t>ей</w:t>
      </w:r>
      <w:r w:rsidRPr="00651DFA">
        <w:t>;</w:t>
      </w:r>
    </w:p>
    <w:p w:rsidR="00F41D9E" w:rsidRPr="00651DFA" w:rsidRDefault="00F41D9E" w:rsidP="00F41D9E">
      <w:pPr>
        <w:pStyle w:val="a3"/>
        <w:ind w:left="0"/>
        <w:jc w:val="both"/>
      </w:pPr>
      <w:r w:rsidRPr="00651DFA">
        <w:t xml:space="preserve">2025 год – </w:t>
      </w:r>
      <w:r>
        <w:t>91 388 574,31</w:t>
      </w:r>
      <w:r w:rsidRPr="00651DFA">
        <w:t xml:space="preserve"> рубля;</w:t>
      </w:r>
    </w:p>
    <w:p w:rsidR="00F41D9E" w:rsidRPr="00651DFA" w:rsidRDefault="00F41D9E" w:rsidP="00F41D9E">
      <w:pPr>
        <w:pStyle w:val="a3"/>
        <w:ind w:left="0"/>
        <w:jc w:val="both"/>
      </w:pPr>
      <w:r w:rsidRPr="00651DFA">
        <w:t xml:space="preserve">2026 год – </w:t>
      </w:r>
      <w:r>
        <w:t>83 227 772,19</w:t>
      </w:r>
      <w:r w:rsidRPr="00651DFA">
        <w:t xml:space="preserve"> рублей;</w:t>
      </w:r>
    </w:p>
    <w:p w:rsidR="00F41D9E" w:rsidRPr="00651DFA" w:rsidRDefault="00F41D9E" w:rsidP="00F41D9E">
      <w:pPr>
        <w:pStyle w:val="a3"/>
        <w:ind w:left="0"/>
        <w:jc w:val="both"/>
      </w:pPr>
      <w:r w:rsidRPr="00651DFA">
        <w:t xml:space="preserve">2027 год – </w:t>
      </w:r>
      <w:r>
        <w:t>80 295 294,39</w:t>
      </w:r>
      <w:r w:rsidRPr="00651DFA">
        <w:t xml:space="preserve"> рубля;</w:t>
      </w:r>
    </w:p>
    <w:p w:rsidR="00F41D9E" w:rsidRPr="00651DFA" w:rsidRDefault="00F41D9E" w:rsidP="00F41D9E">
      <w:pPr>
        <w:pStyle w:val="a3"/>
        <w:ind w:left="0"/>
        <w:jc w:val="both"/>
      </w:pPr>
      <w:r w:rsidRPr="00651DFA">
        <w:t xml:space="preserve">2028 год – </w:t>
      </w:r>
      <w:r>
        <w:t>42 518 799,86</w:t>
      </w:r>
      <w:r w:rsidRPr="00651DFA">
        <w:t xml:space="preserve"> рубля; </w:t>
      </w:r>
    </w:p>
    <w:p w:rsidR="00F41D9E" w:rsidRPr="00651DFA" w:rsidRDefault="00F41D9E" w:rsidP="00F41D9E">
      <w:pPr>
        <w:pStyle w:val="a3"/>
        <w:ind w:left="0"/>
        <w:jc w:val="both"/>
      </w:pPr>
      <w:r w:rsidRPr="00651DFA">
        <w:t xml:space="preserve">2029 год – </w:t>
      </w:r>
      <w:r>
        <w:t>42 718 799,86</w:t>
      </w:r>
      <w:r w:rsidRPr="00651DFA">
        <w:t xml:space="preserve"> рубля;</w:t>
      </w:r>
    </w:p>
    <w:p w:rsidR="00F41D9E" w:rsidRPr="00651DFA" w:rsidRDefault="00F41D9E" w:rsidP="00F41D9E">
      <w:pPr>
        <w:pStyle w:val="a3"/>
        <w:ind w:left="0"/>
        <w:jc w:val="both"/>
      </w:pPr>
      <w:r w:rsidRPr="00651DFA">
        <w:t xml:space="preserve">2030 год – </w:t>
      </w:r>
      <w:r>
        <w:t>42 928 799,86</w:t>
      </w:r>
      <w:r w:rsidRPr="00651DFA">
        <w:t xml:space="preserve"> рубля</w:t>
      </w:r>
    </w:p>
    <w:p w:rsidR="00F41D9E" w:rsidRPr="00651DFA" w:rsidRDefault="00F41D9E" w:rsidP="00F41D9E">
      <w:pPr>
        <w:jc w:val="both"/>
      </w:pPr>
      <w:r w:rsidRPr="00651DFA">
        <w:t xml:space="preserve">Общий объем финансирования за счет поступлений целевого характера из областного бюджета составляет </w:t>
      </w:r>
      <w:r>
        <w:t>321 523 080,60</w:t>
      </w:r>
      <w:r w:rsidRPr="00651DFA">
        <w:t xml:space="preserve"> рубл</w:t>
      </w:r>
      <w:r>
        <w:t>ей</w:t>
      </w:r>
      <w:r w:rsidRPr="00651DFA">
        <w:t>, в том числе по годам:</w:t>
      </w:r>
    </w:p>
    <w:p w:rsidR="00F41D9E" w:rsidRPr="00651DFA" w:rsidRDefault="00F41D9E" w:rsidP="00F41D9E">
      <w:pPr>
        <w:pStyle w:val="a3"/>
        <w:ind w:left="0"/>
        <w:jc w:val="both"/>
      </w:pPr>
      <w:r w:rsidRPr="00651DFA">
        <w:t>2022 год – 36 519 724,55 рубля;</w:t>
      </w:r>
    </w:p>
    <w:p w:rsidR="00F41D9E" w:rsidRPr="00651DFA" w:rsidRDefault="00F41D9E" w:rsidP="00F41D9E">
      <w:pPr>
        <w:pStyle w:val="a3"/>
        <w:ind w:left="0"/>
        <w:jc w:val="both"/>
      </w:pPr>
      <w:r w:rsidRPr="00651DFA">
        <w:t xml:space="preserve">2023 год – </w:t>
      </w:r>
      <w:r>
        <w:t>63 231 719,23</w:t>
      </w:r>
      <w:r w:rsidRPr="00651DFA">
        <w:t xml:space="preserve"> рубл</w:t>
      </w:r>
      <w:r>
        <w:t>ей</w:t>
      </w:r>
      <w:r w:rsidRPr="00651DFA">
        <w:t>;</w:t>
      </w:r>
    </w:p>
    <w:p w:rsidR="00F41D9E" w:rsidRPr="00651DFA" w:rsidRDefault="00F41D9E" w:rsidP="00F41D9E">
      <w:pPr>
        <w:pStyle w:val="a3"/>
        <w:ind w:left="0"/>
        <w:jc w:val="both"/>
      </w:pPr>
      <w:r w:rsidRPr="00651DFA">
        <w:t xml:space="preserve">2024 год – </w:t>
      </w:r>
      <w:r>
        <w:t>39 129 465,68</w:t>
      </w:r>
      <w:r w:rsidRPr="00651DFA">
        <w:t xml:space="preserve"> рубл</w:t>
      </w:r>
      <w:r>
        <w:t>ей</w:t>
      </w:r>
      <w:r w:rsidRPr="00651DFA">
        <w:t>;</w:t>
      </w:r>
    </w:p>
    <w:p w:rsidR="00F41D9E" w:rsidRPr="00651DFA" w:rsidRDefault="00F41D9E" w:rsidP="00F41D9E">
      <w:pPr>
        <w:pStyle w:val="a3"/>
        <w:ind w:left="0"/>
        <w:jc w:val="both"/>
      </w:pPr>
      <w:r w:rsidRPr="00651DFA">
        <w:t xml:space="preserve">2025 год – </w:t>
      </w:r>
      <w:r>
        <w:t>39 124 434,14</w:t>
      </w:r>
      <w:r w:rsidRPr="00651DFA">
        <w:t xml:space="preserve"> рублей;</w:t>
      </w:r>
    </w:p>
    <w:p w:rsidR="00F41D9E" w:rsidRPr="00651DFA" w:rsidRDefault="00F41D9E" w:rsidP="00F41D9E">
      <w:pPr>
        <w:pStyle w:val="a3"/>
        <w:ind w:left="0"/>
        <w:jc w:val="both"/>
      </w:pPr>
      <w:r w:rsidRPr="00651DFA">
        <w:t xml:space="preserve">2026 год – </w:t>
      </w:r>
      <w:r>
        <w:t>31 495 977,00</w:t>
      </w:r>
      <w:r w:rsidRPr="00651DFA">
        <w:t xml:space="preserve"> рублей;</w:t>
      </w:r>
    </w:p>
    <w:p w:rsidR="00F41D9E" w:rsidRPr="00651DFA" w:rsidRDefault="00F41D9E" w:rsidP="00F41D9E">
      <w:pPr>
        <w:pStyle w:val="a3"/>
        <w:ind w:left="0"/>
        <w:jc w:val="both"/>
      </w:pPr>
      <w:r w:rsidRPr="00651DFA">
        <w:t xml:space="preserve">2027 год – </w:t>
      </w:r>
      <w:r>
        <w:t>31 496 258,00</w:t>
      </w:r>
      <w:r w:rsidRPr="00651DFA">
        <w:t xml:space="preserve"> рублей;</w:t>
      </w:r>
    </w:p>
    <w:p w:rsidR="00F41D9E" w:rsidRPr="00651DFA" w:rsidRDefault="00F41D9E" w:rsidP="00F41D9E">
      <w:pPr>
        <w:pStyle w:val="a3"/>
        <w:ind w:left="0"/>
        <w:jc w:val="both"/>
      </w:pPr>
      <w:r w:rsidRPr="00651DFA">
        <w:t xml:space="preserve">2028 год – </w:t>
      </w:r>
      <w:r>
        <w:t>26 841 834,00</w:t>
      </w:r>
      <w:r w:rsidRPr="00651DFA">
        <w:t xml:space="preserve"> рублей; </w:t>
      </w:r>
    </w:p>
    <w:p w:rsidR="00F41D9E" w:rsidRPr="00651DFA" w:rsidRDefault="00F41D9E" w:rsidP="00F41D9E">
      <w:pPr>
        <w:pStyle w:val="a3"/>
        <w:ind w:left="0"/>
        <w:jc w:val="both"/>
      </w:pPr>
      <w:r w:rsidRPr="00651DFA">
        <w:t>2029 год – 26 841 834,00 рублей;</w:t>
      </w:r>
    </w:p>
    <w:p w:rsidR="00F41D9E" w:rsidRPr="00651DFA" w:rsidRDefault="00F41D9E" w:rsidP="00F41D9E">
      <w:pPr>
        <w:pStyle w:val="a3"/>
        <w:ind w:left="0"/>
        <w:jc w:val="both"/>
      </w:pPr>
      <w:r w:rsidRPr="00651DFA">
        <w:t>2030 год – 26 841 834,00 рублей</w:t>
      </w:r>
    </w:p>
    <w:p w:rsidR="00F41D9E" w:rsidRPr="00D14A0D" w:rsidRDefault="00F41D9E" w:rsidP="00F41D9E">
      <w:pPr>
        <w:jc w:val="both"/>
      </w:pPr>
      <w:r w:rsidRPr="00D14A0D">
        <w:lastRenderedPageBreak/>
        <w:t xml:space="preserve">Общий объем финансирования за счет поступлений целевого характера из федерального бюджета составляет </w:t>
      </w:r>
      <w:r>
        <w:t>145 080,00</w:t>
      </w:r>
      <w:r w:rsidRPr="00D14A0D">
        <w:t xml:space="preserve"> рублей, в том числе по годам:</w:t>
      </w:r>
    </w:p>
    <w:p w:rsidR="00F41D9E" w:rsidRPr="00D14A0D" w:rsidRDefault="00F41D9E" w:rsidP="00F41D9E">
      <w:pPr>
        <w:pStyle w:val="a3"/>
        <w:ind w:left="0"/>
        <w:jc w:val="both"/>
      </w:pPr>
      <w:r w:rsidRPr="00D14A0D">
        <w:t xml:space="preserve">2022 год – 55 286,63 рублей; </w:t>
      </w:r>
    </w:p>
    <w:p w:rsidR="00F41D9E" w:rsidRPr="00D14A0D" w:rsidRDefault="00F41D9E" w:rsidP="00F41D9E">
      <w:pPr>
        <w:pStyle w:val="a3"/>
        <w:ind w:left="0"/>
        <w:jc w:val="both"/>
      </w:pPr>
      <w:r w:rsidRPr="00D14A0D">
        <w:t>2023 год – 72,32 рублей;</w:t>
      </w:r>
    </w:p>
    <w:p w:rsidR="00F41D9E" w:rsidRPr="00D14A0D" w:rsidRDefault="00F41D9E" w:rsidP="00F41D9E">
      <w:pPr>
        <w:pStyle w:val="a3"/>
        <w:ind w:left="0"/>
        <w:jc w:val="both"/>
      </w:pPr>
      <w:r w:rsidRPr="00D14A0D">
        <w:t>2024 год – 352,82 рублей</w:t>
      </w:r>
    </w:p>
    <w:p w:rsidR="00F41D9E" w:rsidRPr="00D14A0D" w:rsidRDefault="00F41D9E" w:rsidP="00F41D9E">
      <w:pPr>
        <w:pStyle w:val="a3"/>
        <w:ind w:left="0"/>
        <w:jc w:val="both"/>
      </w:pPr>
      <w:r w:rsidRPr="00D14A0D">
        <w:t xml:space="preserve">2025 год – </w:t>
      </w:r>
      <w:r>
        <w:t>462,32</w:t>
      </w:r>
      <w:r w:rsidRPr="00D14A0D">
        <w:t xml:space="preserve"> рублей;</w:t>
      </w:r>
    </w:p>
    <w:p w:rsidR="00F41D9E" w:rsidRDefault="00F41D9E" w:rsidP="00F41D9E">
      <w:pPr>
        <w:pStyle w:val="a3"/>
        <w:ind w:left="0"/>
        <w:jc w:val="both"/>
      </w:pPr>
      <w:r w:rsidRPr="00D14A0D">
        <w:t xml:space="preserve">2026 год – </w:t>
      </w:r>
      <w:r>
        <w:t>88 437,27</w:t>
      </w:r>
      <w:r w:rsidRPr="00D14A0D">
        <w:t xml:space="preserve"> рублей</w:t>
      </w:r>
      <w:r>
        <w:t>;</w:t>
      </w:r>
    </w:p>
    <w:p w:rsidR="00F41D9E" w:rsidRPr="00D14A0D" w:rsidRDefault="00F41D9E" w:rsidP="00F41D9E">
      <w:pPr>
        <w:pStyle w:val="a3"/>
        <w:ind w:left="0"/>
        <w:jc w:val="both"/>
      </w:pPr>
      <w:r w:rsidRPr="00D14A0D">
        <w:t>202</w:t>
      </w:r>
      <w:r>
        <w:t>7</w:t>
      </w:r>
      <w:r w:rsidRPr="00D14A0D">
        <w:t xml:space="preserve"> год – </w:t>
      </w:r>
      <w:r>
        <w:t>468,64</w:t>
      </w:r>
      <w:r w:rsidRPr="00D14A0D">
        <w:t xml:space="preserve"> рубл</w:t>
      </w:r>
      <w:r>
        <w:t>ей</w:t>
      </w:r>
      <w:r w:rsidRPr="00D14A0D">
        <w:t>.</w:t>
      </w:r>
    </w:p>
    <w:p w:rsidR="00F41D9E" w:rsidRPr="00F913B1" w:rsidRDefault="00F41D9E" w:rsidP="00F41D9E">
      <w:pPr>
        <w:autoSpaceDE w:val="0"/>
        <w:autoSpaceDN w:val="0"/>
        <w:adjustRightInd w:val="0"/>
        <w:ind w:firstLine="709"/>
      </w:pPr>
      <w:r w:rsidRPr="00F913B1">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и федерального бюджетов.</w:t>
      </w:r>
    </w:p>
    <w:p w:rsidR="00F41D9E" w:rsidRPr="00F913B1" w:rsidRDefault="00F41D9E" w:rsidP="00F41D9E">
      <w:pPr>
        <w:autoSpaceDE w:val="0"/>
        <w:autoSpaceDN w:val="0"/>
        <w:adjustRightInd w:val="0"/>
        <w:ind w:firstLine="709"/>
      </w:pPr>
    </w:p>
    <w:p w:rsidR="00F41D9E" w:rsidRPr="00F913B1" w:rsidRDefault="00F41D9E" w:rsidP="00F41D9E">
      <w:pPr>
        <w:ind w:firstLine="709"/>
        <w:jc w:val="center"/>
      </w:pPr>
      <w:r w:rsidRPr="00F913B1">
        <w:t>РАЗДЕЛ № 8 Ожидаемые результаты реализации подпрограммы</w:t>
      </w:r>
    </w:p>
    <w:p w:rsidR="00F41D9E" w:rsidRPr="00F913B1" w:rsidRDefault="00F41D9E" w:rsidP="00F41D9E">
      <w:pPr>
        <w:ind w:firstLine="709"/>
        <w:jc w:val="center"/>
      </w:pPr>
    </w:p>
    <w:p w:rsidR="00F41D9E" w:rsidRPr="00F913B1" w:rsidRDefault="00F41D9E" w:rsidP="00F41D9E">
      <w:pPr>
        <w:widowControl w:val="0"/>
        <w:autoSpaceDE w:val="0"/>
        <w:autoSpaceDN w:val="0"/>
        <w:adjustRightInd w:val="0"/>
        <w:ind w:firstLine="709"/>
        <w:jc w:val="both"/>
      </w:pPr>
      <w:r w:rsidRPr="00F913B1">
        <w:t>Ожидаемыми результатами реализации подпрограммы будут являться:</w:t>
      </w:r>
    </w:p>
    <w:p w:rsidR="00F41D9E" w:rsidRPr="00F913B1" w:rsidRDefault="00F41D9E" w:rsidP="00F41D9E">
      <w:pPr>
        <w:pStyle w:val="a3"/>
        <w:ind w:left="0"/>
        <w:jc w:val="both"/>
      </w:pPr>
      <w:r w:rsidRPr="00F913B1">
        <w:t>1. Сохранение степени материально-технического обеспечения деятельности Администрации Муромцевского муниципального района  Омской области на уровне 100% (ежегодно, в период действия подпрограммы).</w:t>
      </w:r>
    </w:p>
    <w:p w:rsidR="00F41D9E" w:rsidRPr="00F913B1" w:rsidRDefault="00F41D9E" w:rsidP="00F41D9E">
      <w:pPr>
        <w:pStyle w:val="a3"/>
        <w:ind w:left="0"/>
        <w:jc w:val="both"/>
      </w:pPr>
      <w:r w:rsidRPr="00F913B1">
        <w:t>2. Обеспечение доли размещенных на официальном сайте Муромцевского муниципального района Омской области проектов нормативных правовых актов в сфере муниципальной службы для проведения антикоррупционной экспертизы на уровне 100 % (ежегодно, в период действия подпрограммы).</w:t>
      </w:r>
    </w:p>
    <w:p w:rsidR="00F41D9E" w:rsidRPr="00F913B1" w:rsidRDefault="00F41D9E" w:rsidP="00F41D9E">
      <w:pPr>
        <w:pStyle w:val="a3"/>
        <w:ind w:left="0"/>
        <w:jc w:val="both"/>
      </w:pPr>
      <w:r w:rsidRPr="00F913B1">
        <w:t xml:space="preserve">3. Обеспечение степени качества организации и осуществления бюджетного процесса в Муромцевском муниципальном районе Омской области (ежегодно, в период действия подпрограммы - не ниже </w:t>
      </w:r>
      <w:r w:rsidRPr="00F913B1">
        <w:rPr>
          <w:lang w:val="en-US"/>
        </w:rPr>
        <w:t>II</w:t>
      </w:r>
      <w:r w:rsidRPr="00F913B1">
        <w:t xml:space="preserve"> степени).</w:t>
      </w:r>
    </w:p>
    <w:p w:rsidR="00F41D9E" w:rsidRPr="00F913B1" w:rsidRDefault="00F41D9E" w:rsidP="00F41D9E">
      <w:pPr>
        <w:pStyle w:val="a3"/>
        <w:ind w:left="0"/>
        <w:jc w:val="both"/>
      </w:pPr>
      <w:r w:rsidRPr="00F913B1">
        <w:t>4. Сохранение долговой нагрузки  в Муромцевском муниципальном районе Омской области равным нулю (на протяжении всего периода действия подпрограммы).</w:t>
      </w:r>
    </w:p>
    <w:p w:rsidR="00F41D9E" w:rsidRPr="00A95DBA" w:rsidRDefault="00F41D9E" w:rsidP="00F41D9E">
      <w:pPr>
        <w:pStyle w:val="a3"/>
        <w:ind w:left="0"/>
        <w:jc w:val="both"/>
      </w:pPr>
      <w:r w:rsidRPr="00F913B1">
        <w:t xml:space="preserve">5. Обеспечение </w:t>
      </w:r>
      <w:r w:rsidRPr="00A95DBA">
        <w:t>сохранности и целостности, а также содержания имущества, находящегося в казне Муромцевского муниципального района.</w:t>
      </w:r>
    </w:p>
    <w:p w:rsidR="00F41D9E" w:rsidRPr="00DA26D6" w:rsidRDefault="00F41D9E" w:rsidP="00F41D9E">
      <w:pPr>
        <w:jc w:val="both"/>
      </w:pPr>
      <w:r w:rsidRPr="00A95DBA">
        <w:t xml:space="preserve">6. Создание технической </w:t>
      </w:r>
      <w:r w:rsidRPr="00DA26D6">
        <w:t>возможности оказания услуг сотовой связи (подвижной радиотелефонной связи) в населенных пунктах Муромцевского муниципального района Омской области численностью свыше 100 человек.</w:t>
      </w:r>
    </w:p>
    <w:p w:rsidR="00F41D9E" w:rsidRPr="00A95DBA" w:rsidRDefault="00F41D9E" w:rsidP="00F41D9E">
      <w:pPr>
        <w:jc w:val="both"/>
      </w:pPr>
    </w:p>
    <w:p w:rsidR="00F41D9E" w:rsidRPr="002F48D5" w:rsidRDefault="00F41D9E" w:rsidP="00F41D9E">
      <w:pPr>
        <w:ind w:firstLine="709"/>
        <w:jc w:val="center"/>
      </w:pPr>
      <w:r w:rsidRPr="00A95DBA">
        <w:t>РАЗДЕЛ № 9 Описание системы управления реализацией</w:t>
      </w:r>
      <w:r w:rsidRPr="002F48D5">
        <w:t xml:space="preserve"> подпрограммы</w:t>
      </w:r>
    </w:p>
    <w:p w:rsidR="00F41D9E" w:rsidRPr="002F48D5" w:rsidRDefault="00F41D9E" w:rsidP="00F41D9E">
      <w:pPr>
        <w:ind w:firstLine="709"/>
        <w:jc w:val="center"/>
      </w:pPr>
    </w:p>
    <w:p w:rsidR="00F41D9E" w:rsidRPr="003C124A" w:rsidRDefault="00F41D9E" w:rsidP="00F41D9E">
      <w:pPr>
        <w:ind w:firstLine="709"/>
        <w:jc w:val="both"/>
      </w:pPr>
      <w:r w:rsidRPr="002F48D5">
        <w:t>Управление реализацией подпрограммы построено по принципу единой вер</w:t>
      </w:r>
      <w:r w:rsidRPr="003C124A">
        <w:t>тикальной управляемости.</w:t>
      </w:r>
    </w:p>
    <w:p w:rsidR="00F41D9E" w:rsidRPr="003C124A" w:rsidRDefault="00F41D9E" w:rsidP="00F41D9E">
      <w:pPr>
        <w:ind w:firstLine="709"/>
        <w:jc w:val="both"/>
      </w:pPr>
      <w:r w:rsidRPr="003C124A">
        <w:t>Общий контроль над ходом реализации подпрограммы осуществляет Администрация Муромцевского муниципального района Омской области.</w:t>
      </w:r>
    </w:p>
    <w:p w:rsidR="00F41D9E" w:rsidRPr="003C124A" w:rsidRDefault="00F41D9E" w:rsidP="00F41D9E">
      <w:pPr>
        <w:ind w:firstLine="709"/>
        <w:jc w:val="both"/>
      </w:pPr>
      <w:r w:rsidRPr="003C124A">
        <w:t>Реализация отдельных задач, предусмотренных подпрограммой, осуществляют:</w:t>
      </w:r>
    </w:p>
    <w:p w:rsidR="00F41D9E" w:rsidRPr="003C124A" w:rsidRDefault="00F41D9E" w:rsidP="00F41D9E">
      <w:pPr>
        <w:pStyle w:val="a3"/>
        <w:numPr>
          <w:ilvl w:val="0"/>
          <w:numId w:val="7"/>
        </w:numPr>
        <w:ind w:left="0" w:firstLine="709"/>
        <w:jc w:val="both"/>
      </w:pPr>
      <w:r w:rsidRPr="003C124A">
        <w:t>Администрация Муромцевского муниципального района Омской области;</w:t>
      </w:r>
    </w:p>
    <w:p w:rsidR="00F41D9E" w:rsidRPr="003C124A" w:rsidRDefault="00F41D9E" w:rsidP="00F41D9E">
      <w:pPr>
        <w:pStyle w:val="a3"/>
        <w:numPr>
          <w:ilvl w:val="0"/>
          <w:numId w:val="7"/>
        </w:numPr>
        <w:ind w:left="0" w:firstLine="709"/>
        <w:jc w:val="both"/>
      </w:pPr>
      <w:r w:rsidRPr="003C124A">
        <w:t>Комитет финансов и контроля Администрации Муромцевского муниципального района Омской области;</w:t>
      </w:r>
    </w:p>
    <w:p w:rsidR="00F41D9E" w:rsidRPr="003C124A" w:rsidRDefault="00F41D9E" w:rsidP="00F41D9E">
      <w:pPr>
        <w:pStyle w:val="a3"/>
        <w:numPr>
          <w:ilvl w:val="0"/>
          <w:numId w:val="7"/>
        </w:numPr>
        <w:ind w:left="0" w:firstLine="709"/>
        <w:jc w:val="both"/>
      </w:pPr>
      <w:r w:rsidRPr="003C124A">
        <w:t>Комитет экономики и управления муниципальной собственностью Администрации Муромцевского муниципального района Омской области;</w:t>
      </w:r>
    </w:p>
    <w:p w:rsidR="00F41D9E" w:rsidRPr="003C124A" w:rsidRDefault="00F41D9E" w:rsidP="00F41D9E">
      <w:pPr>
        <w:pStyle w:val="a3"/>
        <w:numPr>
          <w:ilvl w:val="0"/>
          <w:numId w:val="7"/>
        </w:numPr>
        <w:ind w:left="0" w:firstLine="709"/>
        <w:jc w:val="both"/>
      </w:pPr>
      <w:r w:rsidRPr="003C124A">
        <w:t>Совет Муромцевского муниципального района Омской области.</w:t>
      </w:r>
    </w:p>
    <w:p w:rsidR="00F41D9E" w:rsidRPr="003C124A" w:rsidRDefault="00F41D9E" w:rsidP="00F41D9E">
      <w:pPr>
        <w:ind w:firstLine="709"/>
        <w:jc w:val="both"/>
      </w:pPr>
      <w:r w:rsidRPr="003C124A">
        <w:t>Ежегодно не позднее 1 мая года, следующего за отчетным годом, исполнители основных мероприятий подпрограммы составляют отчеты о ходе реализации подпрограммы и степени достижения ожидаемых результатов, целевых индикаторов и направляют их в Комитет экономики и управления муниципальной собственностью Администрации Муромцевского муниципального района Омской области для проведения ежегодной оценки эффективности реализации подпрограммы в целом.</w:t>
      </w:r>
    </w:p>
    <w:p w:rsidR="00F41D9E" w:rsidRPr="003C124A" w:rsidRDefault="00F41D9E" w:rsidP="00F41D9E">
      <w:pPr>
        <w:ind w:firstLine="709"/>
        <w:jc w:val="both"/>
      </w:pPr>
      <w:r w:rsidRPr="003C124A">
        <w:t>Система управления подпрограммой предполагает возможность ее корректировки.</w:t>
      </w:r>
    </w:p>
    <w:p w:rsidR="00F41D9E" w:rsidRPr="003C124A" w:rsidRDefault="00F41D9E" w:rsidP="00F41D9E">
      <w:pPr>
        <w:ind w:firstLine="709"/>
        <w:jc w:val="both"/>
      </w:pPr>
      <w:r w:rsidRPr="003C124A">
        <w:lastRenderedPageBreak/>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Муромцевского муниципального района Омской области.</w:t>
      </w:r>
    </w:p>
    <w:p w:rsidR="00F41D9E" w:rsidRPr="003C124A" w:rsidRDefault="00F41D9E" w:rsidP="00F41D9E">
      <w:pPr>
        <w:ind w:firstLine="709"/>
        <w:jc w:val="both"/>
      </w:pPr>
      <w:r w:rsidRPr="003C124A">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экономики и управления муниципальной собственностью Администрации Муромцевского муниципального района Омской области.</w:t>
      </w:r>
    </w:p>
    <w:p w:rsidR="00F41D9E" w:rsidRDefault="00F41D9E" w:rsidP="00F41D9E"/>
    <w:p w:rsidR="0093182E" w:rsidRDefault="0093182E">
      <w:pPr>
        <w:spacing w:after="200" w:line="276" w:lineRule="auto"/>
      </w:pPr>
      <w:r>
        <w:br w:type="page"/>
      </w:r>
    </w:p>
    <w:p w:rsidR="00F41D9E" w:rsidRPr="003C124A" w:rsidRDefault="00F41D9E" w:rsidP="00F41D9E">
      <w:pPr>
        <w:autoSpaceDE w:val="0"/>
        <w:autoSpaceDN w:val="0"/>
        <w:adjustRightInd w:val="0"/>
        <w:jc w:val="right"/>
        <w:outlineLvl w:val="0"/>
      </w:pPr>
      <w:r w:rsidRPr="003C124A">
        <w:lastRenderedPageBreak/>
        <w:t>Приложение № 4</w:t>
      </w:r>
    </w:p>
    <w:p w:rsidR="00F41D9E" w:rsidRPr="003C124A" w:rsidRDefault="00F41D9E" w:rsidP="00F41D9E">
      <w:pPr>
        <w:autoSpaceDE w:val="0"/>
        <w:autoSpaceDN w:val="0"/>
        <w:adjustRightInd w:val="0"/>
        <w:jc w:val="right"/>
      </w:pPr>
      <w:r w:rsidRPr="003C124A">
        <w:t xml:space="preserve">к муниципальной программе Муромцевского </w:t>
      </w:r>
    </w:p>
    <w:p w:rsidR="00F41D9E" w:rsidRPr="003C124A" w:rsidRDefault="00F41D9E" w:rsidP="00F41D9E">
      <w:pPr>
        <w:autoSpaceDE w:val="0"/>
        <w:autoSpaceDN w:val="0"/>
        <w:adjustRightInd w:val="0"/>
        <w:jc w:val="right"/>
      </w:pPr>
      <w:r w:rsidRPr="003C124A">
        <w:t>муниципального района Омской области</w:t>
      </w:r>
    </w:p>
    <w:p w:rsidR="00F41D9E" w:rsidRPr="003C124A" w:rsidRDefault="00F41D9E" w:rsidP="00F41D9E">
      <w:pPr>
        <w:autoSpaceDE w:val="0"/>
        <w:autoSpaceDN w:val="0"/>
        <w:adjustRightInd w:val="0"/>
        <w:jc w:val="right"/>
      </w:pPr>
      <w:r w:rsidRPr="003C124A">
        <w:t xml:space="preserve"> «Развитие экономического потенциала Муромцевского </w:t>
      </w:r>
    </w:p>
    <w:p w:rsidR="00F41D9E" w:rsidRPr="003C124A" w:rsidRDefault="00F41D9E" w:rsidP="00F41D9E">
      <w:pPr>
        <w:autoSpaceDE w:val="0"/>
        <w:autoSpaceDN w:val="0"/>
        <w:adjustRightInd w:val="0"/>
        <w:jc w:val="right"/>
      </w:pPr>
      <w:r w:rsidRPr="003C124A">
        <w:t xml:space="preserve">муниципального района  Омской области» </w:t>
      </w:r>
    </w:p>
    <w:p w:rsidR="00F41D9E" w:rsidRPr="003C124A" w:rsidRDefault="00F41D9E" w:rsidP="00F41D9E">
      <w:pPr>
        <w:autoSpaceDE w:val="0"/>
        <w:autoSpaceDN w:val="0"/>
        <w:adjustRightInd w:val="0"/>
        <w:jc w:val="right"/>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Подпрограмма «Развитие жилищного строительства на территории Муромцевского муниципального района Омской области»</w:t>
      </w:r>
    </w:p>
    <w:p w:rsidR="00F41D9E" w:rsidRPr="003C124A" w:rsidRDefault="00F41D9E" w:rsidP="00F41D9E">
      <w:pPr>
        <w:pStyle w:val="ConsPlusNonformat"/>
        <w:jc w:val="center"/>
        <w:rPr>
          <w:rFonts w:ascii="Times New Roman" w:hAnsi="Times New Roman" w:cs="Times New Roman"/>
          <w:sz w:val="24"/>
          <w:szCs w:val="24"/>
        </w:rP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1. Паспорт подпрограммы муниципальной программы</w:t>
      </w:r>
    </w:p>
    <w:p w:rsidR="00F41D9E" w:rsidRPr="003C124A" w:rsidRDefault="00F41D9E" w:rsidP="00F41D9E">
      <w:pPr>
        <w:autoSpaceDE w:val="0"/>
        <w:autoSpaceDN w:val="0"/>
        <w:adjustRightInd w:val="0"/>
        <w:jc w:val="both"/>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F41D9E" w:rsidRPr="003C124A" w:rsidTr="00F41D9E">
        <w:tc>
          <w:tcPr>
            <w:tcW w:w="5328" w:type="dxa"/>
            <w:vAlign w:val="center"/>
          </w:tcPr>
          <w:p w:rsidR="00F41D9E" w:rsidRPr="003C124A" w:rsidRDefault="00F41D9E" w:rsidP="00F41D9E">
            <w:pPr>
              <w:jc w:val="both"/>
            </w:pPr>
            <w:r w:rsidRPr="003C124A">
              <w:tab/>
              <w:t xml:space="preserve">Наименование муниципальной программы Муромцевского муниципального района Омской области </w:t>
            </w:r>
          </w:p>
        </w:tc>
        <w:tc>
          <w:tcPr>
            <w:tcW w:w="4500" w:type="dxa"/>
            <w:vAlign w:val="center"/>
          </w:tcPr>
          <w:p w:rsidR="00F41D9E" w:rsidRPr="003C124A" w:rsidRDefault="00F41D9E" w:rsidP="00F41D9E">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«Развитие экономического потенциала Муромцевского муниципального района Омской области» (далее – муниципальная программа)</w:t>
            </w:r>
          </w:p>
        </w:tc>
      </w:tr>
      <w:tr w:rsidR="00F41D9E" w:rsidRPr="003C124A" w:rsidTr="00F41D9E">
        <w:tc>
          <w:tcPr>
            <w:tcW w:w="5328" w:type="dxa"/>
            <w:vAlign w:val="center"/>
          </w:tcPr>
          <w:p w:rsidR="00F41D9E" w:rsidRPr="003C124A" w:rsidRDefault="00F41D9E" w:rsidP="00F41D9E">
            <w:pPr>
              <w:jc w:val="both"/>
            </w:pPr>
            <w:r w:rsidRPr="003C124A">
              <w:t xml:space="preserve">Наименование подпрограммы муниципальной программы Муромцевского муниципального района </w:t>
            </w:r>
          </w:p>
        </w:tc>
        <w:tc>
          <w:tcPr>
            <w:tcW w:w="4500" w:type="dxa"/>
            <w:vAlign w:val="center"/>
          </w:tcPr>
          <w:p w:rsidR="00F41D9E" w:rsidRPr="003C124A" w:rsidRDefault="00F41D9E" w:rsidP="00F41D9E">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«Развитие жилищного строительства на территории Муромцевского муниципального района Омской области» (далее – подпрограмма)</w:t>
            </w:r>
          </w:p>
        </w:tc>
      </w:tr>
      <w:tr w:rsidR="00F41D9E" w:rsidRPr="003C124A" w:rsidTr="00F41D9E">
        <w:tc>
          <w:tcPr>
            <w:tcW w:w="5328" w:type="dxa"/>
          </w:tcPr>
          <w:p w:rsidR="00F41D9E" w:rsidRPr="003C124A" w:rsidRDefault="00F41D9E" w:rsidP="00F41D9E">
            <w:pPr>
              <w:jc w:val="both"/>
            </w:pPr>
            <w:r w:rsidRPr="003C124A">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F41D9E" w:rsidRPr="003C124A" w:rsidRDefault="00F41D9E" w:rsidP="00F41D9E">
            <w:pPr>
              <w:pStyle w:val="ConsPlusCell"/>
              <w:jc w:val="both"/>
              <w:rPr>
                <w:sz w:val="24"/>
                <w:szCs w:val="24"/>
              </w:rPr>
            </w:pPr>
            <w:r w:rsidRPr="003C124A">
              <w:rPr>
                <w:sz w:val="24"/>
                <w:szCs w:val="24"/>
              </w:rPr>
              <w:t xml:space="preserve">Отдел по строительству, архитектуре и ЖКХ Администрации муниципального района  Омской области (далее -   Отдел по строительству, архитектуре и ЖКХ)                                       </w:t>
            </w:r>
          </w:p>
        </w:tc>
      </w:tr>
      <w:tr w:rsidR="00F41D9E" w:rsidRPr="003C124A" w:rsidTr="00F41D9E">
        <w:tc>
          <w:tcPr>
            <w:tcW w:w="5328" w:type="dxa"/>
          </w:tcPr>
          <w:p w:rsidR="00F41D9E" w:rsidRPr="003C124A" w:rsidRDefault="00F41D9E" w:rsidP="00F41D9E">
            <w:pPr>
              <w:autoSpaceDE w:val="0"/>
              <w:autoSpaceDN w:val="0"/>
              <w:adjustRightInd w:val="0"/>
              <w:jc w:val="both"/>
            </w:pPr>
            <w:r w:rsidRPr="003C124A">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F41D9E" w:rsidRPr="003C124A" w:rsidRDefault="00F41D9E" w:rsidP="00F41D9E">
            <w:pPr>
              <w:pStyle w:val="ConsPlusCell"/>
              <w:jc w:val="both"/>
              <w:rPr>
                <w:sz w:val="24"/>
                <w:szCs w:val="24"/>
              </w:rPr>
            </w:pPr>
            <w:r w:rsidRPr="003C124A">
              <w:rPr>
                <w:sz w:val="24"/>
                <w:szCs w:val="24"/>
              </w:rPr>
              <w:t xml:space="preserve">Отдел по строительству, архитектуре и ЖКХ, Комитет экономики и управления муниципальной собственностью </w:t>
            </w:r>
          </w:p>
        </w:tc>
      </w:tr>
      <w:tr w:rsidR="00F41D9E" w:rsidRPr="003C124A" w:rsidTr="00F41D9E">
        <w:tc>
          <w:tcPr>
            <w:tcW w:w="5328" w:type="dxa"/>
          </w:tcPr>
          <w:p w:rsidR="00F41D9E" w:rsidRPr="003C124A" w:rsidRDefault="00F41D9E" w:rsidP="00F41D9E">
            <w:pPr>
              <w:autoSpaceDE w:val="0"/>
              <w:autoSpaceDN w:val="0"/>
              <w:adjustRightInd w:val="0"/>
              <w:jc w:val="both"/>
            </w:pPr>
            <w:r w:rsidRPr="003C124A">
              <w:t xml:space="preserve">Сроки реализации подпрограммы </w:t>
            </w:r>
          </w:p>
        </w:tc>
        <w:tc>
          <w:tcPr>
            <w:tcW w:w="4500" w:type="dxa"/>
          </w:tcPr>
          <w:p w:rsidR="00F41D9E" w:rsidRPr="003C124A" w:rsidRDefault="00F41D9E" w:rsidP="00F41D9E">
            <w:pPr>
              <w:pStyle w:val="ConsPlusCell"/>
              <w:jc w:val="both"/>
              <w:rPr>
                <w:sz w:val="24"/>
                <w:szCs w:val="24"/>
              </w:rPr>
            </w:pPr>
            <w:r w:rsidRPr="003C124A">
              <w:rPr>
                <w:sz w:val="24"/>
                <w:szCs w:val="24"/>
              </w:rPr>
              <w:t>2022 – 2030 годы</w:t>
            </w:r>
          </w:p>
        </w:tc>
      </w:tr>
      <w:tr w:rsidR="00F41D9E" w:rsidRPr="003C124A" w:rsidTr="00F41D9E">
        <w:trPr>
          <w:trHeight w:val="401"/>
        </w:trPr>
        <w:tc>
          <w:tcPr>
            <w:tcW w:w="5328" w:type="dxa"/>
          </w:tcPr>
          <w:p w:rsidR="00F41D9E" w:rsidRPr="003C124A" w:rsidRDefault="00F41D9E" w:rsidP="00F41D9E">
            <w:pPr>
              <w:jc w:val="both"/>
            </w:pPr>
            <w:r w:rsidRPr="003C124A">
              <w:t xml:space="preserve">Цель подпрограммы </w:t>
            </w:r>
          </w:p>
        </w:tc>
        <w:tc>
          <w:tcPr>
            <w:tcW w:w="4500" w:type="dxa"/>
          </w:tcPr>
          <w:p w:rsidR="00F41D9E" w:rsidRPr="003C124A" w:rsidRDefault="00F41D9E" w:rsidP="00F41D9E">
            <w:pPr>
              <w:jc w:val="both"/>
            </w:pPr>
            <w:r w:rsidRPr="003C124A">
              <w:t>Создание условий для дальнейшего развития жилищной сферы, обеспечение доступности жилья для граждан и устойчивое функционирование жилищно-коммунального комплекса.</w:t>
            </w:r>
          </w:p>
        </w:tc>
      </w:tr>
      <w:tr w:rsidR="00F41D9E" w:rsidRPr="003C124A" w:rsidTr="00F41D9E">
        <w:trPr>
          <w:trHeight w:val="328"/>
        </w:trPr>
        <w:tc>
          <w:tcPr>
            <w:tcW w:w="5328" w:type="dxa"/>
          </w:tcPr>
          <w:p w:rsidR="00F41D9E" w:rsidRPr="003C124A" w:rsidRDefault="00F41D9E" w:rsidP="00F41D9E">
            <w:pPr>
              <w:jc w:val="both"/>
            </w:pPr>
            <w:r w:rsidRPr="003C124A">
              <w:t xml:space="preserve">Задача подпрограммы </w:t>
            </w:r>
          </w:p>
        </w:tc>
        <w:tc>
          <w:tcPr>
            <w:tcW w:w="4500" w:type="dxa"/>
          </w:tcPr>
          <w:p w:rsidR="00F41D9E" w:rsidRPr="003C124A" w:rsidRDefault="00F41D9E" w:rsidP="00F41D9E">
            <w:pPr>
              <w:autoSpaceDE w:val="0"/>
              <w:autoSpaceDN w:val="0"/>
              <w:adjustRightInd w:val="0"/>
            </w:pPr>
            <w:r w:rsidRPr="003C124A">
              <w:t xml:space="preserve">1. Предоставление государственной поддержки молодым семьям,  нуждающимся в улучшении жилищных условий, а также социальных выплат гражданам на строительство (реконструкцию) индивидуального жилья. </w:t>
            </w:r>
          </w:p>
          <w:p w:rsidR="00F41D9E" w:rsidRPr="003C124A" w:rsidRDefault="00F41D9E" w:rsidP="00F41D9E">
            <w:pPr>
              <w:autoSpaceDE w:val="0"/>
              <w:autoSpaceDN w:val="0"/>
              <w:adjustRightInd w:val="0"/>
            </w:pPr>
            <w:r w:rsidRPr="003C124A">
              <w:t xml:space="preserve">2. Создание условий для развития сектора арендного жилья экономкласса, строительство многоквартирных домов в целях формирования муниципального жилищного фонда в Муромцевском районе, для сокращения жилищного фонда непригодного для проживания. </w:t>
            </w:r>
          </w:p>
          <w:p w:rsidR="00F41D9E" w:rsidRPr="003C124A" w:rsidRDefault="00F41D9E" w:rsidP="00F41D9E">
            <w:pPr>
              <w:autoSpaceDE w:val="0"/>
              <w:autoSpaceDN w:val="0"/>
              <w:adjustRightInd w:val="0"/>
            </w:pPr>
            <w:r w:rsidRPr="003C124A">
              <w:t xml:space="preserve">3. Создание условий для развития массового индивидуального жилищного строительства, обеспечение условий для повышения качества и надежности предоставления жилищно-коммунальных </w:t>
            </w:r>
            <w:r w:rsidRPr="003C124A">
              <w:lastRenderedPageBreak/>
              <w:t>услуг населению.</w:t>
            </w:r>
          </w:p>
          <w:p w:rsidR="00F41D9E" w:rsidRPr="003C124A" w:rsidRDefault="00F41D9E" w:rsidP="00F41D9E">
            <w:pPr>
              <w:autoSpaceDE w:val="0"/>
              <w:autoSpaceDN w:val="0"/>
              <w:adjustRightInd w:val="0"/>
            </w:pPr>
            <w:r w:rsidRPr="003C124A">
              <w:t>4. Расселение граждан из аварийного жилищного фонда.</w:t>
            </w:r>
          </w:p>
        </w:tc>
      </w:tr>
      <w:tr w:rsidR="00F41D9E" w:rsidRPr="003C124A" w:rsidTr="00F41D9E">
        <w:trPr>
          <w:trHeight w:val="3605"/>
        </w:trPr>
        <w:tc>
          <w:tcPr>
            <w:tcW w:w="5328" w:type="dxa"/>
          </w:tcPr>
          <w:p w:rsidR="00F41D9E" w:rsidRPr="003C124A" w:rsidRDefault="00F41D9E" w:rsidP="00F41D9E">
            <w:pPr>
              <w:autoSpaceDE w:val="0"/>
              <w:autoSpaceDN w:val="0"/>
              <w:adjustRightInd w:val="0"/>
              <w:jc w:val="both"/>
            </w:pPr>
            <w:r w:rsidRPr="003C124A">
              <w:lastRenderedPageBreak/>
              <w:t>Перечень основных мероприятий и (или) ведомственных целевых программ</w:t>
            </w:r>
          </w:p>
        </w:tc>
        <w:tc>
          <w:tcPr>
            <w:tcW w:w="4500" w:type="dxa"/>
            <w:tcBorders>
              <w:top w:val="single" w:sz="4" w:space="0" w:color="auto"/>
            </w:tcBorders>
          </w:tcPr>
          <w:p w:rsidR="00F41D9E" w:rsidRPr="003C124A" w:rsidRDefault="00F41D9E" w:rsidP="00F41D9E">
            <w:pPr>
              <w:jc w:val="both"/>
              <w:rPr>
                <w:color w:val="000000"/>
              </w:rPr>
            </w:pPr>
            <w:r w:rsidRPr="003C124A">
              <w:rPr>
                <w:color w:val="000000"/>
              </w:rPr>
              <w:t xml:space="preserve">1. Развитие индивидуального жилищного строительства, обеспечение жильем молодых семей. </w:t>
            </w:r>
          </w:p>
          <w:p w:rsidR="00F41D9E" w:rsidRPr="003C124A" w:rsidRDefault="00F41D9E" w:rsidP="00F41D9E">
            <w:pPr>
              <w:jc w:val="both"/>
              <w:rPr>
                <w:color w:val="000000"/>
              </w:rPr>
            </w:pPr>
            <w:r w:rsidRPr="003C124A">
              <w:rPr>
                <w:color w:val="000000"/>
              </w:rPr>
              <w:t>2. Развитие арендного и некоммерческого жилищного фонда</w:t>
            </w:r>
          </w:p>
          <w:p w:rsidR="00F41D9E" w:rsidRPr="003C124A" w:rsidRDefault="00F41D9E" w:rsidP="00F41D9E">
            <w:pPr>
              <w:jc w:val="both"/>
              <w:rPr>
                <w:color w:val="000000"/>
              </w:rPr>
            </w:pPr>
            <w:r w:rsidRPr="003C124A">
              <w:rPr>
                <w:color w:val="000000"/>
              </w:rPr>
              <w:t>3. Комплексное освоение и развитие территорий в целях жилищного строительства, развитие жилищно-коммунального комплекса.</w:t>
            </w:r>
          </w:p>
          <w:p w:rsidR="00F41D9E" w:rsidRPr="003C124A" w:rsidRDefault="00F41D9E" w:rsidP="00F41D9E">
            <w:pPr>
              <w:jc w:val="both"/>
              <w:rPr>
                <w:color w:val="000000"/>
              </w:rPr>
            </w:pPr>
            <w:r w:rsidRPr="003C124A">
              <w:rPr>
                <w:color w:val="000000"/>
              </w:rPr>
              <w:t>4. Переселение граждан из аварийного жилищного фонда.</w:t>
            </w:r>
          </w:p>
        </w:tc>
      </w:tr>
      <w:tr w:rsidR="00F41D9E" w:rsidRPr="003C124A" w:rsidTr="00F41D9E">
        <w:trPr>
          <w:trHeight w:val="701"/>
        </w:trPr>
        <w:tc>
          <w:tcPr>
            <w:tcW w:w="5328" w:type="dxa"/>
          </w:tcPr>
          <w:p w:rsidR="00F41D9E" w:rsidRPr="003C124A" w:rsidRDefault="00F41D9E" w:rsidP="00F41D9E">
            <w:pPr>
              <w:jc w:val="both"/>
            </w:pPr>
            <w:r w:rsidRPr="003C124A">
              <w:t xml:space="preserve">Объемы и источники финансирования подпрограммы в целом и по годам ее реализации </w:t>
            </w:r>
          </w:p>
        </w:tc>
        <w:tc>
          <w:tcPr>
            <w:tcW w:w="4500" w:type="dxa"/>
          </w:tcPr>
          <w:p w:rsidR="00F41D9E" w:rsidRPr="003D53BE" w:rsidRDefault="00F41D9E" w:rsidP="00F41D9E">
            <w:pPr>
              <w:jc w:val="both"/>
            </w:pPr>
            <w:r w:rsidRPr="003D53BE">
              <w:t xml:space="preserve">Общий объем средств на реализацию подпрограммы составляет </w:t>
            </w:r>
            <w:r>
              <w:t>69 877 788,22</w:t>
            </w:r>
            <w:r w:rsidRPr="003D53BE">
              <w:t xml:space="preserve"> рубл</w:t>
            </w:r>
            <w:r>
              <w:t>ей</w:t>
            </w:r>
            <w:r w:rsidRPr="003D53BE">
              <w:t xml:space="preserve">, в том числе: </w:t>
            </w:r>
          </w:p>
          <w:p w:rsidR="00F41D9E" w:rsidRPr="003D53BE" w:rsidRDefault="00F41D9E" w:rsidP="00F41D9E">
            <w:pPr>
              <w:jc w:val="both"/>
            </w:pPr>
            <w:r w:rsidRPr="003D53BE">
              <w:t xml:space="preserve">2022 год – </w:t>
            </w:r>
            <w:r>
              <w:t>44 779 798,53</w:t>
            </w:r>
            <w:r w:rsidRPr="003D53BE">
              <w:t xml:space="preserve"> рубл</w:t>
            </w:r>
            <w:r>
              <w:t>ей</w:t>
            </w:r>
            <w:r w:rsidRPr="003D53BE">
              <w:t>;</w:t>
            </w:r>
          </w:p>
          <w:p w:rsidR="00F41D9E" w:rsidRPr="003D53BE" w:rsidRDefault="00F41D9E" w:rsidP="00F41D9E">
            <w:pPr>
              <w:jc w:val="both"/>
            </w:pPr>
            <w:r w:rsidRPr="003D53BE">
              <w:t xml:space="preserve">2023 год – </w:t>
            </w:r>
            <w:r>
              <w:t>7 968 892,77</w:t>
            </w:r>
            <w:r w:rsidRPr="003D53BE">
              <w:t xml:space="preserve"> рубл</w:t>
            </w:r>
            <w:r>
              <w:t>я</w:t>
            </w:r>
            <w:r w:rsidRPr="003D53BE">
              <w:t>;</w:t>
            </w:r>
          </w:p>
          <w:p w:rsidR="00F41D9E" w:rsidRPr="003D53BE" w:rsidRDefault="00F41D9E" w:rsidP="00F41D9E">
            <w:pPr>
              <w:jc w:val="both"/>
            </w:pPr>
            <w:r w:rsidRPr="003D53BE">
              <w:t xml:space="preserve">2024 год – </w:t>
            </w:r>
            <w:r>
              <w:t>15 649 955,47</w:t>
            </w:r>
            <w:r w:rsidRPr="003D53BE">
              <w:t xml:space="preserve"> рубл</w:t>
            </w:r>
            <w:r>
              <w:t>ей</w:t>
            </w:r>
            <w:r w:rsidRPr="003D53BE">
              <w:t>;</w:t>
            </w:r>
          </w:p>
          <w:p w:rsidR="00F41D9E" w:rsidRPr="003D53BE" w:rsidRDefault="00F41D9E" w:rsidP="00F41D9E">
            <w:pPr>
              <w:jc w:val="both"/>
            </w:pPr>
            <w:r w:rsidRPr="003D53BE">
              <w:t xml:space="preserve">2025 год – </w:t>
            </w:r>
            <w:r>
              <w:t>235 183,15</w:t>
            </w:r>
            <w:r w:rsidRPr="003D53BE">
              <w:t xml:space="preserve"> рубл</w:t>
            </w:r>
            <w:r>
              <w:t>я</w:t>
            </w:r>
            <w:r w:rsidRPr="003D53BE">
              <w:t>;</w:t>
            </w:r>
          </w:p>
          <w:p w:rsidR="00F41D9E" w:rsidRPr="003D53BE" w:rsidRDefault="00F41D9E" w:rsidP="00F41D9E">
            <w:pPr>
              <w:jc w:val="both"/>
            </w:pPr>
            <w:r w:rsidRPr="003D53BE">
              <w:t xml:space="preserve">2026 год – </w:t>
            </w:r>
            <w:r>
              <w:t>435 183,15</w:t>
            </w:r>
            <w:r w:rsidRPr="003D53BE">
              <w:t xml:space="preserve"> рубл</w:t>
            </w:r>
            <w:r>
              <w:t>я</w:t>
            </w:r>
            <w:r w:rsidRPr="003D53BE">
              <w:t>;</w:t>
            </w:r>
          </w:p>
          <w:p w:rsidR="00F41D9E" w:rsidRPr="003D53BE" w:rsidRDefault="00F41D9E" w:rsidP="00F41D9E">
            <w:pPr>
              <w:jc w:val="both"/>
            </w:pPr>
            <w:r w:rsidRPr="003D53BE">
              <w:t xml:space="preserve">2027 год – </w:t>
            </w:r>
            <w:r>
              <w:t>508 775,15</w:t>
            </w:r>
            <w:r w:rsidRPr="003D53BE">
              <w:t xml:space="preserve"> рублей;</w:t>
            </w:r>
          </w:p>
          <w:p w:rsidR="00F41D9E" w:rsidRPr="003D53BE" w:rsidRDefault="00F41D9E" w:rsidP="00F41D9E">
            <w:pPr>
              <w:jc w:val="both"/>
            </w:pPr>
            <w:r w:rsidRPr="003D53BE">
              <w:t>2028 год – 100 000,00 рублей;</w:t>
            </w:r>
          </w:p>
          <w:p w:rsidR="00F41D9E" w:rsidRPr="003D53BE" w:rsidRDefault="00F41D9E" w:rsidP="00F41D9E">
            <w:pPr>
              <w:jc w:val="both"/>
            </w:pPr>
            <w:r w:rsidRPr="003D53BE">
              <w:t>2029 год – 100 000,00 рублей;</w:t>
            </w:r>
          </w:p>
          <w:p w:rsidR="00F41D9E" w:rsidRPr="003D53BE" w:rsidRDefault="00F41D9E" w:rsidP="00F41D9E">
            <w:pPr>
              <w:jc w:val="both"/>
            </w:pPr>
            <w:r w:rsidRPr="003D53BE">
              <w:t>2030 год – 100 000,00 рублей.</w:t>
            </w:r>
          </w:p>
          <w:p w:rsidR="00F41D9E" w:rsidRPr="003D53BE" w:rsidRDefault="00F41D9E" w:rsidP="00F41D9E">
            <w:pPr>
              <w:jc w:val="both"/>
            </w:pPr>
            <w:r w:rsidRPr="003D53BE">
              <w:t xml:space="preserve">Общий объем расходов местного бюджета на реализацию подпрограммы составляет   </w:t>
            </w:r>
            <w:r>
              <w:t>21 504 692,41</w:t>
            </w:r>
            <w:r w:rsidRPr="003D53BE">
              <w:t xml:space="preserve"> рубл</w:t>
            </w:r>
            <w:r>
              <w:t>ей</w:t>
            </w:r>
            <w:r w:rsidRPr="003D53BE">
              <w:t xml:space="preserve">, в том числе: </w:t>
            </w:r>
          </w:p>
          <w:p w:rsidR="00F41D9E" w:rsidRPr="003D53BE" w:rsidRDefault="00F41D9E" w:rsidP="00F41D9E">
            <w:pPr>
              <w:jc w:val="both"/>
            </w:pPr>
            <w:r w:rsidRPr="003D53BE">
              <w:t xml:space="preserve">2022 год – </w:t>
            </w:r>
            <w:r>
              <w:t>4 675 597,17</w:t>
            </w:r>
            <w:r w:rsidRPr="003D53BE">
              <w:t xml:space="preserve"> рубл</w:t>
            </w:r>
            <w:r>
              <w:t>ей</w:t>
            </w:r>
            <w:r w:rsidRPr="003D53BE">
              <w:t>;</w:t>
            </w:r>
          </w:p>
          <w:p w:rsidR="00F41D9E" w:rsidRPr="003D53BE" w:rsidRDefault="00F41D9E" w:rsidP="00F41D9E">
            <w:pPr>
              <w:jc w:val="both"/>
            </w:pPr>
            <w:r w:rsidRPr="003D53BE">
              <w:t xml:space="preserve">2023 год – </w:t>
            </w:r>
            <w:r>
              <w:t>5 904 314,07</w:t>
            </w:r>
            <w:r w:rsidRPr="003D53BE">
              <w:t xml:space="preserve"> рубл</w:t>
            </w:r>
            <w:r>
              <w:t>ей</w:t>
            </w:r>
            <w:r w:rsidRPr="003D53BE">
              <w:t>;</w:t>
            </w:r>
          </w:p>
          <w:p w:rsidR="00F41D9E" w:rsidRPr="003D53BE" w:rsidRDefault="00F41D9E" w:rsidP="00F41D9E">
            <w:pPr>
              <w:jc w:val="both"/>
            </w:pPr>
            <w:r w:rsidRPr="003D53BE">
              <w:t xml:space="preserve">2024 год – </w:t>
            </w:r>
            <w:r>
              <w:t xml:space="preserve">9 619 231,72 </w:t>
            </w:r>
            <w:r w:rsidRPr="003D53BE">
              <w:t>рубл</w:t>
            </w:r>
            <w:r>
              <w:t>ь</w:t>
            </w:r>
            <w:r w:rsidRPr="003D53BE">
              <w:t>;</w:t>
            </w:r>
          </w:p>
          <w:p w:rsidR="00F41D9E" w:rsidRPr="003D53BE" w:rsidRDefault="00F41D9E" w:rsidP="00F41D9E">
            <w:pPr>
              <w:jc w:val="both"/>
            </w:pPr>
            <w:r w:rsidRPr="003D53BE">
              <w:t xml:space="preserve">2025 год – </w:t>
            </w:r>
            <w:r>
              <w:t>235 183,15</w:t>
            </w:r>
            <w:r w:rsidRPr="003D53BE">
              <w:t xml:space="preserve"> рубл</w:t>
            </w:r>
            <w:r>
              <w:t>я</w:t>
            </w:r>
            <w:r w:rsidRPr="003D53BE">
              <w:t>;</w:t>
            </w:r>
          </w:p>
          <w:p w:rsidR="00F41D9E" w:rsidRPr="003D53BE" w:rsidRDefault="00F41D9E" w:rsidP="00F41D9E">
            <w:pPr>
              <w:jc w:val="both"/>
            </w:pPr>
            <w:r w:rsidRPr="003D53BE">
              <w:t xml:space="preserve">2026 год – </w:t>
            </w:r>
            <w:r>
              <w:t>435 183,15</w:t>
            </w:r>
            <w:r w:rsidRPr="003D53BE">
              <w:t xml:space="preserve"> рубл</w:t>
            </w:r>
            <w:r>
              <w:t>я</w:t>
            </w:r>
            <w:r w:rsidRPr="003D53BE">
              <w:t>;</w:t>
            </w:r>
          </w:p>
          <w:p w:rsidR="00F41D9E" w:rsidRPr="003D53BE" w:rsidRDefault="00F41D9E" w:rsidP="00F41D9E">
            <w:pPr>
              <w:jc w:val="both"/>
            </w:pPr>
            <w:r w:rsidRPr="003D53BE">
              <w:t xml:space="preserve">2027 год – </w:t>
            </w:r>
            <w:r>
              <w:t>335 183,15</w:t>
            </w:r>
            <w:r w:rsidRPr="003D53BE">
              <w:t xml:space="preserve"> рублей;</w:t>
            </w:r>
          </w:p>
          <w:p w:rsidR="00F41D9E" w:rsidRPr="003D53BE" w:rsidRDefault="00F41D9E" w:rsidP="00F41D9E">
            <w:pPr>
              <w:jc w:val="both"/>
            </w:pPr>
            <w:r w:rsidRPr="003D53BE">
              <w:t>2028 год – 100 000,00 рублей;</w:t>
            </w:r>
          </w:p>
          <w:p w:rsidR="00F41D9E" w:rsidRPr="003D53BE" w:rsidRDefault="00F41D9E" w:rsidP="00F41D9E">
            <w:pPr>
              <w:jc w:val="both"/>
            </w:pPr>
            <w:r w:rsidRPr="003D53BE">
              <w:t>2029 год – 100 000,00 рублей;</w:t>
            </w:r>
          </w:p>
          <w:p w:rsidR="00F41D9E" w:rsidRPr="003D53BE" w:rsidRDefault="00F41D9E" w:rsidP="00F41D9E">
            <w:pPr>
              <w:jc w:val="both"/>
            </w:pPr>
            <w:r w:rsidRPr="003D53BE">
              <w:t>2030 год – 100 000,00 рублей.</w:t>
            </w:r>
          </w:p>
          <w:p w:rsidR="00F41D9E" w:rsidRPr="003D53BE" w:rsidRDefault="00F41D9E" w:rsidP="00F41D9E">
            <w:pPr>
              <w:jc w:val="both"/>
            </w:pPr>
            <w:r w:rsidRPr="003D53BE">
              <w:t xml:space="preserve">Общий  объем  расходов  за счет поступлений целевого характера их областного бюджета на реализацию      подпрограммы   составляет </w:t>
            </w:r>
            <w:r>
              <w:t>24 990 341,13</w:t>
            </w:r>
            <w:r w:rsidRPr="003D53BE">
              <w:t xml:space="preserve"> рублей, в том числе:         </w:t>
            </w:r>
          </w:p>
          <w:p w:rsidR="00F41D9E" w:rsidRPr="003D53BE" w:rsidRDefault="00F41D9E" w:rsidP="00F41D9E">
            <w:pPr>
              <w:jc w:val="both"/>
            </w:pPr>
            <w:r w:rsidRPr="003D53BE">
              <w:t xml:space="preserve">2022 год – </w:t>
            </w:r>
            <w:r>
              <w:t>16 900 839,95</w:t>
            </w:r>
            <w:r w:rsidRPr="003D53BE">
              <w:t xml:space="preserve"> рублей</w:t>
            </w:r>
            <w:r>
              <w:t>;</w:t>
            </w:r>
          </w:p>
          <w:p w:rsidR="00F41D9E" w:rsidRPr="003D53BE" w:rsidRDefault="00F41D9E" w:rsidP="00F41D9E">
            <w:pPr>
              <w:jc w:val="both"/>
            </w:pPr>
            <w:r w:rsidRPr="003D53BE">
              <w:t xml:space="preserve">2023 год – </w:t>
            </w:r>
            <w:r>
              <w:t>2 064 578,70</w:t>
            </w:r>
            <w:r w:rsidRPr="003D53BE">
              <w:t xml:space="preserve"> рублей;</w:t>
            </w:r>
          </w:p>
          <w:p w:rsidR="00F41D9E" w:rsidRPr="003D53BE" w:rsidRDefault="00F41D9E" w:rsidP="00F41D9E">
            <w:pPr>
              <w:jc w:val="both"/>
            </w:pPr>
            <w:r w:rsidRPr="003D53BE">
              <w:t xml:space="preserve">2024 год – </w:t>
            </w:r>
            <w:r>
              <w:t>5 851 330,48</w:t>
            </w:r>
            <w:r w:rsidRPr="003D53BE">
              <w:t xml:space="preserve"> рублей;</w:t>
            </w:r>
          </w:p>
          <w:p w:rsidR="00F41D9E" w:rsidRPr="003D53BE" w:rsidRDefault="00F41D9E" w:rsidP="00F41D9E">
            <w:pPr>
              <w:jc w:val="both"/>
            </w:pPr>
            <w:r w:rsidRPr="003D53BE">
              <w:t>2025 год – 0,00 рублей;</w:t>
            </w:r>
          </w:p>
          <w:p w:rsidR="00F41D9E" w:rsidRPr="003D53BE" w:rsidRDefault="00F41D9E" w:rsidP="00F41D9E">
            <w:pPr>
              <w:jc w:val="both"/>
            </w:pPr>
            <w:r w:rsidRPr="003D53BE">
              <w:t xml:space="preserve">2026 год – </w:t>
            </w:r>
            <w:r>
              <w:t>0</w:t>
            </w:r>
            <w:r w:rsidRPr="003D53BE">
              <w:t>,00 рублей;</w:t>
            </w:r>
          </w:p>
          <w:p w:rsidR="00F41D9E" w:rsidRPr="003D53BE" w:rsidRDefault="00F41D9E" w:rsidP="00F41D9E">
            <w:pPr>
              <w:jc w:val="both"/>
            </w:pPr>
            <w:r w:rsidRPr="003D53BE">
              <w:t xml:space="preserve">2027 год – </w:t>
            </w:r>
            <w:r>
              <w:t>173 592</w:t>
            </w:r>
            <w:r w:rsidRPr="003D53BE">
              <w:t>,00 рублей;</w:t>
            </w:r>
          </w:p>
          <w:p w:rsidR="00F41D9E" w:rsidRPr="003D53BE" w:rsidRDefault="00F41D9E" w:rsidP="00F41D9E">
            <w:pPr>
              <w:jc w:val="both"/>
            </w:pPr>
            <w:r w:rsidRPr="003D53BE">
              <w:t>2028 год – 0,00 рублей;</w:t>
            </w:r>
          </w:p>
          <w:p w:rsidR="00F41D9E" w:rsidRPr="003D53BE" w:rsidRDefault="00F41D9E" w:rsidP="00F41D9E">
            <w:pPr>
              <w:jc w:val="both"/>
            </w:pPr>
            <w:r w:rsidRPr="003D53BE">
              <w:t>2029 год – 0,00 рублей;</w:t>
            </w:r>
          </w:p>
          <w:p w:rsidR="00F41D9E" w:rsidRDefault="00F41D9E" w:rsidP="00F41D9E">
            <w:pPr>
              <w:jc w:val="both"/>
            </w:pPr>
            <w:r w:rsidRPr="003D53BE">
              <w:lastRenderedPageBreak/>
              <w:t>2030 год – 0,00 рублей.</w:t>
            </w:r>
          </w:p>
          <w:p w:rsidR="00F41D9E" w:rsidRPr="003D53BE" w:rsidRDefault="00F41D9E" w:rsidP="00F41D9E">
            <w:pPr>
              <w:jc w:val="both"/>
            </w:pPr>
            <w:r w:rsidRPr="003D53BE">
              <w:t xml:space="preserve">Общий  объем  расходов  за счет поступлений целевого характера их </w:t>
            </w:r>
            <w:r>
              <w:t>федерального</w:t>
            </w:r>
            <w:r w:rsidRPr="003D53BE">
              <w:t xml:space="preserve"> бюджета на реализацию      подпрограммы   составляет </w:t>
            </w:r>
            <w:r>
              <w:t>23 382 754,68</w:t>
            </w:r>
            <w:r w:rsidRPr="003D53BE">
              <w:t xml:space="preserve"> рублей, в том числе:         </w:t>
            </w:r>
          </w:p>
          <w:p w:rsidR="00F41D9E" w:rsidRDefault="00F41D9E" w:rsidP="00F41D9E">
            <w:pPr>
              <w:jc w:val="both"/>
            </w:pPr>
            <w:r w:rsidRPr="003D53BE">
              <w:t xml:space="preserve">2022 год – </w:t>
            </w:r>
            <w:r>
              <w:t>23 203 361,41</w:t>
            </w:r>
            <w:r w:rsidRPr="003D53BE">
              <w:t xml:space="preserve"> рублей</w:t>
            </w:r>
            <w:r>
              <w:t>;</w:t>
            </w:r>
          </w:p>
          <w:p w:rsidR="00F41D9E" w:rsidRPr="003D53BE" w:rsidRDefault="00F41D9E" w:rsidP="00F41D9E">
            <w:pPr>
              <w:jc w:val="both"/>
            </w:pPr>
            <w:r w:rsidRPr="003D53BE">
              <w:t>202</w:t>
            </w:r>
            <w:r>
              <w:t>4</w:t>
            </w:r>
            <w:r w:rsidRPr="003D53BE">
              <w:t xml:space="preserve"> год – </w:t>
            </w:r>
            <w:r>
              <w:t>179 393,27</w:t>
            </w:r>
            <w:r w:rsidRPr="003D53BE">
              <w:t xml:space="preserve"> рубл</w:t>
            </w:r>
            <w:r>
              <w:t>я.</w:t>
            </w:r>
          </w:p>
          <w:p w:rsidR="00F41D9E" w:rsidRPr="003D53BE" w:rsidRDefault="00F41D9E" w:rsidP="00F41D9E">
            <w:pPr>
              <w:jc w:val="both"/>
            </w:pPr>
            <w:r w:rsidRPr="003D53BE">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F41D9E" w:rsidRPr="003C124A" w:rsidTr="00F41D9E">
        <w:trPr>
          <w:trHeight w:val="697"/>
        </w:trPr>
        <w:tc>
          <w:tcPr>
            <w:tcW w:w="5328" w:type="dxa"/>
          </w:tcPr>
          <w:p w:rsidR="00F41D9E" w:rsidRPr="003C124A" w:rsidRDefault="00F41D9E" w:rsidP="00F41D9E">
            <w:pPr>
              <w:jc w:val="both"/>
            </w:pPr>
            <w:r w:rsidRPr="003C124A">
              <w:lastRenderedPageBreak/>
              <w:t xml:space="preserve">Ожидаемые результаты реализации подпрограммы (по годам и по итогам реализации) </w:t>
            </w:r>
          </w:p>
        </w:tc>
        <w:tc>
          <w:tcPr>
            <w:tcW w:w="4500" w:type="dxa"/>
          </w:tcPr>
          <w:p w:rsidR="00F41D9E" w:rsidRPr="003C124A" w:rsidRDefault="00F41D9E" w:rsidP="00F41D9E">
            <w:pPr>
              <w:autoSpaceDE w:val="0"/>
              <w:autoSpaceDN w:val="0"/>
              <w:adjustRightInd w:val="0"/>
              <w:jc w:val="both"/>
            </w:pPr>
            <w:r w:rsidRPr="003C124A">
              <w:t>1. Обеспечение ввода в эксплуатацию жилья на территории Муромцевского района в период с 2022 по 2030 годы не менее 40 тыс.кв.м.</w:t>
            </w:r>
          </w:p>
          <w:p w:rsidR="00F41D9E" w:rsidRPr="003C124A" w:rsidRDefault="00F41D9E" w:rsidP="00F41D9E">
            <w:pPr>
              <w:autoSpaceDE w:val="0"/>
              <w:autoSpaceDN w:val="0"/>
              <w:adjustRightInd w:val="0"/>
              <w:jc w:val="both"/>
            </w:pPr>
            <w:r w:rsidRPr="003C124A">
              <w:t>2. Повышение удовлетворенности населения услугами ЖКХ на территории Муромцевского муниципального района к 2030 году до 50%.</w:t>
            </w:r>
          </w:p>
        </w:tc>
      </w:tr>
    </w:tbl>
    <w:p w:rsidR="00F41D9E" w:rsidRPr="003C124A" w:rsidRDefault="00F41D9E" w:rsidP="00F41D9E">
      <w:pPr>
        <w:jc w:val="both"/>
      </w:pPr>
    </w:p>
    <w:p w:rsidR="00F41D9E" w:rsidRPr="003C124A" w:rsidRDefault="00F41D9E" w:rsidP="00F41D9E">
      <w:pPr>
        <w:autoSpaceDE w:val="0"/>
        <w:autoSpaceDN w:val="0"/>
        <w:adjustRightInd w:val="0"/>
        <w:jc w:val="center"/>
      </w:pPr>
    </w:p>
    <w:p w:rsidR="00F41D9E" w:rsidRPr="003C124A" w:rsidRDefault="00F41D9E" w:rsidP="00F41D9E">
      <w:pPr>
        <w:autoSpaceDE w:val="0"/>
        <w:autoSpaceDN w:val="0"/>
        <w:adjustRightInd w:val="0"/>
        <w:jc w:val="center"/>
      </w:pPr>
      <w:r w:rsidRPr="003C124A">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3C124A" w:rsidRDefault="00F41D9E" w:rsidP="00F41D9E">
      <w:pPr>
        <w:autoSpaceDE w:val="0"/>
        <w:autoSpaceDN w:val="0"/>
        <w:adjustRightInd w:val="0"/>
        <w:jc w:val="both"/>
        <w:rPr>
          <w:highlight w:val="yellow"/>
        </w:rPr>
      </w:pPr>
    </w:p>
    <w:p w:rsidR="00F41D9E" w:rsidRPr="003C124A" w:rsidRDefault="00F41D9E" w:rsidP="00F41D9E">
      <w:pPr>
        <w:autoSpaceDE w:val="0"/>
        <w:autoSpaceDN w:val="0"/>
        <w:adjustRightInd w:val="0"/>
        <w:ind w:firstLine="709"/>
        <w:jc w:val="both"/>
      </w:pPr>
      <w:r w:rsidRPr="003C124A">
        <w:t xml:space="preserve">Развитие жилищного строительства на территории Муромцевского муниципального района в целях обеспечения населения доступным и комфортным жильем имеет немаловажно значение для закрепления специалистов на селе. </w:t>
      </w:r>
    </w:p>
    <w:p w:rsidR="00F41D9E" w:rsidRPr="003C124A" w:rsidRDefault="00F41D9E" w:rsidP="00F41D9E">
      <w:pPr>
        <w:pStyle w:val="a3"/>
        <w:widowControl w:val="0"/>
        <w:numPr>
          <w:ilvl w:val="0"/>
          <w:numId w:val="14"/>
        </w:numPr>
        <w:tabs>
          <w:tab w:val="clear" w:pos="432"/>
          <w:tab w:val="num" w:pos="0"/>
        </w:tabs>
        <w:autoSpaceDE w:val="0"/>
        <w:autoSpaceDN w:val="0"/>
        <w:adjustRightInd w:val="0"/>
        <w:ind w:left="0" w:firstLine="425"/>
        <w:jc w:val="both"/>
        <w:rPr>
          <w:color w:val="000000"/>
        </w:rPr>
      </w:pPr>
      <w:r w:rsidRPr="003C124A">
        <w:t xml:space="preserve">На федеральном уровне с 2020 года запущена льготная ипотека на селе, по данной программе возможно приобрести или построить жилье на территории района с ипотекой до трех  процентов годовых. Введение материнского капитала за первого ребенка, увеличение его размеров за второго, частичное гашение ипотечного кредита государством при условии рождении третьего ребенка позволят улучшить жилищные условия граждан, проживающих в сельской местности, и сделать жилье более доступным. </w:t>
      </w:r>
    </w:p>
    <w:p w:rsidR="00F41D9E" w:rsidRPr="003C124A" w:rsidRDefault="00F41D9E" w:rsidP="00F41D9E">
      <w:pPr>
        <w:autoSpaceDE w:val="0"/>
        <w:autoSpaceDN w:val="0"/>
        <w:adjustRightInd w:val="0"/>
        <w:ind w:firstLine="709"/>
        <w:jc w:val="both"/>
      </w:pPr>
      <w:r w:rsidRPr="003C124A">
        <w:t xml:space="preserve">В рамках подпрограммы предусмотрено предоставление социальных выплат молодым семьям в соответствии с критериями и правилами, установленными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0" w:history="1">
        <w:r w:rsidRPr="003C124A">
          <w:rPr>
            <w:color w:val="000000"/>
          </w:rPr>
          <w:t>программы</w:t>
        </w:r>
      </w:hyperlink>
      <w:r w:rsidRPr="003C124A">
        <w:rPr>
          <w:color w:val="000000"/>
        </w:rPr>
        <w:t xml:space="preserve"> </w:t>
      </w:r>
      <w:r w:rsidRPr="003C124A">
        <w:t xml:space="preserve">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w:t>
      </w:r>
    </w:p>
    <w:p w:rsidR="00F41D9E" w:rsidRPr="003C124A" w:rsidRDefault="00F41D9E" w:rsidP="00F41D9E">
      <w:pPr>
        <w:autoSpaceDE w:val="0"/>
        <w:autoSpaceDN w:val="0"/>
        <w:adjustRightInd w:val="0"/>
        <w:ind w:firstLine="709"/>
        <w:jc w:val="both"/>
      </w:pPr>
      <w:r w:rsidRPr="003C124A">
        <w:t xml:space="preserve">Также, в Муромцевском муниципальном районе имеется большой спрос населения на строительство собственного индивидуального жилого дома. Многие семьи, состоящие на учете в качестве нуждающихся, желают улучшить свои жилищные условия путем строительства индивидуального жилья при условии получения социальных выплат. В связи с этим, в рамках подпрограммы предусмотрено предоставление социальных выплат гражданам, признанным нуждающимися по основаниям, которые установлены </w:t>
      </w:r>
      <w:hyperlink r:id="rId21" w:history="1">
        <w:r w:rsidRPr="003C124A">
          <w:rPr>
            <w:color w:val="000000"/>
          </w:rPr>
          <w:t>статьей 51</w:t>
        </w:r>
      </w:hyperlink>
      <w:r w:rsidRPr="003C124A">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F41D9E" w:rsidRPr="003C124A" w:rsidRDefault="00F41D9E" w:rsidP="00F41D9E">
      <w:pPr>
        <w:autoSpaceDE w:val="0"/>
        <w:autoSpaceDN w:val="0"/>
        <w:adjustRightInd w:val="0"/>
        <w:ind w:firstLine="709"/>
        <w:jc w:val="both"/>
      </w:pPr>
      <w:r w:rsidRPr="003C124A">
        <w:lastRenderedPageBreak/>
        <w:t>На территории района необходимо строительство многоквартирных домов в целях увеличения муниципального жилищного фонда. На начало т.г. на учете в качестве нуждающихся в служебном жилье учтено 18 работников бюджетной сферы. Подпрограммой предполагается строительство 40-квартирного дома по ул. Луговая в р.п. Муромцево, жилые помещения которого будут использоваться в качестве специализированных жилых помещений, предоставляемые по договорам служебного найма.</w:t>
      </w:r>
    </w:p>
    <w:p w:rsidR="00F41D9E" w:rsidRPr="003C124A" w:rsidRDefault="00F41D9E" w:rsidP="00F41D9E">
      <w:pPr>
        <w:autoSpaceDE w:val="0"/>
        <w:autoSpaceDN w:val="0"/>
        <w:adjustRightInd w:val="0"/>
        <w:ind w:firstLine="709"/>
        <w:jc w:val="both"/>
      </w:pPr>
      <w:r w:rsidRPr="003C124A">
        <w:t xml:space="preserve">В Муромцевском муниципальном районе к настоящему время утверждена </w:t>
      </w:r>
      <w:r w:rsidRPr="003C124A">
        <w:rPr>
          <w:color w:val="000000"/>
        </w:rPr>
        <w:t>Схема</w:t>
      </w:r>
      <w:r w:rsidRPr="003C124A">
        <w:t xml:space="preserve"> территориального планирования Муромцевском муниципальном района, утверждены 9 генеральных планов поселений, правила землепользования и застройки. </w:t>
      </w:r>
    </w:p>
    <w:p w:rsidR="00F41D9E" w:rsidRPr="003C124A" w:rsidRDefault="00F41D9E" w:rsidP="00F41D9E">
      <w:pPr>
        <w:autoSpaceDE w:val="0"/>
        <w:autoSpaceDN w:val="0"/>
        <w:adjustRightInd w:val="0"/>
        <w:ind w:firstLine="709"/>
        <w:jc w:val="both"/>
      </w:pPr>
      <w:r w:rsidRPr="003C124A">
        <w:t>Для уточнения планируемого строительства и реконструкции объектов регионального значения, объектов местного значения в различных областях, связанными с корректировкой государственных программ Омской области, муниципальных программ Муромцевского муниципального района и поселений, уточнения границ населенных пунктов района, приведением документа территориального планирования района в соответствие с градостроительным законодательством требуется внесение изменений в Схему территориального планирования Муромцевского муниципального района Омской области.</w:t>
      </w:r>
    </w:p>
    <w:p w:rsidR="00F41D9E" w:rsidRPr="003C124A" w:rsidRDefault="00F41D9E" w:rsidP="00F41D9E">
      <w:pPr>
        <w:autoSpaceDE w:val="0"/>
        <w:autoSpaceDN w:val="0"/>
        <w:adjustRightInd w:val="0"/>
        <w:ind w:firstLine="709"/>
        <w:jc w:val="both"/>
      </w:pPr>
      <w:r w:rsidRPr="003C124A">
        <w:t>В целях</w:t>
      </w:r>
      <w:r w:rsidRPr="003C124A">
        <w:rPr>
          <w:color w:val="000000"/>
        </w:rPr>
        <w:t xml:space="preserve"> определения назначения территорий поселений Муромцевского муниципального района,  </w:t>
      </w:r>
      <w:r w:rsidRPr="003C124A">
        <w:rPr>
          <w:rFonts w:eastAsia="Calibri"/>
          <w:color w:val="000000"/>
        </w:rPr>
        <w:t>исходя  из  социальных, экономических, экологических и иных факторов, для обеспечения устойчивого развития территорий, развития инженерной, транспортной и социальной инфраструктур, обеспечения учета интересов</w:t>
      </w:r>
      <w:r w:rsidRPr="003C124A">
        <w:rPr>
          <w:rFonts w:eastAsia="Calibri"/>
          <w:b/>
          <w:color w:val="000000"/>
        </w:rPr>
        <w:t xml:space="preserve"> </w:t>
      </w:r>
      <w:r w:rsidRPr="003C124A">
        <w:rPr>
          <w:rFonts w:eastAsia="Calibri"/>
          <w:color w:val="000000"/>
        </w:rPr>
        <w:t xml:space="preserve">граждан, </w:t>
      </w:r>
      <w:r w:rsidRPr="003C124A">
        <w:rPr>
          <w:color w:val="000000"/>
        </w:rPr>
        <w:t>упорядочения градостроительной деятельности</w:t>
      </w:r>
      <w:r w:rsidRPr="003C124A">
        <w:rPr>
          <w:rFonts w:eastAsia="Calibri"/>
          <w:color w:val="000000"/>
        </w:rPr>
        <w:t xml:space="preserve"> под</w:t>
      </w:r>
      <w:r w:rsidRPr="003C124A">
        <w:t>программой предусматривается разработка, актуализация проектов генеральных планов поселений, правил землепользования и застройки, в том числе подготовка документации для внесения сведений о границах населенных пунктов и границах территориальных зон в Единый государственный реестр недвижимости.</w:t>
      </w:r>
    </w:p>
    <w:p w:rsidR="00F41D9E" w:rsidRPr="003C124A" w:rsidRDefault="00F41D9E" w:rsidP="00F41D9E">
      <w:pPr>
        <w:autoSpaceDE w:val="0"/>
        <w:autoSpaceDN w:val="0"/>
        <w:adjustRightInd w:val="0"/>
        <w:ind w:firstLine="709"/>
        <w:jc w:val="both"/>
      </w:pPr>
      <w:r w:rsidRPr="003C124A">
        <w:t xml:space="preserve">Реализация подпрограммы позволит обеспечить исполнение требований Градостроительного </w:t>
      </w:r>
      <w:hyperlink r:id="rId22" w:history="1">
        <w:r w:rsidRPr="003C124A">
          <w:rPr>
            <w:color w:val="000000"/>
          </w:rPr>
          <w:t>кодекса</w:t>
        </w:r>
      </w:hyperlink>
      <w:r w:rsidRPr="003C124A">
        <w:t xml:space="preserve"> Российской Федерации, правовое регулирование градостроительной деятельности и земельных отношений.</w:t>
      </w:r>
    </w:p>
    <w:p w:rsidR="00F41D9E" w:rsidRPr="003C124A" w:rsidRDefault="00F41D9E" w:rsidP="00F41D9E">
      <w:pPr>
        <w:autoSpaceDE w:val="0"/>
        <w:autoSpaceDN w:val="0"/>
        <w:adjustRightInd w:val="0"/>
        <w:ind w:firstLine="709"/>
        <w:jc w:val="both"/>
      </w:pPr>
      <w:r w:rsidRPr="003C124A">
        <w:t xml:space="preserve">Проблема обеспечения жильем населения, проживающего в непригодном для проживания и аварийном жилищном фонде, продолжает оставаться в числе актуальных задач для Муромцевского муниципального района. </w:t>
      </w:r>
    </w:p>
    <w:p w:rsidR="00F41D9E" w:rsidRPr="003C124A" w:rsidRDefault="00F41D9E" w:rsidP="00F41D9E">
      <w:pPr>
        <w:autoSpaceDE w:val="0"/>
        <w:autoSpaceDN w:val="0"/>
        <w:adjustRightInd w:val="0"/>
        <w:ind w:firstLine="709"/>
        <w:jc w:val="both"/>
      </w:pPr>
      <w:r w:rsidRPr="003C124A">
        <w:t xml:space="preserve">На территории Муромцевского муниципального района имеются два многоквартирных дома, признанных в установленном порядке аварийными и подлежащими сносу в соответствии с Федеральным </w:t>
      </w:r>
      <w:r w:rsidRPr="003C124A">
        <w:rPr>
          <w:color w:val="000000"/>
        </w:rPr>
        <w:t>законом</w:t>
      </w:r>
      <w:r w:rsidRPr="003C124A">
        <w:t xml:space="preserve"> «О Фонде содействия реформированию жилищно-коммунального хозяйства». Расселяемая площадь жилых помещений, расположенных в указанных многоквартирных домах, составляет 534,</w:t>
      </w:r>
      <w:r>
        <w:t>6</w:t>
      </w:r>
      <w:r w:rsidRPr="003C124A">
        <w:t xml:space="preserve"> кв.м. </w:t>
      </w:r>
    </w:p>
    <w:p w:rsidR="00F41D9E" w:rsidRPr="003C124A" w:rsidRDefault="00F41D9E" w:rsidP="00F41D9E">
      <w:pPr>
        <w:autoSpaceDE w:val="0"/>
        <w:autoSpaceDN w:val="0"/>
        <w:adjustRightInd w:val="0"/>
        <w:ind w:firstLine="709"/>
        <w:jc w:val="both"/>
      </w:pPr>
      <w:r w:rsidRPr="003C124A">
        <w:t>Муромцевский муниципальный район входит в состав участников реализации региональной адресной программы Омской области по переселению граждан из аварийного жилищного фонда в 2019 - 2025 годах.</w:t>
      </w:r>
    </w:p>
    <w:p w:rsidR="00F41D9E" w:rsidRPr="003C124A" w:rsidRDefault="00F41D9E" w:rsidP="00F41D9E">
      <w:pPr>
        <w:autoSpaceDE w:val="0"/>
        <w:autoSpaceDN w:val="0"/>
        <w:adjustRightInd w:val="0"/>
        <w:ind w:firstLine="709"/>
        <w:jc w:val="both"/>
      </w:pPr>
      <w:r w:rsidRPr="003C124A">
        <w:t>Улучшение жилищных условий и повышение комфортности проживания населения - основной показатель эффективности функционирования жилищно-коммунального комплекса Муромцевского муниципального района.</w:t>
      </w:r>
    </w:p>
    <w:p w:rsidR="00F41D9E" w:rsidRPr="003C124A" w:rsidRDefault="00F41D9E" w:rsidP="00F41D9E">
      <w:pPr>
        <w:autoSpaceDE w:val="0"/>
        <w:autoSpaceDN w:val="0"/>
        <w:adjustRightInd w:val="0"/>
        <w:ind w:firstLine="709"/>
        <w:jc w:val="both"/>
      </w:pPr>
      <w:r w:rsidRPr="003C124A">
        <w:t>Некоторые проблемы в жилищно-коммунальном комплексе остаются нерешенными.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w:t>
      </w:r>
    </w:p>
    <w:p w:rsidR="00F41D9E" w:rsidRPr="003C124A" w:rsidRDefault="00F41D9E" w:rsidP="00F41D9E">
      <w:pPr>
        <w:autoSpaceDE w:val="0"/>
        <w:autoSpaceDN w:val="0"/>
        <w:adjustRightInd w:val="0"/>
        <w:ind w:firstLine="709"/>
        <w:jc w:val="both"/>
      </w:pPr>
      <w:r w:rsidRPr="003C124A">
        <w:t>Проблемы обеспечения населения питьевой водой надлежащего качества в достаточном количестве и экологической безопасности водопользования являются особо острой проблемой для Муромцевского района.</w:t>
      </w:r>
    </w:p>
    <w:p w:rsidR="00F41D9E" w:rsidRPr="003C124A" w:rsidRDefault="00F41D9E" w:rsidP="00F41D9E">
      <w:pPr>
        <w:autoSpaceDE w:val="0"/>
        <w:autoSpaceDN w:val="0"/>
        <w:adjustRightInd w:val="0"/>
        <w:ind w:firstLine="709"/>
        <w:jc w:val="both"/>
      </w:pPr>
      <w:r w:rsidRPr="003C124A">
        <w:t xml:space="preserve">Для решения указанных проблем необходимо использование программно-целевого метода долгосрочного характера, необходима разработка проекто-сметной документации по реконструкции и замене водопроводных сетей, приобретение и установка станций </w:t>
      </w:r>
      <w:r w:rsidRPr="003C124A">
        <w:lastRenderedPageBreak/>
        <w:t xml:space="preserve">очистки воды. Планируется вхождение Муромцевского муниципального района к участию в региональные и федеральные программы для привлечения средств вышестоящих бюджетов на модернизацию системы водоснабжения в районе. </w:t>
      </w:r>
    </w:p>
    <w:p w:rsidR="00F41D9E" w:rsidRPr="003C124A" w:rsidRDefault="00F41D9E" w:rsidP="00F41D9E">
      <w:pPr>
        <w:autoSpaceDE w:val="0"/>
        <w:autoSpaceDN w:val="0"/>
        <w:adjustRightInd w:val="0"/>
        <w:ind w:firstLine="709"/>
        <w:jc w:val="both"/>
      </w:pPr>
      <w:r w:rsidRPr="003C124A">
        <w:t>С этой целью в конце 2020 года полномочия вместе с муниципальным имуществом в сфере водоснабжения практически со всех поселений района (за исключением Костинского и Артынского), включая Муромцевское городское поселение, были переданы на муниципальный район и создано муниципальное унитарное предприятие Муромцевского муниципального района "ВОДОКАНАЛ".</w:t>
      </w:r>
    </w:p>
    <w:p w:rsidR="00F41D9E" w:rsidRPr="003C124A" w:rsidRDefault="00F41D9E" w:rsidP="00F41D9E">
      <w:pPr>
        <w:autoSpaceDE w:val="0"/>
        <w:autoSpaceDN w:val="0"/>
        <w:adjustRightInd w:val="0"/>
        <w:ind w:firstLine="709"/>
        <w:jc w:val="both"/>
      </w:pPr>
      <w:r w:rsidRPr="003C124A">
        <w:t xml:space="preserve"> Подпрограмма разработана с учетом основных положений Стратегии социально-экономического развития Муромцевского муниципального района Омской области до 2030 года,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F41D9E" w:rsidRPr="003C124A" w:rsidRDefault="00F41D9E" w:rsidP="00F41D9E">
      <w:pPr>
        <w:jc w:val="both"/>
      </w:pPr>
    </w:p>
    <w:p w:rsidR="00F41D9E" w:rsidRPr="003C124A" w:rsidRDefault="00F41D9E" w:rsidP="00F41D9E">
      <w:pPr>
        <w:jc w:val="center"/>
      </w:pPr>
      <w:r w:rsidRPr="003C124A">
        <w:t>Раздел 3. Цель и задачи подпрограммы</w:t>
      </w:r>
    </w:p>
    <w:p w:rsidR="00F41D9E" w:rsidRPr="003C124A" w:rsidRDefault="00F41D9E" w:rsidP="00F41D9E">
      <w:pPr>
        <w:widowControl w:val="0"/>
        <w:autoSpaceDE w:val="0"/>
        <w:autoSpaceDN w:val="0"/>
        <w:adjustRightInd w:val="0"/>
        <w:jc w:val="both"/>
        <w:outlineLvl w:val="1"/>
      </w:pPr>
    </w:p>
    <w:p w:rsidR="00F41D9E" w:rsidRPr="003C124A" w:rsidRDefault="00F41D9E" w:rsidP="00F41D9E">
      <w:pPr>
        <w:autoSpaceDE w:val="0"/>
        <w:autoSpaceDN w:val="0"/>
        <w:adjustRightInd w:val="0"/>
        <w:jc w:val="both"/>
      </w:pPr>
      <w:r w:rsidRPr="003C124A">
        <w:tab/>
        <w:t xml:space="preserve">Целью Программы является создание условий для дальнейшего развития жилищной сферы, обеспечение доступности жилья для граждан и устойчивое функционирование жилищно-коммунального комплекса. </w:t>
      </w:r>
    </w:p>
    <w:p w:rsidR="00F41D9E" w:rsidRPr="003C124A" w:rsidRDefault="00F41D9E" w:rsidP="00F41D9E">
      <w:pPr>
        <w:autoSpaceDE w:val="0"/>
        <w:autoSpaceDN w:val="0"/>
        <w:adjustRightInd w:val="0"/>
        <w:ind w:firstLine="708"/>
        <w:jc w:val="both"/>
      </w:pPr>
      <w:r w:rsidRPr="003C124A">
        <w:t>Достижение поставленной цели будет осуществляться при решении следующих задач:</w:t>
      </w:r>
    </w:p>
    <w:p w:rsidR="00F41D9E" w:rsidRPr="003C124A" w:rsidRDefault="00F41D9E" w:rsidP="00F41D9E">
      <w:pPr>
        <w:autoSpaceDE w:val="0"/>
        <w:autoSpaceDN w:val="0"/>
        <w:adjustRightInd w:val="0"/>
        <w:jc w:val="both"/>
      </w:pPr>
      <w:r w:rsidRPr="003C124A">
        <w:t xml:space="preserve">1.Предоставление государственной поддержки молодым семьям,  нуждающимся в улучшении жилищных условий, а также социальных выплат гражданам на строительство (реконструкцию) индивидуального жилья. </w:t>
      </w:r>
    </w:p>
    <w:p w:rsidR="00F41D9E" w:rsidRPr="003C124A" w:rsidRDefault="00F41D9E" w:rsidP="00F41D9E">
      <w:pPr>
        <w:autoSpaceDE w:val="0"/>
        <w:autoSpaceDN w:val="0"/>
        <w:adjustRightInd w:val="0"/>
        <w:jc w:val="both"/>
      </w:pPr>
      <w:r w:rsidRPr="003C124A">
        <w:t xml:space="preserve">2. Создание условий для развития сектора арендного жилья экономкласса, строительство многоквартирных домов в целях формирования муниципального жилищного фонда в Муромцевском районе, для сокращения жилищного фонда непригодного для проживания. </w:t>
      </w:r>
    </w:p>
    <w:p w:rsidR="00F41D9E" w:rsidRPr="003C124A" w:rsidRDefault="00F41D9E" w:rsidP="00F41D9E">
      <w:pPr>
        <w:autoSpaceDE w:val="0"/>
        <w:autoSpaceDN w:val="0"/>
        <w:adjustRightInd w:val="0"/>
        <w:jc w:val="both"/>
      </w:pPr>
      <w:r w:rsidRPr="003C124A">
        <w:t>3. Создание условий для развития массового индивидуального жилищного строительства, обеспечение условий для повышения качества и надежности предоставления жилищно-коммунальных услуг населению.</w:t>
      </w:r>
    </w:p>
    <w:p w:rsidR="00F41D9E" w:rsidRPr="003C124A" w:rsidRDefault="00F41D9E" w:rsidP="00F41D9E">
      <w:pPr>
        <w:autoSpaceDE w:val="0"/>
        <w:autoSpaceDN w:val="0"/>
        <w:adjustRightInd w:val="0"/>
        <w:jc w:val="both"/>
      </w:pPr>
      <w:r w:rsidRPr="003C124A">
        <w:t>4. Расселение граждан из аварийного жилищного фонда.</w:t>
      </w:r>
    </w:p>
    <w:p w:rsidR="00F41D9E" w:rsidRPr="003C124A" w:rsidRDefault="00F41D9E" w:rsidP="00F41D9E">
      <w:pPr>
        <w:autoSpaceDE w:val="0"/>
        <w:autoSpaceDN w:val="0"/>
        <w:adjustRightInd w:val="0"/>
        <w:jc w:val="both"/>
      </w:pPr>
    </w:p>
    <w:p w:rsidR="00F41D9E" w:rsidRPr="003C124A" w:rsidRDefault="00F41D9E" w:rsidP="00F41D9E">
      <w:pPr>
        <w:tabs>
          <w:tab w:val="left" w:pos="993"/>
        </w:tabs>
        <w:jc w:val="center"/>
      </w:pPr>
      <w:r w:rsidRPr="003C124A">
        <w:t>Раздел 4. Срок реализации подпрограммы</w:t>
      </w:r>
    </w:p>
    <w:p w:rsidR="00F41D9E" w:rsidRPr="003C124A" w:rsidRDefault="00F41D9E" w:rsidP="00F41D9E">
      <w:pPr>
        <w:autoSpaceDE w:val="0"/>
        <w:autoSpaceDN w:val="0"/>
        <w:adjustRightInd w:val="0"/>
        <w:ind w:firstLine="540"/>
        <w:jc w:val="both"/>
      </w:pPr>
    </w:p>
    <w:p w:rsidR="00F41D9E" w:rsidRPr="003C124A" w:rsidRDefault="00F41D9E" w:rsidP="00F41D9E">
      <w:pPr>
        <w:autoSpaceDE w:val="0"/>
        <w:autoSpaceDN w:val="0"/>
        <w:adjustRightInd w:val="0"/>
        <w:ind w:firstLine="540"/>
        <w:jc w:val="both"/>
      </w:pPr>
      <w:r w:rsidRPr="003C124A">
        <w:t>Общий срок реализации настоящей подпрограммы составляет 9 лет, рассчитан на период 2022 – 2030 годов (в один этап).</w:t>
      </w:r>
    </w:p>
    <w:p w:rsidR="00F41D9E" w:rsidRPr="003C124A" w:rsidRDefault="00F41D9E" w:rsidP="00F41D9E">
      <w:pPr>
        <w:autoSpaceDE w:val="0"/>
        <w:autoSpaceDN w:val="0"/>
        <w:adjustRightInd w:val="0"/>
        <w:ind w:firstLine="540"/>
        <w:jc w:val="both"/>
      </w:pPr>
    </w:p>
    <w:p w:rsidR="00F41D9E" w:rsidRPr="003C124A" w:rsidRDefault="00F41D9E" w:rsidP="00F41D9E">
      <w:pPr>
        <w:widowControl w:val="0"/>
        <w:autoSpaceDE w:val="0"/>
        <w:autoSpaceDN w:val="0"/>
        <w:adjustRightInd w:val="0"/>
        <w:jc w:val="center"/>
      </w:pPr>
      <w:r w:rsidRPr="003C124A">
        <w:t>Раздел 5. Описание входящих в состав подпрограммы</w:t>
      </w:r>
    </w:p>
    <w:p w:rsidR="00F41D9E" w:rsidRPr="003C124A" w:rsidRDefault="00F41D9E" w:rsidP="00F41D9E">
      <w:pPr>
        <w:widowControl w:val="0"/>
        <w:autoSpaceDE w:val="0"/>
        <w:autoSpaceDN w:val="0"/>
        <w:adjustRightInd w:val="0"/>
        <w:jc w:val="center"/>
      </w:pPr>
      <w:r w:rsidRPr="003C124A">
        <w:t>основных мероприятий</w:t>
      </w:r>
    </w:p>
    <w:p w:rsidR="00F41D9E" w:rsidRPr="003C124A" w:rsidRDefault="00F41D9E" w:rsidP="00F41D9E">
      <w:pPr>
        <w:widowControl w:val="0"/>
        <w:autoSpaceDE w:val="0"/>
        <w:autoSpaceDN w:val="0"/>
        <w:adjustRightInd w:val="0"/>
        <w:jc w:val="both"/>
      </w:pPr>
    </w:p>
    <w:p w:rsidR="00F41D9E" w:rsidRPr="003C124A" w:rsidRDefault="00F41D9E" w:rsidP="00F41D9E">
      <w:pPr>
        <w:widowControl w:val="0"/>
        <w:autoSpaceDE w:val="0"/>
        <w:autoSpaceDN w:val="0"/>
        <w:adjustRightInd w:val="0"/>
        <w:jc w:val="both"/>
      </w:pPr>
      <w:r w:rsidRPr="003C124A">
        <w:tab/>
        <w:t>В состав подпрограммы «Развитие жилищного строительства на территории Муромцевского муниципального района Омской области» включены следующие  основные мероприятия:</w:t>
      </w:r>
    </w:p>
    <w:p w:rsidR="00F41D9E" w:rsidRPr="003C124A" w:rsidRDefault="00F41D9E" w:rsidP="00F41D9E">
      <w:pPr>
        <w:widowControl w:val="0"/>
        <w:autoSpaceDE w:val="0"/>
        <w:autoSpaceDN w:val="0"/>
        <w:adjustRightInd w:val="0"/>
        <w:jc w:val="both"/>
        <w:rPr>
          <w:color w:val="000000"/>
        </w:rPr>
      </w:pPr>
      <w:r w:rsidRPr="003C124A">
        <w:t>1.</w:t>
      </w:r>
      <w:r w:rsidRPr="003C124A">
        <w:rPr>
          <w:color w:val="000000"/>
        </w:rPr>
        <w:t xml:space="preserve"> Задаче 1 соответствует основное мероприятие «Развитие индивидуального жилищного строительства, обеспечение жильем молодых семей».</w:t>
      </w:r>
    </w:p>
    <w:p w:rsidR="00F41D9E" w:rsidRPr="003C124A" w:rsidRDefault="00F41D9E" w:rsidP="00F41D9E">
      <w:pPr>
        <w:widowControl w:val="0"/>
        <w:autoSpaceDE w:val="0"/>
        <w:autoSpaceDN w:val="0"/>
        <w:adjustRightInd w:val="0"/>
        <w:jc w:val="both"/>
        <w:rPr>
          <w:color w:val="000000"/>
        </w:rPr>
      </w:pPr>
      <w:r w:rsidRPr="003C124A">
        <w:rPr>
          <w:color w:val="000000"/>
        </w:rPr>
        <w:t xml:space="preserve"> </w:t>
      </w:r>
      <w:r w:rsidRPr="003C124A">
        <w:t xml:space="preserve">2. Задаче 2 соответствует </w:t>
      </w:r>
      <w:r w:rsidRPr="003C124A">
        <w:rPr>
          <w:color w:val="000000"/>
        </w:rPr>
        <w:t>основное мероприятие «Развитие арендного и некоммерческого жилищного фонда».</w:t>
      </w:r>
    </w:p>
    <w:p w:rsidR="00F41D9E" w:rsidRPr="003C124A" w:rsidRDefault="00F41D9E" w:rsidP="00F41D9E">
      <w:pPr>
        <w:jc w:val="both"/>
        <w:rPr>
          <w:color w:val="000000"/>
        </w:rPr>
      </w:pPr>
      <w:r w:rsidRPr="003C124A">
        <w:rPr>
          <w:color w:val="000000"/>
        </w:rPr>
        <w:t xml:space="preserve">3. </w:t>
      </w:r>
      <w:r w:rsidRPr="003C124A">
        <w:t xml:space="preserve">Задаче 3 соответствует </w:t>
      </w:r>
      <w:r w:rsidRPr="003C124A">
        <w:rPr>
          <w:color w:val="000000"/>
        </w:rPr>
        <w:t xml:space="preserve">основное мероприятие «Комплексное освоение и развитие территорий в целях жилищного строительства, развитие жилищно-коммунального комплекса». </w:t>
      </w:r>
    </w:p>
    <w:p w:rsidR="00F41D9E" w:rsidRPr="003C124A" w:rsidRDefault="00F41D9E" w:rsidP="00F41D9E">
      <w:pPr>
        <w:jc w:val="both"/>
      </w:pPr>
      <w:r w:rsidRPr="003C124A">
        <w:rPr>
          <w:color w:val="000000"/>
        </w:rPr>
        <w:t xml:space="preserve">4. </w:t>
      </w:r>
      <w:r w:rsidRPr="003C124A">
        <w:t xml:space="preserve">Задаче 4 соответствует </w:t>
      </w:r>
      <w:r w:rsidRPr="003C124A">
        <w:rPr>
          <w:color w:val="000000"/>
        </w:rPr>
        <w:t>основное мероприятие «Переселение граждан из аварийного жилищного фонда».</w:t>
      </w:r>
    </w:p>
    <w:p w:rsidR="00F41D9E" w:rsidRPr="003C124A" w:rsidRDefault="00F41D9E" w:rsidP="00F41D9E">
      <w:pPr>
        <w:widowControl w:val="0"/>
        <w:autoSpaceDE w:val="0"/>
        <w:autoSpaceDN w:val="0"/>
        <w:adjustRightInd w:val="0"/>
        <w:jc w:val="both"/>
      </w:pPr>
    </w:p>
    <w:p w:rsidR="00F41D9E" w:rsidRPr="003C124A" w:rsidRDefault="00F41D9E" w:rsidP="00F41D9E">
      <w:pPr>
        <w:widowControl w:val="0"/>
        <w:autoSpaceDE w:val="0"/>
        <w:autoSpaceDN w:val="0"/>
        <w:adjustRightInd w:val="0"/>
        <w:jc w:val="center"/>
      </w:pPr>
      <w:r w:rsidRPr="003C124A">
        <w:t>Раздел 6. Описание мероприятий и целевых индикаторов их выполнения</w:t>
      </w:r>
    </w:p>
    <w:p w:rsidR="00F41D9E" w:rsidRPr="003C124A" w:rsidRDefault="00F41D9E" w:rsidP="00F41D9E">
      <w:pPr>
        <w:widowControl w:val="0"/>
        <w:autoSpaceDE w:val="0"/>
        <w:autoSpaceDN w:val="0"/>
        <w:adjustRightInd w:val="0"/>
        <w:jc w:val="center"/>
      </w:pPr>
    </w:p>
    <w:p w:rsidR="00F41D9E" w:rsidRPr="00DC1A74" w:rsidRDefault="00F41D9E" w:rsidP="00F41D9E">
      <w:pPr>
        <w:widowControl w:val="0"/>
        <w:autoSpaceDE w:val="0"/>
        <w:autoSpaceDN w:val="0"/>
        <w:adjustRightInd w:val="0"/>
        <w:ind w:firstLine="708"/>
        <w:jc w:val="both"/>
      </w:pPr>
      <w:r w:rsidRPr="003C124A">
        <w:t xml:space="preserve">В рамках </w:t>
      </w:r>
      <w:r w:rsidRPr="00DC1A74">
        <w:t>основного мероприятия «Развитие индивидуального жилищного строительства, обеспечение жильем молодых семей» планируется проведение следующих мероприятий:</w:t>
      </w:r>
    </w:p>
    <w:p w:rsidR="00F41D9E" w:rsidRPr="005F29A4" w:rsidRDefault="00F41D9E" w:rsidP="00F41D9E">
      <w:pPr>
        <w:widowControl w:val="0"/>
        <w:autoSpaceDE w:val="0"/>
        <w:autoSpaceDN w:val="0"/>
        <w:adjustRightInd w:val="0"/>
        <w:jc w:val="both"/>
      </w:pPr>
      <w:r w:rsidRPr="00DC1A74">
        <w:t xml:space="preserve">-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w:t>
      </w:r>
      <w:r w:rsidRPr="005F29A4">
        <w:t xml:space="preserve">числе ипотечного, или жилищного займа на приобретение жилого помещения или строительство индивидуального жилого дома; </w:t>
      </w:r>
    </w:p>
    <w:p w:rsidR="00F41D9E" w:rsidRPr="005F29A4" w:rsidRDefault="00F41D9E" w:rsidP="00F41D9E">
      <w:pPr>
        <w:widowControl w:val="0"/>
        <w:autoSpaceDE w:val="0"/>
        <w:autoSpaceDN w:val="0"/>
        <w:adjustRightInd w:val="0"/>
        <w:jc w:val="both"/>
      </w:pPr>
      <w:r w:rsidRPr="005F29A4">
        <w:t>- предоставление гражданам социальных выплат на строительство (реконструкцию) индивидуального жилья;</w:t>
      </w:r>
    </w:p>
    <w:p w:rsidR="00F41D9E" w:rsidRPr="005F29A4" w:rsidRDefault="00F41D9E" w:rsidP="00F41D9E">
      <w:pPr>
        <w:widowControl w:val="0"/>
        <w:autoSpaceDE w:val="0"/>
        <w:autoSpaceDN w:val="0"/>
        <w:adjustRightInd w:val="0"/>
        <w:jc w:val="both"/>
      </w:pPr>
      <w:r w:rsidRPr="005F29A4">
        <w:t>-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p w:rsidR="00F41D9E" w:rsidRPr="00DC1A74" w:rsidRDefault="00F41D9E" w:rsidP="00F41D9E">
      <w:pPr>
        <w:widowControl w:val="0"/>
        <w:autoSpaceDE w:val="0"/>
        <w:autoSpaceDN w:val="0"/>
        <w:adjustRightInd w:val="0"/>
        <w:ind w:firstLine="708"/>
        <w:jc w:val="both"/>
      </w:pPr>
      <w:r w:rsidRPr="005F29A4">
        <w:t>В рамках основного мероприятия «Развитие</w:t>
      </w:r>
      <w:r w:rsidRPr="00DC1A74">
        <w:t xml:space="preserve"> арендного и некоммерческого жилищного фонда» планируется проведение следующих мероприятий:</w:t>
      </w:r>
    </w:p>
    <w:p w:rsidR="00F41D9E" w:rsidRPr="00DC1A74" w:rsidRDefault="00F41D9E" w:rsidP="00F41D9E">
      <w:pPr>
        <w:widowControl w:val="0"/>
        <w:autoSpaceDE w:val="0"/>
        <w:autoSpaceDN w:val="0"/>
        <w:adjustRightInd w:val="0"/>
        <w:jc w:val="both"/>
      </w:pPr>
      <w:r w:rsidRPr="00DC1A74">
        <w:t>- два 3-х этажных 33-х квартирных жилых дома в р.п. Муромцево (жилой дом №1) (строительство);</w:t>
      </w:r>
    </w:p>
    <w:p w:rsidR="00F41D9E" w:rsidRPr="00DC1A74" w:rsidRDefault="00F41D9E" w:rsidP="00F41D9E">
      <w:pPr>
        <w:widowControl w:val="0"/>
        <w:autoSpaceDE w:val="0"/>
        <w:autoSpaceDN w:val="0"/>
        <w:adjustRightInd w:val="0"/>
        <w:jc w:val="both"/>
      </w:pPr>
      <w:r w:rsidRPr="00DC1A74">
        <w:t>- строительство многоквартирного жилого дома по ул. Луговая в р.п. Муромцево, в том числе разработка проектно-сметной документации .</w:t>
      </w:r>
    </w:p>
    <w:p w:rsidR="00F41D9E" w:rsidRPr="00DC1A74" w:rsidRDefault="00F41D9E" w:rsidP="00F41D9E">
      <w:pPr>
        <w:widowControl w:val="0"/>
        <w:autoSpaceDE w:val="0"/>
        <w:autoSpaceDN w:val="0"/>
        <w:adjustRightInd w:val="0"/>
        <w:ind w:firstLine="708"/>
        <w:jc w:val="both"/>
      </w:pPr>
      <w:r w:rsidRPr="00DC1A74">
        <w:t>В рамках основного мероприятия Комплексное освоение и развитие территорий в целях жилищного строительства, развитие жилищно-коммунального комплекса» планируется проведение следующих мероприятий:</w:t>
      </w:r>
    </w:p>
    <w:p w:rsidR="00F41D9E" w:rsidRPr="00DC1A74" w:rsidRDefault="00F41D9E" w:rsidP="00F41D9E">
      <w:pPr>
        <w:widowControl w:val="0"/>
        <w:autoSpaceDE w:val="0"/>
        <w:autoSpaceDN w:val="0"/>
        <w:adjustRightInd w:val="0"/>
        <w:jc w:val="both"/>
      </w:pPr>
      <w:r w:rsidRPr="00DC1A74">
        <w:t xml:space="preserve">- 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w:t>
      </w:r>
    </w:p>
    <w:p w:rsidR="00F41D9E" w:rsidRPr="00DC1A74" w:rsidRDefault="00F41D9E" w:rsidP="00F41D9E">
      <w:pPr>
        <w:widowControl w:val="0"/>
        <w:autoSpaceDE w:val="0"/>
        <w:autoSpaceDN w:val="0"/>
        <w:adjustRightInd w:val="0"/>
        <w:jc w:val="both"/>
      </w:pPr>
      <w:r w:rsidRPr="00DC1A74">
        <w:t xml:space="preserve">- внесение изменений в Схему территориального планирования Муромцевского муниципального района Омской области; </w:t>
      </w:r>
    </w:p>
    <w:p w:rsidR="00F41D9E" w:rsidRPr="00DC1A74" w:rsidRDefault="00F41D9E" w:rsidP="00F41D9E">
      <w:pPr>
        <w:widowControl w:val="0"/>
        <w:autoSpaceDE w:val="0"/>
        <w:autoSpaceDN w:val="0"/>
        <w:adjustRightInd w:val="0"/>
        <w:jc w:val="both"/>
      </w:pPr>
      <w:r w:rsidRPr="00DC1A74">
        <w:t>- предоставление субсидии муниципальным унитарным предприятиям Муромцевского муниципального района Омской области в целях обеспечения бесперебойного функционирования объектов жизнедеятельности;</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диаметром 57 мм, для замены участка трубопровода сооружения коммуникационного назначения «Тепловая трасса», расположенного по адресу: Омская область, Муромцевский район, р.п. Муромцево;</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диаметром 76 мм, для замены участка трубопровода сооружения коммуникационного назначения «Тепловая трасса», расположенного по адресу: Омская область, Муромцевский район, р.п. Муромцево;</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диаметром 57 мм длиной 150 м, диаметром 108 мм длиной 400 м для замены участков трубопровода сооружения коммуникационного назначения «Тепловая трасса», расположенного по адресу: Российская Федерация, Омская обл., раб. пос. Муромцево, Муромцевский район;</w:t>
      </w:r>
    </w:p>
    <w:p w:rsidR="00F41D9E" w:rsidRPr="00DC1A74" w:rsidRDefault="00F41D9E" w:rsidP="00F41D9E">
      <w:pPr>
        <w:autoSpaceDE w:val="0"/>
        <w:autoSpaceDN w:val="0"/>
        <w:adjustRightInd w:val="0"/>
        <w:jc w:val="both"/>
      </w:pPr>
      <w:r w:rsidRPr="00DC1A74">
        <w:t>- ремонт водозаборной скважины № 1, расположенной по адресу: Омская область, Муромцевский район, с. Гурово;</w:t>
      </w:r>
    </w:p>
    <w:p w:rsidR="00F41D9E" w:rsidRPr="00DC1A74" w:rsidRDefault="00F41D9E" w:rsidP="00F41D9E">
      <w:pPr>
        <w:autoSpaceDE w:val="0"/>
        <w:autoSpaceDN w:val="0"/>
        <w:adjustRightInd w:val="0"/>
        <w:jc w:val="both"/>
      </w:pPr>
      <w:r w:rsidRPr="00DC1A74">
        <w:t>- ремонт водозаборной скважины, расположенной по адресу: Омская область, Муромцевский р-н, рп Муромцево, ул Боровая, д 2А;</w:t>
      </w:r>
    </w:p>
    <w:p w:rsidR="00F41D9E" w:rsidRPr="00DC1A74" w:rsidRDefault="00F41D9E" w:rsidP="00F41D9E">
      <w:pPr>
        <w:autoSpaceDE w:val="0"/>
        <w:autoSpaceDN w:val="0"/>
        <w:adjustRightInd w:val="0"/>
        <w:jc w:val="both"/>
      </w:pPr>
      <w:r w:rsidRPr="00DC1A74">
        <w:t>- ремонт водозаборной скважины, расположенной по адресу: Омская область, р-н Муромцевский, с Ушаково, ул Школьная, д 11А;</w:t>
      </w:r>
    </w:p>
    <w:p w:rsidR="00F41D9E" w:rsidRPr="00DC1A74" w:rsidRDefault="00F41D9E" w:rsidP="00F41D9E">
      <w:pPr>
        <w:autoSpaceDE w:val="0"/>
        <w:autoSpaceDN w:val="0"/>
        <w:adjustRightInd w:val="0"/>
        <w:jc w:val="both"/>
      </w:pPr>
      <w:r w:rsidRPr="00DC1A74">
        <w:t>- обследование водозаборных скважин в с. Гурово, рп Муромцево, с. Ушаково в целях оценки их технического состояния;</w:t>
      </w:r>
    </w:p>
    <w:p w:rsidR="00F41D9E" w:rsidRPr="00DC1A74" w:rsidRDefault="00F41D9E" w:rsidP="00F41D9E">
      <w:pPr>
        <w:autoSpaceDE w:val="0"/>
        <w:autoSpaceDN w:val="0"/>
        <w:adjustRightInd w:val="0"/>
        <w:jc w:val="both"/>
      </w:pPr>
      <w:r w:rsidRPr="00DC1A74">
        <w:lastRenderedPageBreak/>
        <w:t>- приобретение и (или) установка (монтаж) технологического оборудования теплотехнического назначения для нежилого строения – котельной, расположенного по адресу: Омская область, Муромцевский р-н, раб. пос. Муромцево, ул. Советская, 33;</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диаметром 57 мм длинной 200 м, диаметром 133 мм длинной 400 м для замены участков трубопровода сооружения коммуникационного назначения «Тепловая трасса», расположенного по адресу: Российская Федерация, Омская обл., раб. пос. Муромцево, Муромцевский район;</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для замены дымовой трубы котельной, расположенной по адресу: Россия, Омская обл., Муромцевский район, с. Карбыза, ул. Школьная, дом №14А;</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для замены дымовой трубы нежилого строения - котельная, расположенного по адресу: Омская область, Муромцевский р-н, д. Кокшенево, ул. Центральная, д.89а;</w:t>
      </w:r>
    </w:p>
    <w:p w:rsidR="00F41D9E" w:rsidRPr="00DC1A74" w:rsidRDefault="00F41D9E" w:rsidP="00F41D9E">
      <w:pPr>
        <w:autoSpaceDE w:val="0"/>
        <w:autoSpaceDN w:val="0"/>
        <w:adjustRightInd w:val="0"/>
        <w:jc w:val="both"/>
      </w:pPr>
      <w:r w:rsidRPr="00DC1A74">
        <w:t>- ремонт водозаборной скважины № 1, расположенной по адресу: Омская область, Муромцевский район, д. Кокшенево, ул Центральная д 100 А.</w:t>
      </w:r>
    </w:p>
    <w:p w:rsidR="00F41D9E" w:rsidRPr="00DC1A74" w:rsidRDefault="00F41D9E" w:rsidP="00F41D9E">
      <w:pPr>
        <w:autoSpaceDE w:val="0"/>
        <w:autoSpaceDN w:val="0"/>
        <w:adjustRightInd w:val="0"/>
        <w:jc w:val="both"/>
      </w:pPr>
      <w:r w:rsidRPr="00DC1A74">
        <w:t>- выполнение работ по подготовке и (или) проверке сметной документации;</w:t>
      </w:r>
    </w:p>
    <w:p w:rsidR="00F41D9E" w:rsidRPr="00A97C8C" w:rsidRDefault="00F41D9E" w:rsidP="00F41D9E">
      <w:pPr>
        <w:autoSpaceDE w:val="0"/>
        <w:autoSpaceDN w:val="0"/>
        <w:adjustRightInd w:val="0"/>
        <w:jc w:val="both"/>
      </w:pPr>
      <w:r w:rsidRPr="00DC1A74">
        <w:t xml:space="preserve">- выполнение работ по ликвидации мест несанкционированного размещения отходов на </w:t>
      </w:r>
      <w:r w:rsidRPr="00A97C8C">
        <w:t>территории Муромцевского муниципального района Омской области;</w:t>
      </w:r>
    </w:p>
    <w:p w:rsidR="00F41D9E" w:rsidRPr="001B7CF2" w:rsidRDefault="00F41D9E" w:rsidP="00F41D9E">
      <w:pPr>
        <w:autoSpaceDE w:val="0"/>
        <w:autoSpaceDN w:val="0"/>
        <w:adjustRightInd w:val="0"/>
        <w:jc w:val="both"/>
      </w:pPr>
      <w:r w:rsidRPr="00A97C8C">
        <w:t xml:space="preserve">- предоставление субсидий на оказание финансовой помощи в целях предупреждения банкротства и (или) восстановления платежеспособности муниципальным унитарным </w:t>
      </w:r>
      <w:r w:rsidRPr="001B7CF2">
        <w:t xml:space="preserve">предприятиям Муромцевского муниципального района Омской области; </w:t>
      </w:r>
    </w:p>
    <w:p w:rsidR="00F41D9E" w:rsidRPr="00E04E76" w:rsidRDefault="00F41D9E" w:rsidP="00F41D9E">
      <w:pPr>
        <w:autoSpaceDE w:val="0"/>
        <w:autoSpaceDN w:val="0"/>
        <w:adjustRightInd w:val="0"/>
        <w:jc w:val="both"/>
      </w:pPr>
      <w:r w:rsidRPr="001B7CF2">
        <w:t xml:space="preserve">- приобретение трубной продукции теплотехнического назначения диаметром диаметром 108 мм длиной 2 м для замены участков трубопровода сооружения коммуникационного </w:t>
      </w:r>
      <w:r w:rsidRPr="00361C42">
        <w:t>назначения «Тепловая трасса», расположенного по адресу: Российская Федерация, Омская обл., раб. пос</w:t>
      </w:r>
      <w:r w:rsidRPr="00E04E76">
        <w:t>. Муромцево, Муромцевский район;</w:t>
      </w:r>
    </w:p>
    <w:p w:rsidR="00F41D9E" w:rsidRPr="002D35B0" w:rsidRDefault="00F41D9E" w:rsidP="00F41D9E">
      <w:pPr>
        <w:autoSpaceDE w:val="0"/>
        <w:autoSpaceDN w:val="0"/>
        <w:adjustRightInd w:val="0"/>
        <w:jc w:val="both"/>
      </w:pPr>
      <w:r w:rsidRPr="00E04E76">
        <w:t>- консалтинговые услуги по повышению эффективности работы системы теплоснабжения котельной, расположенной по адресу: Омская область, Муромцевский р-н, раб. пос. Муромцево, ул. Советская, 33, с учетом перспективного строительства МКД и с  выдачей мероприятий по нормализации температурного режима в новом корпусе здания школы-интерната;</w:t>
      </w:r>
    </w:p>
    <w:p w:rsidR="00F41D9E" w:rsidRPr="002D35B0" w:rsidRDefault="00F41D9E" w:rsidP="00F41D9E">
      <w:pPr>
        <w:autoSpaceDE w:val="0"/>
        <w:autoSpaceDN w:val="0"/>
        <w:adjustRightInd w:val="0"/>
        <w:jc w:val="both"/>
      </w:pPr>
      <w:r w:rsidRPr="002D35B0">
        <w:t>- поставка экскаватора-погрузчика;</w:t>
      </w:r>
    </w:p>
    <w:p w:rsidR="00F41D9E" w:rsidRPr="002D35B0" w:rsidRDefault="00F41D9E" w:rsidP="00F41D9E">
      <w:pPr>
        <w:autoSpaceDE w:val="0"/>
        <w:autoSpaceDN w:val="0"/>
        <w:adjustRightInd w:val="0"/>
        <w:jc w:val="both"/>
      </w:pPr>
      <w:r w:rsidRPr="002D35B0">
        <w:t>- предоставление субсидий на оказание финансовой помощи в целях .возмещения затрат или недополученных доходов в связи с оказанием услуг по теплоснабжению и (или) водоснабжению муниципальным унитарным предприятиям Муромцевского муниципального района Омской области;</w:t>
      </w:r>
    </w:p>
    <w:p w:rsidR="00F41D9E" w:rsidRPr="002D35B0" w:rsidRDefault="00F41D9E" w:rsidP="00F41D9E">
      <w:pPr>
        <w:autoSpaceDE w:val="0"/>
        <w:autoSpaceDN w:val="0"/>
        <w:adjustRightInd w:val="0"/>
        <w:jc w:val="both"/>
      </w:pPr>
      <w:r w:rsidRPr="002D35B0">
        <w:t>- предоставление иных межбюджетных трансфертов поселениям района в части передачи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1D9E" w:rsidRPr="002D35B0" w:rsidRDefault="00F41D9E" w:rsidP="00F41D9E">
      <w:pPr>
        <w:autoSpaceDE w:val="0"/>
        <w:autoSpaceDN w:val="0"/>
        <w:adjustRightInd w:val="0"/>
        <w:jc w:val="both"/>
      </w:pPr>
      <w:r w:rsidRPr="002D35B0">
        <w:t>- предоставление иных межбюджетных трансфертов поселениям района в части передачи полномочий по организации сбора и вывоза бытовых отходов и мусора;</w:t>
      </w:r>
    </w:p>
    <w:p w:rsidR="00F41D9E" w:rsidRPr="002D35B0" w:rsidRDefault="00F41D9E" w:rsidP="00F41D9E">
      <w:pPr>
        <w:autoSpaceDE w:val="0"/>
        <w:autoSpaceDN w:val="0"/>
        <w:adjustRightInd w:val="0"/>
        <w:jc w:val="both"/>
      </w:pPr>
      <w:r w:rsidRPr="002D35B0">
        <w:t>- приобретение и установка резервного источника электроснабжения мощностью 20 кВт для нежилого помещения котельной, расположенного по адресу: Россия, Омская обл., Муромцевский район, с. Низовое, ул. Обелисковая дом № 18;</w:t>
      </w:r>
    </w:p>
    <w:p w:rsidR="00F41D9E" w:rsidRPr="002D35B0" w:rsidRDefault="00F41D9E" w:rsidP="00F41D9E">
      <w:pPr>
        <w:autoSpaceDE w:val="0"/>
        <w:autoSpaceDN w:val="0"/>
        <w:adjustRightInd w:val="0"/>
        <w:jc w:val="both"/>
      </w:pPr>
      <w:r w:rsidRPr="002D35B0">
        <w:t>- приобретение и установка резервного источника электроснабжения мощностью 16 кВт для нежилого строения-котельная, расположенного по адресу: Омская область, Муромцевский р-н, с. Гурово, ул. Центральная, д. 11;</w:t>
      </w:r>
    </w:p>
    <w:p w:rsidR="00F41D9E" w:rsidRPr="00850660" w:rsidRDefault="00F41D9E" w:rsidP="00F41D9E">
      <w:pPr>
        <w:autoSpaceDE w:val="0"/>
        <w:autoSpaceDN w:val="0"/>
        <w:adjustRightInd w:val="0"/>
        <w:jc w:val="both"/>
      </w:pPr>
      <w:r w:rsidRPr="002D35B0">
        <w:t xml:space="preserve">- приобретение и установка резервного источника электроснабжения мощностью 16 кВт </w:t>
      </w:r>
      <w:r w:rsidRPr="00850660">
        <w:t>для нежилого здания-котельная, расположенного по адресу: Омская область, р-н Муромцевский, с. Ушаково, ул. Школьная, д. 12;</w:t>
      </w:r>
    </w:p>
    <w:p w:rsidR="00F41D9E" w:rsidRDefault="00F41D9E" w:rsidP="00F41D9E">
      <w:pPr>
        <w:autoSpaceDE w:val="0"/>
        <w:autoSpaceDN w:val="0"/>
        <w:adjustRightInd w:val="0"/>
        <w:jc w:val="both"/>
      </w:pPr>
      <w:r w:rsidRPr="00850660">
        <w:t>- оказание услуг по расчету фактического объема отходов на площадке для сбора и размещения твердых, жидких, бытовых и промышленных отходов на земельных участках, находящихся в собственности Муромцевского муниц</w:t>
      </w:r>
      <w:r>
        <w:t>ипального района Омской области;</w:t>
      </w:r>
    </w:p>
    <w:p w:rsidR="00F41D9E" w:rsidRPr="00075306" w:rsidRDefault="00F41D9E" w:rsidP="00F41D9E">
      <w:pPr>
        <w:autoSpaceDE w:val="0"/>
        <w:autoSpaceDN w:val="0"/>
        <w:adjustRightInd w:val="0"/>
        <w:jc w:val="both"/>
      </w:pPr>
      <w:r w:rsidRPr="00F40673">
        <w:lastRenderedPageBreak/>
        <w:t xml:space="preserve">-  подготовка или проверка сметной документации для выполнения работ по ликвидации </w:t>
      </w:r>
      <w:r w:rsidRPr="00075306">
        <w:t>несанкционированных объектов размещения твердых коммунальных отходов на земельных участках, находящихся в собственности Муромцевского муниципального района;</w:t>
      </w:r>
    </w:p>
    <w:p w:rsidR="00F41D9E" w:rsidRPr="00075306" w:rsidRDefault="00F41D9E" w:rsidP="00F41D9E">
      <w:pPr>
        <w:autoSpaceDE w:val="0"/>
        <w:autoSpaceDN w:val="0"/>
        <w:adjustRightInd w:val="0"/>
        <w:jc w:val="both"/>
      </w:pPr>
      <w:r w:rsidRPr="00075306">
        <w:t>- ликвидация места несанкционированного размещения твердых коммунальных отходов на территории Рязанского сельского поселения, земельный участок 55:14:000000:1134, Муромцевский район, д. Вятка-1;</w:t>
      </w:r>
    </w:p>
    <w:p w:rsidR="00F41D9E" w:rsidRPr="00075306" w:rsidRDefault="00F41D9E" w:rsidP="00F41D9E">
      <w:pPr>
        <w:autoSpaceDE w:val="0"/>
        <w:autoSpaceDN w:val="0"/>
        <w:adjustRightInd w:val="0"/>
        <w:jc w:val="both"/>
      </w:pPr>
      <w:r w:rsidRPr="00075306">
        <w:t>-  ликвидация места несанкционированного размещения твердых коммунальных отходов на территории Рязанского сельского поселения, земельный участок 55:14:340104:12, Муромцевский район, д. Игоревка;</w:t>
      </w:r>
    </w:p>
    <w:p w:rsidR="00F41D9E" w:rsidRPr="003A4845" w:rsidRDefault="00F41D9E" w:rsidP="00F41D9E">
      <w:pPr>
        <w:autoSpaceDE w:val="0"/>
        <w:autoSpaceDN w:val="0"/>
        <w:adjustRightInd w:val="0"/>
        <w:jc w:val="both"/>
      </w:pPr>
      <w:r w:rsidRPr="00075306">
        <w:t xml:space="preserve">- ликвидация места </w:t>
      </w:r>
      <w:r w:rsidRPr="003A4845">
        <w:t>несанкционированного размещения твердых коммунальных отходов на территории Рязанского сельского поселения, земельный участок 55:14:340102:18, Муромцевский район, с. Рязаны;</w:t>
      </w:r>
    </w:p>
    <w:p w:rsidR="00F41D9E" w:rsidRPr="00262D29" w:rsidRDefault="00F41D9E" w:rsidP="00F41D9E">
      <w:pPr>
        <w:autoSpaceDE w:val="0"/>
        <w:autoSpaceDN w:val="0"/>
        <w:adjustRightInd w:val="0"/>
        <w:jc w:val="both"/>
      </w:pPr>
      <w:r w:rsidRPr="003A4845">
        <w:t xml:space="preserve">- возмещение затрат, образовавшихся в связи с </w:t>
      </w:r>
      <w:r w:rsidRPr="00262D29">
        <w:t>увеличением стоимости приобретения топлива относительно стоимости топлива, предусмотренной в тарифах;</w:t>
      </w:r>
    </w:p>
    <w:p w:rsidR="00F41D9E" w:rsidRPr="00262D29" w:rsidRDefault="00F41D9E" w:rsidP="00F41D9E">
      <w:pPr>
        <w:autoSpaceDE w:val="0"/>
        <w:autoSpaceDN w:val="0"/>
        <w:adjustRightInd w:val="0"/>
        <w:jc w:val="both"/>
      </w:pPr>
      <w:r w:rsidRPr="00262D29">
        <w:t>- мероприятия по организации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w:t>
      </w:r>
    </w:p>
    <w:p w:rsidR="00F41D9E" w:rsidRPr="00262D29" w:rsidRDefault="00F41D9E" w:rsidP="00F41D9E">
      <w:pPr>
        <w:widowControl w:val="0"/>
        <w:autoSpaceDE w:val="0"/>
        <w:autoSpaceDN w:val="0"/>
        <w:adjustRightInd w:val="0"/>
        <w:ind w:firstLine="708"/>
        <w:jc w:val="both"/>
      </w:pPr>
      <w:r w:rsidRPr="00262D29">
        <w:t>В рамках основного мероприятия «Переселение граждан из аварийного жилищного фонда» планируется проведение следующих мероприятий:</w:t>
      </w:r>
    </w:p>
    <w:p w:rsidR="00F41D9E" w:rsidRPr="00DC1A74" w:rsidRDefault="00F41D9E" w:rsidP="00F41D9E">
      <w:pPr>
        <w:jc w:val="both"/>
      </w:pPr>
      <w:r w:rsidRPr="00850660">
        <w:t>-  обеспечение мероприятий по переселению граждан из аварийного</w:t>
      </w:r>
      <w:r w:rsidRPr="00E04E76">
        <w:t xml:space="preserve"> жилищного фонда, в том числе переселению граждан из</w:t>
      </w:r>
      <w:r w:rsidRPr="00DC1A74">
        <w:t xml:space="preserve"> аварийного жилищного фонда с учетом необходимости развития малоэтажного жилищного строительства;</w:t>
      </w:r>
    </w:p>
    <w:p w:rsidR="00F41D9E" w:rsidRPr="006442AA" w:rsidRDefault="00F41D9E" w:rsidP="00F41D9E">
      <w:pPr>
        <w:jc w:val="both"/>
      </w:pPr>
      <w:r w:rsidRPr="00DC1A74">
        <w:t>- обеспечение расходов на оплату разницы стоимости 1 кв.м, возникающих при реализации мероприятий по переселению</w:t>
      </w:r>
      <w:r w:rsidRPr="00BF49E1">
        <w:t xml:space="preserve"> граждан из аварийного жилищного фонда, в том числе переселению граждан из аварийного жилищного</w:t>
      </w:r>
      <w:r w:rsidRPr="006442AA">
        <w:t xml:space="preserve"> фонда с учетом необходимости развития малоэтажного жилищного строительства.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Перечень целевых индикаторов реализации мероприятий приведен в приложение № 2 к муниципальной программе.</w:t>
      </w:r>
    </w:p>
    <w:p w:rsidR="00F41D9E" w:rsidRPr="003C124A" w:rsidRDefault="00F41D9E" w:rsidP="00F41D9E">
      <w:pPr>
        <w:autoSpaceDE w:val="0"/>
        <w:autoSpaceDN w:val="0"/>
        <w:adjustRightInd w:val="0"/>
        <w:jc w:val="both"/>
      </w:pPr>
    </w:p>
    <w:p w:rsidR="00F41D9E" w:rsidRDefault="00F41D9E" w:rsidP="00F41D9E">
      <w:pPr>
        <w:autoSpaceDE w:val="0"/>
        <w:autoSpaceDN w:val="0"/>
        <w:adjustRightInd w:val="0"/>
        <w:jc w:val="center"/>
      </w:pPr>
      <w:r w:rsidRPr="003C124A">
        <w:t>Раздел 7. Объем финансовых ресурсов, необходимых для реализации подпрограммы в целом и по источникам финансирования</w:t>
      </w:r>
    </w:p>
    <w:p w:rsidR="00F41D9E" w:rsidRPr="003C124A" w:rsidRDefault="00F41D9E" w:rsidP="00F41D9E">
      <w:pPr>
        <w:autoSpaceDE w:val="0"/>
        <w:autoSpaceDN w:val="0"/>
        <w:adjustRightInd w:val="0"/>
        <w:jc w:val="center"/>
      </w:pPr>
    </w:p>
    <w:p w:rsidR="00F41D9E" w:rsidRPr="003D53BE" w:rsidRDefault="00F41D9E" w:rsidP="00F41D9E">
      <w:pPr>
        <w:jc w:val="both"/>
      </w:pPr>
      <w:r w:rsidRPr="003D53BE">
        <w:t xml:space="preserve">Общий объем средств на реализацию подпрограммы составляет </w:t>
      </w:r>
      <w:r>
        <w:t>69 877 788,22</w:t>
      </w:r>
      <w:r w:rsidRPr="003D53BE">
        <w:t xml:space="preserve"> рубл</w:t>
      </w:r>
      <w:r>
        <w:t>ей</w:t>
      </w:r>
      <w:r w:rsidRPr="003D53BE">
        <w:t xml:space="preserve">, в том числе: </w:t>
      </w:r>
    </w:p>
    <w:p w:rsidR="00F41D9E" w:rsidRPr="003D53BE" w:rsidRDefault="00F41D9E" w:rsidP="00F41D9E">
      <w:pPr>
        <w:jc w:val="both"/>
      </w:pPr>
      <w:r w:rsidRPr="003D53BE">
        <w:t xml:space="preserve">2022 год – </w:t>
      </w:r>
      <w:r>
        <w:t>44 779 798,53</w:t>
      </w:r>
      <w:r w:rsidRPr="003D53BE">
        <w:t xml:space="preserve"> рубл</w:t>
      </w:r>
      <w:r>
        <w:t>ей</w:t>
      </w:r>
      <w:r w:rsidRPr="003D53BE">
        <w:t>;</w:t>
      </w:r>
    </w:p>
    <w:p w:rsidR="00F41D9E" w:rsidRPr="003D53BE" w:rsidRDefault="00F41D9E" w:rsidP="00F41D9E">
      <w:pPr>
        <w:jc w:val="both"/>
      </w:pPr>
      <w:r w:rsidRPr="003D53BE">
        <w:t xml:space="preserve">2023 год – </w:t>
      </w:r>
      <w:r>
        <w:t>7 968 892,77</w:t>
      </w:r>
      <w:r w:rsidRPr="003D53BE">
        <w:t xml:space="preserve"> рубл</w:t>
      </w:r>
      <w:r>
        <w:t>я</w:t>
      </w:r>
      <w:r w:rsidRPr="003D53BE">
        <w:t>;</w:t>
      </w:r>
    </w:p>
    <w:p w:rsidR="00F41D9E" w:rsidRPr="003D53BE" w:rsidRDefault="00F41D9E" w:rsidP="00F41D9E">
      <w:pPr>
        <w:jc w:val="both"/>
      </w:pPr>
      <w:r w:rsidRPr="003D53BE">
        <w:t xml:space="preserve">2024 год – </w:t>
      </w:r>
      <w:r>
        <w:t>15 649 955,47</w:t>
      </w:r>
      <w:r w:rsidRPr="003D53BE">
        <w:t xml:space="preserve"> рубл</w:t>
      </w:r>
      <w:r>
        <w:t>ей</w:t>
      </w:r>
      <w:r w:rsidRPr="003D53BE">
        <w:t>;</w:t>
      </w:r>
    </w:p>
    <w:p w:rsidR="00F41D9E" w:rsidRPr="003D53BE" w:rsidRDefault="00F41D9E" w:rsidP="00F41D9E">
      <w:pPr>
        <w:jc w:val="both"/>
      </w:pPr>
      <w:r w:rsidRPr="003D53BE">
        <w:t xml:space="preserve">2025 год – </w:t>
      </w:r>
      <w:r>
        <w:t>235 183,15</w:t>
      </w:r>
      <w:r w:rsidRPr="003D53BE">
        <w:t xml:space="preserve"> рубл</w:t>
      </w:r>
      <w:r>
        <w:t>я</w:t>
      </w:r>
      <w:r w:rsidRPr="003D53BE">
        <w:t>;</w:t>
      </w:r>
    </w:p>
    <w:p w:rsidR="00F41D9E" w:rsidRPr="003D53BE" w:rsidRDefault="00F41D9E" w:rsidP="00F41D9E">
      <w:pPr>
        <w:jc w:val="both"/>
      </w:pPr>
      <w:r w:rsidRPr="003D53BE">
        <w:t xml:space="preserve">2026 год – </w:t>
      </w:r>
      <w:r>
        <w:t>435 183,15</w:t>
      </w:r>
      <w:r w:rsidRPr="003D53BE">
        <w:t xml:space="preserve"> рубл</w:t>
      </w:r>
      <w:r>
        <w:t>я</w:t>
      </w:r>
      <w:r w:rsidRPr="003D53BE">
        <w:t>;</w:t>
      </w:r>
    </w:p>
    <w:p w:rsidR="00F41D9E" w:rsidRPr="003D53BE" w:rsidRDefault="00F41D9E" w:rsidP="00F41D9E">
      <w:pPr>
        <w:jc w:val="both"/>
      </w:pPr>
      <w:r w:rsidRPr="003D53BE">
        <w:t xml:space="preserve">2027 год – </w:t>
      </w:r>
      <w:r>
        <w:t>508 775,15</w:t>
      </w:r>
      <w:r w:rsidRPr="003D53BE">
        <w:t xml:space="preserve"> рублей;</w:t>
      </w:r>
    </w:p>
    <w:p w:rsidR="00F41D9E" w:rsidRPr="003D53BE" w:rsidRDefault="00F41D9E" w:rsidP="00F41D9E">
      <w:pPr>
        <w:jc w:val="both"/>
      </w:pPr>
      <w:r w:rsidRPr="003D53BE">
        <w:t>2028 год – 100 000,00 рублей;</w:t>
      </w:r>
    </w:p>
    <w:p w:rsidR="00F41D9E" w:rsidRPr="003D53BE" w:rsidRDefault="00F41D9E" w:rsidP="00F41D9E">
      <w:pPr>
        <w:jc w:val="both"/>
      </w:pPr>
      <w:r w:rsidRPr="003D53BE">
        <w:t>2029 год – 100 000,00 рублей;</w:t>
      </w:r>
    </w:p>
    <w:p w:rsidR="00F41D9E" w:rsidRPr="003D53BE" w:rsidRDefault="00F41D9E" w:rsidP="00F41D9E">
      <w:pPr>
        <w:jc w:val="both"/>
      </w:pPr>
      <w:r w:rsidRPr="003D53BE">
        <w:t>2030 год – 100 000,00 рублей.</w:t>
      </w:r>
    </w:p>
    <w:p w:rsidR="00F41D9E" w:rsidRPr="003D53BE" w:rsidRDefault="00F41D9E" w:rsidP="00F41D9E">
      <w:pPr>
        <w:jc w:val="both"/>
      </w:pPr>
      <w:r w:rsidRPr="003D53BE">
        <w:t xml:space="preserve">Общий объем расходов местного бюджета на реализацию подпрограммы составляет   </w:t>
      </w:r>
      <w:r>
        <w:t>21 504 692,41</w:t>
      </w:r>
      <w:r w:rsidRPr="003D53BE">
        <w:t xml:space="preserve"> рубл</w:t>
      </w:r>
      <w:r>
        <w:t>ей</w:t>
      </w:r>
      <w:r w:rsidRPr="003D53BE">
        <w:t xml:space="preserve">, в том числе: </w:t>
      </w:r>
    </w:p>
    <w:p w:rsidR="00F41D9E" w:rsidRPr="003D53BE" w:rsidRDefault="00F41D9E" w:rsidP="00F41D9E">
      <w:pPr>
        <w:jc w:val="both"/>
      </w:pPr>
      <w:r w:rsidRPr="003D53BE">
        <w:t xml:space="preserve">2022 год – </w:t>
      </w:r>
      <w:r>
        <w:t>4 675 597,17</w:t>
      </w:r>
      <w:r w:rsidRPr="003D53BE">
        <w:t xml:space="preserve"> рубл</w:t>
      </w:r>
      <w:r>
        <w:t>ей</w:t>
      </w:r>
      <w:r w:rsidRPr="003D53BE">
        <w:t>;</w:t>
      </w:r>
    </w:p>
    <w:p w:rsidR="00F41D9E" w:rsidRPr="003D53BE" w:rsidRDefault="00F41D9E" w:rsidP="00F41D9E">
      <w:pPr>
        <w:jc w:val="both"/>
      </w:pPr>
      <w:r w:rsidRPr="003D53BE">
        <w:t xml:space="preserve">2023 год – </w:t>
      </w:r>
      <w:r>
        <w:t>5 904 314,07</w:t>
      </w:r>
      <w:r w:rsidRPr="003D53BE">
        <w:t xml:space="preserve"> рубл</w:t>
      </w:r>
      <w:r>
        <w:t>ей</w:t>
      </w:r>
      <w:r w:rsidRPr="003D53BE">
        <w:t>;</w:t>
      </w:r>
    </w:p>
    <w:p w:rsidR="00F41D9E" w:rsidRPr="003D53BE" w:rsidRDefault="00F41D9E" w:rsidP="00F41D9E">
      <w:pPr>
        <w:jc w:val="both"/>
      </w:pPr>
      <w:r w:rsidRPr="003D53BE">
        <w:t xml:space="preserve">2024 год – </w:t>
      </w:r>
      <w:r>
        <w:t xml:space="preserve">9 619 231,72 </w:t>
      </w:r>
      <w:r w:rsidRPr="003D53BE">
        <w:t>рубл</w:t>
      </w:r>
      <w:r>
        <w:t>ь</w:t>
      </w:r>
      <w:r w:rsidRPr="003D53BE">
        <w:t>;</w:t>
      </w:r>
    </w:p>
    <w:p w:rsidR="00F41D9E" w:rsidRPr="003D53BE" w:rsidRDefault="00F41D9E" w:rsidP="00F41D9E">
      <w:pPr>
        <w:jc w:val="both"/>
      </w:pPr>
      <w:r w:rsidRPr="003D53BE">
        <w:t xml:space="preserve">2025 год – </w:t>
      </w:r>
      <w:r>
        <w:t>235 183,15</w:t>
      </w:r>
      <w:r w:rsidRPr="003D53BE">
        <w:t xml:space="preserve"> рубл</w:t>
      </w:r>
      <w:r>
        <w:t>я</w:t>
      </w:r>
      <w:r w:rsidRPr="003D53BE">
        <w:t>;</w:t>
      </w:r>
    </w:p>
    <w:p w:rsidR="00F41D9E" w:rsidRPr="003D53BE" w:rsidRDefault="00F41D9E" w:rsidP="00F41D9E">
      <w:pPr>
        <w:jc w:val="both"/>
      </w:pPr>
      <w:r w:rsidRPr="003D53BE">
        <w:t xml:space="preserve">2026 год – </w:t>
      </w:r>
      <w:r>
        <w:t>435 183,15</w:t>
      </w:r>
      <w:r w:rsidRPr="003D53BE">
        <w:t xml:space="preserve"> рубл</w:t>
      </w:r>
      <w:r>
        <w:t>я</w:t>
      </w:r>
      <w:r w:rsidRPr="003D53BE">
        <w:t>;</w:t>
      </w:r>
    </w:p>
    <w:p w:rsidR="00F41D9E" w:rsidRPr="003D53BE" w:rsidRDefault="00F41D9E" w:rsidP="00F41D9E">
      <w:pPr>
        <w:jc w:val="both"/>
      </w:pPr>
      <w:r w:rsidRPr="003D53BE">
        <w:t xml:space="preserve">2027 год – </w:t>
      </w:r>
      <w:r>
        <w:t>335 183,15</w:t>
      </w:r>
      <w:r w:rsidRPr="003D53BE">
        <w:t xml:space="preserve"> рублей;</w:t>
      </w:r>
    </w:p>
    <w:p w:rsidR="00F41D9E" w:rsidRPr="003D53BE" w:rsidRDefault="00F41D9E" w:rsidP="00F41D9E">
      <w:pPr>
        <w:jc w:val="both"/>
      </w:pPr>
      <w:r w:rsidRPr="003D53BE">
        <w:t>2028 год – 100 000,00 рублей;</w:t>
      </w:r>
    </w:p>
    <w:p w:rsidR="00F41D9E" w:rsidRPr="003D53BE" w:rsidRDefault="00F41D9E" w:rsidP="00F41D9E">
      <w:pPr>
        <w:jc w:val="both"/>
      </w:pPr>
      <w:r w:rsidRPr="003D53BE">
        <w:lastRenderedPageBreak/>
        <w:t>2029 год – 100 000,00 рублей;</w:t>
      </w:r>
    </w:p>
    <w:p w:rsidR="00F41D9E" w:rsidRPr="003D53BE" w:rsidRDefault="00F41D9E" w:rsidP="00F41D9E">
      <w:pPr>
        <w:jc w:val="both"/>
      </w:pPr>
      <w:r w:rsidRPr="003D53BE">
        <w:t>2030 год – 100 000,00 рублей.</w:t>
      </w:r>
    </w:p>
    <w:p w:rsidR="00F41D9E" w:rsidRPr="003D53BE" w:rsidRDefault="00F41D9E" w:rsidP="00F41D9E">
      <w:pPr>
        <w:jc w:val="both"/>
      </w:pPr>
      <w:r w:rsidRPr="003D53BE">
        <w:t xml:space="preserve">Общий  объем  расходов  за счет поступлений целевого характера их областного бюджета на реализацию      подпрограммы   составляет </w:t>
      </w:r>
      <w:r>
        <w:t>24 990 341,13</w:t>
      </w:r>
      <w:r w:rsidRPr="003D53BE">
        <w:t xml:space="preserve"> рублей, в том числе:         </w:t>
      </w:r>
    </w:p>
    <w:p w:rsidR="00F41D9E" w:rsidRPr="003D53BE" w:rsidRDefault="00F41D9E" w:rsidP="00F41D9E">
      <w:pPr>
        <w:jc w:val="both"/>
      </w:pPr>
      <w:r w:rsidRPr="003D53BE">
        <w:t xml:space="preserve">2022 год – </w:t>
      </w:r>
      <w:r>
        <w:t>16 900 839,95</w:t>
      </w:r>
      <w:r w:rsidRPr="003D53BE">
        <w:t xml:space="preserve"> рублей</w:t>
      </w:r>
      <w:r>
        <w:t>;</w:t>
      </w:r>
    </w:p>
    <w:p w:rsidR="00F41D9E" w:rsidRPr="003D53BE" w:rsidRDefault="00F41D9E" w:rsidP="00F41D9E">
      <w:pPr>
        <w:jc w:val="both"/>
      </w:pPr>
      <w:r w:rsidRPr="003D53BE">
        <w:t xml:space="preserve">2023 год – </w:t>
      </w:r>
      <w:r>
        <w:t>2 064 578,70</w:t>
      </w:r>
      <w:r w:rsidRPr="003D53BE">
        <w:t xml:space="preserve"> рублей;</w:t>
      </w:r>
    </w:p>
    <w:p w:rsidR="00F41D9E" w:rsidRPr="003D53BE" w:rsidRDefault="00F41D9E" w:rsidP="00F41D9E">
      <w:pPr>
        <w:jc w:val="both"/>
      </w:pPr>
      <w:r w:rsidRPr="003D53BE">
        <w:t xml:space="preserve">2024 год – </w:t>
      </w:r>
      <w:r>
        <w:t>5 851 330,48</w:t>
      </w:r>
      <w:r w:rsidRPr="003D53BE">
        <w:t xml:space="preserve"> рублей;</w:t>
      </w:r>
    </w:p>
    <w:p w:rsidR="00F41D9E" w:rsidRPr="003D53BE" w:rsidRDefault="00F41D9E" w:rsidP="00F41D9E">
      <w:pPr>
        <w:jc w:val="both"/>
      </w:pPr>
      <w:r w:rsidRPr="003D53BE">
        <w:t>2025 год – 0,00 рублей;</w:t>
      </w:r>
    </w:p>
    <w:p w:rsidR="00F41D9E" w:rsidRPr="003D53BE" w:rsidRDefault="00F41D9E" w:rsidP="00F41D9E">
      <w:pPr>
        <w:jc w:val="both"/>
      </w:pPr>
      <w:r w:rsidRPr="003D53BE">
        <w:t xml:space="preserve">2026 год – </w:t>
      </w:r>
      <w:r>
        <w:t>0</w:t>
      </w:r>
      <w:r w:rsidRPr="003D53BE">
        <w:t>,00 рублей;</w:t>
      </w:r>
    </w:p>
    <w:p w:rsidR="00F41D9E" w:rsidRPr="003D53BE" w:rsidRDefault="00F41D9E" w:rsidP="00F41D9E">
      <w:pPr>
        <w:jc w:val="both"/>
      </w:pPr>
      <w:r w:rsidRPr="003D53BE">
        <w:t xml:space="preserve">2027 год – </w:t>
      </w:r>
      <w:r>
        <w:t>173 592</w:t>
      </w:r>
      <w:r w:rsidRPr="003D53BE">
        <w:t>,00 рублей;</w:t>
      </w:r>
    </w:p>
    <w:p w:rsidR="00F41D9E" w:rsidRPr="003D53BE" w:rsidRDefault="00F41D9E" w:rsidP="00F41D9E">
      <w:pPr>
        <w:jc w:val="both"/>
      </w:pPr>
      <w:r w:rsidRPr="003D53BE">
        <w:t>2028 год – 0,00 рублей;</w:t>
      </w:r>
    </w:p>
    <w:p w:rsidR="00F41D9E" w:rsidRPr="003D53BE" w:rsidRDefault="00F41D9E" w:rsidP="00F41D9E">
      <w:pPr>
        <w:jc w:val="both"/>
      </w:pPr>
      <w:r w:rsidRPr="003D53BE">
        <w:t>2029 год – 0,00 рублей;</w:t>
      </w:r>
    </w:p>
    <w:p w:rsidR="00F41D9E" w:rsidRDefault="00F41D9E" w:rsidP="00F41D9E">
      <w:pPr>
        <w:jc w:val="both"/>
      </w:pPr>
      <w:r w:rsidRPr="003D53BE">
        <w:t>2030 год – 0,00 рублей.</w:t>
      </w:r>
    </w:p>
    <w:p w:rsidR="00F41D9E" w:rsidRPr="003D53BE" w:rsidRDefault="00F41D9E" w:rsidP="00F41D9E">
      <w:pPr>
        <w:jc w:val="both"/>
      </w:pPr>
      <w:r w:rsidRPr="003D53BE">
        <w:t xml:space="preserve">Общий  объем  расходов  за счет поступлений целевого характера их </w:t>
      </w:r>
      <w:r>
        <w:t>федерального</w:t>
      </w:r>
      <w:r w:rsidRPr="003D53BE">
        <w:t xml:space="preserve"> бюджета на реализацию      подпрограммы   составляет </w:t>
      </w:r>
      <w:r>
        <w:t>23 382 754,68</w:t>
      </w:r>
      <w:r w:rsidRPr="003D53BE">
        <w:t xml:space="preserve"> рублей, в том числе:         </w:t>
      </w:r>
    </w:p>
    <w:p w:rsidR="00F41D9E" w:rsidRDefault="00F41D9E" w:rsidP="00F41D9E">
      <w:pPr>
        <w:jc w:val="both"/>
      </w:pPr>
      <w:r w:rsidRPr="003D53BE">
        <w:t xml:space="preserve">2022 год – </w:t>
      </w:r>
      <w:r>
        <w:t>23 203 361,41</w:t>
      </w:r>
      <w:r w:rsidRPr="003D53BE">
        <w:t xml:space="preserve"> рублей</w:t>
      </w:r>
      <w:r>
        <w:t>;</w:t>
      </w:r>
    </w:p>
    <w:p w:rsidR="00F41D9E" w:rsidRDefault="00F41D9E" w:rsidP="00F41D9E">
      <w:pPr>
        <w:tabs>
          <w:tab w:val="left" w:pos="0"/>
        </w:tabs>
        <w:jc w:val="both"/>
      </w:pPr>
      <w:r w:rsidRPr="003D53BE">
        <w:t>202</w:t>
      </w:r>
      <w:r>
        <w:t>4</w:t>
      </w:r>
      <w:r w:rsidRPr="003D53BE">
        <w:t xml:space="preserve"> год – </w:t>
      </w:r>
      <w:r>
        <w:t>179 393,27</w:t>
      </w:r>
      <w:r w:rsidRPr="003D53BE">
        <w:t xml:space="preserve"> рубл</w:t>
      </w:r>
      <w:r>
        <w:t>я.</w:t>
      </w:r>
    </w:p>
    <w:p w:rsidR="00F41D9E" w:rsidRPr="003C124A" w:rsidRDefault="00F41D9E" w:rsidP="00F41D9E">
      <w:pPr>
        <w:tabs>
          <w:tab w:val="left" w:pos="0"/>
        </w:tabs>
        <w:jc w:val="both"/>
      </w:pPr>
      <w:r w:rsidRPr="003C124A">
        <w:t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F41D9E" w:rsidRPr="003C124A" w:rsidRDefault="00F41D9E" w:rsidP="00F41D9E">
      <w:pPr>
        <w:tabs>
          <w:tab w:val="left" w:pos="567"/>
          <w:tab w:val="left" w:pos="993"/>
        </w:tabs>
        <w:jc w:val="both"/>
      </w:pPr>
    </w:p>
    <w:p w:rsidR="00F41D9E" w:rsidRPr="003C124A" w:rsidRDefault="00F41D9E" w:rsidP="00F41D9E">
      <w:pPr>
        <w:tabs>
          <w:tab w:val="left" w:pos="567"/>
          <w:tab w:val="left" w:pos="993"/>
        </w:tabs>
        <w:jc w:val="center"/>
      </w:pPr>
      <w:r w:rsidRPr="003C124A">
        <w:t>Раздел 8. Ожидаемые результаты реализации подпрограммы</w:t>
      </w:r>
    </w:p>
    <w:p w:rsidR="00F41D9E" w:rsidRPr="003C124A" w:rsidRDefault="00F41D9E" w:rsidP="00F41D9E">
      <w:pPr>
        <w:tabs>
          <w:tab w:val="left" w:pos="567"/>
          <w:tab w:val="left" w:pos="993"/>
        </w:tabs>
        <w:jc w:val="center"/>
      </w:pPr>
    </w:p>
    <w:p w:rsidR="00F41D9E" w:rsidRPr="003C124A" w:rsidRDefault="00F41D9E" w:rsidP="00F41D9E">
      <w:pPr>
        <w:widowControl w:val="0"/>
        <w:autoSpaceDE w:val="0"/>
        <w:autoSpaceDN w:val="0"/>
        <w:adjustRightInd w:val="0"/>
        <w:jc w:val="both"/>
        <w:outlineLvl w:val="3"/>
      </w:pPr>
      <w:r w:rsidRPr="003C124A">
        <w:tab/>
        <w:t>Реализация мероприятий подпрограммы позволит достичь следующих ожидаемых результатов:</w:t>
      </w:r>
    </w:p>
    <w:p w:rsidR="00F41D9E" w:rsidRPr="003C124A" w:rsidRDefault="00F41D9E" w:rsidP="00F41D9E">
      <w:pPr>
        <w:widowControl w:val="0"/>
        <w:autoSpaceDE w:val="0"/>
        <w:autoSpaceDN w:val="0"/>
        <w:adjustRightInd w:val="0"/>
        <w:jc w:val="both"/>
        <w:outlineLvl w:val="3"/>
      </w:pPr>
    </w:p>
    <w:p w:rsidR="00F41D9E" w:rsidRPr="003C124A" w:rsidRDefault="00F41D9E" w:rsidP="00F41D9E">
      <w:pPr>
        <w:autoSpaceDE w:val="0"/>
        <w:autoSpaceDN w:val="0"/>
        <w:adjustRightInd w:val="0"/>
        <w:jc w:val="both"/>
      </w:pPr>
      <w:r w:rsidRPr="003C124A">
        <w:t>1. Обеспечение ввода в эксплуатацию жилья на территории Муромцевского района в период с 2022 по 2030 годы не менее 40,9 тыс.кв.м.</w:t>
      </w:r>
    </w:p>
    <w:p w:rsidR="00F41D9E" w:rsidRPr="003C124A" w:rsidRDefault="00F41D9E" w:rsidP="00F41D9E">
      <w:pPr>
        <w:autoSpaceDE w:val="0"/>
        <w:autoSpaceDN w:val="0"/>
        <w:adjustRightInd w:val="0"/>
        <w:jc w:val="both"/>
      </w:pPr>
      <w:r w:rsidRPr="003C124A">
        <w:t>2. Повышение удовлетворенности населения услугами ЖКХ на территории Муромцевского муниципального района к 2030 году до 50%.</w:t>
      </w:r>
    </w:p>
    <w:p w:rsidR="00F41D9E" w:rsidRPr="003C124A" w:rsidRDefault="00F41D9E" w:rsidP="00F41D9E">
      <w:pPr>
        <w:autoSpaceDE w:val="0"/>
        <w:autoSpaceDN w:val="0"/>
        <w:adjustRightInd w:val="0"/>
        <w:jc w:val="both"/>
      </w:pPr>
    </w:p>
    <w:p w:rsidR="00F41D9E" w:rsidRPr="003C124A" w:rsidRDefault="00F41D9E" w:rsidP="00F41D9E">
      <w:pPr>
        <w:autoSpaceDE w:val="0"/>
        <w:autoSpaceDN w:val="0"/>
        <w:adjustRightInd w:val="0"/>
        <w:jc w:val="center"/>
      </w:pPr>
      <w:r w:rsidRPr="003C124A">
        <w:t>9. Описание системы управления реализацией подпрограммы</w:t>
      </w:r>
    </w:p>
    <w:p w:rsidR="00F41D9E" w:rsidRPr="003C124A" w:rsidRDefault="00F41D9E" w:rsidP="00F41D9E">
      <w:pPr>
        <w:autoSpaceDE w:val="0"/>
        <w:autoSpaceDN w:val="0"/>
        <w:adjustRightInd w:val="0"/>
        <w:ind w:firstLine="709"/>
        <w:jc w:val="center"/>
      </w:pPr>
    </w:p>
    <w:p w:rsidR="00F41D9E" w:rsidRPr="003C124A" w:rsidRDefault="00F41D9E" w:rsidP="00F41D9E">
      <w:pPr>
        <w:widowControl w:val="0"/>
        <w:autoSpaceDE w:val="0"/>
        <w:autoSpaceDN w:val="0"/>
        <w:adjustRightInd w:val="0"/>
        <w:ind w:firstLine="720"/>
        <w:jc w:val="both"/>
        <w:outlineLvl w:val="3"/>
      </w:pPr>
      <w:r w:rsidRPr="003C124A">
        <w:t>Отдел по строительству, архитектуре и ЖКХ осуществляет оперативное управление и контроль за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индикаторов мероприятий подпрограммы.</w:t>
      </w:r>
    </w:p>
    <w:p w:rsidR="00F41D9E" w:rsidRDefault="00F41D9E" w:rsidP="00F41D9E">
      <w:pPr>
        <w:autoSpaceDE w:val="0"/>
        <w:autoSpaceDN w:val="0"/>
        <w:adjustRightInd w:val="0"/>
        <w:ind w:firstLine="708"/>
        <w:jc w:val="both"/>
      </w:pPr>
      <w:r w:rsidRPr="003C124A">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КЭиУМС АММР для проведения оценки эффективности реализации подпрограммы в соответствии с</w:t>
      </w:r>
      <w:r w:rsidRPr="003B4209">
        <w:t xml:space="preserve"> </w:t>
      </w:r>
      <w:r w:rsidRPr="003C124A">
        <w:t>приложением № 7 к Порядку.</w:t>
      </w:r>
    </w:p>
    <w:p w:rsidR="00F41D9E" w:rsidRDefault="00F41D9E" w:rsidP="00F41D9E">
      <w:pPr>
        <w:autoSpaceDE w:val="0"/>
        <w:autoSpaceDN w:val="0"/>
        <w:adjustRightInd w:val="0"/>
        <w:jc w:val="right"/>
        <w:outlineLvl w:val="0"/>
        <w:rPr>
          <w:rFonts w:eastAsia="Calibri"/>
        </w:rPr>
      </w:pPr>
    </w:p>
    <w:p w:rsidR="0093182E" w:rsidRDefault="0093182E">
      <w:pPr>
        <w:spacing w:after="200" w:line="276" w:lineRule="auto"/>
        <w:rPr>
          <w:rFonts w:eastAsia="Calibri"/>
        </w:rPr>
      </w:pPr>
      <w:r>
        <w:rPr>
          <w:rFonts w:eastAsia="Calibri"/>
        </w:rPr>
        <w:br w:type="page"/>
      </w:r>
    </w:p>
    <w:p w:rsidR="00F41D9E" w:rsidRPr="003C124A" w:rsidRDefault="00F41D9E" w:rsidP="00F41D9E">
      <w:pPr>
        <w:autoSpaceDE w:val="0"/>
        <w:autoSpaceDN w:val="0"/>
        <w:adjustRightInd w:val="0"/>
        <w:jc w:val="right"/>
        <w:outlineLvl w:val="0"/>
        <w:rPr>
          <w:rFonts w:eastAsia="Calibri"/>
        </w:rPr>
      </w:pPr>
      <w:r w:rsidRPr="003C124A">
        <w:rPr>
          <w:rFonts w:eastAsia="Calibri"/>
        </w:rPr>
        <w:lastRenderedPageBreak/>
        <w:t>Приложение № 5</w:t>
      </w:r>
    </w:p>
    <w:p w:rsidR="00F41D9E" w:rsidRPr="003C124A" w:rsidRDefault="00F41D9E" w:rsidP="00F41D9E">
      <w:pPr>
        <w:autoSpaceDE w:val="0"/>
        <w:autoSpaceDN w:val="0"/>
        <w:adjustRightInd w:val="0"/>
        <w:jc w:val="right"/>
        <w:rPr>
          <w:rFonts w:eastAsia="Calibri"/>
        </w:rPr>
      </w:pPr>
      <w:r w:rsidRPr="003C124A">
        <w:rPr>
          <w:rFonts w:eastAsia="Calibri"/>
        </w:rPr>
        <w:t xml:space="preserve">к муниципальной программе Муромцевского </w:t>
      </w:r>
    </w:p>
    <w:p w:rsidR="00F41D9E" w:rsidRPr="003C124A" w:rsidRDefault="00F41D9E" w:rsidP="00F41D9E">
      <w:pPr>
        <w:autoSpaceDE w:val="0"/>
        <w:autoSpaceDN w:val="0"/>
        <w:adjustRightInd w:val="0"/>
        <w:jc w:val="right"/>
        <w:rPr>
          <w:rFonts w:eastAsia="Calibri"/>
        </w:rPr>
      </w:pPr>
      <w:r w:rsidRPr="003C124A">
        <w:rPr>
          <w:rFonts w:eastAsia="Calibri"/>
        </w:rPr>
        <w:t>муниципального района Омской области</w:t>
      </w:r>
    </w:p>
    <w:p w:rsidR="00F41D9E" w:rsidRPr="003C124A" w:rsidRDefault="00F41D9E" w:rsidP="00F41D9E">
      <w:pPr>
        <w:autoSpaceDE w:val="0"/>
        <w:autoSpaceDN w:val="0"/>
        <w:adjustRightInd w:val="0"/>
        <w:jc w:val="right"/>
        <w:rPr>
          <w:rFonts w:eastAsia="Calibri"/>
        </w:rPr>
      </w:pPr>
      <w:r w:rsidRPr="003C124A">
        <w:rPr>
          <w:rFonts w:eastAsia="Calibri"/>
        </w:rPr>
        <w:t xml:space="preserve"> «Развитие экономического потенциала Муромцевского </w:t>
      </w:r>
    </w:p>
    <w:p w:rsidR="00F41D9E" w:rsidRPr="003C124A" w:rsidRDefault="00F41D9E" w:rsidP="00F41D9E">
      <w:pPr>
        <w:autoSpaceDE w:val="0"/>
        <w:autoSpaceDN w:val="0"/>
        <w:adjustRightInd w:val="0"/>
        <w:jc w:val="right"/>
        <w:rPr>
          <w:rFonts w:eastAsia="Calibri"/>
        </w:rPr>
      </w:pPr>
      <w:r w:rsidRPr="003C124A">
        <w:rPr>
          <w:rFonts w:eastAsia="Calibri"/>
        </w:rPr>
        <w:t xml:space="preserve">муниципального района  Омской области» </w:t>
      </w:r>
    </w:p>
    <w:p w:rsidR="00F41D9E" w:rsidRPr="003C124A" w:rsidRDefault="00F41D9E" w:rsidP="00F41D9E">
      <w:pPr>
        <w:pStyle w:val="ConsPlusNonformat"/>
        <w:jc w:val="center"/>
        <w:rPr>
          <w:rFonts w:ascii="Times New Roman" w:hAnsi="Times New Roman" w:cs="Times New Roman"/>
          <w:sz w:val="24"/>
          <w:szCs w:val="24"/>
        </w:rPr>
      </w:pPr>
    </w:p>
    <w:p w:rsidR="00F41D9E" w:rsidRPr="00956220" w:rsidRDefault="00F41D9E" w:rsidP="00F41D9E">
      <w:pPr>
        <w:jc w:val="center"/>
        <w:rPr>
          <w:bCs/>
        </w:rPr>
      </w:pPr>
      <w:r w:rsidRPr="00956220">
        <w:t xml:space="preserve">Подпрограмма  </w:t>
      </w:r>
      <w:r w:rsidRPr="00956220">
        <w:rPr>
          <w:bCs/>
        </w:rPr>
        <w:t xml:space="preserve">«Развитие сельского хозяйства и регулирование рынков </w:t>
      </w:r>
    </w:p>
    <w:p w:rsidR="00F41D9E" w:rsidRPr="003C124A" w:rsidRDefault="00F41D9E" w:rsidP="00F41D9E">
      <w:pPr>
        <w:jc w:val="center"/>
        <w:rPr>
          <w:bCs/>
        </w:rPr>
      </w:pPr>
      <w:r w:rsidRPr="00956220">
        <w:rPr>
          <w:bCs/>
        </w:rPr>
        <w:t>сельскохозяйственной продукции, сырья и продовольствия Муромцевского района Омской области»</w:t>
      </w:r>
    </w:p>
    <w:p w:rsidR="00F41D9E" w:rsidRPr="003C124A" w:rsidRDefault="00F41D9E" w:rsidP="00F41D9E">
      <w:pPr>
        <w:pStyle w:val="ConsPlusNonformat"/>
        <w:jc w:val="center"/>
        <w:rPr>
          <w:rFonts w:ascii="Times New Roman" w:hAnsi="Times New Roman" w:cs="Times New Roman"/>
          <w:sz w:val="24"/>
          <w:szCs w:val="24"/>
        </w:rP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1. Паспорт подпрограммы муниципальной программы</w:t>
      </w:r>
    </w:p>
    <w:p w:rsidR="00F41D9E" w:rsidRPr="003C124A" w:rsidRDefault="00F41D9E" w:rsidP="00F41D9E">
      <w:pPr>
        <w:autoSpaceDE w:val="0"/>
        <w:autoSpaceDN w:val="0"/>
        <w:adjustRightInd w:val="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237"/>
      </w:tblGrid>
      <w:tr w:rsidR="00F41D9E" w:rsidRPr="003C124A" w:rsidTr="00F41D9E">
        <w:tc>
          <w:tcPr>
            <w:tcW w:w="3510" w:type="dxa"/>
            <w:vAlign w:val="center"/>
          </w:tcPr>
          <w:p w:rsidR="00F41D9E" w:rsidRPr="003C124A" w:rsidRDefault="00F41D9E" w:rsidP="00F41D9E">
            <w:pPr>
              <w:jc w:val="both"/>
            </w:pPr>
            <w:r w:rsidRPr="003C124A">
              <w:t xml:space="preserve">Наименование муниципальной программы Муромцевского муниципального района Омской области </w:t>
            </w:r>
          </w:p>
        </w:tc>
        <w:tc>
          <w:tcPr>
            <w:tcW w:w="6237" w:type="dxa"/>
            <w:vAlign w:val="center"/>
          </w:tcPr>
          <w:p w:rsidR="00F41D9E" w:rsidRPr="003C124A" w:rsidRDefault="00F41D9E" w:rsidP="00F41D9E">
            <w:pPr>
              <w:autoSpaceDE w:val="0"/>
              <w:autoSpaceDN w:val="0"/>
              <w:adjustRightInd w:val="0"/>
              <w:jc w:val="both"/>
            </w:pPr>
            <w:r w:rsidRPr="003C124A">
              <w:t>«</w:t>
            </w:r>
            <w:r w:rsidRPr="003C124A">
              <w:rPr>
                <w:rFonts w:eastAsia="Calibri"/>
              </w:rPr>
              <w:t>Развитие экономического потенциала Муромцевского муниципального района  Омской области»</w:t>
            </w:r>
          </w:p>
        </w:tc>
      </w:tr>
      <w:tr w:rsidR="00F41D9E" w:rsidRPr="003C124A" w:rsidTr="00F41D9E">
        <w:tc>
          <w:tcPr>
            <w:tcW w:w="3510" w:type="dxa"/>
            <w:vAlign w:val="center"/>
          </w:tcPr>
          <w:p w:rsidR="00F41D9E" w:rsidRPr="003C124A" w:rsidRDefault="00F41D9E" w:rsidP="00F41D9E">
            <w:pPr>
              <w:jc w:val="both"/>
            </w:pPr>
            <w:r w:rsidRPr="003C124A">
              <w:t>Наименование подпрограммы муниципальной программы Муромцевского муниципального района (далее – подпрограмма)</w:t>
            </w:r>
          </w:p>
        </w:tc>
        <w:tc>
          <w:tcPr>
            <w:tcW w:w="6237" w:type="dxa"/>
            <w:vAlign w:val="center"/>
          </w:tcPr>
          <w:p w:rsidR="00F41D9E" w:rsidRPr="003C124A" w:rsidRDefault="00F41D9E" w:rsidP="00F41D9E">
            <w:pPr>
              <w:jc w:val="center"/>
              <w:rPr>
                <w:bCs/>
              </w:rPr>
            </w:pPr>
            <w:r w:rsidRPr="003C124A">
              <w:rPr>
                <w:bCs/>
              </w:rPr>
              <w:t xml:space="preserve">«Развитие сельского хозяйства и регулирование рынков </w:t>
            </w:r>
          </w:p>
          <w:p w:rsidR="00F41D9E" w:rsidRPr="003C124A" w:rsidRDefault="00F41D9E" w:rsidP="00F41D9E">
            <w:pPr>
              <w:jc w:val="center"/>
              <w:rPr>
                <w:bCs/>
              </w:rPr>
            </w:pPr>
            <w:r w:rsidRPr="003C124A">
              <w:rPr>
                <w:bCs/>
              </w:rPr>
              <w:t>сельскохозяйственной продукции, сырья и продовольствия Муромцевского района Омской области»</w:t>
            </w:r>
          </w:p>
          <w:p w:rsidR="00F41D9E" w:rsidRPr="003C124A" w:rsidRDefault="00F41D9E" w:rsidP="00F41D9E"/>
        </w:tc>
      </w:tr>
      <w:tr w:rsidR="00F41D9E" w:rsidRPr="003C124A" w:rsidTr="00F41D9E">
        <w:tc>
          <w:tcPr>
            <w:tcW w:w="3510" w:type="dxa"/>
          </w:tcPr>
          <w:p w:rsidR="00F41D9E" w:rsidRPr="003C124A" w:rsidRDefault="00F41D9E" w:rsidP="00F41D9E">
            <w:pPr>
              <w:autoSpaceDE w:val="0"/>
              <w:autoSpaceDN w:val="0"/>
              <w:adjustRightInd w:val="0"/>
              <w:jc w:val="both"/>
            </w:pPr>
            <w:r w:rsidRPr="003C124A">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6237" w:type="dxa"/>
          </w:tcPr>
          <w:p w:rsidR="00F41D9E" w:rsidRPr="003C124A" w:rsidRDefault="00F41D9E" w:rsidP="00F41D9E">
            <w:pPr>
              <w:pStyle w:val="ConsPlusCell"/>
              <w:jc w:val="both"/>
              <w:rPr>
                <w:sz w:val="24"/>
                <w:szCs w:val="24"/>
              </w:rPr>
            </w:pPr>
            <w:r w:rsidRPr="003C124A">
              <w:rPr>
                <w:sz w:val="24"/>
                <w:szCs w:val="24"/>
              </w:rPr>
              <w:t>Управление сельского хозяйства  Администрации Муромцевского муниципального района (далее – Управление)</w:t>
            </w:r>
          </w:p>
        </w:tc>
      </w:tr>
      <w:tr w:rsidR="00F41D9E" w:rsidRPr="003C124A" w:rsidTr="00F41D9E">
        <w:tc>
          <w:tcPr>
            <w:tcW w:w="3510" w:type="dxa"/>
          </w:tcPr>
          <w:p w:rsidR="00F41D9E" w:rsidRPr="003C124A" w:rsidRDefault="00F41D9E" w:rsidP="00F41D9E">
            <w:pPr>
              <w:jc w:val="both"/>
            </w:pPr>
            <w:r w:rsidRPr="003C124A">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6237" w:type="dxa"/>
          </w:tcPr>
          <w:p w:rsidR="00F41D9E" w:rsidRPr="003C124A" w:rsidRDefault="00F41D9E" w:rsidP="00F41D9E">
            <w:pPr>
              <w:pStyle w:val="ConsPlusCell"/>
              <w:jc w:val="both"/>
              <w:rPr>
                <w:sz w:val="24"/>
                <w:szCs w:val="24"/>
              </w:rPr>
            </w:pPr>
            <w:r w:rsidRPr="003C124A">
              <w:rPr>
                <w:sz w:val="24"/>
                <w:szCs w:val="24"/>
              </w:rPr>
              <w:t>Управление, Главное управление ветеринарии Омской области по Муромцевскому району (далее – Главное управление ветеринарии)</w:t>
            </w:r>
          </w:p>
        </w:tc>
      </w:tr>
      <w:tr w:rsidR="00F41D9E" w:rsidRPr="003C124A" w:rsidTr="00F41D9E">
        <w:tc>
          <w:tcPr>
            <w:tcW w:w="3510" w:type="dxa"/>
          </w:tcPr>
          <w:p w:rsidR="00F41D9E" w:rsidRPr="003C124A" w:rsidRDefault="00F41D9E" w:rsidP="00F41D9E">
            <w:pPr>
              <w:autoSpaceDE w:val="0"/>
              <w:autoSpaceDN w:val="0"/>
              <w:adjustRightInd w:val="0"/>
              <w:jc w:val="both"/>
            </w:pPr>
            <w:r w:rsidRPr="003C124A">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6237" w:type="dxa"/>
          </w:tcPr>
          <w:p w:rsidR="00F41D9E" w:rsidRPr="003C124A" w:rsidRDefault="00F41D9E" w:rsidP="00F41D9E">
            <w:pPr>
              <w:pStyle w:val="ConsPlusCell"/>
              <w:jc w:val="both"/>
              <w:rPr>
                <w:sz w:val="24"/>
                <w:szCs w:val="24"/>
              </w:rPr>
            </w:pPr>
            <w:r w:rsidRPr="003C124A">
              <w:rPr>
                <w:sz w:val="24"/>
                <w:szCs w:val="24"/>
              </w:rPr>
              <w:t>Управление, Главное управление ветеринарии</w:t>
            </w:r>
          </w:p>
        </w:tc>
      </w:tr>
      <w:tr w:rsidR="00F41D9E" w:rsidRPr="003C124A" w:rsidTr="00F41D9E">
        <w:tc>
          <w:tcPr>
            <w:tcW w:w="3510" w:type="dxa"/>
          </w:tcPr>
          <w:p w:rsidR="00F41D9E" w:rsidRPr="003C124A" w:rsidRDefault="00F41D9E" w:rsidP="00F41D9E">
            <w:pPr>
              <w:autoSpaceDE w:val="0"/>
              <w:autoSpaceDN w:val="0"/>
              <w:adjustRightInd w:val="0"/>
              <w:jc w:val="both"/>
            </w:pPr>
            <w:r w:rsidRPr="003C124A">
              <w:t xml:space="preserve">Сроки реализации подпрограммы </w:t>
            </w:r>
          </w:p>
        </w:tc>
        <w:tc>
          <w:tcPr>
            <w:tcW w:w="6237" w:type="dxa"/>
          </w:tcPr>
          <w:p w:rsidR="00F41D9E" w:rsidRPr="003C124A" w:rsidRDefault="00F41D9E" w:rsidP="00F41D9E">
            <w:pPr>
              <w:pStyle w:val="ConsPlusCell"/>
              <w:jc w:val="both"/>
              <w:rPr>
                <w:sz w:val="24"/>
                <w:szCs w:val="24"/>
              </w:rPr>
            </w:pPr>
            <w:r w:rsidRPr="003C124A">
              <w:rPr>
                <w:sz w:val="24"/>
                <w:szCs w:val="24"/>
              </w:rPr>
              <w:t>2022-2030</w:t>
            </w:r>
          </w:p>
        </w:tc>
      </w:tr>
      <w:tr w:rsidR="00F41D9E" w:rsidRPr="003C124A" w:rsidTr="00F41D9E">
        <w:trPr>
          <w:trHeight w:val="401"/>
        </w:trPr>
        <w:tc>
          <w:tcPr>
            <w:tcW w:w="3510" w:type="dxa"/>
          </w:tcPr>
          <w:p w:rsidR="00F41D9E" w:rsidRPr="003C124A" w:rsidRDefault="00F41D9E" w:rsidP="00F41D9E">
            <w:pPr>
              <w:jc w:val="both"/>
            </w:pPr>
            <w:r w:rsidRPr="003C124A">
              <w:t xml:space="preserve">Цель подпрограммы </w:t>
            </w:r>
          </w:p>
        </w:tc>
        <w:tc>
          <w:tcPr>
            <w:tcW w:w="6237" w:type="dxa"/>
          </w:tcPr>
          <w:p w:rsidR="00F41D9E" w:rsidRPr="003C124A" w:rsidRDefault="00F41D9E" w:rsidP="00F41D9E">
            <w:pPr>
              <w:jc w:val="both"/>
            </w:pPr>
            <w:r w:rsidRPr="003C124A">
              <w:t>Устойчивое развитие сельского хозяйства Муромцевского района Омской области</w:t>
            </w:r>
          </w:p>
        </w:tc>
      </w:tr>
      <w:tr w:rsidR="00F41D9E" w:rsidRPr="003C124A" w:rsidTr="00F41D9E">
        <w:trPr>
          <w:trHeight w:val="328"/>
        </w:trPr>
        <w:tc>
          <w:tcPr>
            <w:tcW w:w="3510" w:type="dxa"/>
          </w:tcPr>
          <w:p w:rsidR="00F41D9E" w:rsidRPr="003C124A" w:rsidRDefault="00F41D9E" w:rsidP="00F41D9E">
            <w:pPr>
              <w:jc w:val="both"/>
            </w:pPr>
            <w:r w:rsidRPr="003C124A">
              <w:t xml:space="preserve">Задачи подпрограммы </w:t>
            </w:r>
          </w:p>
        </w:tc>
        <w:tc>
          <w:tcPr>
            <w:tcW w:w="6237" w:type="dxa"/>
          </w:tcPr>
          <w:p w:rsidR="00F41D9E" w:rsidRPr="003C124A" w:rsidRDefault="00F41D9E" w:rsidP="00F41D9E">
            <w:pPr>
              <w:widowControl w:val="0"/>
              <w:tabs>
                <w:tab w:val="left" w:pos="351"/>
              </w:tabs>
              <w:autoSpaceDE w:val="0"/>
              <w:autoSpaceDN w:val="0"/>
              <w:adjustRightInd w:val="0"/>
              <w:ind w:firstLine="67"/>
              <w:jc w:val="both"/>
            </w:pPr>
            <w:r w:rsidRPr="003C124A">
              <w:t>1. Улучшение финансового состояния малых форм хозяйствования за счет роста объемов производства</w:t>
            </w:r>
          </w:p>
          <w:p w:rsidR="00F41D9E" w:rsidRPr="003C124A" w:rsidRDefault="00F41D9E" w:rsidP="00F41D9E">
            <w:pPr>
              <w:autoSpaceDE w:val="0"/>
              <w:autoSpaceDN w:val="0"/>
              <w:adjustRightInd w:val="0"/>
              <w:ind w:firstLine="67"/>
              <w:jc w:val="both"/>
            </w:pPr>
            <w:r w:rsidRPr="003C124A">
              <w:t>2. Обеспечение высококвалифицированными кадрами АПК и создание условий для привлекательности работы на селе.</w:t>
            </w:r>
          </w:p>
          <w:p w:rsidR="00F41D9E" w:rsidRPr="003C124A" w:rsidRDefault="00F41D9E" w:rsidP="00F41D9E">
            <w:pPr>
              <w:widowControl w:val="0"/>
              <w:tabs>
                <w:tab w:val="left" w:pos="351"/>
              </w:tabs>
              <w:autoSpaceDE w:val="0"/>
              <w:autoSpaceDN w:val="0"/>
              <w:adjustRightInd w:val="0"/>
              <w:ind w:firstLine="67"/>
              <w:jc w:val="both"/>
            </w:pPr>
            <w:r w:rsidRPr="003C124A">
              <w:t xml:space="preserve">3. Обеспечение эффективной деятельности Управления как ответственного исполнителя государственной </w:t>
            </w:r>
            <w:r w:rsidRPr="003C124A">
              <w:lastRenderedPageBreak/>
              <w:t xml:space="preserve">программы. </w:t>
            </w:r>
          </w:p>
        </w:tc>
      </w:tr>
      <w:tr w:rsidR="00F41D9E" w:rsidRPr="003C124A" w:rsidTr="00F41D9E">
        <w:trPr>
          <w:trHeight w:val="647"/>
        </w:trPr>
        <w:tc>
          <w:tcPr>
            <w:tcW w:w="3510" w:type="dxa"/>
          </w:tcPr>
          <w:p w:rsidR="00F41D9E" w:rsidRPr="003C124A" w:rsidRDefault="00F41D9E" w:rsidP="00F41D9E">
            <w:pPr>
              <w:autoSpaceDE w:val="0"/>
              <w:autoSpaceDN w:val="0"/>
              <w:adjustRightInd w:val="0"/>
              <w:jc w:val="both"/>
            </w:pPr>
            <w:r w:rsidRPr="003C124A">
              <w:lastRenderedPageBreak/>
              <w:t>Перечень основных мероприятий и (или) ведомственных целевых программ</w:t>
            </w:r>
          </w:p>
        </w:tc>
        <w:tc>
          <w:tcPr>
            <w:tcW w:w="6237" w:type="dxa"/>
          </w:tcPr>
          <w:p w:rsidR="00F41D9E" w:rsidRPr="003C124A" w:rsidRDefault="00F41D9E" w:rsidP="00F41D9E">
            <w:pPr>
              <w:tabs>
                <w:tab w:val="left" w:pos="351"/>
              </w:tabs>
              <w:autoSpaceDE w:val="0"/>
              <w:autoSpaceDN w:val="0"/>
              <w:adjustRightInd w:val="0"/>
              <w:jc w:val="both"/>
            </w:pPr>
            <w:r w:rsidRPr="003C124A">
              <w:t>1. «Развитие малых форм хозяйствования».</w:t>
            </w:r>
          </w:p>
          <w:p w:rsidR="00F41D9E" w:rsidRPr="003C124A" w:rsidRDefault="00F41D9E" w:rsidP="00F41D9E">
            <w:pPr>
              <w:tabs>
                <w:tab w:val="left" w:pos="351"/>
              </w:tabs>
              <w:autoSpaceDE w:val="0"/>
              <w:autoSpaceDN w:val="0"/>
              <w:adjustRightInd w:val="0"/>
              <w:jc w:val="both"/>
            </w:pPr>
            <w:r w:rsidRPr="003C124A">
              <w:t>2. «Развитие кадрового потенциала агропромышленного комплекса».</w:t>
            </w:r>
          </w:p>
          <w:p w:rsidR="00F41D9E" w:rsidRPr="003C124A" w:rsidRDefault="00F41D9E" w:rsidP="00F41D9E">
            <w:pPr>
              <w:tabs>
                <w:tab w:val="left" w:pos="351"/>
              </w:tabs>
              <w:autoSpaceDE w:val="0"/>
              <w:autoSpaceDN w:val="0"/>
              <w:adjustRightInd w:val="0"/>
              <w:jc w:val="both"/>
            </w:pPr>
            <w:r w:rsidRPr="003C124A">
              <w:t>3. «Повышение эффективности осуществления политики управления Муромцевского муниципального района в сфере развития агропромышленного комплекса».</w:t>
            </w:r>
          </w:p>
        </w:tc>
      </w:tr>
      <w:tr w:rsidR="00F41D9E" w:rsidRPr="003C124A" w:rsidTr="00F41D9E">
        <w:trPr>
          <w:trHeight w:val="701"/>
        </w:trPr>
        <w:tc>
          <w:tcPr>
            <w:tcW w:w="3510" w:type="dxa"/>
          </w:tcPr>
          <w:p w:rsidR="00F41D9E" w:rsidRPr="003C124A" w:rsidRDefault="00F41D9E" w:rsidP="00F41D9E">
            <w:pPr>
              <w:jc w:val="both"/>
            </w:pPr>
            <w:r w:rsidRPr="003C124A">
              <w:t xml:space="preserve">Объемы и источники финансирования подпрограммы в целом и по годам ее реализации </w:t>
            </w:r>
          </w:p>
        </w:tc>
        <w:tc>
          <w:tcPr>
            <w:tcW w:w="6237" w:type="dxa"/>
          </w:tcPr>
          <w:p w:rsidR="00F41D9E" w:rsidRPr="003C124A" w:rsidRDefault="00F41D9E" w:rsidP="00F41D9E">
            <w:pPr>
              <w:jc w:val="both"/>
            </w:pPr>
            <w:r w:rsidRPr="003C124A">
              <w:t xml:space="preserve">Общий объем финансирования подпрограммы за счет всех источников финансирования  составляет  </w:t>
            </w:r>
            <w:r>
              <w:t>51 426 598,62</w:t>
            </w:r>
            <w:r w:rsidRPr="003C124A">
              <w:t xml:space="preserve"> рубл</w:t>
            </w:r>
            <w:r>
              <w:t>ей</w:t>
            </w:r>
            <w:r w:rsidRPr="003C124A">
              <w:t xml:space="preserve">, в том числе: </w:t>
            </w:r>
          </w:p>
          <w:p w:rsidR="00F41D9E" w:rsidRPr="003C124A" w:rsidRDefault="00F41D9E" w:rsidP="00F41D9E">
            <w:pPr>
              <w:jc w:val="both"/>
            </w:pPr>
            <w:r w:rsidRPr="003C124A">
              <w:t>2022 год –</w:t>
            </w:r>
            <w:r w:rsidRPr="003C124A">
              <w:rPr>
                <w:b/>
                <w:bCs/>
              </w:rPr>
              <w:t xml:space="preserve"> </w:t>
            </w:r>
            <w:r>
              <w:t>5 688 882,65</w:t>
            </w:r>
            <w:r w:rsidRPr="003C124A">
              <w:t xml:space="preserve"> рубл</w:t>
            </w:r>
            <w:r>
              <w:t>я</w:t>
            </w:r>
          </w:p>
          <w:p w:rsidR="00F41D9E" w:rsidRPr="003C124A" w:rsidRDefault="00F41D9E" w:rsidP="00F41D9E">
            <w:pPr>
              <w:jc w:val="both"/>
            </w:pPr>
            <w:r w:rsidRPr="003C124A">
              <w:t xml:space="preserve">2023 год – </w:t>
            </w:r>
            <w:r>
              <w:t>5 625 343,01</w:t>
            </w:r>
            <w:r w:rsidRPr="003C124A">
              <w:t xml:space="preserve"> рубл</w:t>
            </w:r>
            <w:r>
              <w:t>я</w:t>
            </w:r>
          </w:p>
          <w:p w:rsidR="00F41D9E" w:rsidRPr="003C124A" w:rsidRDefault="00F41D9E" w:rsidP="00F41D9E">
            <w:pPr>
              <w:jc w:val="both"/>
            </w:pPr>
            <w:r w:rsidRPr="003C124A">
              <w:t xml:space="preserve">2024 год – </w:t>
            </w:r>
            <w:r>
              <w:t>6 750 938,83</w:t>
            </w:r>
            <w:r w:rsidRPr="003C124A">
              <w:t xml:space="preserve"> рубл</w:t>
            </w:r>
            <w:r>
              <w:t>ей</w:t>
            </w:r>
          </w:p>
          <w:p w:rsidR="00F41D9E" w:rsidRPr="003C124A" w:rsidRDefault="00F41D9E" w:rsidP="00F41D9E">
            <w:pPr>
              <w:jc w:val="both"/>
            </w:pPr>
            <w:r w:rsidRPr="003C124A">
              <w:t xml:space="preserve">2025 год – </w:t>
            </w:r>
            <w:r>
              <w:t>7 022 415,96</w:t>
            </w:r>
            <w:r w:rsidRPr="003C124A">
              <w:t xml:space="preserve"> рубл</w:t>
            </w:r>
            <w:r>
              <w:t>я</w:t>
            </w:r>
          </w:p>
          <w:p w:rsidR="00F41D9E" w:rsidRPr="003C124A" w:rsidRDefault="00F41D9E" w:rsidP="00F41D9E">
            <w:pPr>
              <w:jc w:val="both"/>
            </w:pPr>
            <w:r w:rsidRPr="003C124A">
              <w:t xml:space="preserve">2026 год – </w:t>
            </w:r>
            <w:r>
              <w:t>6 409 819,69</w:t>
            </w:r>
            <w:r w:rsidRPr="003C124A">
              <w:t xml:space="preserve"> рублей</w:t>
            </w:r>
          </w:p>
          <w:p w:rsidR="00F41D9E" w:rsidRPr="003C124A" w:rsidRDefault="00F41D9E" w:rsidP="00F41D9E">
            <w:pPr>
              <w:jc w:val="both"/>
            </w:pPr>
            <w:r w:rsidRPr="003C124A">
              <w:t xml:space="preserve">2027 год – </w:t>
            </w:r>
            <w:r>
              <w:t>6 346 043,58</w:t>
            </w:r>
            <w:r w:rsidRPr="003C124A">
              <w:t xml:space="preserve"> рублей</w:t>
            </w:r>
          </w:p>
          <w:p w:rsidR="00F41D9E" w:rsidRPr="003C124A" w:rsidRDefault="00F41D9E" w:rsidP="00F41D9E">
            <w:pPr>
              <w:jc w:val="both"/>
            </w:pPr>
            <w:r w:rsidRPr="003C124A">
              <w:t>2028 год – 4 527 718,30 рублей</w:t>
            </w:r>
          </w:p>
          <w:p w:rsidR="00F41D9E" w:rsidRPr="003C124A" w:rsidRDefault="00F41D9E" w:rsidP="00F41D9E">
            <w:pPr>
              <w:jc w:val="both"/>
            </w:pPr>
            <w:r w:rsidRPr="003C124A">
              <w:t>2029 год – 4 527 718,30 рублей</w:t>
            </w:r>
          </w:p>
          <w:p w:rsidR="00F41D9E" w:rsidRPr="003C124A" w:rsidRDefault="00F41D9E" w:rsidP="00F41D9E">
            <w:pPr>
              <w:jc w:val="both"/>
            </w:pPr>
            <w:r w:rsidRPr="003C124A">
              <w:t>2030 год – 4 527 718,30 рублей</w:t>
            </w:r>
          </w:p>
          <w:p w:rsidR="00F41D9E" w:rsidRPr="003C124A" w:rsidRDefault="00F41D9E" w:rsidP="00F41D9E">
            <w:pPr>
              <w:jc w:val="both"/>
            </w:pPr>
            <w:r w:rsidRPr="003C124A">
              <w:t xml:space="preserve">Общие расходы муниципального бюджета на реализацию подпрограммы составят </w:t>
            </w:r>
            <w:r>
              <w:t>45 686 447,16</w:t>
            </w:r>
            <w:r w:rsidRPr="003C124A">
              <w:t xml:space="preserve"> рубл</w:t>
            </w:r>
            <w:r>
              <w:t>я</w:t>
            </w:r>
            <w:r w:rsidRPr="003C124A">
              <w:t xml:space="preserve">, в том числе по годам: </w:t>
            </w:r>
          </w:p>
          <w:p w:rsidR="00F41D9E" w:rsidRPr="003C124A" w:rsidRDefault="00F41D9E" w:rsidP="00F41D9E">
            <w:pPr>
              <w:jc w:val="both"/>
            </w:pPr>
            <w:r w:rsidRPr="003C124A">
              <w:t xml:space="preserve">2022 год – </w:t>
            </w:r>
            <w:r>
              <w:t>4 848 843,67</w:t>
            </w:r>
            <w:r w:rsidRPr="003C124A">
              <w:t xml:space="preserve"> рубл</w:t>
            </w:r>
            <w:r>
              <w:t>я</w:t>
            </w:r>
          </w:p>
          <w:p w:rsidR="00F41D9E" w:rsidRPr="003C124A" w:rsidRDefault="00F41D9E" w:rsidP="00F41D9E">
            <w:pPr>
              <w:jc w:val="both"/>
            </w:pPr>
            <w:r w:rsidRPr="003C124A">
              <w:t xml:space="preserve">2023 год – </w:t>
            </w:r>
            <w:r>
              <w:t>4 914 424,90</w:t>
            </w:r>
            <w:r w:rsidRPr="003C124A">
              <w:t xml:space="preserve"> рубл</w:t>
            </w:r>
            <w:r>
              <w:t>я</w:t>
            </w:r>
          </w:p>
          <w:p w:rsidR="00F41D9E" w:rsidRPr="003C124A" w:rsidRDefault="00F41D9E" w:rsidP="00F41D9E">
            <w:pPr>
              <w:jc w:val="both"/>
            </w:pPr>
            <w:r w:rsidRPr="003C124A">
              <w:t xml:space="preserve">2024 год – </w:t>
            </w:r>
            <w:r>
              <w:t>5 852 033,00</w:t>
            </w:r>
            <w:r w:rsidRPr="003C124A">
              <w:t xml:space="preserve"> рубл</w:t>
            </w:r>
            <w:r>
              <w:t>я</w:t>
            </w:r>
          </w:p>
          <w:p w:rsidR="00F41D9E" w:rsidRPr="003C124A" w:rsidRDefault="00F41D9E" w:rsidP="00F41D9E">
            <w:pPr>
              <w:jc w:val="both"/>
            </w:pPr>
            <w:r w:rsidRPr="003C124A">
              <w:t xml:space="preserve">2025 год – </w:t>
            </w:r>
            <w:r>
              <w:t>6 261 280,00</w:t>
            </w:r>
            <w:r w:rsidRPr="003C124A">
              <w:t xml:space="preserve"> рублей</w:t>
            </w:r>
          </w:p>
          <w:p w:rsidR="00F41D9E" w:rsidRPr="003C124A" w:rsidRDefault="00F41D9E" w:rsidP="00F41D9E">
            <w:pPr>
              <w:jc w:val="both"/>
            </w:pPr>
            <w:r w:rsidRPr="003C124A">
              <w:t xml:space="preserve">2026 год – </w:t>
            </w:r>
            <w:r>
              <w:t>5 678 648,00</w:t>
            </w:r>
            <w:r w:rsidRPr="003C124A">
              <w:t xml:space="preserve"> рублей</w:t>
            </w:r>
          </w:p>
          <w:p w:rsidR="00F41D9E" w:rsidRPr="003C124A" w:rsidRDefault="00F41D9E" w:rsidP="00F41D9E">
            <w:pPr>
              <w:jc w:val="both"/>
            </w:pPr>
            <w:r w:rsidRPr="003C124A">
              <w:t xml:space="preserve">2027 год – </w:t>
            </w:r>
            <w:r>
              <w:t>5 678 648,00</w:t>
            </w:r>
            <w:r w:rsidRPr="003C124A">
              <w:t xml:space="preserve"> рублей</w:t>
            </w:r>
          </w:p>
          <w:p w:rsidR="00F41D9E" w:rsidRPr="003C124A" w:rsidRDefault="00F41D9E" w:rsidP="00F41D9E">
            <w:pPr>
              <w:jc w:val="both"/>
            </w:pPr>
            <w:r w:rsidRPr="003C124A">
              <w:t>2028 год – 4 150 856,53 рублей</w:t>
            </w:r>
          </w:p>
          <w:p w:rsidR="00F41D9E" w:rsidRPr="003C124A" w:rsidRDefault="00F41D9E" w:rsidP="00F41D9E">
            <w:pPr>
              <w:jc w:val="both"/>
            </w:pPr>
            <w:r w:rsidRPr="003C124A">
              <w:t>2029 год – 4 150 856,53 рублей</w:t>
            </w:r>
          </w:p>
          <w:p w:rsidR="00F41D9E" w:rsidRPr="003C124A" w:rsidRDefault="00F41D9E" w:rsidP="00F41D9E">
            <w:pPr>
              <w:jc w:val="both"/>
            </w:pPr>
            <w:r w:rsidRPr="003C124A">
              <w:t>2030 год – 4 150 856,53 рублей</w:t>
            </w:r>
          </w:p>
          <w:p w:rsidR="00F41D9E" w:rsidRPr="003C124A" w:rsidRDefault="00F41D9E" w:rsidP="00F41D9E">
            <w:pPr>
              <w:jc w:val="both"/>
            </w:pPr>
            <w:r w:rsidRPr="003C124A">
              <w:t xml:space="preserve">Прогнозируемый объем финансирования из областного бюджета – </w:t>
            </w:r>
            <w:r>
              <w:t>5 740 151,46</w:t>
            </w:r>
            <w:r w:rsidRPr="003C124A">
              <w:t xml:space="preserve"> рубл</w:t>
            </w:r>
            <w:r>
              <w:t>ей</w:t>
            </w:r>
            <w:r w:rsidRPr="003C124A">
              <w:t>, в том числе по годам:</w:t>
            </w:r>
          </w:p>
          <w:p w:rsidR="00F41D9E" w:rsidRPr="003C124A" w:rsidRDefault="00F41D9E" w:rsidP="00F41D9E">
            <w:pPr>
              <w:jc w:val="both"/>
            </w:pPr>
            <w:r w:rsidRPr="003C124A">
              <w:t xml:space="preserve">2022 год – </w:t>
            </w:r>
            <w:r>
              <w:t>840 038,98</w:t>
            </w:r>
            <w:r w:rsidRPr="003C124A">
              <w:t xml:space="preserve"> рубл</w:t>
            </w:r>
            <w:r>
              <w:t>ей</w:t>
            </w:r>
          </w:p>
          <w:p w:rsidR="00F41D9E" w:rsidRPr="003C124A" w:rsidRDefault="00F41D9E" w:rsidP="00F41D9E">
            <w:pPr>
              <w:jc w:val="both"/>
            </w:pPr>
            <w:r w:rsidRPr="003C124A">
              <w:t>2023 год –</w:t>
            </w:r>
            <w:r>
              <w:t xml:space="preserve"> 710 918,11</w:t>
            </w:r>
            <w:r w:rsidRPr="003C124A">
              <w:t xml:space="preserve"> рубл</w:t>
            </w:r>
            <w:r>
              <w:t>ей</w:t>
            </w:r>
          </w:p>
          <w:p w:rsidR="00F41D9E" w:rsidRPr="003C124A" w:rsidRDefault="00F41D9E" w:rsidP="00F41D9E">
            <w:pPr>
              <w:jc w:val="both"/>
            </w:pPr>
            <w:r w:rsidRPr="003C124A">
              <w:t xml:space="preserve">2024 год – </w:t>
            </w:r>
            <w:r>
              <w:t>898 905,83 рублей</w:t>
            </w:r>
          </w:p>
          <w:p w:rsidR="00F41D9E" w:rsidRPr="003C124A" w:rsidRDefault="00F41D9E" w:rsidP="00F41D9E">
            <w:pPr>
              <w:jc w:val="both"/>
            </w:pPr>
            <w:r w:rsidRPr="003C124A">
              <w:t xml:space="preserve">2025 год – </w:t>
            </w:r>
            <w:r>
              <w:t>761 135,96</w:t>
            </w:r>
            <w:r w:rsidRPr="003C124A">
              <w:t xml:space="preserve"> рублей</w:t>
            </w:r>
          </w:p>
          <w:p w:rsidR="00F41D9E" w:rsidRPr="003C124A" w:rsidRDefault="00F41D9E" w:rsidP="00F41D9E">
            <w:pPr>
              <w:jc w:val="both"/>
            </w:pPr>
            <w:r w:rsidRPr="003C124A">
              <w:t xml:space="preserve">2026 год – </w:t>
            </w:r>
            <w:r>
              <w:t>731 171,69</w:t>
            </w:r>
            <w:r w:rsidRPr="003C124A">
              <w:t xml:space="preserve"> рублей</w:t>
            </w:r>
          </w:p>
          <w:p w:rsidR="00F41D9E" w:rsidRPr="003C124A" w:rsidRDefault="00F41D9E" w:rsidP="00F41D9E">
            <w:pPr>
              <w:jc w:val="both"/>
            </w:pPr>
            <w:r w:rsidRPr="003C124A">
              <w:t xml:space="preserve">2027 год – </w:t>
            </w:r>
            <w:r>
              <w:t>667 395,58</w:t>
            </w:r>
            <w:r w:rsidRPr="003C124A">
              <w:t xml:space="preserve"> рублей</w:t>
            </w:r>
          </w:p>
          <w:p w:rsidR="00F41D9E" w:rsidRPr="003C124A" w:rsidRDefault="00F41D9E" w:rsidP="00F41D9E">
            <w:pPr>
              <w:jc w:val="both"/>
            </w:pPr>
            <w:r w:rsidRPr="003C124A">
              <w:t>2028 год – 376 861,77 рублей</w:t>
            </w:r>
          </w:p>
          <w:p w:rsidR="00F41D9E" w:rsidRPr="003C124A" w:rsidRDefault="00F41D9E" w:rsidP="00F41D9E">
            <w:pPr>
              <w:jc w:val="both"/>
            </w:pPr>
            <w:r w:rsidRPr="003C124A">
              <w:t>2029 год – 376 861,77 рублей</w:t>
            </w:r>
          </w:p>
          <w:p w:rsidR="00F41D9E" w:rsidRPr="003C124A" w:rsidRDefault="00F41D9E" w:rsidP="00F41D9E">
            <w:pPr>
              <w:jc w:val="both"/>
            </w:pPr>
            <w:r w:rsidRPr="003C124A">
              <w:t>2030 год – 376 861,77 рублей</w:t>
            </w:r>
          </w:p>
          <w:p w:rsidR="00F41D9E" w:rsidRPr="003C124A" w:rsidRDefault="00F41D9E" w:rsidP="00F41D9E">
            <w:pPr>
              <w:jc w:val="both"/>
            </w:pPr>
            <w:r w:rsidRPr="003C124A">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F41D9E" w:rsidRPr="003C124A" w:rsidTr="00F41D9E">
        <w:trPr>
          <w:trHeight w:val="697"/>
        </w:trPr>
        <w:tc>
          <w:tcPr>
            <w:tcW w:w="3510" w:type="dxa"/>
          </w:tcPr>
          <w:p w:rsidR="00F41D9E" w:rsidRPr="003C124A" w:rsidRDefault="00F41D9E" w:rsidP="00F41D9E">
            <w:pPr>
              <w:jc w:val="both"/>
            </w:pPr>
            <w:r w:rsidRPr="003C124A">
              <w:t xml:space="preserve">Ожидаемые результаты реализации подпрограммы (по годам и по итогам реализации) </w:t>
            </w:r>
          </w:p>
        </w:tc>
        <w:tc>
          <w:tcPr>
            <w:tcW w:w="6237" w:type="dxa"/>
          </w:tcPr>
          <w:p w:rsidR="00F41D9E" w:rsidRPr="003C124A" w:rsidRDefault="00F41D9E" w:rsidP="00F41D9E">
            <w:pPr>
              <w:pStyle w:val="ConsPlusCell"/>
              <w:jc w:val="both"/>
              <w:rPr>
                <w:sz w:val="24"/>
                <w:szCs w:val="24"/>
              </w:rPr>
            </w:pPr>
            <w:r w:rsidRPr="003C124A">
              <w:rPr>
                <w:sz w:val="24"/>
                <w:szCs w:val="24"/>
              </w:rPr>
              <w:t>1. Индекс производства продукции сельского хозяйства в хозяйствах всех категорий (в сопоставимых ценах) к предыдущему году составит по годам:</w:t>
            </w:r>
          </w:p>
          <w:p w:rsidR="00F41D9E" w:rsidRPr="003C124A" w:rsidRDefault="00F41D9E" w:rsidP="00F41D9E">
            <w:pPr>
              <w:pStyle w:val="ConsPlusCell"/>
              <w:jc w:val="both"/>
              <w:rPr>
                <w:sz w:val="24"/>
                <w:szCs w:val="24"/>
              </w:rPr>
            </w:pPr>
            <w:r w:rsidRPr="003C124A">
              <w:rPr>
                <w:sz w:val="24"/>
                <w:szCs w:val="24"/>
              </w:rPr>
              <w:t>2022 год – 100,5 %;</w:t>
            </w:r>
          </w:p>
          <w:p w:rsidR="00F41D9E" w:rsidRPr="003C124A" w:rsidRDefault="00F41D9E" w:rsidP="00F41D9E">
            <w:pPr>
              <w:pStyle w:val="ConsPlusCell"/>
              <w:jc w:val="both"/>
              <w:rPr>
                <w:sz w:val="24"/>
                <w:szCs w:val="24"/>
              </w:rPr>
            </w:pPr>
            <w:r w:rsidRPr="003C124A">
              <w:rPr>
                <w:sz w:val="24"/>
                <w:szCs w:val="24"/>
              </w:rPr>
              <w:t>2023 год – 100,6 %;</w:t>
            </w:r>
          </w:p>
          <w:p w:rsidR="00F41D9E" w:rsidRPr="003C124A" w:rsidRDefault="00F41D9E" w:rsidP="00F41D9E">
            <w:pPr>
              <w:pStyle w:val="ConsPlusCell"/>
              <w:jc w:val="both"/>
              <w:rPr>
                <w:sz w:val="24"/>
                <w:szCs w:val="24"/>
              </w:rPr>
            </w:pPr>
            <w:r w:rsidRPr="003C124A">
              <w:rPr>
                <w:sz w:val="24"/>
                <w:szCs w:val="24"/>
              </w:rPr>
              <w:t>2024 год – 100,7 %;</w:t>
            </w:r>
          </w:p>
          <w:p w:rsidR="00F41D9E" w:rsidRPr="003C124A" w:rsidRDefault="00F41D9E" w:rsidP="00F41D9E">
            <w:pPr>
              <w:pStyle w:val="ConsPlusCell"/>
              <w:jc w:val="both"/>
              <w:rPr>
                <w:sz w:val="24"/>
                <w:szCs w:val="24"/>
              </w:rPr>
            </w:pPr>
            <w:r w:rsidRPr="003C124A">
              <w:rPr>
                <w:sz w:val="24"/>
                <w:szCs w:val="24"/>
              </w:rPr>
              <w:t>2025 год – 100,7 %;</w:t>
            </w:r>
          </w:p>
          <w:p w:rsidR="00F41D9E" w:rsidRPr="003C124A" w:rsidRDefault="00F41D9E" w:rsidP="00F41D9E">
            <w:pPr>
              <w:pStyle w:val="ConsPlusCell"/>
              <w:jc w:val="both"/>
              <w:rPr>
                <w:sz w:val="24"/>
                <w:szCs w:val="24"/>
              </w:rPr>
            </w:pPr>
            <w:r w:rsidRPr="003C124A">
              <w:rPr>
                <w:sz w:val="24"/>
                <w:szCs w:val="24"/>
              </w:rPr>
              <w:t>2026 год – 100,7 %;</w:t>
            </w:r>
          </w:p>
          <w:p w:rsidR="00F41D9E" w:rsidRPr="003C124A" w:rsidRDefault="00F41D9E" w:rsidP="00F41D9E">
            <w:pPr>
              <w:pStyle w:val="ConsPlusCell"/>
              <w:jc w:val="both"/>
              <w:rPr>
                <w:sz w:val="24"/>
                <w:szCs w:val="24"/>
              </w:rPr>
            </w:pPr>
            <w:r w:rsidRPr="003C124A">
              <w:rPr>
                <w:sz w:val="24"/>
                <w:szCs w:val="24"/>
              </w:rPr>
              <w:lastRenderedPageBreak/>
              <w:t>2027 год – 100,8 %;</w:t>
            </w:r>
          </w:p>
          <w:p w:rsidR="00F41D9E" w:rsidRPr="003C124A" w:rsidRDefault="00F41D9E" w:rsidP="00F41D9E">
            <w:pPr>
              <w:pStyle w:val="ConsPlusCell"/>
              <w:jc w:val="both"/>
              <w:rPr>
                <w:sz w:val="24"/>
                <w:szCs w:val="24"/>
              </w:rPr>
            </w:pPr>
            <w:r w:rsidRPr="003C124A">
              <w:rPr>
                <w:sz w:val="24"/>
                <w:szCs w:val="24"/>
              </w:rPr>
              <w:t>2028 год – 100,8 %,</w:t>
            </w:r>
          </w:p>
          <w:p w:rsidR="00F41D9E" w:rsidRPr="003C124A" w:rsidRDefault="00F41D9E" w:rsidP="00F41D9E">
            <w:pPr>
              <w:pStyle w:val="ConsPlusCell"/>
              <w:jc w:val="both"/>
              <w:rPr>
                <w:sz w:val="24"/>
                <w:szCs w:val="24"/>
              </w:rPr>
            </w:pPr>
            <w:r w:rsidRPr="003C124A">
              <w:rPr>
                <w:sz w:val="24"/>
                <w:szCs w:val="24"/>
              </w:rPr>
              <w:t>2029 год – 100,9 %,</w:t>
            </w:r>
          </w:p>
          <w:p w:rsidR="00F41D9E" w:rsidRPr="003C124A" w:rsidRDefault="00F41D9E" w:rsidP="00F41D9E">
            <w:pPr>
              <w:pStyle w:val="ConsPlusCell"/>
              <w:jc w:val="both"/>
              <w:rPr>
                <w:sz w:val="24"/>
                <w:szCs w:val="24"/>
              </w:rPr>
            </w:pPr>
            <w:r w:rsidRPr="003C124A">
              <w:rPr>
                <w:sz w:val="24"/>
                <w:szCs w:val="24"/>
              </w:rPr>
              <w:t>2030 год – 100,9 %.</w:t>
            </w:r>
          </w:p>
          <w:p w:rsidR="00F41D9E" w:rsidRPr="003C124A" w:rsidRDefault="00F41D9E" w:rsidP="00F41D9E">
            <w:pPr>
              <w:pStyle w:val="ConsPlusCell"/>
              <w:jc w:val="both"/>
              <w:rPr>
                <w:sz w:val="24"/>
                <w:szCs w:val="24"/>
              </w:rPr>
            </w:pPr>
            <w:r w:rsidRPr="003C124A">
              <w:rPr>
                <w:sz w:val="24"/>
                <w:szCs w:val="24"/>
              </w:rPr>
              <w:t>2. Индекс физического объема инвестиций в основной капитал сельского хозяйства (к предыдущему году):</w:t>
            </w:r>
          </w:p>
          <w:p w:rsidR="00F41D9E" w:rsidRPr="003C124A" w:rsidRDefault="00F41D9E" w:rsidP="00F41D9E">
            <w:pPr>
              <w:pStyle w:val="ConsPlusCell"/>
              <w:jc w:val="both"/>
              <w:rPr>
                <w:sz w:val="24"/>
                <w:szCs w:val="24"/>
              </w:rPr>
            </w:pPr>
            <w:r w:rsidRPr="003C124A">
              <w:rPr>
                <w:sz w:val="24"/>
                <w:szCs w:val="24"/>
              </w:rPr>
              <w:t>2022 год – 101,0 %;</w:t>
            </w:r>
          </w:p>
          <w:p w:rsidR="00F41D9E" w:rsidRPr="003C124A" w:rsidRDefault="00F41D9E" w:rsidP="00F41D9E">
            <w:pPr>
              <w:pStyle w:val="ConsPlusCell"/>
              <w:jc w:val="both"/>
              <w:rPr>
                <w:sz w:val="24"/>
                <w:szCs w:val="24"/>
              </w:rPr>
            </w:pPr>
            <w:r w:rsidRPr="003C124A">
              <w:rPr>
                <w:sz w:val="24"/>
                <w:szCs w:val="24"/>
              </w:rPr>
              <w:t>2023 год – 101,1 %;</w:t>
            </w:r>
          </w:p>
          <w:p w:rsidR="00F41D9E" w:rsidRPr="003C124A" w:rsidRDefault="00F41D9E" w:rsidP="00F41D9E">
            <w:pPr>
              <w:pStyle w:val="ConsPlusCell"/>
              <w:jc w:val="both"/>
              <w:rPr>
                <w:sz w:val="24"/>
                <w:szCs w:val="24"/>
              </w:rPr>
            </w:pPr>
            <w:r w:rsidRPr="003C124A">
              <w:rPr>
                <w:sz w:val="24"/>
                <w:szCs w:val="24"/>
              </w:rPr>
              <w:t>2024 год – 101,2 %;</w:t>
            </w:r>
          </w:p>
          <w:p w:rsidR="00F41D9E" w:rsidRPr="003C124A" w:rsidRDefault="00F41D9E" w:rsidP="00F41D9E">
            <w:pPr>
              <w:pStyle w:val="ConsPlusCell"/>
              <w:jc w:val="both"/>
              <w:rPr>
                <w:sz w:val="24"/>
                <w:szCs w:val="24"/>
              </w:rPr>
            </w:pPr>
            <w:r w:rsidRPr="003C124A">
              <w:rPr>
                <w:sz w:val="24"/>
                <w:szCs w:val="24"/>
              </w:rPr>
              <w:t>2025 год – 101,3 %;</w:t>
            </w:r>
          </w:p>
          <w:p w:rsidR="00F41D9E" w:rsidRPr="003C124A" w:rsidRDefault="00F41D9E" w:rsidP="00F41D9E">
            <w:pPr>
              <w:pStyle w:val="ConsPlusCell"/>
              <w:jc w:val="both"/>
              <w:rPr>
                <w:sz w:val="24"/>
                <w:szCs w:val="24"/>
              </w:rPr>
            </w:pPr>
            <w:r w:rsidRPr="003C124A">
              <w:rPr>
                <w:sz w:val="24"/>
                <w:szCs w:val="24"/>
              </w:rPr>
              <w:t>2026 год – 101,4 %;</w:t>
            </w:r>
          </w:p>
          <w:p w:rsidR="00F41D9E" w:rsidRPr="003C124A" w:rsidRDefault="00F41D9E" w:rsidP="00F41D9E">
            <w:pPr>
              <w:pStyle w:val="ConsPlusCell"/>
              <w:jc w:val="both"/>
              <w:rPr>
                <w:sz w:val="24"/>
                <w:szCs w:val="24"/>
              </w:rPr>
            </w:pPr>
            <w:r w:rsidRPr="003C124A">
              <w:rPr>
                <w:sz w:val="24"/>
                <w:szCs w:val="24"/>
              </w:rPr>
              <w:t>2027 год – 101,5 %;</w:t>
            </w:r>
          </w:p>
          <w:p w:rsidR="00F41D9E" w:rsidRPr="003C124A" w:rsidRDefault="00F41D9E" w:rsidP="00F41D9E">
            <w:pPr>
              <w:pStyle w:val="ConsPlusCell"/>
              <w:jc w:val="both"/>
              <w:rPr>
                <w:sz w:val="24"/>
                <w:szCs w:val="24"/>
              </w:rPr>
            </w:pPr>
            <w:r w:rsidRPr="003C124A">
              <w:rPr>
                <w:sz w:val="24"/>
                <w:szCs w:val="24"/>
              </w:rPr>
              <w:t>2028 год – 101,6 %;</w:t>
            </w:r>
          </w:p>
          <w:p w:rsidR="00F41D9E" w:rsidRPr="003C124A" w:rsidRDefault="00F41D9E" w:rsidP="00F41D9E">
            <w:pPr>
              <w:pStyle w:val="ConsPlusCell"/>
              <w:jc w:val="both"/>
              <w:rPr>
                <w:sz w:val="24"/>
                <w:szCs w:val="24"/>
              </w:rPr>
            </w:pPr>
            <w:r w:rsidRPr="003C124A">
              <w:rPr>
                <w:sz w:val="24"/>
                <w:szCs w:val="24"/>
              </w:rPr>
              <w:t>2029 год – 101,7 %,</w:t>
            </w:r>
          </w:p>
          <w:p w:rsidR="00F41D9E" w:rsidRPr="003C124A" w:rsidRDefault="00F41D9E" w:rsidP="00F41D9E">
            <w:pPr>
              <w:pStyle w:val="ConsPlusCell"/>
              <w:jc w:val="both"/>
              <w:rPr>
                <w:sz w:val="24"/>
                <w:szCs w:val="24"/>
              </w:rPr>
            </w:pPr>
            <w:r w:rsidRPr="003C124A">
              <w:rPr>
                <w:sz w:val="24"/>
                <w:szCs w:val="24"/>
              </w:rPr>
              <w:t>2030 год – 101,8 %.</w:t>
            </w:r>
          </w:p>
          <w:p w:rsidR="00F41D9E" w:rsidRPr="003C124A" w:rsidRDefault="00F41D9E" w:rsidP="00F41D9E">
            <w:pPr>
              <w:pStyle w:val="ConsPlusCell"/>
              <w:jc w:val="both"/>
              <w:rPr>
                <w:sz w:val="24"/>
                <w:szCs w:val="24"/>
              </w:rPr>
            </w:pPr>
            <w:r w:rsidRPr="003C124A">
              <w:rPr>
                <w:sz w:val="24"/>
                <w:szCs w:val="24"/>
              </w:rPr>
              <w:t>3. Рентабельность сельскохозяйственных организаций (далее – СХО) (с учетом субсидий) составит:</w:t>
            </w:r>
          </w:p>
          <w:p w:rsidR="00F41D9E" w:rsidRPr="003C124A" w:rsidRDefault="00F41D9E" w:rsidP="00F41D9E">
            <w:pPr>
              <w:pStyle w:val="ConsPlusCell"/>
              <w:jc w:val="both"/>
              <w:rPr>
                <w:sz w:val="24"/>
                <w:szCs w:val="24"/>
              </w:rPr>
            </w:pPr>
            <w:r w:rsidRPr="003C124A">
              <w:rPr>
                <w:sz w:val="24"/>
                <w:szCs w:val="24"/>
              </w:rPr>
              <w:t>2022 год – 9,1 %;</w:t>
            </w:r>
          </w:p>
          <w:p w:rsidR="00F41D9E" w:rsidRPr="003C124A" w:rsidRDefault="00F41D9E" w:rsidP="00F41D9E">
            <w:pPr>
              <w:pStyle w:val="ConsPlusCell"/>
              <w:jc w:val="both"/>
              <w:rPr>
                <w:sz w:val="24"/>
                <w:szCs w:val="24"/>
              </w:rPr>
            </w:pPr>
            <w:r w:rsidRPr="003C124A">
              <w:rPr>
                <w:sz w:val="24"/>
                <w:szCs w:val="24"/>
              </w:rPr>
              <w:t>2023 год – 9,2 %;</w:t>
            </w:r>
          </w:p>
          <w:p w:rsidR="00F41D9E" w:rsidRPr="003C124A" w:rsidRDefault="00F41D9E" w:rsidP="00F41D9E">
            <w:pPr>
              <w:pStyle w:val="ConsPlusCell"/>
              <w:jc w:val="both"/>
              <w:rPr>
                <w:sz w:val="24"/>
                <w:szCs w:val="24"/>
              </w:rPr>
            </w:pPr>
            <w:r w:rsidRPr="003C124A">
              <w:rPr>
                <w:sz w:val="24"/>
                <w:szCs w:val="24"/>
              </w:rPr>
              <w:t>2024 год – 9,2 %;</w:t>
            </w:r>
          </w:p>
          <w:p w:rsidR="00F41D9E" w:rsidRPr="003C124A" w:rsidRDefault="00F41D9E" w:rsidP="00F41D9E">
            <w:pPr>
              <w:pStyle w:val="ConsPlusCell"/>
              <w:jc w:val="both"/>
              <w:rPr>
                <w:sz w:val="24"/>
                <w:szCs w:val="24"/>
              </w:rPr>
            </w:pPr>
            <w:r w:rsidRPr="003C124A">
              <w:rPr>
                <w:sz w:val="24"/>
                <w:szCs w:val="24"/>
              </w:rPr>
              <w:t>2025 год – 9,2 %;</w:t>
            </w:r>
          </w:p>
          <w:p w:rsidR="00F41D9E" w:rsidRPr="003C124A" w:rsidRDefault="00F41D9E" w:rsidP="00F41D9E">
            <w:pPr>
              <w:pStyle w:val="ConsPlusCell"/>
              <w:jc w:val="both"/>
              <w:rPr>
                <w:sz w:val="24"/>
                <w:szCs w:val="24"/>
              </w:rPr>
            </w:pPr>
            <w:r w:rsidRPr="003C124A">
              <w:rPr>
                <w:sz w:val="24"/>
                <w:szCs w:val="24"/>
              </w:rPr>
              <w:t>2026 год – 9,3 %;</w:t>
            </w:r>
          </w:p>
          <w:p w:rsidR="00F41D9E" w:rsidRPr="003C124A" w:rsidRDefault="00F41D9E" w:rsidP="00F41D9E">
            <w:pPr>
              <w:pStyle w:val="ConsPlusCell"/>
              <w:jc w:val="both"/>
              <w:rPr>
                <w:sz w:val="24"/>
                <w:szCs w:val="24"/>
              </w:rPr>
            </w:pPr>
            <w:r w:rsidRPr="003C124A">
              <w:rPr>
                <w:sz w:val="24"/>
                <w:szCs w:val="24"/>
              </w:rPr>
              <w:t>2027 год – 9,3%;</w:t>
            </w:r>
          </w:p>
          <w:p w:rsidR="00F41D9E" w:rsidRPr="003C124A" w:rsidRDefault="00F41D9E" w:rsidP="00F41D9E">
            <w:pPr>
              <w:pStyle w:val="ConsPlusCell"/>
              <w:jc w:val="both"/>
              <w:rPr>
                <w:sz w:val="24"/>
                <w:szCs w:val="24"/>
              </w:rPr>
            </w:pPr>
            <w:r w:rsidRPr="003C124A">
              <w:rPr>
                <w:sz w:val="24"/>
                <w:szCs w:val="24"/>
              </w:rPr>
              <w:t>2028 год – 9,3 %;</w:t>
            </w:r>
          </w:p>
          <w:p w:rsidR="00F41D9E" w:rsidRPr="003C124A" w:rsidRDefault="00F41D9E" w:rsidP="00F41D9E">
            <w:pPr>
              <w:pStyle w:val="ConsPlusCell"/>
              <w:jc w:val="both"/>
              <w:rPr>
                <w:sz w:val="24"/>
                <w:szCs w:val="24"/>
              </w:rPr>
            </w:pPr>
            <w:r w:rsidRPr="003C124A">
              <w:rPr>
                <w:sz w:val="24"/>
                <w:szCs w:val="24"/>
              </w:rPr>
              <w:t>2029 год – 9,4 %;</w:t>
            </w:r>
          </w:p>
          <w:p w:rsidR="00F41D9E" w:rsidRPr="003C124A" w:rsidRDefault="00F41D9E" w:rsidP="00F41D9E">
            <w:pPr>
              <w:pStyle w:val="ConsPlusCell"/>
              <w:jc w:val="both"/>
              <w:rPr>
                <w:sz w:val="24"/>
                <w:szCs w:val="24"/>
              </w:rPr>
            </w:pPr>
            <w:r w:rsidRPr="003C124A">
              <w:rPr>
                <w:sz w:val="24"/>
                <w:szCs w:val="24"/>
              </w:rPr>
              <w:t>2030 год – 9,4 %.</w:t>
            </w:r>
          </w:p>
          <w:p w:rsidR="00F41D9E" w:rsidRPr="003C124A" w:rsidRDefault="00F41D9E" w:rsidP="00F41D9E">
            <w:pPr>
              <w:pStyle w:val="ConsPlusCell"/>
              <w:jc w:val="both"/>
              <w:rPr>
                <w:sz w:val="24"/>
                <w:szCs w:val="24"/>
              </w:rPr>
            </w:pPr>
            <w:r w:rsidRPr="003C124A">
              <w:rPr>
                <w:sz w:val="24"/>
                <w:szCs w:val="24"/>
              </w:rPr>
              <w:t>4. Среднемесячная номинальная заработная плата работников, занятых в сфере сельского хозяйства, в том числе по годам: 2022 год – 15384,0 рубля;</w:t>
            </w:r>
          </w:p>
          <w:p w:rsidR="00F41D9E" w:rsidRPr="003C124A" w:rsidRDefault="00F41D9E" w:rsidP="00F41D9E">
            <w:pPr>
              <w:pStyle w:val="ConsPlusCell"/>
              <w:jc w:val="both"/>
              <w:rPr>
                <w:sz w:val="24"/>
                <w:szCs w:val="24"/>
              </w:rPr>
            </w:pPr>
            <w:r w:rsidRPr="003C124A">
              <w:rPr>
                <w:sz w:val="24"/>
                <w:szCs w:val="24"/>
              </w:rPr>
              <w:t>2023 год – 15384,0 рубля;</w:t>
            </w:r>
          </w:p>
          <w:p w:rsidR="00F41D9E" w:rsidRPr="003C124A" w:rsidRDefault="00F41D9E" w:rsidP="00F41D9E">
            <w:pPr>
              <w:pStyle w:val="ConsPlusCell"/>
              <w:jc w:val="both"/>
              <w:rPr>
                <w:sz w:val="24"/>
                <w:szCs w:val="24"/>
              </w:rPr>
            </w:pPr>
            <w:r w:rsidRPr="003C124A">
              <w:rPr>
                <w:sz w:val="24"/>
                <w:szCs w:val="24"/>
              </w:rPr>
              <w:t>2024 год – 15480,0 рублей;</w:t>
            </w:r>
          </w:p>
          <w:p w:rsidR="00F41D9E" w:rsidRPr="003C124A" w:rsidRDefault="00F41D9E" w:rsidP="00F41D9E">
            <w:pPr>
              <w:pStyle w:val="ConsPlusCell"/>
              <w:jc w:val="both"/>
              <w:rPr>
                <w:sz w:val="24"/>
                <w:szCs w:val="24"/>
              </w:rPr>
            </w:pPr>
            <w:r w:rsidRPr="003C124A">
              <w:rPr>
                <w:sz w:val="24"/>
                <w:szCs w:val="24"/>
              </w:rPr>
              <w:t>2025 год – 15580,0 рублей;</w:t>
            </w:r>
          </w:p>
          <w:p w:rsidR="00F41D9E" w:rsidRPr="003C124A" w:rsidRDefault="00F41D9E" w:rsidP="00F41D9E">
            <w:pPr>
              <w:pStyle w:val="ConsPlusCell"/>
              <w:jc w:val="both"/>
              <w:rPr>
                <w:sz w:val="24"/>
                <w:szCs w:val="24"/>
              </w:rPr>
            </w:pPr>
            <w:r w:rsidRPr="003C124A">
              <w:rPr>
                <w:sz w:val="24"/>
                <w:szCs w:val="24"/>
              </w:rPr>
              <w:t>2026 год – 15680,0 рублей;</w:t>
            </w:r>
          </w:p>
          <w:p w:rsidR="00F41D9E" w:rsidRPr="003C124A" w:rsidRDefault="00F41D9E" w:rsidP="00F41D9E">
            <w:pPr>
              <w:pStyle w:val="ConsPlusCell"/>
              <w:jc w:val="both"/>
              <w:rPr>
                <w:sz w:val="24"/>
                <w:szCs w:val="24"/>
              </w:rPr>
            </w:pPr>
            <w:r w:rsidRPr="003C124A">
              <w:rPr>
                <w:sz w:val="24"/>
                <w:szCs w:val="24"/>
              </w:rPr>
              <w:t>2027 год – 15780,0 рублей;</w:t>
            </w:r>
          </w:p>
          <w:p w:rsidR="00F41D9E" w:rsidRPr="003C124A" w:rsidRDefault="00F41D9E" w:rsidP="00F41D9E">
            <w:pPr>
              <w:pStyle w:val="ConsPlusCell"/>
              <w:jc w:val="both"/>
              <w:rPr>
                <w:sz w:val="24"/>
                <w:szCs w:val="24"/>
              </w:rPr>
            </w:pPr>
            <w:r w:rsidRPr="003C124A">
              <w:rPr>
                <w:sz w:val="24"/>
                <w:szCs w:val="24"/>
              </w:rPr>
              <w:t>2028 год – 15880,0 рублей;</w:t>
            </w:r>
          </w:p>
          <w:p w:rsidR="00F41D9E" w:rsidRPr="003C124A" w:rsidRDefault="00F41D9E" w:rsidP="00F41D9E">
            <w:pPr>
              <w:pStyle w:val="ConsPlusCell"/>
              <w:jc w:val="both"/>
              <w:rPr>
                <w:sz w:val="24"/>
                <w:szCs w:val="24"/>
              </w:rPr>
            </w:pPr>
            <w:r w:rsidRPr="003C124A">
              <w:rPr>
                <w:sz w:val="24"/>
                <w:szCs w:val="24"/>
              </w:rPr>
              <w:t>2029 год – 15980,0 рублей;</w:t>
            </w:r>
          </w:p>
          <w:p w:rsidR="00F41D9E" w:rsidRPr="003C124A" w:rsidRDefault="00F41D9E" w:rsidP="00F41D9E">
            <w:pPr>
              <w:pStyle w:val="ConsPlusCell"/>
              <w:jc w:val="both"/>
              <w:rPr>
                <w:sz w:val="24"/>
                <w:szCs w:val="24"/>
              </w:rPr>
            </w:pPr>
            <w:r w:rsidRPr="003C124A">
              <w:rPr>
                <w:sz w:val="24"/>
                <w:szCs w:val="24"/>
              </w:rPr>
              <w:t>2030 год – 16000,0 рублей.</w:t>
            </w:r>
          </w:p>
          <w:p w:rsidR="00F41D9E" w:rsidRPr="003C124A" w:rsidRDefault="00F41D9E" w:rsidP="00F41D9E">
            <w:pPr>
              <w:pStyle w:val="ConsPlusCell"/>
              <w:jc w:val="both"/>
              <w:rPr>
                <w:sz w:val="24"/>
                <w:szCs w:val="24"/>
              </w:rPr>
            </w:pPr>
            <w:r w:rsidRPr="003C124A">
              <w:rPr>
                <w:sz w:val="24"/>
                <w:szCs w:val="24"/>
              </w:rPr>
              <w:t>5. Количество созданных новых рабочих мест на селе 44 места, в том числе:</w:t>
            </w:r>
          </w:p>
          <w:p w:rsidR="00F41D9E" w:rsidRPr="003C124A" w:rsidRDefault="00F41D9E" w:rsidP="00F41D9E">
            <w:pPr>
              <w:pStyle w:val="ConsPlusCell"/>
              <w:jc w:val="both"/>
              <w:rPr>
                <w:sz w:val="24"/>
                <w:szCs w:val="24"/>
              </w:rPr>
            </w:pPr>
            <w:r w:rsidRPr="003C124A">
              <w:rPr>
                <w:sz w:val="24"/>
                <w:szCs w:val="24"/>
              </w:rPr>
              <w:t>2022 год – 4 мест;</w:t>
            </w:r>
          </w:p>
          <w:p w:rsidR="00F41D9E" w:rsidRPr="003C124A" w:rsidRDefault="00F41D9E" w:rsidP="00F41D9E">
            <w:pPr>
              <w:pStyle w:val="ConsPlusCell"/>
              <w:jc w:val="both"/>
              <w:rPr>
                <w:sz w:val="24"/>
                <w:szCs w:val="24"/>
              </w:rPr>
            </w:pPr>
            <w:r w:rsidRPr="003C124A">
              <w:rPr>
                <w:sz w:val="24"/>
                <w:szCs w:val="24"/>
              </w:rPr>
              <w:t>2023 год – 4 мест;</w:t>
            </w:r>
          </w:p>
          <w:p w:rsidR="00F41D9E" w:rsidRPr="003C124A" w:rsidRDefault="00F41D9E" w:rsidP="00F41D9E">
            <w:pPr>
              <w:pStyle w:val="ConsPlusCell"/>
              <w:jc w:val="both"/>
              <w:rPr>
                <w:sz w:val="24"/>
                <w:szCs w:val="24"/>
              </w:rPr>
            </w:pPr>
            <w:r w:rsidRPr="003C124A">
              <w:rPr>
                <w:sz w:val="24"/>
                <w:szCs w:val="24"/>
              </w:rPr>
              <w:t>2024 год – 5 мест;</w:t>
            </w:r>
          </w:p>
          <w:p w:rsidR="00F41D9E" w:rsidRPr="003C124A" w:rsidRDefault="00F41D9E" w:rsidP="00F41D9E">
            <w:pPr>
              <w:pStyle w:val="ConsPlusCell"/>
              <w:jc w:val="both"/>
              <w:rPr>
                <w:sz w:val="24"/>
                <w:szCs w:val="24"/>
              </w:rPr>
            </w:pPr>
            <w:r w:rsidRPr="003C124A">
              <w:rPr>
                <w:sz w:val="24"/>
                <w:szCs w:val="24"/>
              </w:rPr>
              <w:t>2025 год – 5 мест;</w:t>
            </w:r>
          </w:p>
          <w:p w:rsidR="00F41D9E" w:rsidRPr="003C124A" w:rsidRDefault="00F41D9E" w:rsidP="00F41D9E">
            <w:pPr>
              <w:pStyle w:val="ConsPlusCell"/>
              <w:jc w:val="both"/>
              <w:rPr>
                <w:sz w:val="24"/>
                <w:szCs w:val="24"/>
              </w:rPr>
            </w:pPr>
            <w:r w:rsidRPr="003C124A">
              <w:rPr>
                <w:sz w:val="24"/>
                <w:szCs w:val="24"/>
              </w:rPr>
              <w:t>2026 год – 5 мест;</w:t>
            </w:r>
          </w:p>
          <w:p w:rsidR="00F41D9E" w:rsidRPr="003C124A" w:rsidRDefault="00F41D9E" w:rsidP="00F41D9E">
            <w:pPr>
              <w:pStyle w:val="ConsPlusCell"/>
              <w:jc w:val="both"/>
              <w:rPr>
                <w:sz w:val="24"/>
                <w:szCs w:val="24"/>
              </w:rPr>
            </w:pPr>
            <w:r w:rsidRPr="003C124A">
              <w:rPr>
                <w:sz w:val="24"/>
                <w:szCs w:val="24"/>
              </w:rPr>
              <w:t>2027 год – 6 мест;</w:t>
            </w:r>
          </w:p>
          <w:p w:rsidR="00F41D9E" w:rsidRPr="003C124A" w:rsidRDefault="00F41D9E" w:rsidP="00F41D9E">
            <w:pPr>
              <w:pStyle w:val="ConsPlusCell"/>
              <w:jc w:val="both"/>
              <w:rPr>
                <w:sz w:val="24"/>
                <w:szCs w:val="24"/>
              </w:rPr>
            </w:pPr>
            <w:r w:rsidRPr="003C124A">
              <w:rPr>
                <w:sz w:val="24"/>
                <w:szCs w:val="24"/>
              </w:rPr>
              <w:t>2028 год – 6 мест;</w:t>
            </w:r>
          </w:p>
          <w:p w:rsidR="00F41D9E" w:rsidRPr="003C124A" w:rsidRDefault="00F41D9E" w:rsidP="00F41D9E">
            <w:pPr>
              <w:pStyle w:val="ConsPlusCell"/>
              <w:jc w:val="both"/>
              <w:rPr>
                <w:sz w:val="24"/>
                <w:szCs w:val="24"/>
              </w:rPr>
            </w:pPr>
            <w:r w:rsidRPr="003C124A">
              <w:rPr>
                <w:sz w:val="24"/>
                <w:szCs w:val="24"/>
              </w:rPr>
              <w:t>2029 год – 6 мест;</w:t>
            </w:r>
          </w:p>
          <w:p w:rsidR="00F41D9E" w:rsidRPr="003C124A" w:rsidRDefault="00F41D9E" w:rsidP="00F41D9E">
            <w:pPr>
              <w:pStyle w:val="ConsPlusCell"/>
              <w:jc w:val="both"/>
              <w:rPr>
                <w:sz w:val="24"/>
                <w:szCs w:val="24"/>
              </w:rPr>
            </w:pPr>
            <w:r w:rsidRPr="003C124A">
              <w:rPr>
                <w:sz w:val="24"/>
                <w:szCs w:val="24"/>
              </w:rPr>
              <w:t>2030 год – 6 мест.</w:t>
            </w:r>
          </w:p>
        </w:tc>
      </w:tr>
    </w:tbl>
    <w:p w:rsidR="00F41D9E" w:rsidRPr="003C124A" w:rsidRDefault="00F41D9E" w:rsidP="00F41D9E">
      <w:pPr>
        <w:jc w:val="both"/>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3C124A" w:rsidRDefault="00F41D9E" w:rsidP="00F41D9E">
      <w:pPr>
        <w:autoSpaceDE w:val="0"/>
        <w:autoSpaceDN w:val="0"/>
        <w:adjustRightInd w:val="0"/>
        <w:ind w:firstLine="709"/>
        <w:jc w:val="center"/>
      </w:pPr>
    </w:p>
    <w:p w:rsidR="00F41D9E" w:rsidRPr="003C124A" w:rsidRDefault="00F41D9E" w:rsidP="00F41D9E">
      <w:pPr>
        <w:autoSpaceDE w:val="0"/>
        <w:autoSpaceDN w:val="0"/>
        <w:adjustRightInd w:val="0"/>
        <w:ind w:firstLine="720"/>
        <w:jc w:val="both"/>
      </w:pPr>
      <w:r w:rsidRPr="003C124A">
        <w:lastRenderedPageBreak/>
        <w:t xml:space="preserve">Подпрограмма базируется на положениях Федерального </w:t>
      </w:r>
      <w:hyperlink r:id="rId23" w:history="1">
        <w:r w:rsidRPr="003C124A">
          <w:t>закона</w:t>
        </w:r>
      </w:hyperlink>
      <w:r w:rsidRPr="003C124A">
        <w:t xml:space="preserve"> от 29.12.2006 № 264 «О развитии сельского хозяйства», Государственной </w:t>
      </w:r>
      <w:hyperlink r:id="rId24" w:history="1">
        <w:r w:rsidRPr="003C124A">
          <w:t>программы</w:t>
        </w:r>
      </w:hyperlink>
      <w:r w:rsidRPr="003C124A">
        <w:t xml:space="preserve"> развития сельского хозяйства и регулирования рынков сельскохозяйственной продукции, сырья и утвержденной постановлением Правительства Российской Федерации от 14 июля 2012 года № 717, а также Государственной </w:t>
      </w:r>
      <w:hyperlink r:id="rId25" w:history="1">
        <w:r w:rsidRPr="003C124A">
          <w:t>программы</w:t>
        </w:r>
      </w:hyperlink>
      <w:r w:rsidRPr="003C124A">
        <w:t xml:space="preserve"> Омской области «Развитие сельского хозяйства и регулирование рынков сельскохозяйственной продукции, сырья и продовольствия Омской области от 15 октября 2013 года № 252-п.</w:t>
      </w:r>
    </w:p>
    <w:p w:rsidR="00F41D9E" w:rsidRPr="003C124A" w:rsidRDefault="00F41D9E" w:rsidP="00F41D9E">
      <w:pPr>
        <w:autoSpaceDE w:val="0"/>
        <w:autoSpaceDN w:val="0"/>
        <w:adjustRightInd w:val="0"/>
        <w:ind w:firstLine="720"/>
        <w:jc w:val="both"/>
      </w:pPr>
      <w:r w:rsidRPr="003C124A">
        <w:t>Основной отраслью экономики Муромцевского района является сельское хозяйство, где осуществляют деятельность 8 сельскохозяйственных организаций, 52 крестьянских (фермерских) хозяйства и более 7,8 тысяч личных подсобных хозяйств.</w:t>
      </w:r>
    </w:p>
    <w:p w:rsidR="00F41D9E" w:rsidRPr="003C124A" w:rsidRDefault="00F41D9E" w:rsidP="00F41D9E">
      <w:pPr>
        <w:autoSpaceDE w:val="0"/>
        <w:autoSpaceDN w:val="0"/>
        <w:adjustRightInd w:val="0"/>
        <w:ind w:firstLine="720"/>
        <w:jc w:val="both"/>
      </w:pPr>
      <w:r w:rsidRPr="003C124A">
        <w:t>За 2020 год в Муромцевском районе производство зерна в весе после доработки составило 67,1 тыс.тонн, урожайность 18,0 ц/га.</w:t>
      </w:r>
    </w:p>
    <w:p w:rsidR="00F41D9E" w:rsidRDefault="00F41D9E" w:rsidP="00F41D9E">
      <w:pPr>
        <w:autoSpaceDE w:val="0"/>
        <w:autoSpaceDN w:val="0"/>
        <w:adjustRightInd w:val="0"/>
        <w:ind w:firstLine="720"/>
        <w:jc w:val="both"/>
      </w:pPr>
      <w:r w:rsidRPr="003C124A">
        <w:t>Валовой надой молока  в хозяйствах всех форм собственности за 2020 год составил 8638 тонн, производство мяса в живом весе – 1704 тонны.</w:t>
      </w:r>
    </w:p>
    <w:p w:rsidR="00F41D9E" w:rsidRPr="001877B2" w:rsidRDefault="00F41D9E" w:rsidP="00F41D9E">
      <w:pPr>
        <w:autoSpaceDE w:val="0"/>
        <w:autoSpaceDN w:val="0"/>
        <w:adjustRightInd w:val="0"/>
        <w:ind w:firstLine="720"/>
        <w:jc w:val="both"/>
      </w:pPr>
      <w:r w:rsidRPr="001877B2">
        <w:t>В Муромцевском муниципальном районе ведется работа по привлечению инвестиций  в развитие сельского хозяйства района, в том числе в виде грантов на развитие семейных ферм,  грантов «Агростартап» крестьянским (фермерским) хозяйствам.</w:t>
      </w:r>
    </w:p>
    <w:p w:rsidR="00F41D9E" w:rsidRPr="001877B2" w:rsidRDefault="00F41D9E" w:rsidP="00F41D9E">
      <w:pPr>
        <w:autoSpaceDE w:val="0"/>
        <w:autoSpaceDN w:val="0"/>
        <w:adjustRightInd w:val="0"/>
        <w:ind w:firstLine="720"/>
        <w:jc w:val="both"/>
      </w:pPr>
      <w:r w:rsidRPr="001877B2">
        <w:t>В 2022-2023 годах планируется осуществить инвестиционные проекты:</w:t>
      </w:r>
    </w:p>
    <w:p w:rsidR="00F41D9E" w:rsidRPr="001877B2" w:rsidRDefault="00F41D9E" w:rsidP="00F41D9E">
      <w:pPr>
        <w:autoSpaceDE w:val="0"/>
        <w:autoSpaceDN w:val="0"/>
        <w:adjustRightInd w:val="0"/>
        <w:ind w:firstLine="720"/>
        <w:jc w:val="both"/>
      </w:pPr>
      <w:r w:rsidRPr="001877B2">
        <w:t>- строительство животноводческого комплекса молочного направления на 500 голов в ООО «Колхоз Чопозова» на сумму 320 млн.руб. мощностью 22 тыс.тонн молока в год. Реализация проекта позволит увеличить продуктивность скота, повысить качество продукции, а также создать не менее 10 новых рабочих мест;</w:t>
      </w:r>
    </w:p>
    <w:p w:rsidR="00F41D9E" w:rsidRPr="001877B2" w:rsidRDefault="00F41D9E" w:rsidP="00F41D9E">
      <w:pPr>
        <w:autoSpaceDE w:val="0"/>
        <w:autoSpaceDN w:val="0"/>
        <w:adjustRightInd w:val="0"/>
        <w:ind w:firstLine="720"/>
        <w:jc w:val="both"/>
      </w:pPr>
      <w:r w:rsidRPr="001877B2">
        <w:t>- реконструкция зерносушильного комплекса в ООО «Шадринское» мощностью 300 тонн зерна в сутки на сумму 11 млн.руб. Ввод в действие современного оборудования зерносушилки и ремонт токового хозяйства позволит максимально сократить потери при сушке и подработке зерна, увеличить объем валовой продукции и привлечь 2 новых рабочих места.</w:t>
      </w:r>
    </w:p>
    <w:p w:rsidR="00F41D9E" w:rsidRPr="003C124A" w:rsidRDefault="00F41D9E" w:rsidP="00F41D9E">
      <w:pPr>
        <w:autoSpaceDE w:val="0"/>
        <w:autoSpaceDN w:val="0"/>
        <w:adjustRightInd w:val="0"/>
        <w:ind w:firstLine="720"/>
        <w:jc w:val="both"/>
      </w:pPr>
      <w:r w:rsidRPr="003C124A">
        <w:t>Вместе с тем в сельскохозяйственном производстве Муромцевского района существует ряд проблем, к наиболее значимым следует отнести:</w:t>
      </w:r>
    </w:p>
    <w:p w:rsidR="00F41D9E" w:rsidRPr="003C124A" w:rsidRDefault="00F41D9E" w:rsidP="00F41D9E">
      <w:pPr>
        <w:ind w:firstLine="720"/>
        <w:jc w:val="both"/>
      </w:pPr>
      <w:r w:rsidRPr="003C124A">
        <w:t>недостаточный уровень применения сельскохозяйственными товаропроизводителями (учитывая их финансовые возможности) минеральных удобрений и химических средств защиты растений;</w:t>
      </w:r>
    </w:p>
    <w:p w:rsidR="00F41D9E" w:rsidRPr="003C124A" w:rsidRDefault="00F41D9E" w:rsidP="00F41D9E">
      <w:pPr>
        <w:ind w:firstLine="720"/>
        <w:jc w:val="both"/>
      </w:pPr>
      <w:r w:rsidRPr="003C124A">
        <w:t>невысокий уровень технического и технологического оснащения сельскохозяйственных товаропроизводителей (вследствие диспаритета цен на сельскохозяйственную продукцию, технику и энергоносители);</w:t>
      </w:r>
    </w:p>
    <w:p w:rsidR="00F41D9E" w:rsidRPr="003C124A" w:rsidRDefault="00F41D9E" w:rsidP="00F41D9E">
      <w:pPr>
        <w:ind w:firstLine="720"/>
        <w:jc w:val="both"/>
      </w:pPr>
      <w:r w:rsidRPr="003C124A">
        <w:t>ограниченный доступ сельскохозяйственных товаропроизводителей к рынку в условиях несовершенства его инфраструктуры, слабого развития кооперации в сфере производства и реализации сельскохозяйственной продукции, возрастающей монополизации торговых сетей;</w:t>
      </w:r>
    </w:p>
    <w:p w:rsidR="00F41D9E" w:rsidRPr="003C124A" w:rsidRDefault="00F41D9E" w:rsidP="00F41D9E">
      <w:pPr>
        <w:ind w:firstLine="720"/>
        <w:jc w:val="both"/>
      </w:pPr>
      <w:r w:rsidRPr="003C124A">
        <w:t>недостаточное ресурсное обеспечение села на всех уровнях финансирования;</w:t>
      </w:r>
    </w:p>
    <w:p w:rsidR="00F41D9E" w:rsidRPr="003C124A" w:rsidRDefault="00F41D9E" w:rsidP="00F41D9E">
      <w:pPr>
        <w:widowControl w:val="0"/>
        <w:autoSpaceDE w:val="0"/>
        <w:autoSpaceDN w:val="0"/>
        <w:adjustRightInd w:val="0"/>
        <w:ind w:firstLine="709"/>
        <w:jc w:val="both"/>
      </w:pPr>
      <w:r w:rsidRPr="003C124A">
        <w:t>дефицит квалифицированных кадров, в том числе молодых кадров, вызванный низким уровнем заработной платы и качества жизни в сельской местности.</w:t>
      </w:r>
    </w:p>
    <w:p w:rsidR="00F41D9E" w:rsidRPr="003C124A" w:rsidRDefault="00F41D9E" w:rsidP="00F41D9E">
      <w:pPr>
        <w:autoSpaceDE w:val="0"/>
        <w:autoSpaceDN w:val="0"/>
        <w:adjustRightInd w:val="0"/>
        <w:ind w:firstLine="720"/>
        <w:jc w:val="both"/>
      </w:pPr>
      <w:r w:rsidRPr="003C124A">
        <w:t>Комплексный подход к решению проблем АПК предполагает использование программно-целевого метода, обеспечивающего эффективную организацию процесса управления, контроля и надзора, взаимосвязь между проводимыми мероприятиями и результатами их выполнения, четкое распределение реализуемых мероприятий по исполнителям и срокам, более эффективное использование финансовых ресурсов для решения обозначенных задач.</w:t>
      </w:r>
    </w:p>
    <w:p w:rsidR="00F41D9E" w:rsidRPr="003C124A" w:rsidRDefault="00F41D9E" w:rsidP="00F41D9E">
      <w:pPr>
        <w:autoSpaceDE w:val="0"/>
        <w:autoSpaceDN w:val="0"/>
        <w:adjustRightInd w:val="0"/>
        <w:ind w:firstLine="720"/>
        <w:jc w:val="both"/>
      </w:pPr>
      <w:r w:rsidRPr="003C124A">
        <w:t>К основным рискам, связанным с решением проблем программно-целевым методом, относятся:</w:t>
      </w:r>
    </w:p>
    <w:p w:rsidR="00F41D9E" w:rsidRPr="003C124A" w:rsidRDefault="00F41D9E" w:rsidP="00F41D9E">
      <w:pPr>
        <w:autoSpaceDE w:val="0"/>
        <w:autoSpaceDN w:val="0"/>
        <w:adjustRightInd w:val="0"/>
        <w:ind w:firstLine="720"/>
        <w:jc w:val="both"/>
      </w:pPr>
      <w:r w:rsidRPr="003C124A">
        <w:t>- изменение федерального и областного законодательства;</w:t>
      </w:r>
    </w:p>
    <w:p w:rsidR="00F41D9E" w:rsidRPr="003C124A" w:rsidRDefault="00F41D9E" w:rsidP="00F41D9E">
      <w:pPr>
        <w:autoSpaceDE w:val="0"/>
        <w:autoSpaceDN w:val="0"/>
        <w:adjustRightInd w:val="0"/>
        <w:ind w:firstLine="720"/>
        <w:jc w:val="both"/>
      </w:pPr>
      <w:r w:rsidRPr="003C124A">
        <w:t>- ухудшение экономической ситуации;</w:t>
      </w:r>
    </w:p>
    <w:p w:rsidR="00F41D9E" w:rsidRPr="003C124A" w:rsidRDefault="00F41D9E" w:rsidP="00F41D9E">
      <w:pPr>
        <w:autoSpaceDE w:val="0"/>
        <w:autoSpaceDN w:val="0"/>
        <w:adjustRightInd w:val="0"/>
        <w:ind w:firstLine="720"/>
        <w:jc w:val="both"/>
      </w:pPr>
      <w:r w:rsidRPr="003C124A">
        <w:lastRenderedPageBreak/>
        <w:t>- недостаточное ресурсное обеспечение запланированных мероприятий Подпрограммы;</w:t>
      </w:r>
    </w:p>
    <w:p w:rsidR="00F41D9E" w:rsidRPr="003C124A" w:rsidRDefault="00F41D9E" w:rsidP="00F41D9E">
      <w:pPr>
        <w:autoSpaceDE w:val="0"/>
        <w:autoSpaceDN w:val="0"/>
        <w:adjustRightInd w:val="0"/>
        <w:ind w:firstLine="720"/>
        <w:jc w:val="both"/>
      </w:pPr>
      <w:r w:rsidRPr="003C124A">
        <w:t>- изменение стоимости сырья и материалов, необходимых для осуществления мероприятий Подпрограммы;</w:t>
      </w:r>
    </w:p>
    <w:p w:rsidR="00F41D9E" w:rsidRPr="003C124A" w:rsidRDefault="00F41D9E" w:rsidP="00F41D9E">
      <w:pPr>
        <w:autoSpaceDE w:val="0"/>
        <w:autoSpaceDN w:val="0"/>
        <w:adjustRightInd w:val="0"/>
        <w:ind w:firstLine="720"/>
        <w:jc w:val="both"/>
      </w:pPr>
      <w:r w:rsidRPr="003C124A">
        <w:t>- инфляция.</w:t>
      </w:r>
    </w:p>
    <w:p w:rsidR="00F41D9E" w:rsidRPr="003C124A" w:rsidRDefault="00F41D9E" w:rsidP="00F41D9E">
      <w:pPr>
        <w:autoSpaceDE w:val="0"/>
        <w:autoSpaceDN w:val="0"/>
        <w:adjustRightInd w:val="0"/>
        <w:ind w:firstLine="720"/>
        <w:jc w:val="both"/>
      </w:pPr>
      <w:r w:rsidRPr="003C124A">
        <w:t>Эффективное развитие сельского хозяйства в районе должно стать не только общеэкономической предпосылкой успешного решения большинства накопленных в отрасли производственных, финансовых, социальных проблем, но и способом системного согласования установок на увеличение валового внутреннего продукта, сокращение бедности и повышение продовольственной безопасности, то есть должно обеспечить комплексную реализацию целей социально-экономического развития района в рассматриваемой перспективе.</w:t>
      </w:r>
    </w:p>
    <w:p w:rsidR="00F41D9E" w:rsidRPr="003C124A" w:rsidRDefault="00F41D9E" w:rsidP="00F41D9E">
      <w:pPr>
        <w:autoSpaceDE w:val="0"/>
        <w:autoSpaceDN w:val="0"/>
        <w:adjustRightInd w:val="0"/>
        <w:ind w:firstLine="720"/>
        <w:jc w:val="both"/>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 3. Цель и задачи подпрограммы</w:t>
      </w:r>
    </w:p>
    <w:p w:rsidR="00F41D9E" w:rsidRPr="003C124A" w:rsidRDefault="00F41D9E" w:rsidP="00F41D9E">
      <w:pPr>
        <w:pStyle w:val="ConsPlusNonformat"/>
        <w:jc w:val="center"/>
        <w:rPr>
          <w:rFonts w:ascii="Times New Roman" w:hAnsi="Times New Roman" w:cs="Times New Roman"/>
          <w:sz w:val="24"/>
          <w:szCs w:val="24"/>
        </w:rPr>
      </w:pPr>
    </w:p>
    <w:p w:rsidR="00F41D9E" w:rsidRPr="003C124A" w:rsidRDefault="00F41D9E" w:rsidP="00F41D9E">
      <w:pPr>
        <w:widowControl w:val="0"/>
        <w:autoSpaceDE w:val="0"/>
        <w:autoSpaceDN w:val="0"/>
        <w:adjustRightInd w:val="0"/>
        <w:ind w:firstLine="720"/>
        <w:jc w:val="both"/>
      </w:pPr>
      <w:r w:rsidRPr="003C124A">
        <w:t>Целью подпрограммы является устойчивое развитие сельского хозяйства Муромцевского района Омской области.</w:t>
      </w:r>
    </w:p>
    <w:p w:rsidR="00F41D9E" w:rsidRPr="003C124A" w:rsidRDefault="00F41D9E" w:rsidP="00F41D9E">
      <w:pPr>
        <w:widowControl w:val="0"/>
        <w:autoSpaceDE w:val="0"/>
        <w:autoSpaceDN w:val="0"/>
        <w:adjustRightInd w:val="0"/>
        <w:ind w:firstLine="720"/>
        <w:jc w:val="both"/>
      </w:pPr>
      <w:r w:rsidRPr="003C124A">
        <w:t>Для ее достижения необходимо решение следующих задач:</w:t>
      </w:r>
    </w:p>
    <w:p w:rsidR="00F41D9E" w:rsidRPr="003C124A" w:rsidRDefault="00F41D9E" w:rsidP="00F41D9E">
      <w:pPr>
        <w:widowControl w:val="0"/>
        <w:tabs>
          <w:tab w:val="left" w:pos="351"/>
        </w:tabs>
        <w:autoSpaceDE w:val="0"/>
        <w:autoSpaceDN w:val="0"/>
        <w:adjustRightInd w:val="0"/>
        <w:ind w:firstLine="720"/>
        <w:jc w:val="both"/>
      </w:pPr>
      <w:r w:rsidRPr="003C124A">
        <w:t>1) улучшение финансового состояния малых форм хозяйствования за счет роста объемов производства и реализации сельскохозяйственной продукции;</w:t>
      </w:r>
    </w:p>
    <w:p w:rsidR="00F41D9E" w:rsidRPr="003C124A" w:rsidRDefault="00F41D9E" w:rsidP="00F41D9E">
      <w:pPr>
        <w:autoSpaceDE w:val="0"/>
        <w:autoSpaceDN w:val="0"/>
        <w:adjustRightInd w:val="0"/>
        <w:ind w:firstLine="720"/>
        <w:jc w:val="both"/>
      </w:pPr>
      <w:r w:rsidRPr="003C124A">
        <w:t>2) обеспечение высококвалифицированными кадрами АПК и создание условий для привлекательности работы на селе;</w:t>
      </w:r>
    </w:p>
    <w:p w:rsidR="00F41D9E" w:rsidRPr="003C124A" w:rsidRDefault="00F41D9E" w:rsidP="00F41D9E">
      <w:pPr>
        <w:autoSpaceDE w:val="0"/>
        <w:autoSpaceDN w:val="0"/>
        <w:adjustRightInd w:val="0"/>
        <w:ind w:firstLine="720"/>
        <w:jc w:val="both"/>
      </w:pPr>
      <w:r w:rsidRPr="003C124A">
        <w:t>3) обеспечение эффективной деятельности Управления как ответственного исполнителя государственной программы;</w:t>
      </w:r>
    </w:p>
    <w:p w:rsidR="00F41D9E" w:rsidRPr="003C124A" w:rsidRDefault="00F41D9E" w:rsidP="00F41D9E">
      <w:pPr>
        <w:widowControl w:val="0"/>
        <w:autoSpaceDE w:val="0"/>
        <w:autoSpaceDN w:val="0"/>
        <w:adjustRightInd w:val="0"/>
        <w:ind w:firstLine="720"/>
        <w:jc w:val="both"/>
        <w:rPr>
          <w:bCs/>
        </w:rPr>
      </w:pPr>
      <w:r w:rsidRPr="003C124A">
        <w:rPr>
          <w:bCs/>
        </w:rPr>
        <w:t xml:space="preserve">Достижение целей и выполнение задач подпрограммы будут способствовать решению социально-экономических задач, соответствующих приоритетам государственной аграрной политики, Государственной </w:t>
      </w:r>
      <w:hyperlink r:id="rId26" w:history="1">
        <w:r w:rsidRPr="003C124A">
          <w:rPr>
            <w:bCs/>
          </w:rPr>
          <w:t>программ</w:t>
        </w:r>
      </w:hyperlink>
      <w:r w:rsidRPr="003C124A">
        <w:rPr>
          <w:bCs/>
        </w:rPr>
        <w:t>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и приоритетам социально-экономической политики, определенным Стратегией социально-экономического развития Муромцевского муниципального района Омской области до 2030 года, утвержденной Решением Совета Муромцевского муниципального района Омской области от 13 декабря 2018 года № 67.</w:t>
      </w:r>
    </w:p>
    <w:p w:rsidR="00F41D9E" w:rsidRPr="003C124A" w:rsidRDefault="00F41D9E" w:rsidP="00F41D9E">
      <w:pPr>
        <w:widowControl w:val="0"/>
        <w:autoSpaceDE w:val="0"/>
        <w:autoSpaceDN w:val="0"/>
        <w:adjustRightInd w:val="0"/>
        <w:ind w:firstLine="720"/>
        <w:jc w:val="both"/>
        <w:rPr>
          <w:bCs/>
        </w:rP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 4. Срок реализации подпрограммы</w:t>
      </w:r>
    </w:p>
    <w:p w:rsidR="00F41D9E" w:rsidRPr="003C124A" w:rsidRDefault="00F41D9E" w:rsidP="00F41D9E">
      <w:pPr>
        <w:autoSpaceDE w:val="0"/>
        <w:autoSpaceDN w:val="0"/>
        <w:adjustRightInd w:val="0"/>
        <w:ind w:firstLine="709"/>
        <w:jc w:val="center"/>
      </w:pPr>
    </w:p>
    <w:p w:rsidR="00F41D9E" w:rsidRPr="003C124A" w:rsidRDefault="00F41D9E" w:rsidP="00F41D9E">
      <w:pPr>
        <w:autoSpaceDE w:val="0"/>
        <w:autoSpaceDN w:val="0"/>
        <w:adjustRightInd w:val="0"/>
        <w:ind w:firstLine="709"/>
        <w:jc w:val="center"/>
      </w:pPr>
      <w:r w:rsidRPr="003C124A">
        <w:t>Реализация подпрограммы планируется в период с 2022 по 2030 годы.</w:t>
      </w:r>
    </w:p>
    <w:p w:rsidR="00F41D9E" w:rsidRPr="003C124A" w:rsidRDefault="00F41D9E" w:rsidP="00F41D9E">
      <w:pPr>
        <w:autoSpaceDE w:val="0"/>
        <w:autoSpaceDN w:val="0"/>
        <w:adjustRightInd w:val="0"/>
        <w:ind w:firstLine="709"/>
        <w:jc w:val="cente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 xml:space="preserve">Раздел № 5. Описание входящих в состав подпрограмм основных мероприятий </w:t>
      </w:r>
    </w:p>
    <w:p w:rsidR="00F41D9E" w:rsidRPr="003C124A" w:rsidRDefault="00F41D9E" w:rsidP="00F41D9E">
      <w:pPr>
        <w:tabs>
          <w:tab w:val="left" w:pos="351"/>
        </w:tabs>
        <w:autoSpaceDE w:val="0"/>
        <w:autoSpaceDN w:val="0"/>
        <w:adjustRightInd w:val="0"/>
        <w:jc w:val="center"/>
      </w:pPr>
    </w:p>
    <w:p w:rsidR="00F41D9E" w:rsidRPr="003C124A" w:rsidRDefault="00F41D9E" w:rsidP="00F41D9E">
      <w:pPr>
        <w:autoSpaceDE w:val="0"/>
        <w:autoSpaceDN w:val="0"/>
        <w:adjustRightInd w:val="0"/>
        <w:ind w:firstLine="720"/>
        <w:jc w:val="both"/>
      </w:pPr>
      <w:r w:rsidRPr="003C124A">
        <w:rPr>
          <w:bCs/>
        </w:rPr>
        <w:t xml:space="preserve">Подпрограммой предусмотрено </w:t>
      </w:r>
      <w:r w:rsidRPr="003C124A">
        <w:t>следующие основные мероприятия:</w:t>
      </w:r>
    </w:p>
    <w:p w:rsidR="00F41D9E" w:rsidRPr="003C124A" w:rsidRDefault="00F41D9E" w:rsidP="00F41D9E">
      <w:pPr>
        <w:autoSpaceDE w:val="0"/>
        <w:autoSpaceDN w:val="0"/>
        <w:adjustRightInd w:val="0"/>
        <w:ind w:firstLine="720"/>
        <w:jc w:val="both"/>
        <w:outlineLvl w:val="2"/>
        <w:rPr>
          <w:bCs/>
        </w:rPr>
      </w:pPr>
      <w:r w:rsidRPr="003C124A">
        <w:rPr>
          <w:bCs/>
        </w:rPr>
        <w:t>Основное мероприятие 1 «Развитие малых форм хозяйствования» направлено на:</w:t>
      </w:r>
    </w:p>
    <w:p w:rsidR="00F41D9E" w:rsidRPr="003C124A" w:rsidRDefault="00F41D9E" w:rsidP="00F41D9E">
      <w:pPr>
        <w:autoSpaceDE w:val="0"/>
        <w:autoSpaceDN w:val="0"/>
        <w:adjustRightInd w:val="0"/>
        <w:ind w:firstLine="720"/>
        <w:jc w:val="both"/>
        <w:outlineLvl w:val="2"/>
        <w:rPr>
          <w:bCs/>
        </w:rPr>
      </w:pPr>
      <w:r w:rsidRPr="003C124A">
        <w:rPr>
          <w:bCs/>
        </w:rPr>
        <w:t>- субсидии на возмещение части затрат по производству молока гражданам, ведущим ЛПХ;</w:t>
      </w:r>
    </w:p>
    <w:p w:rsidR="00F41D9E" w:rsidRPr="003C124A" w:rsidRDefault="00F41D9E" w:rsidP="00F41D9E">
      <w:pPr>
        <w:autoSpaceDE w:val="0"/>
        <w:autoSpaceDN w:val="0"/>
        <w:adjustRightInd w:val="0"/>
        <w:ind w:firstLine="720"/>
        <w:jc w:val="both"/>
      </w:pPr>
      <w:r w:rsidRPr="003C124A">
        <w:t>Основное мероприятие 2 «Развитие кадрового потенциала агропромышленного комплекса» предусматривает:</w:t>
      </w:r>
    </w:p>
    <w:p w:rsidR="00F41D9E" w:rsidRPr="003C124A" w:rsidRDefault="00F41D9E" w:rsidP="00F41D9E">
      <w:pPr>
        <w:autoSpaceDE w:val="0"/>
        <w:autoSpaceDN w:val="0"/>
        <w:adjustRightInd w:val="0"/>
        <w:ind w:firstLine="720"/>
        <w:jc w:val="both"/>
      </w:pPr>
      <w:r w:rsidRPr="003C124A">
        <w:t>- проведение смотров, конкурсов, соревнований по направлениям сельскохозяйственного производства, а также награждений по результатам трудовой деятельности в АПК;</w:t>
      </w:r>
    </w:p>
    <w:p w:rsidR="00F41D9E" w:rsidRPr="003C124A" w:rsidRDefault="00F41D9E" w:rsidP="00F41D9E">
      <w:pPr>
        <w:autoSpaceDE w:val="0"/>
        <w:autoSpaceDN w:val="0"/>
        <w:adjustRightInd w:val="0"/>
        <w:ind w:firstLine="720"/>
        <w:jc w:val="both"/>
      </w:pPr>
      <w:r w:rsidRPr="003C124A">
        <w:t>- проведение выставочно-ярмарочных мероприятий;</w:t>
      </w:r>
    </w:p>
    <w:p w:rsidR="00F41D9E" w:rsidRPr="003C124A" w:rsidRDefault="00F41D9E" w:rsidP="00F41D9E">
      <w:pPr>
        <w:autoSpaceDE w:val="0"/>
        <w:autoSpaceDN w:val="0"/>
        <w:adjustRightInd w:val="0"/>
        <w:ind w:firstLine="720"/>
        <w:jc w:val="both"/>
      </w:pPr>
      <w:r w:rsidRPr="003C124A">
        <w:t>- субсидии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p w:rsidR="00F41D9E" w:rsidRPr="003C124A" w:rsidRDefault="00F41D9E" w:rsidP="00F41D9E">
      <w:pPr>
        <w:tabs>
          <w:tab w:val="left" w:pos="351"/>
        </w:tabs>
        <w:autoSpaceDE w:val="0"/>
        <w:autoSpaceDN w:val="0"/>
        <w:adjustRightInd w:val="0"/>
        <w:jc w:val="both"/>
      </w:pPr>
      <w:r w:rsidRPr="003C124A">
        <w:lastRenderedPageBreak/>
        <w:tab/>
      </w:r>
      <w:r w:rsidRPr="003C124A">
        <w:tab/>
        <w:t>Основное мероприятие 3 «Повышение эффективности осуществления политики управления Муромцевского муниципального района в сфере развития агропромышленного комплекса» направлено на обеспечение эффективной деятельности Управления как ответственного исполнителя подпрограммы и предусматривает реализацию мероприятий:</w:t>
      </w:r>
    </w:p>
    <w:p w:rsidR="00F41D9E" w:rsidRPr="003C124A" w:rsidRDefault="00F41D9E" w:rsidP="00F41D9E">
      <w:pPr>
        <w:autoSpaceDE w:val="0"/>
        <w:autoSpaceDN w:val="0"/>
        <w:adjustRightInd w:val="0"/>
        <w:ind w:firstLine="720"/>
        <w:jc w:val="both"/>
      </w:pPr>
      <w:r w:rsidRPr="003C124A">
        <w:t>- обеспечение  эффективности деятельности Управления сельского хозяйства Муромцевского муниципального района как ответственного  исполнителя государственной политики в сфере развития агропромышленного комплекса;</w:t>
      </w:r>
    </w:p>
    <w:p w:rsidR="00F41D9E" w:rsidRPr="003C124A" w:rsidRDefault="00F41D9E" w:rsidP="00F41D9E">
      <w:pPr>
        <w:autoSpaceDE w:val="0"/>
        <w:autoSpaceDN w:val="0"/>
        <w:adjustRightInd w:val="0"/>
        <w:ind w:firstLine="720"/>
        <w:jc w:val="both"/>
      </w:pPr>
      <w:r w:rsidRPr="003C124A">
        <w:t>- обеспечение эпизоотического  и  ветеринарно-санитарного благополучия Муромцевского района;</w:t>
      </w:r>
    </w:p>
    <w:p w:rsidR="00F41D9E" w:rsidRPr="003C124A" w:rsidRDefault="00F41D9E" w:rsidP="00F41D9E">
      <w:pPr>
        <w:autoSpaceDE w:val="0"/>
        <w:autoSpaceDN w:val="0"/>
        <w:adjustRightInd w:val="0"/>
        <w:ind w:firstLine="720"/>
        <w:jc w:val="both"/>
      </w:pPr>
      <w:r w:rsidRPr="003C124A">
        <w:t>- 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города Омска и территориях муниципальных районов Омской области.</w:t>
      </w:r>
    </w:p>
    <w:p w:rsidR="00F41D9E" w:rsidRPr="003C124A" w:rsidRDefault="00F41D9E" w:rsidP="00F41D9E">
      <w:pPr>
        <w:autoSpaceDE w:val="0"/>
        <w:autoSpaceDN w:val="0"/>
        <w:adjustRightInd w:val="0"/>
        <w:ind w:firstLine="709"/>
        <w:jc w:val="both"/>
      </w:pPr>
      <w:r w:rsidRPr="003C124A">
        <w:t>- организация работ по выполнению мероприятий по уничтожению очагов дикорастущих наркосодержащих растений.</w:t>
      </w:r>
    </w:p>
    <w:p w:rsidR="00F41D9E" w:rsidRPr="003C124A" w:rsidRDefault="00F41D9E" w:rsidP="00F41D9E">
      <w:pPr>
        <w:autoSpaceDE w:val="0"/>
        <w:autoSpaceDN w:val="0"/>
        <w:adjustRightInd w:val="0"/>
        <w:ind w:firstLine="709"/>
        <w:jc w:val="cente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 6. Описание мероприятий и целевых индикаторов их выполнения</w:t>
      </w:r>
    </w:p>
    <w:p w:rsidR="00F41D9E" w:rsidRPr="003C124A" w:rsidRDefault="00F41D9E" w:rsidP="00F41D9E">
      <w:pPr>
        <w:pStyle w:val="ConsPlusNonformat"/>
        <w:jc w:val="center"/>
        <w:rPr>
          <w:rFonts w:ascii="Times New Roman" w:hAnsi="Times New Roman" w:cs="Times New Roman"/>
          <w:sz w:val="24"/>
          <w:szCs w:val="24"/>
        </w:rPr>
      </w:pPr>
    </w:p>
    <w:p w:rsidR="00F41D9E" w:rsidRPr="003C124A" w:rsidRDefault="00F41D9E" w:rsidP="00F41D9E">
      <w:pPr>
        <w:pStyle w:val="ConsPlusTitle"/>
        <w:ind w:firstLine="720"/>
        <w:jc w:val="both"/>
        <w:rPr>
          <w:b w:val="0"/>
        </w:rPr>
      </w:pPr>
      <w:r w:rsidRPr="003C124A">
        <w:rPr>
          <w:b w:val="0"/>
        </w:rPr>
        <w:t xml:space="preserve">Для оценки выполнения мероприятий </w:t>
      </w:r>
      <w:r w:rsidRPr="003C124A">
        <w:rPr>
          <w:b w:val="0"/>
          <w:u w:val="single"/>
        </w:rPr>
        <w:t>основного мероприятия  1</w:t>
      </w:r>
      <w:r w:rsidRPr="003C124A">
        <w:rPr>
          <w:b w:val="0"/>
        </w:rPr>
        <w:t xml:space="preserve"> «Развитие малых форм хозяйствования» при установленных объемах финансирования применяются следующие целевые индикаторы:</w:t>
      </w:r>
    </w:p>
    <w:p w:rsidR="00F41D9E" w:rsidRPr="003C124A" w:rsidRDefault="00F41D9E" w:rsidP="00F41D9E">
      <w:pPr>
        <w:pStyle w:val="ConsPlusTitle"/>
        <w:ind w:firstLine="720"/>
        <w:jc w:val="both"/>
        <w:rPr>
          <w:b w:val="0"/>
        </w:rPr>
      </w:pPr>
      <w:r w:rsidRPr="003C124A">
        <w:rPr>
          <w:b w:val="0"/>
        </w:rPr>
        <w:t>Мероприятие 1: субсидии на возмещение части затрат по производству молока гражданам, ведущим ЛПХ</w:t>
      </w:r>
    </w:p>
    <w:p w:rsidR="00F41D9E" w:rsidRPr="003C124A" w:rsidRDefault="00F41D9E" w:rsidP="00F41D9E">
      <w:pPr>
        <w:ind w:firstLine="720"/>
        <w:jc w:val="both"/>
      </w:pPr>
      <w:r w:rsidRPr="003C124A">
        <w:t>1) количество ЛПХ, получивших финансовую поддержку на развитие ЛПХ (единица измерения – единиц);</w:t>
      </w:r>
    </w:p>
    <w:p w:rsidR="00F41D9E" w:rsidRPr="003C124A" w:rsidRDefault="00F41D9E" w:rsidP="00F41D9E">
      <w:pPr>
        <w:autoSpaceDE w:val="0"/>
        <w:autoSpaceDN w:val="0"/>
        <w:adjustRightInd w:val="0"/>
        <w:ind w:firstLine="720"/>
        <w:jc w:val="both"/>
      </w:pPr>
      <w:r w:rsidRPr="003C124A">
        <w:t>Значение целевого индикатора определяется на основании данных мониторинга Управления;</w:t>
      </w:r>
    </w:p>
    <w:p w:rsidR="00F41D9E" w:rsidRPr="005B5C37" w:rsidRDefault="00F41D9E" w:rsidP="00F41D9E">
      <w:pPr>
        <w:autoSpaceDE w:val="0"/>
        <w:autoSpaceDN w:val="0"/>
        <w:adjustRightInd w:val="0"/>
        <w:ind w:firstLine="720"/>
        <w:jc w:val="both"/>
      </w:pPr>
      <w:r w:rsidRPr="003C124A">
        <w:t xml:space="preserve">Для оценки выполнения </w:t>
      </w:r>
      <w:r w:rsidRPr="003C124A">
        <w:rPr>
          <w:u w:val="single"/>
        </w:rPr>
        <w:t>основного мероприятия 2</w:t>
      </w:r>
      <w:r w:rsidRPr="003C124A">
        <w:t xml:space="preserve"> «Развитие кадрового потенциала агропромышленного комплекса» при установленных объемах финансирования применяются следующие целевые индикаторы:</w:t>
      </w:r>
    </w:p>
    <w:p w:rsidR="00F41D9E" w:rsidRPr="005B5C37" w:rsidRDefault="00F41D9E" w:rsidP="00F41D9E">
      <w:pPr>
        <w:autoSpaceDE w:val="0"/>
        <w:autoSpaceDN w:val="0"/>
        <w:adjustRightInd w:val="0"/>
        <w:ind w:firstLine="720"/>
        <w:jc w:val="both"/>
      </w:pPr>
      <w:r w:rsidRPr="005B5C37">
        <w:t>Мероприятие 1: проведение смотров, конкурсов, соревнований по направлениям сельскохозяйственного производства, а также награждений по результатам трудовой деятельности в АПК</w:t>
      </w:r>
    </w:p>
    <w:p w:rsidR="00F41D9E" w:rsidRPr="005B5C37" w:rsidRDefault="00F41D9E" w:rsidP="00F41D9E">
      <w:pPr>
        <w:widowControl w:val="0"/>
        <w:autoSpaceDE w:val="0"/>
        <w:autoSpaceDN w:val="0"/>
        <w:adjustRightInd w:val="0"/>
        <w:ind w:firstLine="720"/>
        <w:jc w:val="both"/>
      </w:pPr>
      <w:r w:rsidRPr="005B5C37">
        <w:t xml:space="preserve">1) количество проведенных смотров, конкурсов, соревнований по направлениям сельскохозяйственного производства (единица измерения – единиц). </w:t>
      </w:r>
    </w:p>
    <w:p w:rsidR="00F41D9E" w:rsidRPr="005B5C37" w:rsidRDefault="00F41D9E" w:rsidP="00F41D9E">
      <w:pPr>
        <w:widowControl w:val="0"/>
        <w:autoSpaceDE w:val="0"/>
        <w:autoSpaceDN w:val="0"/>
        <w:adjustRightInd w:val="0"/>
        <w:ind w:firstLine="720"/>
        <w:jc w:val="both"/>
      </w:pPr>
      <w:r w:rsidRPr="005B5C37">
        <w:t>Значение целевого индикатора определяется на основании данных мониторинга Управления;</w:t>
      </w:r>
    </w:p>
    <w:p w:rsidR="00F41D9E" w:rsidRPr="005B5C37" w:rsidRDefault="00F41D9E" w:rsidP="00F41D9E">
      <w:pPr>
        <w:widowControl w:val="0"/>
        <w:autoSpaceDE w:val="0"/>
        <w:autoSpaceDN w:val="0"/>
        <w:adjustRightInd w:val="0"/>
        <w:ind w:firstLine="720"/>
        <w:jc w:val="both"/>
      </w:pPr>
      <w:r w:rsidRPr="005B5C37">
        <w:t>Мероприятие 2: проведение выставочно-ярмарочных мероприятий</w:t>
      </w:r>
    </w:p>
    <w:p w:rsidR="00F41D9E" w:rsidRPr="005B5C37" w:rsidRDefault="00F41D9E" w:rsidP="00F41D9E">
      <w:pPr>
        <w:widowControl w:val="0"/>
        <w:autoSpaceDE w:val="0"/>
        <w:autoSpaceDN w:val="0"/>
        <w:adjustRightInd w:val="0"/>
        <w:ind w:firstLine="720"/>
        <w:jc w:val="both"/>
      </w:pPr>
      <w:r w:rsidRPr="005B5C37">
        <w:t>2) количество проведенных выставочно-ярмарочных мероприятий(единица измерения – единиц).</w:t>
      </w:r>
    </w:p>
    <w:p w:rsidR="00F41D9E" w:rsidRPr="005B5C37" w:rsidRDefault="00F41D9E" w:rsidP="00F41D9E">
      <w:pPr>
        <w:widowControl w:val="0"/>
        <w:autoSpaceDE w:val="0"/>
        <w:autoSpaceDN w:val="0"/>
        <w:adjustRightInd w:val="0"/>
        <w:ind w:firstLine="720"/>
        <w:jc w:val="both"/>
      </w:pPr>
      <w:r w:rsidRPr="005B5C37">
        <w:t>Значение целевого индикатора определяется на основании данных мониторинга Управления.</w:t>
      </w:r>
    </w:p>
    <w:p w:rsidR="00F41D9E" w:rsidRPr="005B5C37" w:rsidRDefault="00F41D9E" w:rsidP="00F41D9E">
      <w:pPr>
        <w:ind w:firstLine="720"/>
        <w:jc w:val="both"/>
      </w:pPr>
      <w:r w:rsidRPr="005B5C37">
        <w:t>Мероприятие 3: субсидии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p w:rsidR="00F41D9E" w:rsidRPr="005B5C37" w:rsidRDefault="00F41D9E" w:rsidP="00F41D9E">
      <w:pPr>
        <w:ind w:firstLine="720"/>
        <w:jc w:val="both"/>
      </w:pPr>
      <w:r w:rsidRPr="005B5C37">
        <w:t>3) количество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прошедших переподготовку и повышение квалификации.</w:t>
      </w:r>
    </w:p>
    <w:p w:rsidR="00F41D9E" w:rsidRPr="005B5C37" w:rsidRDefault="00F41D9E" w:rsidP="00F41D9E">
      <w:pPr>
        <w:ind w:firstLine="720"/>
        <w:jc w:val="both"/>
      </w:pPr>
      <w:r w:rsidRPr="005B5C37">
        <w:t>Значение целевого индикатора определяется на основании данных мониторинга Управления.</w:t>
      </w:r>
    </w:p>
    <w:p w:rsidR="00F41D9E" w:rsidRPr="005B5C37" w:rsidRDefault="00F41D9E" w:rsidP="00F41D9E">
      <w:pPr>
        <w:ind w:firstLine="720"/>
        <w:jc w:val="both"/>
      </w:pPr>
      <w:r w:rsidRPr="005B5C37">
        <w:lastRenderedPageBreak/>
        <w:t xml:space="preserve">Для оценки эффективности </w:t>
      </w:r>
      <w:r w:rsidRPr="005B5C37">
        <w:rPr>
          <w:u w:val="single"/>
        </w:rPr>
        <w:t>основного мероприятия 3</w:t>
      </w:r>
      <w:r w:rsidRPr="005B5C37">
        <w:t xml:space="preserve"> «Повышение эффективности осуществления политики управления Муромцевского муниципального района в сфере развития агропромышленного комплекса» определены следующие целевые индикаторы:</w:t>
      </w:r>
    </w:p>
    <w:p w:rsidR="00F41D9E" w:rsidRPr="005B5C37" w:rsidRDefault="00F41D9E" w:rsidP="00F41D9E">
      <w:pPr>
        <w:ind w:firstLine="720"/>
        <w:jc w:val="both"/>
      </w:pPr>
      <w:r w:rsidRPr="005B5C37">
        <w:t>Мероприятие 1: руководство и управление в сфере установленных функций органов местного самоуправления:</w:t>
      </w:r>
    </w:p>
    <w:p w:rsidR="00F41D9E" w:rsidRPr="005B5C37" w:rsidRDefault="00F41D9E" w:rsidP="00F41D9E">
      <w:pPr>
        <w:ind w:firstLine="720"/>
        <w:jc w:val="both"/>
      </w:pPr>
      <w:bookmarkStart w:id="2" w:name="sub_1301"/>
      <w:r w:rsidRPr="005B5C37">
        <w:t>1) коэффициент обеспечения уровня софинансирования по мероприятиям государственной поддержки СХТП, софинансируемым из областного бюджета.</w:t>
      </w:r>
    </w:p>
    <w:p w:rsidR="00F41D9E" w:rsidRPr="005B5C37" w:rsidRDefault="00F41D9E" w:rsidP="00F41D9E">
      <w:pPr>
        <w:ind w:firstLine="720"/>
        <w:jc w:val="both"/>
      </w:pPr>
      <w:r w:rsidRPr="005B5C37">
        <w:t>Значение целевого индикатора определяется на основании данных мониторинга Управления;</w:t>
      </w:r>
    </w:p>
    <w:p w:rsidR="00F41D9E" w:rsidRPr="005B5C37" w:rsidRDefault="00F41D9E" w:rsidP="00F41D9E">
      <w:pPr>
        <w:ind w:firstLine="720"/>
        <w:jc w:val="both"/>
      </w:pPr>
      <w:bookmarkStart w:id="3" w:name="sub_1308"/>
      <w:bookmarkEnd w:id="2"/>
      <w:r w:rsidRPr="005B5C37">
        <w:t>Мероприятие 2: обеспечение эпизоотического  и  ветеринарно-санитарного благополучия Муромцевского района</w:t>
      </w:r>
    </w:p>
    <w:p w:rsidR="00F41D9E" w:rsidRPr="005B5C37" w:rsidRDefault="00F41D9E" w:rsidP="00F41D9E">
      <w:pPr>
        <w:ind w:firstLine="720"/>
        <w:jc w:val="both"/>
      </w:pPr>
      <w:r w:rsidRPr="005B5C37">
        <w:t xml:space="preserve"> 2) степень выполнения планов противоэпизоотических и ветеринарно-санитарных мероприятий, комплексных планов.</w:t>
      </w:r>
    </w:p>
    <w:p w:rsidR="00F41D9E" w:rsidRPr="005B5C37" w:rsidRDefault="00F41D9E" w:rsidP="00F41D9E">
      <w:pPr>
        <w:ind w:firstLine="720"/>
        <w:jc w:val="both"/>
      </w:pPr>
      <w:r w:rsidRPr="005B5C37">
        <w:t>Значение целевого индикатора определяется на основании данных мониторинга Управления;</w:t>
      </w:r>
    </w:p>
    <w:p w:rsidR="00F41D9E" w:rsidRPr="005B5C37" w:rsidRDefault="00F41D9E" w:rsidP="00F41D9E">
      <w:pPr>
        <w:autoSpaceDE w:val="0"/>
        <w:autoSpaceDN w:val="0"/>
        <w:adjustRightInd w:val="0"/>
        <w:ind w:firstLine="720"/>
        <w:jc w:val="both"/>
      </w:pPr>
      <w:r w:rsidRPr="005B5C37">
        <w:t>Мероприятие 3: 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города Омска и территориях муниципальных районов Омской области 3) количество отловленных животных без владельцев</w:t>
      </w:r>
    </w:p>
    <w:p w:rsidR="00F41D9E" w:rsidRPr="005B5C37" w:rsidRDefault="00F41D9E" w:rsidP="00F41D9E">
      <w:pPr>
        <w:autoSpaceDE w:val="0"/>
        <w:autoSpaceDN w:val="0"/>
        <w:adjustRightInd w:val="0"/>
        <w:ind w:firstLine="720"/>
        <w:jc w:val="both"/>
      </w:pPr>
      <w:r w:rsidRPr="005B5C37">
        <w:t>3) Количество отловленных животных без владельцев</w:t>
      </w:r>
    </w:p>
    <w:p w:rsidR="00F41D9E" w:rsidRPr="005B5C37" w:rsidRDefault="00F41D9E" w:rsidP="00F41D9E">
      <w:pPr>
        <w:ind w:firstLine="720"/>
        <w:jc w:val="both"/>
      </w:pPr>
      <w:r w:rsidRPr="005B5C37">
        <w:t>Значение целевого индикатора определяется на основании данных мониторинга Управления.</w:t>
      </w:r>
    </w:p>
    <w:p w:rsidR="00F41D9E" w:rsidRPr="005B5C37" w:rsidRDefault="00F41D9E" w:rsidP="00F41D9E">
      <w:pPr>
        <w:ind w:firstLine="720"/>
        <w:jc w:val="both"/>
      </w:pPr>
      <w:r w:rsidRPr="005B5C37">
        <w:t>Мероприятие 4. Организация работ по выполнению мероприятий по уничтожению очагов дикорастущих наркосодержащих растений</w:t>
      </w:r>
    </w:p>
    <w:p w:rsidR="00F41D9E" w:rsidRPr="005B5C37" w:rsidRDefault="00F41D9E" w:rsidP="00F41D9E">
      <w:pPr>
        <w:ind w:firstLine="720"/>
        <w:jc w:val="both"/>
      </w:pPr>
      <w:r w:rsidRPr="005B5C37">
        <w:t>Значение целевого индикатора определяется на основании данных мониторинга Управления.</w:t>
      </w:r>
    </w:p>
    <w:p w:rsidR="00F41D9E" w:rsidRPr="005B5C37" w:rsidRDefault="00F41D9E" w:rsidP="00F41D9E">
      <w:pPr>
        <w:ind w:firstLine="720"/>
        <w:jc w:val="both"/>
      </w:pPr>
      <w:r w:rsidRPr="005B5C37">
        <w:t>4)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bookmarkEnd w:id="3"/>
    <w:p w:rsidR="00F41D9E" w:rsidRPr="005B5C37" w:rsidRDefault="00F41D9E" w:rsidP="00F41D9E">
      <w:pPr>
        <w:autoSpaceDE w:val="0"/>
        <w:autoSpaceDN w:val="0"/>
        <w:adjustRightInd w:val="0"/>
        <w:ind w:firstLine="709"/>
        <w:jc w:val="center"/>
      </w:pPr>
    </w:p>
    <w:p w:rsidR="00F41D9E" w:rsidRPr="005B5C37" w:rsidRDefault="00F41D9E" w:rsidP="00F41D9E">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Раздел № 7. Объем финансовых ресурсов, необходимых для реализации подпрограммы в целом и по источникам финансирования</w:t>
      </w:r>
    </w:p>
    <w:p w:rsidR="00F41D9E" w:rsidRPr="005B5C37" w:rsidRDefault="00F41D9E" w:rsidP="00F41D9E">
      <w:pPr>
        <w:pStyle w:val="ConsPlusNonformat"/>
        <w:jc w:val="center"/>
        <w:rPr>
          <w:rFonts w:ascii="Times New Roman" w:hAnsi="Times New Roman" w:cs="Times New Roman"/>
          <w:sz w:val="24"/>
          <w:szCs w:val="24"/>
        </w:rPr>
      </w:pPr>
    </w:p>
    <w:p w:rsidR="00F41D9E" w:rsidRPr="003C124A" w:rsidRDefault="00F41D9E" w:rsidP="00F41D9E">
      <w:pPr>
        <w:jc w:val="both"/>
      </w:pPr>
      <w:r>
        <w:tab/>
      </w:r>
      <w:r w:rsidRPr="003C124A">
        <w:t xml:space="preserve">Общий объем финансирования подпрограммы за счет всех источников финансирования  составляет  </w:t>
      </w:r>
      <w:r>
        <w:t>51 426 598,62</w:t>
      </w:r>
      <w:r w:rsidRPr="003C124A">
        <w:t xml:space="preserve"> рубл</w:t>
      </w:r>
      <w:r>
        <w:t>ей</w:t>
      </w:r>
      <w:r w:rsidRPr="003C124A">
        <w:t xml:space="preserve">, в том числе: </w:t>
      </w:r>
    </w:p>
    <w:p w:rsidR="00F41D9E" w:rsidRPr="003C124A" w:rsidRDefault="00F41D9E" w:rsidP="00F41D9E">
      <w:pPr>
        <w:jc w:val="both"/>
      </w:pPr>
      <w:r w:rsidRPr="003C124A">
        <w:t>2022 год –</w:t>
      </w:r>
      <w:r w:rsidRPr="003C124A">
        <w:rPr>
          <w:b/>
          <w:bCs/>
        </w:rPr>
        <w:t xml:space="preserve"> </w:t>
      </w:r>
      <w:r>
        <w:t>5 688 882,65</w:t>
      </w:r>
      <w:r w:rsidRPr="003C124A">
        <w:t xml:space="preserve"> рубл</w:t>
      </w:r>
      <w:r>
        <w:t>я</w:t>
      </w:r>
    </w:p>
    <w:p w:rsidR="00F41D9E" w:rsidRPr="003C124A" w:rsidRDefault="00F41D9E" w:rsidP="00F41D9E">
      <w:pPr>
        <w:jc w:val="both"/>
      </w:pPr>
      <w:r w:rsidRPr="003C124A">
        <w:t xml:space="preserve">2023 год – </w:t>
      </w:r>
      <w:r>
        <w:t>5 625 343,01</w:t>
      </w:r>
      <w:r w:rsidRPr="003C124A">
        <w:t xml:space="preserve"> рубл</w:t>
      </w:r>
      <w:r>
        <w:t>я</w:t>
      </w:r>
    </w:p>
    <w:p w:rsidR="00F41D9E" w:rsidRPr="003C124A" w:rsidRDefault="00F41D9E" w:rsidP="00F41D9E">
      <w:pPr>
        <w:jc w:val="both"/>
      </w:pPr>
      <w:r w:rsidRPr="003C124A">
        <w:t xml:space="preserve">2024 год – </w:t>
      </w:r>
      <w:r>
        <w:t>6 750 938,83</w:t>
      </w:r>
      <w:r w:rsidRPr="003C124A">
        <w:t xml:space="preserve"> рубл</w:t>
      </w:r>
      <w:r>
        <w:t>ей</w:t>
      </w:r>
    </w:p>
    <w:p w:rsidR="00F41D9E" w:rsidRPr="003C124A" w:rsidRDefault="00F41D9E" w:rsidP="00F41D9E">
      <w:pPr>
        <w:jc w:val="both"/>
      </w:pPr>
      <w:r w:rsidRPr="003C124A">
        <w:t xml:space="preserve">2025 год – </w:t>
      </w:r>
      <w:r>
        <w:t>7 022 415,96</w:t>
      </w:r>
      <w:r w:rsidRPr="003C124A">
        <w:t xml:space="preserve"> рубл</w:t>
      </w:r>
      <w:r>
        <w:t>я</w:t>
      </w:r>
    </w:p>
    <w:p w:rsidR="00F41D9E" w:rsidRPr="003C124A" w:rsidRDefault="00F41D9E" w:rsidP="00F41D9E">
      <w:pPr>
        <w:jc w:val="both"/>
      </w:pPr>
      <w:r w:rsidRPr="003C124A">
        <w:t xml:space="preserve">2026 год – </w:t>
      </w:r>
      <w:r>
        <w:t>6 409 819,69</w:t>
      </w:r>
      <w:r w:rsidRPr="003C124A">
        <w:t xml:space="preserve"> рублей</w:t>
      </w:r>
    </w:p>
    <w:p w:rsidR="00F41D9E" w:rsidRPr="003C124A" w:rsidRDefault="00F41D9E" w:rsidP="00F41D9E">
      <w:pPr>
        <w:jc w:val="both"/>
      </w:pPr>
      <w:r w:rsidRPr="003C124A">
        <w:t xml:space="preserve">2027 год – </w:t>
      </w:r>
      <w:r>
        <w:t>6 346 043,58</w:t>
      </w:r>
      <w:r w:rsidRPr="003C124A">
        <w:t xml:space="preserve"> рублей</w:t>
      </w:r>
    </w:p>
    <w:p w:rsidR="00F41D9E" w:rsidRPr="003C124A" w:rsidRDefault="00F41D9E" w:rsidP="00F41D9E">
      <w:pPr>
        <w:jc w:val="both"/>
      </w:pPr>
      <w:r w:rsidRPr="003C124A">
        <w:t>2028 год – 4 527 718,30 рублей</w:t>
      </w:r>
    </w:p>
    <w:p w:rsidR="00F41D9E" w:rsidRPr="003C124A" w:rsidRDefault="00F41D9E" w:rsidP="00F41D9E">
      <w:pPr>
        <w:jc w:val="both"/>
      </w:pPr>
      <w:r w:rsidRPr="003C124A">
        <w:t>2029 год – 4 527 718,30 рублей</w:t>
      </w:r>
    </w:p>
    <w:p w:rsidR="00F41D9E" w:rsidRPr="003C124A" w:rsidRDefault="00F41D9E" w:rsidP="00F41D9E">
      <w:pPr>
        <w:jc w:val="both"/>
      </w:pPr>
      <w:r w:rsidRPr="003C124A">
        <w:t>2030 год – 4 527 718,30 рублей</w:t>
      </w:r>
    </w:p>
    <w:p w:rsidR="00F41D9E" w:rsidRPr="003C124A" w:rsidRDefault="00F41D9E" w:rsidP="00F41D9E">
      <w:pPr>
        <w:jc w:val="both"/>
      </w:pPr>
      <w:r w:rsidRPr="003C124A">
        <w:lastRenderedPageBreak/>
        <w:t xml:space="preserve">Общие расходы муниципального бюджета на реализацию подпрограммы составят </w:t>
      </w:r>
      <w:r>
        <w:t>45 686 447,16</w:t>
      </w:r>
      <w:r w:rsidRPr="003C124A">
        <w:t xml:space="preserve"> рубл</w:t>
      </w:r>
      <w:r>
        <w:t>я</w:t>
      </w:r>
      <w:r w:rsidRPr="003C124A">
        <w:t xml:space="preserve">, в том числе по годам: </w:t>
      </w:r>
    </w:p>
    <w:p w:rsidR="00F41D9E" w:rsidRPr="003C124A" w:rsidRDefault="00F41D9E" w:rsidP="00F41D9E">
      <w:pPr>
        <w:jc w:val="both"/>
      </w:pPr>
      <w:r w:rsidRPr="003C124A">
        <w:t xml:space="preserve">2022 год – </w:t>
      </w:r>
      <w:r>
        <w:t>4 848 843,67</w:t>
      </w:r>
      <w:r w:rsidRPr="003C124A">
        <w:t xml:space="preserve"> рубл</w:t>
      </w:r>
      <w:r>
        <w:t>я</w:t>
      </w:r>
    </w:p>
    <w:p w:rsidR="00F41D9E" w:rsidRPr="003C124A" w:rsidRDefault="00F41D9E" w:rsidP="00F41D9E">
      <w:pPr>
        <w:jc w:val="both"/>
      </w:pPr>
      <w:r w:rsidRPr="003C124A">
        <w:t xml:space="preserve">2023 год – </w:t>
      </w:r>
      <w:r>
        <w:t>4 914 424,90</w:t>
      </w:r>
      <w:r w:rsidRPr="003C124A">
        <w:t xml:space="preserve"> рубл</w:t>
      </w:r>
      <w:r>
        <w:t>я</w:t>
      </w:r>
    </w:p>
    <w:p w:rsidR="00F41D9E" w:rsidRPr="003C124A" w:rsidRDefault="00F41D9E" w:rsidP="00F41D9E">
      <w:pPr>
        <w:jc w:val="both"/>
      </w:pPr>
      <w:r w:rsidRPr="003C124A">
        <w:t xml:space="preserve">2024 год – </w:t>
      </w:r>
      <w:r>
        <w:t>5 852 033,00</w:t>
      </w:r>
      <w:r w:rsidRPr="003C124A">
        <w:t xml:space="preserve"> рубл</w:t>
      </w:r>
      <w:r>
        <w:t>я</w:t>
      </w:r>
    </w:p>
    <w:p w:rsidR="00F41D9E" w:rsidRPr="003C124A" w:rsidRDefault="00F41D9E" w:rsidP="00F41D9E">
      <w:pPr>
        <w:jc w:val="both"/>
      </w:pPr>
      <w:r w:rsidRPr="003C124A">
        <w:t xml:space="preserve">2025 год – </w:t>
      </w:r>
      <w:r>
        <w:t>6 261 280,00</w:t>
      </w:r>
      <w:r w:rsidRPr="003C124A">
        <w:t xml:space="preserve"> рублей</w:t>
      </w:r>
    </w:p>
    <w:p w:rsidR="00F41D9E" w:rsidRPr="003C124A" w:rsidRDefault="00F41D9E" w:rsidP="00F41D9E">
      <w:pPr>
        <w:jc w:val="both"/>
      </w:pPr>
      <w:r w:rsidRPr="003C124A">
        <w:t xml:space="preserve">2026 год – </w:t>
      </w:r>
      <w:r>
        <w:t>5 678 648,00</w:t>
      </w:r>
      <w:r w:rsidRPr="003C124A">
        <w:t xml:space="preserve"> рублей</w:t>
      </w:r>
    </w:p>
    <w:p w:rsidR="00F41D9E" w:rsidRPr="003C124A" w:rsidRDefault="00F41D9E" w:rsidP="00F41D9E">
      <w:pPr>
        <w:jc w:val="both"/>
      </w:pPr>
      <w:r w:rsidRPr="003C124A">
        <w:t xml:space="preserve">2027 год – </w:t>
      </w:r>
      <w:r>
        <w:t>5 678 648,00</w:t>
      </w:r>
      <w:r w:rsidRPr="003C124A">
        <w:t xml:space="preserve"> рублей</w:t>
      </w:r>
    </w:p>
    <w:p w:rsidR="00F41D9E" w:rsidRPr="003C124A" w:rsidRDefault="00F41D9E" w:rsidP="00F41D9E">
      <w:pPr>
        <w:jc w:val="both"/>
      </w:pPr>
      <w:r w:rsidRPr="003C124A">
        <w:t>2028 год – 4 150 856,53 рублей</w:t>
      </w:r>
    </w:p>
    <w:p w:rsidR="00F41D9E" w:rsidRPr="003C124A" w:rsidRDefault="00F41D9E" w:rsidP="00F41D9E">
      <w:pPr>
        <w:jc w:val="both"/>
      </w:pPr>
      <w:r w:rsidRPr="003C124A">
        <w:t>2029 год – 4 150 856,53 рублей</w:t>
      </w:r>
    </w:p>
    <w:p w:rsidR="00F41D9E" w:rsidRPr="003C124A" w:rsidRDefault="00F41D9E" w:rsidP="00F41D9E">
      <w:pPr>
        <w:jc w:val="both"/>
      </w:pPr>
      <w:r w:rsidRPr="003C124A">
        <w:t>2030 год – 4 150 856,53 рублей</w:t>
      </w:r>
    </w:p>
    <w:p w:rsidR="00F41D9E" w:rsidRPr="003C124A" w:rsidRDefault="00F41D9E" w:rsidP="00F41D9E">
      <w:pPr>
        <w:jc w:val="both"/>
      </w:pPr>
      <w:r w:rsidRPr="003C124A">
        <w:t xml:space="preserve">Прогнозируемый объем финансирования из областного бюджета – </w:t>
      </w:r>
      <w:r>
        <w:t>5 740 151,46</w:t>
      </w:r>
      <w:r w:rsidRPr="003C124A">
        <w:t xml:space="preserve"> рубл</w:t>
      </w:r>
      <w:r>
        <w:t>ей</w:t>
      </w:r>
      <w:r w:rsidRPr="003C124A">
        <w:t>, в том числе по годам:</w:t>
      </w:r>
    </w:p>
    <w:p w:rsidR="00F41D9E" w:rsidRPr="003C124A" w:rsidRDefault="00F41D9E" w:rsidP="00F41D9E">
      <w:pPr>
        <w:jc w:val="both"/>
      </w:pPr>
      <w:r w:rsidRPr="003C124A">
        <w:t xml:space="preserve">2022 год – </w:t>
      </w:r>
      <w:r>
        <w:t>840 038,98</w:t>
      </w:r>
      <w:r w:rsidRPr="003C124A">
        <w:t xml:space="preserve"> рубл</w:t>
      </w:r>
      <w:r>
        <w:t>ей</w:t>
      </w:r>
    </w:p>
    <w:p w:rsidR="00F41D9E" w:rsidRPr="003C124A" w:rsidRDefault="00F41D9E" w:rsidP="00F41D9E">
      <w:pPr>
        <w:jc w:val="both"/>
      </w:pPr>
      <w:r w:rsidRPr="003C124A">
        <w:t>2023 год –</w:t>
      </w:r>
      <w:r>
        <w:t xml:space="preserve"> 710 918,11</w:t>
      </w:r>
      <w:r w:rsidRPr="003C124A">
        <w:t xml:space="preserve"> рубл</w:t>
      </w:r>
      <w:r>
        <w:t>ей</w:t>
      </w:r>
    </w:p>
    <w:p w:rsidR="00F41D9E" w:rsidRPr="003C124A" w:rsidRDefault="00F41D9E" w:rsidP="00F41D9E">
      <w:pPr>
        <w:jc w:val="both"/>
      </w:pPr>
      <w:r w:rsidRPr="003C124A">
        <w:t xml:space="preserve">2024 год – </w:t>
      </w:r>
      <w:r>
        <w:t>898 905,83 рублей</w:t>
      </w:r>
    </w:p>
    <w:p w:rsidR="00F41D9E" w:rsidRPr="003C124A" w:rsidRDefault="00F41D9E" w:rsidP="00F41D9E">
      <w:pPr>
        <w:jc w:val="both"/>
      </w:pPr>
      <w:r w:rsidRPr="003C124A">
        <w:t xml:space="preserve">2025 год – </w:t>
      </w:r>
      <w:r>
        <w:t>761 135,96</w:t>
      </w:r>
      <w:r w:rsidRPr="003C124A">
        <w:t xml:space="preserve"> рублей</w:t>
      </w:r>
    </w:p>
    <w:p w:rsidR="00F41D9E" w:rsidRPr="003C124A" w:rsidRDefault="00F41D9E" w:rsidP="00F41D9E">
      <w:pPr>
        <w:jc w:val="both"/>
      </w:pPr>
      <w:r w:rsidRPr="003C124A">
        <w:t xml:space="preserve">2026 год – </w:t>
      </w:r>
      <w:r>
        <w:t>731 171,69</w:t>
      </w:r>
      <w:r w:rsidRPr="003C124A">
        <w:t xml:space="preserve"> рублей</w:t>
      </w:r>
    </w:p>
    <w:p w:rsidR="00F41D9E" w:rsidRPr="003C124A" w:rsidRDefault="00F41D9E" w:rsidP="00F41D9E">
      <w:pPr>
        <w:jc w:val="both"/>
      </w:pPr>
      <w:r w:rsidRPr="003C124A">
        <w:t xml:space="preserve">2027 год – </w:t>
      </w:r>
      <w:r>
        <w:t>667 395,58</w:t>
      </w:r>
      <w:r w:rsidRPr="003C124A">
        <w:t xml:space="preserve"> рублей</w:t>
      </w:r>
    </w:p>
    <w:p w:rsidR="00F41D9E" w:rsidRPr="003C124A" w:rsidRDefault="00F41D9E" w:rsidP="00F41D9E">
      <w:pPr>
        <w:jc w:val="both"/>
      </w:pPr>
      <w:r w:rsidRPr="003C124A">
        <w:t>2028 год – 376 861,77 рублей</w:t>
      </w:r>
    </w:p>
    <w:p w:rsidR="00F41D9E" w:rsidRPr="003C124A" w:rsidRDefault="00F41D9E" w:rsidP="00F41D9E">
      <w:pPr>
        <w:jc w:val="both"/>
      </w:pPr>
      <w:r w:rsidRPr="003C124A">
        <w:t>2029 год – 376 861,77 рублей</w:t>
      </w:r>
    </w:p>
    <w:p w:rsidR="00F41D9E" w:rsidRPr="003C124A" w:rsidRDefault="00F41D9E" w:rsidP="00F41D9E">
      <w:pPr>
        <w:jc w:val="both"/>
      </w:pPr>
      <w:r w:rsidRPr="003C124A">
        <w:t>2030 год – 376 861,77 рублей</w:t>
      </w:r>
    </w:p>
    <w:p w:rsidR="00F41D9E" w:rsidRPr="003C124A" w:rsidRDefault="00F41D9E" w:rsidP="00F41D9E">
      <w:pPr>
        <w:jc w:val="both"/>
      </w:pPr>
      <w:r w:rsidRPr="003C124A">
        <w:t xml:space="preserve">Прогнозируемый объем финансирования из областного бюджета – </w:t>
      </w:r>
      <w:r>
        <w:t>5 312 889,42</w:t>
      </w:r>
      <w:r w:rsidRPr="003C124A">
        <w:t xml:space="preserve"> рубл</w:t>
      </w:r>
      <w:r>
        <w:t>ей</w:t>
      </w:r>
      <w:r w:rsidRPr="003C124A">
        <w:t>, в том числе по годам:</w:t>
      </w:r>
    </w:p>
    <w:p w:rsidR="00F41D9E" w:rsidRPr="003C124A" w:rsidRDefault="00F41D9E" w:rsidP="00F41D9E">
      <w:pPr>
        <w:jc w:val="both"/>
      </w:pPr>
      <w:r w:rsidRPr="003C124A">
        <w:t xml:space="preserve">2022 год – </w:t>
      </w:r>
      <w:r>
        <w:t>840 038,98</w:t>
      </w:r>
      <w:r w:rsidRPr="003C124A">
        <w:t xml:space="preserve"> рубл</w:t>
      </w:r>
      <w:r>
        <w:t>ей</w:t>
      </w:r>
    </w:p>
    <w:p w:rsidR="00F41D9E" w:rsidRPr="003C124A" w:rsidRDefault="00F41D9E" w:rsidP="00F41D9E">
      <w:pPr>
        <w:jc w:val="both"/>
      </w:pPr>
      <w:r w:rsidRPr="003C124A">
        <w:t>2023 год –</w:t>
      </w:r>
      <w:r>
        <w:t xml:space="preserve"> 710 918,11</w:t>
      </w:r>
      <w:r w:rsidRPr="003C124A">
        <w:t xml:space="preserve"> рубл</w:t>
      </w:r>
      <w:r>
        <w:t>ей</w:t>
      </w:r>
    </w:p>
    <w:p w:rsidR="00F41D9E" w:rsidRPr="003C124A" w:rsidRDefault="00F41D9E" w:rsidP="00F41D9E">
      <w:pPr>
        <w:jc w:val="both"/>
      </w:pPr>
      <w:r w:rsidRPr="003C124A">
        <w:t xml:space="preserve">2024 год – </w:t>
      </w:r>
      <w:r>
        <w:t>791 100,23 рублей</w:t>
      </w:r>
    </w:p>
    <w:p w:rsidR="00F41D9E" w:rsidRPr="003C124A" w:rsidRDefault="00F41D9E" w:rsidP="00F41D9E">
      <w:pPr>
        <w:jc w:val="both"/>
      </w:pPr>
      <w:r w:rsidRPr="003C124A">
        <w:t xml:space="preserve">2025 год – </w:t>
      </w:r>
      <w:r>
        <w:t>761 135,96</w:t>
      </w:r>
      <w:r w:rsidRPr="003C124A">
        <w:t xml:space="preserve"> рублей</w:t>
      </w:r>
    </w:p>
    <w:p w:rsidR="00F41D9E" w:rsidRPr="003C124A" w:rsidRDefault="00F41D9E" w:rsidP="00F41D9E">
      <w:pPr>
        <w:jc w:val="both"/>
      </w:pPr>
      <w:r w:rsidRPr="003C124A">
        <w:t xml:space="preserve">2026 год – </w:t>
      </w:r>
      <w:r>
        <w:t>702 249,06</w:t>
      </w:r>
      <w:r w:rsidRPr="003C124A">
        <w:t xml:space="preserve"> рублей</w:t>
      </w:r>
    </w:p>
    <w:p w:rsidR="00F41D9E" w:rsidRPr="003C124A" w:rsidRDefault="00F41D9E" w:rsidP="00F41D9E">
      <w:pPr>
        <w:jc w:val="both"/>
      </w:pPr>
      <w:r w:rsidRPr="003C124A">
        <w:t>2027 год – 376 861,77 рублей</w:t>
      </w:r>
    </w:p>
    <w:p w:rsidR="00F41D9E" w:rsidRPr="003C124A" w:rsidRDefault="00F41D9E" w:rsidP="00F41D9E">
      <w:pPr>
        <w:jc w:val="both"/>
      </w:pPr>
      <w:r w:rsidRPr="003C124A">
        <w:t>2028 год – 376 861,77 рублей</w:t>
      </w:r>
    </w:p>
    <w:p w:rsidR="00F41D9E" w:rsidRPr="003C124A" w:rsidRDefault="00F41D9E" w:rsidP="00F41D9E">
      <w:pPr>
        <w:jc w:val="both"/>
      </w:pPr>
      <w:r w:rsidRPr="003C124A">
        <w:t>2029 год – 376 861,77 рублей</w:t>
      </w:r>
    </w:p>
    <w:p w:rsidR="00F41D9E" w:rsidRPr="003C124A" w:rsidRDefault="00F41D9E" w:rsidP="00F41D9E">
      <w:pPr>
        <w:jc w:val="both"/>
      </w:pPr>
      <w:r w:rsidRPr="003C124A">
        <w:t>2030 год – 376 861,77 рублей</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F41D9E" w:rsidRPr="005B5C37" w:rsidRDefault="00F41D9E" w:rsidP="00F41D9E">
      <w:pPr>
        <w:jc w:val="both"/>
      </w:pPr>
      <w:r w:rsidRPr="005B5C37">
        <w:tab/>
      </w:r>
      <w:r w:rsidRPr="005B5C37">
        <w:rPr>
          <w:lang w:val="en-US"/>
        </w:rPr>
        <w:t>C</w:t>
      </w:r>
      <w:r w:rsidRPr="005B5C37">
        <w:t>ведения о размере и направлениях расходования средств, направленных на финансовое обеспечение подпрограммы, и необходимых для ее реализации, приведены в приложении к муниципальной подпрограмме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F41D9E" w:rsidRPr="005B5C37" w:rsidRDefault="00F41D9E" w:rsidP="00F41D9E">
      <w:pPr>
        <w:autoSpaceDE w:val="0"/>
        <w:autoSpaceDN w:val="0"/>
        <w:adjustRightInd w:val="0"/>
        <w:ind w:firstLine="709"/>
        <w:jc w:val="center"/>
        <w:rPr>
          <w:i/>
        </w:rPr>
      </w:pPr>
    </w:p>
    <w:p w:rsidR="00F41D9E" w:rsidRPr="005B5C37" w:rsidRDefault="00F41D9E" w:rsidP="00F41D9E">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Раздел № 8. Ожидаемые результаты реализации подпрограммы</w:t>
      </w:r>
    </w:p>
    <w:p w:rsidR="00F41D9E" w:rsidRPr="005B5C37" w:rsidRDefault="00F41D9E" w:rsidP="00F41D9E">
      <w:pPr>
        <w:widowControl w:val="0"/>
        <w:autoSpaceDE w:val="0"/>
        <w:autoSpaceDN w:val="0"/>
        <w:adjustRightInd w:val="0"/>
        <w:jc w:val="center"/>
        <w:outlineLvl w:val="2"/>
      </w:pPr>
    </w:p>
    <w:p w:rsidR="00F41D9E" w:rsidRPr="005B5C37" w:rsidRDefault="00F41D9E" w:rsidP="00F41D9E">
      <w:pPr>
        <w:widowControl w:val="0"/>
        <w:autoSpaceDE w:val="0"/>
        <w:autoSpaceDN w:val="0"/>
        <w:adjustRightInd w:val="0"/>
        <w:jc w:val="both"/>
        <w:outlineLvl w:val="2"/>
      </w:pPr>
      <w:r w:rsidRPr="005B5C37">
        <w:rPr>
          <w:bCs/>
        </w:rPr>
        <w:tab/>
        <w:t xml:space="preserve">Количественное и качественное улучшение ситуации в сфере реализации подпрограммы по годам характеризуют следующие ожидаемые </w:t>
      </w:r>
      <w:r w:rsidRPr="005B5C37">
        <w:t>результаты реализации подпрограммы:</w:t>
      </w:r>
    </w:p>
    <w:p w:rsidR="00F41D9E" w:rsidRPr="005B5C37" w:rsidRDefault="00F41D9E" w:rsidP="00F41D9E">
      <w:pPr>
        <w:pStyle w:val="ConsPlusCell"/>
        <w:jc w:val="both"/>
        <w:rPr>
          <w:sz w:val="24"/>
          <w:szCs w:val="24"/>
        </w:rPr>
      </w:pPr>
    </w:p>
    <w:p w:rsidR="00F41D9E" w:rsidRPr="005B5C37" w:rsidRDefault="00F41D9E" w:rsidP="00F41D9E">
      <w:pPr>
        <w:autoSpaceDE w:val="0"/>
        <w:autoSpaceDN w:val="0"/>
        <w:adjustRightInd w:val="0"/>
        <w:ind w:firstLine="720"/>
        <w:jc w:val="both"/>
      </w:pPr>
      <w:r w:rsidRPr="005B5C37">
        <w:t xml:space="preserve">1) индекс производства продукции сельского хозяйства в хозяйствах всех категорий (в сопоставимых ценах) к предыдущему году (единица измерения  %). </w:t>
      </w:r>
    </w:p>
    <w:p w:rsidR="00F41D9E" w:rsidRPr="005B5C37" w:rsidRDefault="00F41D9E" w:rsidP="00F41D9E">
      <w:pPr>
        <w:autoSpaceDE w:val="0"/>
        <w:autoSpaceDN w:val="0"/>
        <w:adjustRightInd w:val="0"/>
        <w:ind w:firstLine="720"/>
        <w:jc w:val="both"/>
      </w:pPr>
      <w:r w:rsidRPr="005B5C37">
        <w:t>Значение показателя определяется по данным Территориального органа Федеральной службы государственной статистики по Омской области.</w:t>
      </w:r>
    </w:p>
    <w:p w:rsidR="00F41D9E" w:rsidRPr="005B5C37" w:rsidRDefault="00F41D9E" w:rsidP="00F41D9E">
      <w:pPr>
        <w:autoSpaceDE w:val="0"/>
        <w:autoSpaceDN w:val="0"/>
        <w:adjustRightInd w:val="0"/>
        <w:ind w:firstLine="720"/>
        <w:jc w:val="both"/>
      </w:pPr>
      <w:r w:rsidRPr="005B5C37">
        <w:t>Прогнозируемое значение показателя составит по годам:</w:t>
      </w:r>
    </w:p>
    <w:p w:rsidR="00F41D9E" w:rsidRPr="005B5C37" w:rsidRDefault="00F41D9E" w:rsidP="00F41D9E">
      <w:pPr>
        <w:pStyle w:val="ConsPlusCell"/>
        <w:jc w:val="both"/>
        <w:rPr>
          <w:sz w:val="24"/>
          <w:szCs w:val="24"/>
        </w:rPr>
      </w:pPr>
      <w:r w:rsidRPr="005B5C37">
        <w:rPr>
          <w:sz w:val="24"/>
          <w:szCs w:val="24"/>
        </w:rPr>
        <w:t xml:space="preserve">2022 год – 100,5%; </w:t>
      </w:r>
    </w:p>
    <w:p w:rsidR="00F41D9E" w:rsidRPr="005B5C37" w:rsidRDefault="00F41D9E" w:rsidP="00F41D9E">
      <w:pPr>
        <w:pStyle w:val="ConsPlusCell"/>
        <w:jc w:val="both"/>
        <w:rPr>
          <w:sz w:val="24"/>
          <w:szCs w:val="24"/>
        </w:rPr>
      </w:pPr>
      <w:r w:rsidRPr="005B5C37">
        <w:rPr>
          <w:sz w:val="24"/>
          <w:szCs w:val="24"/>
        </w:rPr>
        <w:t xml:space="preserve">2023 год – 100,6%; </w:t>
      </w:r>
    </w:p>
    <w:p w:rsidR="00F41D9E" w:rsidRPr="005B5C37" w:rsidRDefault="00F41D9E" w:rsidP="00F41D9E">
      <w:pPr>
        <w:pStyle w:val="ConsPlusCell"/>
        <w:jc w:val="both"/>
        <w:rPr>
          <w:sz w:val="24"/>
          <w:szCs w:val="24"/>
        </w:rPr>
      </w:pPr>
      <w:r w:rsidRPr="005B5C37">
        <w:rPr>
          <w:sz w:val="24"/>
          <w:szCs w:val="24"/>
        </w:rPr>
        <w:lastRenderedPageBreak/>
        <w:t xml:space="preserve">2024 год – 100,7%; </w:t>
      </w:r>
    </w:p>
    <w:p w:rsidR="00F41D9E" w:rsidRPr="005B5C37" w:rsidRDefault="00F41D9E" w:rsidP="00F41D9E">
      <w:pPr>
        <w:pStyle w:val="ConsPlusCell"/>
        <w:jc w:val="both"/>
        <w:rPr>
          <w:sz w:val="24"/>
          <w:szCs w:val="24"/>
        </w:rPr>
      </w:pPr>
      <w:r w:rsidRPr="005B5C37">
        <w:rPr>
          <w:sz w:val="24"/>
          <w:szCs w:val="24"/>
        </w:rPr>
        <w:t xml:space="preserve">2025 год – 100,7%; </w:t>
      </w:r>
    </w:p>
    <w:p w:rsidR="00F41D9E" w:rsidRPr="005B5C37" w:rsidRDefault="00F41D9E" w:rsidP="00F41D9E">
      <w:pPr>
        <w:pStyle w:val="ConsPlusCell"/>
        <w:jc w:val="both"/>
        <w:rPr>
          <w:sz w:val="24"/>
          <w:szCs w:val="24"/>
        </w:rPr>
      </w:pPr>
      <w:r w:rsidRPr="005B5C37">
        <w:rPr>
          <w:sz w:val="24"/>
          <w:szCs w:val="24"/>
        </w:rPr>
        <w:t xml:space="preserve">2026 год – 100,7%; </w:t>
      </w:r>
    </w:p>
    <w:p w:rsidR="00F41D9E" w:rsidRPr="005B5C37" w:rsidRDefault="00F41D9E" w:rsidP="00F41D9E">
      <w:pPr>
        <w:pStyle w:val="ConsPlusCell"/>
        <w:jc w:val="both"/>
        <w:rPr>
          <w:sz w:val="24"/>
          <w:szCs w:val="24"/>
        </w:rPr>
      </w:pPr>
      <w:r w:rsidRPr="005B5C37">
        <w:rPr>
          <w:sz w:val="24"/>
          <w:szCs w:val="24"/>
        </w:rPr>
        <w:t xml:space="preserve">2027 год – 100,8%; </w:t>
      </w:r>
    </w:p>
    <w:p w:rsidR="00F41D9E" w:rsidRPr="005B5C37" w:rsidRDefault="00F41D9E" w:rsidP="00F41D9E">
      <w:pPr>
        <w:pStyle w:val="ConsPlusCell"/>
        <w:jc w:val="both"/>
        <w:rPr>
          <w:sz w:val="24"/>
          <w:szCs w:val="24"/>
        </w:rPr>
      </w:pPr>
      <w:r w:rsidRPr="005B5C37">
        <w:rPr>
          <w:sz w:val="24"/>
          <w:szCs w:val="24"/>
        </w:rPr>
        <w:t xml:space="preserve">2028 год – 100,8%, </w:t>
      </w:r>
    </w:p>
    <w:p w:rsidR="00F41D9E" w:rsidRPr="005B5C37" w:rsidRDefault="00F41D9E" w:rsidP="00F41D9E">
      <w:pPr>
        <w:pStyle w:val="ConsPlusCell"/>
        <w:jc w:val="both"/>
        <w:rPr>
          <w:sz w:val="24"/>
          <w:szCs w:val="24"/>
        </w:rPr>
      </w:pPr>
      <w:r w:rsidRPr="005B5C37">
        <w:rPr>
          <w:sz w:val="24"/>
          <w:szCs w:val="24"/>
        </w:rPr>
        <w:t xml:space="preserve">2029 год – 100,9%, </w:t>
      </w:r>
    </w:p>
    <w:p w:rsidR="00F41D9E" w:rsidRPr="005B5C37" w:rsidRDefault="00F41D9E" w:rsidP="00F41D9E">
      <w:pPr>
        <w:pStyle w:val="ConsPlusCell"/>
        <w:jc w:val="both"/>
        <w:rPr>
          <w:sz w:val="24"/>
          <w:szCs w:val="24"/>
        </w:rPr>
      </w:pPr>
      <w:r w:rsidRPr="005B5C37">
        <w:rPr>
          <w:sz w:val="24"/>
          <w:szCs w:val="24"/>
        </w:rPr>
        <w:t xml:space="preserve">2030 год – 100,9%, </w:t>
      </w:r>
    </w:p>
    <w:p w:rsidR="00F41D9E" w:rsidRPr="005B5C37" w:rsidRDefault="00F41D9E" w:rsidP="00F41D9E">
      <w:pPr>
        <w:pStyle w:val="ConsPlusCell"/>
        <w:jc w:val="both"/>
        <w:rPr>
          <w:sz w:val="24"/>
          <w:szCs w:val="24"/>
        </w:rPr>
      </w:pPr>
    </w:p>
    <w:p w:rsidR="00F41D9E" w:rsidRPr="005B5C37" w:rsidRDefault="00F41D9E" w:rsidP="00F41D9E">
      <w:pPr>
        <w:autoSpaceDE w:val="0"/>
        <w:autoSpaceDN w:val="0"/>
        <w:adjustRightInd w:val="0"/>
        <w:ind w:firstLine="720"/>
        <w:jc w:val="both"/>
      </w:pPr>
      <w:r w:rsidRPr="005B5C37">
        <w:t xml:space="preserve">2) индекс физического объема инвестиций в основной капитал сельского хозяйства (к предыдущему году) (единица измерения  %). </w:t>
      </w:r>
    </w:p>
    <w:p w:rsidR="00F41D9E" w:rsidRPr="005B5C37" w:rsidRDefault="00F41D9E" w:rsidP="00F41D9E">
      <w:pPr>
        <w:autoSpaceDE w:val="0"/>
        <w:autoSpaceDN w:val="0"/>
        <w:adjustRightInd w:val="0"/>
        <w:ind w:firstLine="720"/>
        <w:jc w:val="both"/>
      </w:pPr>
      <w:r w:rsidRPr="005B5C37">
        <w:t>Значение показателя определяется по данным Территориального органа Федеральной службы государственной статистики по Омской области.</w:t>
      </w:r>
    </w:p>
    <w:p w:rsidR="00F41D9E" w:rsidRPr="005B5C37" w:rsidRDefault="00F41D9E" w:rsidP="00F41D9E">
      <w:pPr>
        <w:autoSpaceDE w:val="0"/>
        <w:autoSpaceDN w:val="0"/>
        <w:adjustRightInd w:val="0"/>
        <w:ind w:firstLine="720"/>
        <w:jc w:val="both"/>
      </w:pPr>
      <w:r w:rsidRPr="005B5C37">
        <w:t>Прогнозируемое значение показателя к уровню предыдущего года:</w:t>
      </w:r>
    </w:p>
    <w:p w:rsidR="00F41D9E" w:rsidRPr="005B5C37" w:rsidRDefault="00F41D9E" w:rsidP="00F41D9E">
      <w:pPr>
        <w:pStyle w:val="ConsPlusCell"/>
        <w:jc w:val="both"/>
        <w:rPr>
          <w:sz w:val="24"/>
          <w:szCs w:val="24"/>
        </w:rPr>
      </w:pPr>
      <w:r w:rsidRPr="005B5C37">
        <w:rPr>
          <w:sz w:val="24"/>
          <w:szCs w:val="24"/>
        </w:rPr>
        <w:t xml:space="preserve">2022 год – 101,0%; </w:t>
      </w:r>
    </w:p>
    <w:p w:rsidR="00F41D9E" w:rsidRPr="005B5C37" w:rsidRDefault="00F41D9E" w:rsidP="00F41D9E">
      <w:pPr>
        <w:pStyle w:val="ConsPlusCell"/>
        <w:jc w:val="both"/>
        <w:rPr>
          <w:sz w:val="24"/>
          <w:szCs w:val="24"/>
        </w:rPr>
      </w:pPr>
      <w:r w:rsidRPr="005B5C37">
        <w:rPr>
          <w:sz w:val="24"/>
          <w:szCs w:val="24"/>
        </w:rPr>
        <w:t xml:space="preserve">2023 год – 101,1%; </w:t>
      </w:r>
    </w:p>
    <w:p w:rsidR="00F41D9E" w:rsidRPr="005B5C37" w:rsidRDefault="00F41D9E" w:rsidP="00F41D9E">
      <w:pPr>
        <w:pStyle w:val="ConsPlusCell"/>
        <w:jc w:val="both"/>
        <w:rPr>
          <w:sz w:val="24"/>
          <w:szCs w:val="24"/>
        </w:rPr>
      </w:pPr>
      <w:r w:rsidRPr="005B5C37">
        <w:rPr>
          <w:sz w:val="24"/>
          <w:szCs w:val="24"/>
        </w:rPr>
        <w:t xml:space="preserve">2024 год – 101,2%; </w:t>
      </w:r>
    </w:p>
    <w:p w:rsidR="00F41D9E" w:rsidRPr="005B5C37" w:rsidRDefault="00F41D9E" w:rsidP="00F41D9E">
      <w:pPr>
        <w:pStyle w:val="ConsPlusCell"/>
        <w:jc w:val="both"/>
        <w:rPr>
          <w:sz w:val="24"/>
          <w:szCs w:val="24"/>
        </w:rPr>
      </w:pPr>
      <w:r w:rsidRPr="005B5C37">
        <w:rPr>
          <w:sz w:val="24"/>
          <w:szCs w:val="24"/>
        </w:rPr>
        <w:t xml:space="preserve">2025 год – 101,3%; </w:t>
      </w:r>
    </w:p>
    <w:p w:rsidR="00F41D9E" w:rsidRPr="005B5C37" w:rsidRDefault="00F41D9E" w:rsidP="00F41D9E">
      <w:pPr>
        <w:pStyle w:val="ConsPlusCell"/>
        <w:jc w:val="both"/>
        <w:rPr>
          <w:sz w:val="24"/>
          <w:szCs w:val="24"/>
        </w:rPr>
      </w:pPr>
      <w:r w:rsidRPr="005B5C37">
        <w:rPr>
          <w:sz w:val="24"/>
          <w:szCs w:val="24"/>
        </w:rPr>
        <w:t xml:space="preserve">2026 год – 101,4%; </w:t>
      </w:r>
    </w:p>
    <w:p w:rsidR="00F41D9E" w:rsidRPr="005B5C37" w:rsidRDefault="00F41D9E" w:rsidP="00F41D9E">
      <w:pPr>
        <w:pStyle w:val="ConsPlusCell"/>
        <w:jc w:val="both"/>
        <w:rPr>
          <w:sz w:val="24"/>
          <w:szCs w:val="24"/>
        </w:rPr>
      </w:pPr>
      <w:r w:rsidRPr="005B5C37">
        <w:rPr>
          <w:sz w:val="24"/>
          <w:szCs w:val="24"/>
        </w:rPr>
        <w:t xml:space="preserve">2027 год – 101,5%; </w:t>
      </w:r>
    </w:p>
    <w:p w:rsidR="00F41D9E" w:rsidRPr="005B5C37" w:rsidRDefault="00F41D9E" w:rsidP="00F41D9E">
      <w:pPr>
        <w:pStyle w:val="ConsPlusCell"/>
        <w:jc w:val="both"/>
        <w:rPr>
          <w:sz w:val="24"/>
          <w:szCs w:val="24"/>
        </w:rPr>
      </w:pPr>
      <w:r w:rsidRPr="005B5C37">
        <w:rPr>
          <w:sz w:val="24"/>
          <w:szCs w:val="24"/>
        </w:rPr>
        <w:t xml:space="preserve">2028 год – 101,6%, </w:t>
      </w:r>
    </w:p>
    <w:p w:rsidR="00F41D9E" w:rsidRPr="005B5C37" w:rsidRDefault="00F41D9E" w:rsidP="00F41D9E">
      <w:pPr>
        <w:pStyle w:val="ConsPlusCell"/>
        <w:jc w:val="both"/>
        <w:rPr>
          <w:sz w:val="24"/>
          <w:szCs w:val="24"/>
        </w:rPr>
      </w:pPr>
      <w:r w:rsidRPr="005B5C37">
        <w:rPr>
          <w:sz w:val="24"/>
          <w:szCs w:val="24"/>
        </w:rPr>
        <w:t xml:space="preserve">2029 год – 101,7%, </w:t>
      </w:r>
    </w:p>
    <w:p w:rsidR="00F41D9E" w:rsidRPr="005B5C37" w:rsidRDefault="00F41D9E" w:rsidP="00F41D9E">
      <w:pPr>
        <w:pStyle w:val="ConsPlusCell"/>
        <w:jc w:val="both"/>
        <w:rPr>
          <w:sz w:val="24"/>
          <w:szCs w:val="24"/>
        </w:rPr>
      </w:pPr>
      <w:r w:rsidRPr="005B5C37">
        <w:rPr>
          <w:sz w:val="24"/>
          <w:szCs w:val="24"/>
        </w:rPr>
        <w:t xml:space="preserve">2030 год – 101,8%, </w:t>
      </w:r>
    </w:p>
    <w:p w:rsidR="00F41D9E" w:rsidRPr="005B5C37" w:rsidRDefault="00F41D9E" w:rsidP="00F41D9E">
      <w:pPr>
        <w:autoSpaceDE w:val="0"/>
        <w:autoSpaceDN w:val="0"/>
        <w:adjustRightInd w:val="0"/>
        <w:ind w:firstLine="720"/>
        <w:jc w:val="both"/>
      </w:pPr>
    </w:p>
    <w:p w:rsidR="00F41D9E" w:rsidRPr="005B5C37" w:rsidRDefault="00F41D9E" w:rsidP="00F41D9E">
      <w:pPr>
        <w:autoSpaceDE w:val="0"/>
        <w:autoSpaceDN w:val="0"/>
        <w:adjustRightInd w:val="0"/>
        <w:ind w:firstLine="720"/>
        <w:jc w:val="both"/>
      </w:pPr>
      <w:r w:rsidRPr="005B5C37">
        <w:t xml:space="preserve">3) рентабельность СХО (с учетом субсидий) (единица измерения  %). </w:t>
      </w:r>
    </w:p>
    <w:p w:rsidR="00F41D9E" w:rsidRPr="005B5C37" w:rsidRDefault="00F41D9E" w:rsidP="00F41D9E">
      <w:pPr>
        <w:autoSpaceDE w:val="0"/>
        <w:autoSpaceDN w:val="0"/>
        <w:adjustRightInd w:val="0"/>
        <w:ind w:firstLine="720"/>
        <w:jc w:val="both"/>
      </w:pPr>
      <w:r w:rsidRPr="005B5C37">
        <w:t>Значение показателя определяется по данным Территориального органа Федеральной службы государственной статистики по Омской области.</w:t>
      </w:r>
    </w:p>
    <w:p w:rsidR="00F41D9E" w:rsidRPr="005B5C37" w:rsidRDefault="00F41D9E" w:rsidP="00F41D9E">
      <w:pPr>
        <w:autoSpaceDE w:val="0"/>
        <w:autoSpaceDN w:val="0"/>
        <w:adjustRightInd w:val="0"/>
        <w:ind w:firstLine="720"/>
        <w:jc w:val="both"/>
      </w:pPr>
      <w:r w:rsidRPr="005B5C37">
        <w:t>Прогнозируемое значение показателя по годам:</w:t>
      </w:r>
    </w:p>
    <w:p w:rsidR="00F41D9E" w:rsidRPr="005B5C37" w:rsidRDefault="00F41D9E" w:rsidP="00F41D9E">
      <w:pPr>
        <w:pStyle w:val="ConsPlusCell"/>
        <w:jc w:val="both"/>
        <w:rPr>
          <w:sz w:val="24"/>
          <w:szCs w:val="24"/>
        </w:rPr>
      </w:pPr>
      <w:r w:rsidRPr="005B5C37">
        <w:rPr>
          <w:sz w:val="24"/>
          <w:szCs w:val="24"/>
        </w:rPr>
        <w:t xml:space="preserve">2022 год – 9,1%; </w:t>
      </w:r>
    </w:p>
    <w:p w:rsidR="00F41D9E" w:rsidRPr="005B5C37" w:rsidRDefault="00F41D9E" w:rsidP="00F41D9E">
      <w:pPr>
        <w:pStyle w:val="ConsPlusCell"/>
        <w:jc w:val="both"/>
        <w:rPr>
          <w:sz w:val="24"/>
          <w:szCs w:val="24"/>
        </w:rPr>
      </w:pPr>
      <w:r w:rsidRPr="005B5C37">
        <w:rPr>
          <w:sz w:val="24"/>
          <w:szCs w:val="24"/>
        </w:rPr>
        <w:t xml:space="preserve">2023 год – 9,2%; </w:t>
      </w:r>
    </w:p>
    <w:p w:rsidR="00F41D9E" w:rsidRPr="005B5C37" w:rsidRDefault="00F41D9E" w:rsidP="00F41D9E">
      <w:pPr>
        <w:pStyle w:val="ConsPlusCell"/>
        <w:jc w:val="both"/>
        <w:rPr>
          <w:sz w:val="24"/>
          <w:szCs w:val="24"/>
        </w:rPr>
      </w:pPr>
      <w:r w:rsidRPr="005B5C37">
        <w:rPr>
          <w:sz w:val="24"/>
          <w:szCs w:val="24"/>
        </w:rPr>
        <w:t xml:space="preserve">2024 год – 9,2%; </w:t>
      </w:r>
    </w:p>
    <w:p w:rsidR="00F41D9E" w:rsidRPr="005B5C37" w:rsidRDefault="00F41D9E" w:rsidP="00F41D9E">
      <w:pPr>
        <w:pStyle w:val="ConsPlusCell"/>
        <w:jc w:val="both"/>
        <w:rPr>
          <w:sz w:val="24"/>
          <w:szCs w:val="24"/>
        </w:rPr>
      </w:pPr>
      <w:r w:rsidRPr="005B5C37">
        <w:rPr>
          <w:sz w:val="24"/>
          <w:szCs w:val="24"/>
        </w:rPr>
        <w:t xml:space="preserve">2025 год – 9,2%; </w:t>
      </w:r>
    </w:p>
    <w:p w:rsidR="00F41D9E" w:rsidRPr="005B5C37" w:rsidRDefault="00F41D9E" w:rsidP="00F41D9E">
      <w:pPr>
        <w:pStyle w:val="ConsPlusCell"/>
        <w:jc w:val="both"/>
        <w:rPr>
          <w:sz w:val="24"/>
          <w:szCs w:val="24"/>
        </w:rPr>
      </w:pPr>
      <w:r w:rsidRPr="005B5C37">
        <w:rPr>
          <w:sz w:val="24"/>
          <w:szCs w:val="24"/>
        </w:rPr>
        <w:t xml:space="preserve">2026 год – 9,3%; </w:t>
      </w:r>
    </w:p>
    <w:p w:rsidR="00F41D9E" w:rsidRPr="005B5C37" w:rsidRDefault="00F41D9E" w:rsidP="00F41D9E">
      <w:pPr>
        <w:pStyle w:val="ConsPlusCell"/>
        <w:jc w:val="both"/>
        <w:rPr>
          <w:sz w:val="24"/>
          <w:szCs w:val="24"/>
        </w:rPr>
      </w:pPr>
      <w:r w:rsidRPr="005B5C37">
        <w:rPr>
          <w:sz w:val="24"/>
          <w:szCs w:val="24"/>
        </w:rPr>
        <w:t xml:space="preserve">2027 год – 9,3%; </w:t>
      </w:r>
    </w:p>
    <w:p w:rsidR="00F41D9E" w:rsidRPr="005B5C37" w:rsidRDefault="00F41D9E" w:rsidP="00F41D9E">
      <w:pPr>
        <w:pStyle w:val="ConsPlusCell"/>
        <w:jc w:val="both"/>
        <w:rPr>
          <w:sz w:val="24"/>
          <w:szCs w:val="24"/>
        </w:rPr>
      </w:pPr>
      <w:r w:rsidRPr="005B5C37">
        <w:rPr>
          <w:sz w:val="24"/>
          <w:szCs w:val="24"/>
        </w:rPr>
        <w:t xml:space="preserve">2028 год – 9,3%, </w:t>
      </w:r>
    </w:p>
    <w:p w:rsidR="00F41D9E" w:rsidRPr="005B5C37" w:rsidRDefault="00F41D9E" w:rsidP="00F41D9E">
      <w:pPr>
        <w:pStyle w:val="ConsPlusCell"/>
        <w:jc w:val="both"/>
        <w:rPr>
          <w:sz w:val="24"/>
          <w:szCs w:val="24"/>
        </w:rPr>
      </w:pPr>
      <w:r w:rsidRPr="005B5C37">
        <w:rPr>
          <w:sz w:val="24"/>
          <w:szCs w:val="24"/>
        </w:rPr>
        <w:t xml:space="preserve">2029 год – 9,4%, </w:t>
      </w:r>
    </w:p>
    <w:p w:rsidR="00F41D9E" w:rsidRPr="005B5C37" w:rsidRDefault="00F41D9E" w:rsidP="00F41D9E">
      <w:pPr>
        <w:pStyle w:val="ConsPlusCell"/>
        <w:jc w:val="both"/>
        <w:rPr>
          <w:sz w:val="24"/>
          <w:szCs w:val="24"/>
        </w:rPr>
      </w:pPr>
      <w:r w:rsidRPr="005B5C37">
        <w:rPr>
          <w:sz w:val="24"/>
          <w:szCs w:val="24"/>
        </w:rPr>
        <w:t xml:space="preserve">2030 год – 9,4%, </w:t>
      </w:r>
    </w:p>
    <w:p w:rsidR="00F41D9E" w:rsidRPr="005B5C37" w:rsidRDefault="00F41D9E" w:rsidP="00F41D9E">
      <w:pPr>
        <w:autoSpaceDE w:val="0"/>
        <w:autoSpaceDN w:val="0"/>
        <w:adjustRightInd w:val="0"/>
        <w:ind w:firstLine="720"/>
        <w:jc w:val="both"/>
      </w:pPr>
    </w:p>
    <w:p w:rsidR="00F41D9E" w:rsidRPr="005B5C37" w:rsidRDefault="00F41D9E" w:rsidP="00F41D9E">
      <w:pPr>
        <w:autoSpaceDE w:val="0"/>
        <w:autoSpaceDN w:val="0"/>
        <w:adjustRightInd w:val="0"/>
        <w:ind w:firstLine="720"/>
        <w:jc w:val="both"/>
      </w:pPr>
      <w:r w:rsidRPr="005B5C37">
        <w:t xml:space="preserve">4) среднемесячная номинальная заработная плата работников, занятых в сфере сельского хозяйства (единица измерения – рублей). </w:t>
      </w:r>
    </w:p>
    <w:p w:rsidR="00F41D9E" w:rsidRPr="005B5C37" w:rsidRDefault="00F41D9E" w:rsidP="00F41D9E">
      <w:pPr>
        <w:autoSpaceDE w:val="0"/>
        <w:autoSpaceDN w:val="0"/>
        <w:adjustRightInd w:val="0"/>
        <w:ind w:firstLine="720"/>
        <w:jc w:val="both"/>
      </w:pPr>
      <w:r w:rsidRPr="005B5C37">
        <w:t>Значение показателя определяется по данным Территориального органа Федеральной службы государственной статистики по Омской области.</w:t>
      </w:r>
    </w:p>
    <w:p w:rsidR="00F41D9E" w:rsidRPr="005B5C37" w:rsidRDefault="00F41D9E" w:rsidP="00F41D9E">
      <w:pPr>
        <w:autoSpaceDE w:val="0"/>
        <w:autoSpaceDN w:val="0"/>
        <w:adjustRightInd w:val="0"/>
        <w:ind w:firstLine="720"/>
        <w:jc w:val="both"/>
      </w:pPr>
      <w:r w:rsidRPr="005B5C37">
        <w:t>Прогнозируемое значение показателя составит по годам:</w:t>
      </w:r>
    </w:p>
    <w:p w:rsidR="00F41D9E" w:rsidRPr="005B5C37" w:rsidRDefault="00F41D9E" w:rsidP="00F41D9E">
      <w:pPr>
        <w:pStyle w:val="ConsPlusCell"/>
        <w:jc w:val="both"/>
        <w:rPr>
          <w:sz w:val="24"/>
          <w:szCs w:val="24"/>
        </w:rPr>
      </w:pPr>
      <w:r w:rsidRPr="005B5C37">
        <w:rPr>
          <w:sz w:val="24"/>
          <w:szCs w:val="24"/>
        </w:rPr>
        <w:t xml:space="preserve">2022 год – 15384,0 руб.; </w:t>
      </w:r>
    </w:p>
    <w:p w:rsidR="00F41D9E" w:rsidRPr="005B5C37" w:rsidRDefault="00F41D9E" w:rsidP="00F41D9E">
      <w:pPr>
        <w:pStyle w:val="ConsPlusCell"/>
        <w:jc w:val="both"/>
        <w:rPr>
          <w:sz w:val="24"/>
          <w:szCs w:val="24"/>
        </w:rPr>
      </w:pPr>
      <w:r w:rsidRPr="005B5C37">
        <w:rPr>
          <w:sz w:val="24"/>
          <w:szCs w:val="24"/>
        </w:rPr>
        <w:t xml:space="preserve">2023 год – 15384,0 руб.; </w:t>
      </w:r>
    </w:p>
    <w:p w:rsidR="00F41D9E" w:rsidRPr="005B5C37" w:rsidRDefault="00F41D9E" w:rsidP="00F41D9E">
      <w:pPr>
        <w:pStyle w:val="ConsPlusCell"/>
        <w:jc w:val="both"/>
        <w:rPr>
          <w:sz w:val="24"/>
          <w:szCs w:val="24"/>
        </w:rPr>
      </w:pPr>
      <w:r w:rsidRPr="005B5C37">
        <w:rPr>
          <w:sz w:val="24"/>
          <w:szCs w:val="24"/>
        </w:rPr>
        <w:t xml:space="preserve">2024 год – 15480,0 руб.; </w:t>
      </w:r>
    </w:p>
    <w:p w:rsidR="00F41D9E" w:rsidRPr="005B5C37" w:rsidRDefault="00F41D9E" w:rsidP="00F41D9E">
      <w:pPr>
        <w:pStyle w:val="ConsPlusCell"/>
        <w:jc w:val="both"/>
        <w:rPr>
          <w:sz w:val="24"/>
          <w:szCs w:val="24"/>
        </w:rPr>
      </w:pPr>
      <w:r w:rsidRPr="005B5C37">
        <w:rPr>
          <w:sz w:val="24"/>
          <w:szCs w:val="24"/>
        </w:rPr>
        <w:t xml:space="preserve">2025 год – 15580,0 руб.; </w:t>
      </w:r>
    </w:p>
    <w:p w:rsidR="00F41D9E" w:rsidRPr="005B5C37" w:rsidRDefault="00F41D9E" w:rsidP="00F41D9E">
      <w:pPr>
        <w:pStyle w:val="ConsPlusCell"/>
        <w:jc w:val="both"/>
        <w:rPr>
          <w:sz w:val="24"/>
          <w:szCs w:val="24"/>
        </w:rPr>
      </w:pPr>
      <w:r w:rsidRPr="005B5C37">
        <w:rPr>
          <w:sz w:val="24"/>
          <w:szCs w:val="24"/>
        </w:rPr>
        <w:t xml:space="preserve">2026 год – 15680,0 руб.; </w:t>
      </w:r>
    </w:p>
    <w:p w:rsidR="00F41D9E" w:rsidRPr="005B5C37" w:rsidRDefault="00F41D9E" w:rsidP="00F41D9E">
      <w:pPr>
        <w:pStyle w:val="ConsPlusCell"/>
        <w:jc w:val="both"/>
        <w:rPr>
          <w:sz w:val="24"/>
          <w:szCs w:val="24"/>
        </w:rPr>
      </w:pPr>
      <w:r w:rsidRPr="005B5C37">
        <w:rPr>
          <w:sz w:val="24"/>
          <w:szCs w:val="24"/>
        </w:rPr>
        <w:t xml:space="preserve">2027 год – 15780,0 руб.; </w:t>
      </w:r>
    </w:p>
    <w:p w:rsidR="00F41D9E" w:rsidRPr="005B5C37" w:rsidRDefault="00F41D9E" w:rsidP="00F41D9E">
      <w:pPr>
        <w:pStyle w:val="ConsPlusCell"/>
        <w:jc w:val="both"/>
        <w:rPr>
          <w:sz w:val="24"/>
          <w:szCs w:val="24"/>
        </w:rPr>
      </w:pPr>
      <w:r w:rsidRPr="005B5C37">
        <w:rPr>
          <w:sz w:val="24"/>
          <w:szCs w:val="24"/>
        </w:rPr>
        <w:t xml:space="preserve">2028 год – 15880,0 руб., </w:t>
      </w:r>
    </w:p>
    <w:p w:rsidR="00F41D9E" w:rsidRPr="005B5C37" w:rsidRDefault="00F41D9E" w:rsidP="00F41D9E">
      <w:pPr>
        <w:pStyle w:val="ConsPlusCell"/>
        <w:jc w:val="both"/>
        <w:rPr>
          <w:sz w:val="24"/>
          <w:szCs w:val="24"/>
        </w:rPr>
      </w:pPr>
      <w:r w:rsidRPr="005B5C37">
        <w:rPr>
          <w:sz w:val="24"/>
          <w:szCs w:val="24"/>
        </w:rPr>
        <w:t xml:space="preserve">2029 год – 15980,0 руб., </w:t>
      </w:r>
    </w:p>
    <w:p w:rsidR="00F41D9E" w:rsidRPr="005B5C37" w:rsidRDefault="00F41D9E" w:rsidP="00F41D9E">
      <w:pPr>
        <w:pStyle w:val="ConsPlusCell"/>
        <w:jc w:val="both"/>
        <w:rPr>
          <w:sz w:val="24"/>
          <w:szCs w:val="24"/>
        </w:rPr>
      </w:pPr>
      <w:r w:rsidRPr="005B5C37">
        <w:rPr>
          <w:sz w:val="24"/>
          <w:szCs w:val="24"/>
        </w:rPr>
        <w:t>2030 год – 16000,0 руб.,</w:t>
      </w:r>
    </w:p>
    <w:p w:rsidR="00F41D9E" w:rsidRPr="005B5C37" w:rsidRDefault="00F41D9E" w:rsidP="00F41D9E">
      <w:pPr>
        <w:pStyle w:val="ConsPlusCell"/>
        <w:jc w:val="both"/>
        <w:rPr>
          <w:sz w:val="24"/>
          <w:szCs w:val="24"/>
        </w:rPr>
      </w:pPr>
    </w:p>
    <w:p w:rsidR="00F41D9E" w:rsidRPr="005B5C37" w:rsidRDefault="00F41D9E" w:rsidP="00F41D9E">
      <w:pPr>
        <w:autoSpaceDE w:val="0"/>
        <w:autoSpaceDN w:val="0"/>
        <w:adjustRightInd w:val="0"/>
        <w:ind w:firstLine="720"/>
        <w:jc w:val="both"/>
      </w:pPr>
      <w:r w:rsidRPr="005B5C37">
        <w:t>5) количество созданных новых рабочих мест на селе (единица измерения – мест).</w:t>
      </w:r>
    </w:p>
    <w:p w:rsidR="00F41D9E" w:rsidRPr="005B5C37" w:rsidRDefault="00F41D9E" w:rsidP="00F41D9E">
      <w:pPr>
        <w:autoSpaceDE w:val="0"/>
        <w:autoSpaceDN w:val="0"/>
        <w:adjustRightInd w:val="0"/>
        <w:ind w:firstLine="720"/>
        <w:jc w:val="both"/>
      </w:pPr>
      <w:r w:rsidRPr="005B5C37">
        <w:lastRenderedPageBreak/>
        <w:t>Значение показателя определяется по данным органов местного самоуправления муниципальных районов Омской области, мониторинга Министерства.</w:t>
      </w:r>
    </w:p>
    <w:p w:rsidR="00F41D9E" w:rsidRPr="005B5C37" w:rsidRDefault="00F41D9E" w:rsidP="00F41D9E">
      <w:pPr>
        <w:autoSpaceDE w:val="0"/>
        <w:autoSpaceDN w:val="0"/>
        <w:adjustRightInd w:val="0"/>
        <w:ind w:firstLine="720"/>
        <w:jc w:val="both"/>
      </w:pPr>
      <w:r w:rsidRPr="005B5C37">
        <w:t xml:space="preserve">Прогнозируемое значение показателя за период реализации составит </w:t>
      </w:r>
      <w:r w:rsidRPr="005B5C37">
        <w:br/>
        <w:t>44 места, в том числе:</w:t>
      </w:r>
    </w:p>
    <w:p w:rsidR="00F41D9E" w:rsidRPr="005B5C37" w:rsidRDefault="00F41D9E" w:rsidP="00F41D9E">
      <w:pPr>
        <w:pStyle w:val="ConsPlusCell"/>
        <w:jc w:val="both"/>
        <w:rPr>
          <w:sz w:val="24"/>
          <w:szCs w:val="24"/>
        </w:rPr>
      </w:pPr>
      <w:r w:rsidRPr="005B5C37">
        <w:rPr>
          <w:sz w:val="24"/>
          <w:szCs w:val="24"/>
        </w:rPr>
        <w:t xml:space="preserve">2022 год – 4 места; </w:t>
      </w:r>
    </w:p>
    <w:p w:rsidR="00F41D9E" w:rsidRPr="005B5C37" w:rsidRDefault="00F41D9E" w:rsidP="00F41D9E">
      <w:pPr>
        <w:pStyle w:val="ConsPlusCell"/>
        <w:jc w:val="both"/>
        <w:rPr>
          <w:sz w:val="24"/>
          <w:szCs w:val="24"/>
        </w:rPr>
      </w:pPr>
      <w:r w:rsidRPr="005B5C37">
        <w:rPr>
          <w:sz w:val="24"/>
          <w:szCs w:val="24"/>
        </w:rPr>
        <w:t xml:space="preserve">2023 год – 4 места; </w:t>
      </w:r>
    </w:p>
    <w:p w:rsidR="00F41D9E" w:rsidRPr="005B5C37" w:rsidRDefault="00F41D9E" w:rsidP="00F41D9E">
      <w:pPr>
        <w:pStyle w:val="ConsPlusCell"/>
        <w:jc w:val="both"/>
        <w:rPr>
          <w:sz w:val="24"/>
          <w:szCs w:val="24"/>
        </w:rPr>
      </w:pPr>
      <w:r w:rsidRPr="005B5C37">
        <w:rPr>
          <w:sz w:val="24"/>
          <w:szCs w:val="24"/>
        </w:rPr>
        <w:t xml:space="preserve">2024 год – 5 мест; </w:t>
      </w:r>
    </w:p>
    <w:p w:rsidR="00F41D9E" w:rsidRPr="005B5C37" w:rsidRDefault="00F41D9E" w:rsidP="00F41D9E">
      <w:pPr>
        <w:pStyle w:val="ConsPlusCell"/>
        <w:jc w:val="both"/>
        <w:rPr>
          <w:sz w:val="24"/>
          <w:szCs w:val="24"/>
        </w:rPr>
      </w:pPr>
      <w:r w:rsidRPr="005B5C37">
        <w:rPr>
          <w:sz w:val="24"/>
          <w:szCs w:val="24"/>
        </w:rPr>
        <w:t xml:space="preserve">2025 год – 5 мест; </w:t>
      </w:r>
    </w:p>
    <w:p w:rsidR="00F41D9E" w:rsidRPr="005B5C37" w:rsidRDefault="00F41D9E" w:rsidP="00F41D9E">
      <w:pPr>
        <w:pStyle w:val="ConsPlusCell"/>
        <w:jc w:val="both"/>
        <w:rPr>
          <w:sz w:val="24"/>
          <w:szCs w:val="24"/>
        </w:rPr>
      </w:pPr>
      <w:r w:rsidRPr="005B5C37">
        <w:rPr>
          <w:sz w:val="24"/>
          <w:szCs w:val="24"/>
        </w:rPr>
        <w:t xml:space="preserve">2026 год – 5 мест; </w:t>
      </w:r>
    </w:p>
    <w:p w:rsidR="00F41D9E" w:rsidRPr="005B5C37" w:rsidRDefault="00F41D9E" w:rsidP="00F41D9E">
      <w:pPr>
        <w:pStyle w:val="ConsPlusCell"/>
        <w:jc w:val="both"/>
        <w:rPr>
          <w:sz w:val="24"/>
          <w:szCs w:val="24"/>
        </w:rPr>
      </w:pPr>
      <w:r w:rsidRPr="005B5C37">
        <w:rPr>
          <w:sz w:val="24"/>
          <w:szCs w:val="24"/>
        </w:rPr>
        <w:t xml:space="preserve">2027 год – 6 мест; </w:t>
      </w:r>
    </w:p>
    <w:p w:rsidR="00F41D9E" w:rsidRPr="005B5C37" w:rsidRDefault="00F41D9E" w:rsidP="00F41D9E">
      <w:pPr>
        <w:pStyle w:val="ConsPlusCell"/>
        <w:jc w:val="both"/>
        <w:rPr>
          <w:sz w:val="24"/>
          <w:szCs w:val="24"/>
        </w:rPr>
      </w:pPr>
      <w:r w:rsidRPr="005B5C37">
        <w:rPr>
          <w:sz w:val="24"/>
          <w:szCs w:val="24"/>
        </w:rPr>
        <w:t xml:space="preserve">2028 год – 6 мест, </w:t>
      </w:r>
    </w:p>
    <w:p w:rsidR="00F41D9E" w:rsidRPr="005B5C37" w:rsidRDefault="00F41D9E" w:rsidP="00F41D9E">
      <w:pPr>
        <w:pStyle w:val="ConsPlusCell"/>
        <w:jc w:val="both"/>
        <w:rPr>
          <w:sz w:val="24"/>
          <w:szCs w:val="24"/>
        </w:rPr>
      </w:pPr>
      <w:r w:rsidRPr="005B5C37">
        <w:rPr>
          <w:sz w:val="24"/>
          <w:szCs w:val="24"/>
        </w:rPr>
        <w:t xml:space="preserve">2029 год – 6 мест, </w:t>
      </w:r>
    </w:p>
    <w:p w:rsidR="00F41D9E" w:rsidRPr="005B5C37" w:rsidRDefault="00F41D9E" w:rsidP="00F41D9E">
      <w:pPr>
        <w:pStyle w:val="ConsPlusCell"/>
        <w:jc w:val="both"/>
        <w:rPr>
          <w:sz w:val="24"/>
          <w:szCs w:val="24"/>
        </w:rPr>
      </w:pPr>
      <w:r w:rsidRPr="005B5C37">
        <w:rPr>
          <w:sz w:val="24"/>
          <w:szCs w:val="24"/>
        </w:rPr>
        <w:t xml:space="preserve">2030 год – 6 мест. </w:t>
      </w:r>
    </w:p>
    <w:p w:rsidR="00F41D9E" w:rsidRPr="005B5C37" w:rsidRDefault="00F41D9E" w:rsidP="00F41D9E">
      <w:pPr>
        <w:autoSpaceDE w:val="0"/>
        <w:autoSpaceDN w:val="0"/>
        <w:adjustRightInd w:val="0"/>
        <w:ind w:firstLine="709"/>
        <w:jc w:val="center"/>
      </w:pPr>
    </w:p>
    <w:p w:rsidR="00F41D9E" w:rsidRPr="005B5C37" w:rsidRDefault="00F41D9E" w:rsidP="00F41D9E">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Раздел № 9. Описание системы управления реализацией подпрограммы</w:t>
      </w:r>
    </w:p>
    <w:p w:rsidR="00F41D9E" w:rsidRPr="005B5C37" w:rsidRDefault="00F41D9E" w:rsidP="00F41D9E">
      <w:pPr>
        <w:autoSpaceDE w:val="0"/>
        <w:autoSpaceDN w:val="0"/>
        <w:adjustRightInd w:val="0"/>
        <w:ind w:firstLine="709"/>
        <w:jc w:val="center"/>
      </w:pPr>
    </w:p>
    <w:p w:rsidR="00F41D9E" w:rsidRPr="005B5C37" w:rsidRDefault="00F41D9E" w:rsidP="00F41D9E">
      <w:pPr>
        <w:autoSpaceDE w:val="0"/>
        <w:autoSpaceDN w:val="0"/>
        <w:adjustRightInd w:val="0"/>
        <w:ind w:firstLine="720"/>
        <w:jc w:val="both"/>
      </w:pPr>
      <w:r w:rsidRPr="005B5C37">
        <w:t>За реализацию под</w:t>
      </w:r>
      <w:r w:rsidRPr="005B5C37">
        <w:rPr>
          <w:bCs/>
        </w:rPr>
        <w:t>программы</w:t>
      </w:r>
      <w:r w:rsidRPr="005B5C37">
        <w:t xml:space="preserve">, основных мероприятий и мероприятий, а также за достижение ожидаемых результатов и целевых индикаторов несет ответственность ответственный исполнитель – Управление. </w:t>
      </w:r>
    </w:p>
    <w:p w:rsidR="00F41D9E" w:rsidRPr="005B5C37" w:rsidRDefault="00F41D9E" w:rsidP="00F41D9E">
      <w:pPr>
        <w:autoSpaceDE w:val="0"/>
        <w:autoSpaceDN w:val="0"/>
        <w:adjustRightInd w:val="0"/>
        <w:ind w:firstLine="720"/>
        <w:jc w:val="both"/>
      </w:pPr>
      <w:r w:rsidRPr="005B5C37">
        <w:t>По итогам отчетного года Управление  формирует отчет о реализации подпрограммы за отчетный финансовый год и в целом за истекший период ее реализации.</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Ежегодно не позднее 1 мая года, следующего за отчетным, исполнители подпрограммы составляют отчеты о ходе реализации подпрограммы и направляют их в Комитет экономики и управления муниципальной собственностью Администрации Муромцевского муниципального района Омской области для проведения ежегодной оценки эффективности реализации подпрограммы.</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Система управления подпрограммой предполагает возможность ее корректировки.</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Муромцевского муниципального района Омской области.</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экономики и управления муниципальной собственностью Администрации Муромцевского муниципального района Омской области.</w:t>
      </w:r>
    </w:p>
    <w:p w:rsidR="00F41D9E" w:rsidRPr="005B5C37" w:rsidRDefault="00F41D9E" w:rsidP="00F41D9E"/>
    <w:p w:rsidR="0093182E" w:rsidRDefault="0093182E">
      <w:pPr>
        <w:spacing w:after="200" w:line="276" w:lineRule="auto"/>
      </w:pPr>
      <w:r>
        <w:br w:type="page"/>
      </w:r>
    </w:p>
    <w:p w:rsidR="00F41D9E" w:rsidRPr="005B5C37" w:rsidRDefault="00F41D9E" w:rsidP="00F41D9E">
      <w:pPr>
        <w:autoSpaceDE w:val="0"/>
        <w:autoSpaceDN w:val="0"/>
        <w:adjustRightInd w:val="0"/>
        <w:jc w:val="right"/>
        <w:outlineLvl w:val="0"/>
      </w:pPr>
      <w:r w:rsidRPr="005B5C37">
        <w:lastRenderedPageBreak/>
        <w:t>Приложение № 6</w:t>
      </w:r>
    </w:p>
    <w:p w:rsidR="00F41D9E" w:rsidRPr="005B5C37" w:rsidRDefault="00F41D9E" w:rsidP="00F41D9E">
      <w:pPr>
        <w:autoSpaceDE w:val="0"/>
        <w:autoSpaceDN w:val="0"/>
        <w:adjustRightInd w:val="0"/>
        <w:jc w:val="right"/>
      </w:pPr>
      <w:r w:rsidRPr="005B5C37">
        <w:t xml:space="preserve">к муниципальной программе Муромцевского </w:t>
      </w:r>
    </w:p>
    <w:p w:rsidR="00F41D9E" w:rsidRPr="005B5C37" w:rsidRDefault="00F41D9E" w:rsidP="00F41D9E">
      <w:pPr>
        <w:autoSpaceDE w:val="0"/>
        <w:autoSpaceDN w:val="0"/>
        <w:adjustRightInd w:val="0"/>
        <w:jc w:val="right"/>
      </w:pPr>
      <w:r w:rsidRPr="005B5C37">
        <w:t>муниципального района Омской области</w:t>
      </w:r>
    </w:p>
    <w:p w:rsidR="00F41D9E" w:rsidRPr="005B5C37" w:rsidRDefault="00F41D9E" w:rsidP="00F41D9E">
      <w:pPr>
        <w:autoSpaceDE w:val="0"/>
        <w:autoSpaceDN w:val="0"/>
        <w:adjustRightInd w:val="0"/>
        <w:jc w:val="right"/>
      </w:pPr>
      <w:r w:rsidRPr="005B5C37">
        <w:t xml:space="preserve"> «Развитие экономического потенциала Муромцевского </w:t>
      </w:r>
    </w:p>
    <w:p w:rsidR="00F41D9E" w:rsidRPr="005B5C37" w:rsidRDefault="00F41D9E" w:rsidP="00F41D9E">
      <w:pPr>
        <w:autoSpaceDE w:val="0"/>
        <w:autoSpaceDN w:val="0"/>
        <w:adjustRightInd w:val="0"/>
        <w:jc w:val="right"/>
      </w:pPr>
      <w:r w:rsidRPr="005B5C37">
        <w:t xml:space="preserve">муниципального района  Омской области» </w:t>
      </w:r>
    </w:p>
    <w:p w:rsidR="00F41D9E" w:rsidRPr="005B5C37" w:rsidRDefault="00F41D9E" w:rsidP="00F41D9E">
      <w:pPr>
        <w:pStyle w:val="ConsPlusNonformat"/>
        <w:jc w:val="center"/>
        <w:rPr>
          <w:rFonts w:ascii="Times New Roman" w:hAnsi="Times New Roman" w:cs="Times New Roman"/>
          <w:sz w:val="24"/>
          <w:szCs w:val="24"/>
        </w:rPr>
      </w:pPr>
    </w:p>
    <w:p w:rsidR="00F41D9E" w:rsidRPr="005B5C37" w:rsidRDefault="00F41D9E" w:rsidP="00F41D9E">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Подпрограмма «Модернизация и развитие автомобильных дорог, пассажирского транспорта в границах Муромцевского муниципального района Омской области»</w:t>
      </w:r>
    </w:p>
    <w:p w:rsidR="00F41D9E" w:rsidRPr="005B5C37" w:rsidRDefault="00F41D9E" w:rsidP="00F41D9E">
      <w:pPr>
        <w:pStyle w:val="ConsPlusNonformat"/>
        <w:tabs>
          <w:tab w:val="center" w:pos="4677"/>
          <w:tab w:val="left" w:pos="6899"/>
        </w:tabs>
        <w:rPr>
          <w:rFonts w:ascii="Times New Roman" w:hAnsi="Times New Roman" w:cs="Times New Roman"/>
          <w:sz w:val="24"/>
          <w:szCs w:val="24"/>
        </w:rPr>
      </w:pPr>
      <w:r w:rsidRPr="005B5C37">
        <w:rPr>
          <w:rFonts w:ascii="Times New Roman" w:hAnsi="Times New Roman" w:cs="Times New Roman"/>
          <w:sz w:val="24"/>
          <w:szCs w:val="24"/>
        </w:rPr>
        <w:tab/>
      </w:r>
      <w:r w:rsidRPr="005B5C37">
        <w:rPr>
          <w:rFonts w:ascii="Times New Roman" w:hAnsi="Times New Roman" w:cs="Times New Roman"/>
          <w:sz w:val="24"/>
          <w:szCs w:val="24"/>
        </w:rPr>
        <w:tab/>
      </w:r>
    </w:p>
    <w:p w:rsidR="00F41D9E" w:rsidRPr="005B5C37" w:rsidRDefault="00F41D9E" w:rsidP="00F41D9E">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Раздел 1. Паспорт подпрограммы муниципальной программы</w:t>
      </w:r>
    </w:p>
    <w:p w:rsidR="00F41D9E" w:rsidRPr="005B5C37" w:rsidRDefault="00F41D9E" w:rsidP="00F41D9E">
      <w:pPr>
        <w:autoSpaceDE w:val="0"/>
        <w:autoSpaceDN w:val="0"/>
        <w:adjustRightInd w:val="0"/>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F41D9E" w:rsidRPr="005B5C37" w:rsidTr="00F41D9E">
        <w:tc>
          <w:tcPr>
            <w:tcW w:w="5328" w:type="dxa"/>
            <w:vAlign w:val="center"/>
          </w:tcPr>
          <w:p w:rsidR="00F41D9E" w:rsidRPr="005B5C37" w:rsidRDefault="00F41D9E" w:rsidP="00F41D9E">
            <w:r w:rsidRPr="005B5C37">
              <w:t xml:space="preserve">Наименование муниципальной программы Муромцевского муниципального района Омской области </w:t>
            </w:r>
          </w:p>
        </w:tc>
        <w:tc>
          <w:tcPr>
            <w:tcW w:w="4500" w:type="dxa"/>
            <w:vAlign w:val="center"/>
          </w:tcPr>
          <w:p w:rsidR="00F41D9E" w:rsidRPr="005B5C37" w:rsidRDefault="00F41D9E" w:rsidP="00F41D9E">
            <w:pPr>
              <w:autoSpaceDE w:val="0"/>
              <w:autoSpaceDN w:val="0"/>
              <w:adjustRightInd w:val="0"/>
              <w:jc w:val="both"/>
            </w:pPr>
            <w:r w:rsidRPr="005B5C37">
              <w:t>«Развитие экономического потенциала Муромцевского муниципального района  Омской области» (далее – муниципальная программа)</w:t>
            </w:r>
          </w:p>
        </w:tc>
      </w:tr>
      <w:tr w:rsidR="00F41D9E" w:rsidRPr="005B5C37" w:rsidTr="00F41D9E">
        <w:tc>
          <w:tcPr>
            <w:tcW w:w="5328" w:type="dxa"/>
            <w:vAlign w:val="center"/>
          </w:tcPr>
          <w:p w:rsidR="00F41D9E" w:rsidRPr="005B5C37" w:rsidRDefault="00F41D9E" w:rsidP="00F41D9E">
            <w:r w:rsidRPr="005B5C37">
              <w:t xml:space="preserve">Наименование подпрограммы муниципальной программы Муромцевского муниципального района </w:t>
            </w:r>
          </w:p>
        </w:tc>
        <w:tc>
          <w:tcPr>
            <w:tcW w:w="4500" w:type="dxa"/>
            <w:vAlign w:val="center"/>
          </w:tcPr>
          <w:p w:rsidR="00F41D9E" w:rsidRPr="005B5C37" w:rsidRDefault="00F41D9E" w:rsidP="00F41D9E">
            <w:pPr>
              <w:pStyle w:val="ConsPlusNonformat"/>
              <w:rPr>
                <w:rFonts w:ascii="Times New Roman" w:hAnsi="Times New Roman" w:cs="Times New Roman"/>
                <w:sz w:val="24"/>
                <w:szCs w:val="24"/>
              </w:rPr>
            </w:pPr>
            <w:r w:rsidRPr="005B5C37">
              <w:rPr>
                <w:rFonts w:ascii="Times New Roman" w:hAnsi="Times New Roman" w:cs="Times New Roman"/>
                <w:sz w:val="24"/>
                <w:szCs w:val="24"/>
              </w:rPr>
              <w:t>«Модернизация и развитие автомобильных дорог, пассажирского транспорта в границах Муромцевского муниципального района Омской области» (далее – подпрограмма)</w:t>
            </w:r>
          </w:p>
        </w:tc>
      </w:tr>
      <w:tr w:rsidR="00F41D9E" w:rsidRPr="005B5C37" w:rsidTr="00F41D9E">
        <w:tc>
          <w:tcPr>
            <w:tcW w:w="5328" w:type="dxa"/>
          </w:tcPr>
          <w:p w:rsidR="00F41D9E" w:rsidRPr="005B5C37" w:rsidRDefault="00F41D9E" w:rsidP="00F41D9E">
            <w:pPr>
              <w:autoSpaceDE w:val="0"/>
              <w:autoSpaceDN w:val="0"/>
              <w:adjustRightInd w:val="0"/>
              <w:jc w:val="both"/>
            </w:pPr>
            <w:r w:rsidRPr="005B5C37">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F41D9E" w:rsidRPr="005B5C37" w:rsidRDefault="00F41D9E" w:rsidP="00F41D9E">
            <w:pPr>
              <w:pStyle w:val="ConsPlusCell"/>
              <w:rPr>
                <w:sz w:val="24"/>
                <w:szCs w:val="24"/>
              </w:rPr>
            </w:pPr>
            <w:r w:rsidRPr="005B5C37">
              <w:rPr>
                <w:sz w:val="24"/>
                <w:szCs w:val="24"/>
              </w:rPr>
              <w:t>Отдел по строительству, архитектуре и ЖКХ Администрации муниципального района  Омской области  (далее - Отдел по строительству, архитектуре и ЖКХ)</w:t>
            </w:r>
          </w:p>
        </w:tc>
      </w:tr>
      <w:tr w:rsidR="00F41D9E" w:rsidRPr="005B5C37" w:rsidTr="00F41D9E">
        <w:tc>
          <w:tcPr>
            <w:tcW w:w="5328" w:type="dxa"/>
          </w:tcPr>
          <w:p w:rsidR="00F41D9E" w:rsidRPr="005B5C37" w:rsidRDefault="00F41D9E" w:rsidP="00F41D9E">
            <w:r w:rsidRPr="005B5C37">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F41D9E" w:rsidRPr="005B5C37" w:rsidRDefault="00F41D9E" w:rsidP="00F41D9E">
            <w:pPr>
              <w:pStyle w:val="ConsPlusCell"/>
              <w:rPr>
                <w:sz w:val="24"/>
                <w:szCs w:val="24"/>
              </w:rPr>
            </w:pPr>
            <w:r w:rsidRPr="005B5C37">
              <w:rPr>
                <w:sz w:val="24"/>
                <w:szCs w:val="24"/>
              </w:rPr>
              <w:t>Отдел по строительству, архитектуре и ЖКХ</w:t>
            </w:r>
          </w:p>
        </w:tc>
      </w:tr>
      <w:tr w:rsidR="00F41D9E" w:rsidRPr="005B5C37" w:rsidTr="00F41D9E">
        <w:trPr>
          <w:trHeight w:val="1048"/>
        </w:trPr>
        <w:tc>
          <w:tcPr>
            <w:tcW w:w="5328" w:type="dxa"/>
          </w:tcPr>
          <w:p w:rsidR="00F41D9E" w:rsidRPr="005B5C37" w:rsidRDefault="00F41D9E" w:rsidP="00F41D9E">
            <w:pPr>
              <w:autoSpaceDE w:val="0"/>
              <w:autoSpaceDN w:val="0"/>
              <w:adjustRightInd w:val="0"/>
            </w:pPr>
            <w:r w:rsidRPr="005B5C37">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F41D9E" w:rsidRPr="005B5C37" w:rsidRDefault="00F41D9E" w:rsidP="00F41D9E">
            <w:pPr>
              <w:pStyle w:val="ConsPlusCell"/>
              <w:rPr>
                <w:sz w:val="24"/>
                <w:szCs w:val="24"/>
              </w:rPr>
            </w:pPr>
            <w:r w:rsidRPr="005B5C37">
              <w:rPr>
                <w:sz w:val="24"/>
                <w:szCs w:val="24"/>
              </w:rPr>
              <w:t>Отдел по строительству, архитектуре и ЖКХ, Комитет образования Администрации муниципального района  Омской области  (далее - Комитет образования)</w:t>
            </w:r>
          </w:p>
        </w:tc>
      </w:tr>
      <w:tr w:rsidR="00F41D9E" w:rsidRPr="005B5C37" w:rsidTr="00F41D9E">
        <w:tc>
          <w:tcPr>
            <w:tcW w:w="5328" w:type="dxa"/>
          </w:tcPr>
          <w:p w:rsidR="00F41D9E" w:rsidRPr="005B5C37" w:rsidRDefault="00F41D9E" w:rsidP="00F41D9E">
            <w:pPr>
              <w:autoSpaceDE w:val="0"/>
              <w:autoSpaceDN w:val="0"/>
              <w:adjustRightInd w:val="0"/>
              <w:jc w:val="both"/>
            </w:pPr>
            <w:r w:rsidRPr="005B5C37">
              <w:t xml:space="preserve">Сроки реализации подпрограммы </w:t>
            </w:r>
          </w:p>
        </w:tc>
        <w:tc>
          <w:tcPr>
            <w:tcW w:w="4500" w:type="dxa"/>
          </w:tcPr>
          <w:p w:rsidR="00F41D9E" w:rsidRPr="005B5C37" w:rsidRDefault="00F41D9E" w:rsidP="00F41D9E">
            <w:pPr>
              <w:pStyle w:val="ConsPlusCell"/>
              <w:jc w:val="both"/>
              <w:rPr>
                <w:sz w:val="24"/>
                <w:szCs w:val="24"/>
              </w:rPr>
            </w:pPr>
            <w:r w:rsidRPr="005B5C37">
              <w:rPr>
                <w:sz w:val="24"/>
                <w:szCs w:val="24"/>
              </w:rPr>
              <w:t>2022 – 2030 годы</w:t>
            </w:r>
          </w:p>
        </w:tc>
      </w:tr>
      <w:tr w:rsidR="00F41D9E" w:rsidRPr="005B5C37" w:rsidTr="00F41D9E">
        <w:trPr>
          <w:trHeight w:val="401"/>
        </w:trPr>
        <w:tc>
          <w:tcPr>
            <w:tcW w:w="5328" w:type="dxa"/>
          </w:tcPr>
          <w:p w:rsidR="00F41D9E" w:rsidRPr="005B5C37" w:rsidRDefault="00F41D9E" w:rsidP="00F41D9E">
            <w:pPr>
              <w:jc w:val="both"/>
            </w:pPr>
            <w:r w:rsidRPr="005B5C37">
              <w:t xml:space="preserve">Цель подпрограммы </w:t>
            </w:r>
          </w:p>
        </w:tc>
        <w:tc>
          <w:tcPr>
            <w:tcW w:w="4500" w:type="dxa"/>
          </w:tcPr>
          <w:p w:rsidR="00F41D9E" w:rsidRPr="005B5C37" w:rsidRDefault="00F41D9E" w:rsidP="00F41D9E">
            <w:pPr>
              <w:autoSpaceDE w:val="0"/>
              <w:autoSpaceDN w:val="0"/>
              <w:adjustRightInd w:val="0"/>
              <w:jc w:val="both"/>
            </w:pPr>
            <w:r w:rsidRPr="005B5C37">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tc>
      </w:tr>
      <w:tr w:rsidR="00F41D9E" w:rsidRPr="005B5C37" w:rsidTr="00F41D9E">
        <w:trPr>
          <w:trHeight w:val="328"/>
        </w:trPr>
        <w:tc>
          <w:tcPr>
            <w:tcW w:w="5328" w:type="dxa"/>
          </w:tcPr>
          <w:p w:rsidR="00F41D9E" w:rsidRPr="005B5C37" w:rsidRDefault="00F41D9E" w:rsidP="00F41D9E">
            <w:pPr>
              <w:jc w:val="both"/>
            </w:pPr>
            <w:r w:rsidRPr="005B5C37">
              <w:t xml:space="preserve">Задача подпрограммы </w:t>
            </w:r>
          </w:p>
        </w:tc>
        <w:tc>
          <w:tcPr>
            <w:tcW w:w="4500" w:type="dxa"/>
          </w:tcPr>
          <w:p w:rsidR="00F41D9E" w:rsidRPr="005B5C37" w:rsidRDefault="00F41D9E" w:rsidP="00F41D9E">
            <w:pPr>
              <w:autoSpaceDE w:val="0"/>
              <w:autoSpaceDN w:val="0"/>
              <w:adjustRightInd w:val="0"/>
              <w:jc w:val="both"/>
            </w:pPr>
            <w:r w:rsidRPr="005B5C37">
              <w:t>1.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F41D9E" w:rsidRPr="005B5C37" w:rsidRDefault="00F41D9E" w:rsidP="00F41D9E">
            <w:pPr>
              <w:autoSpaceDE w:val="0"/>
              <w:autoSpaceDN w:val="0"/>
              <w:adjustRightInd w:val="0"/>
              <w:jc w:val="both"/>
            </w:pPr>
            <w:r w:rsidRPr="005B5C37">
              <w:t>2. Обеспечение доступности пассажирских перевозок..</w:t>
            </w:r>
          </w:p>
          <w:p w:rsidR="00F41D9E" w:rsidRPr="005B5C37" w:rsidRDefault="00F41D9E" w:rsidP="00F41D9E">
            <w:pPr>
              <w:autoSpaceDE w:val="0"/>
              <w:autoSpaceDN w:val="0"/>
              <w:adjustRightInd w:val="0"/>
              <w:jc w:val="both"/>
            </w:pPr>
            <w:r w:rsidRPr="005B5C37">
              <w:t xml:space="preserve">3. Упорядочение движения транспортных средств, пешеходов на дорогах Муромцевского муниципального </w:t>
            </w:r>
            <w:r w:rsidRPr="005B5C37">
              <w:lastRenderedPageBreak/>
              <w:t>района, снижение потерь времени при движении транспортных средств, пешеходов, при условии обеспечения безопасности дорожного движения.</w:t>
            </w:r>
          </w:p>
        </w:tc>
      </w:tr>
      <w:tr w:rsidR="00F41D9E" w:rsidRPr="005B5C37" w:rsidTr="00F41D9E">
        <w:trPr>
          <w:trHeight w:val="1975"/>
        </w:trPr>
        <w:tc>
          <w:tcPr>
            <w:tcW w:w="5328" w:type="dxa"/>
          </w:tcPr>
          <w:p w:rsidR="00F41D9E" w:rsidRPr="005B5C37" w:rsidRDefault="00F41D9E" w:rsidP="00F41D9E">
            <w:pPr>
              <w:autoSpaceDE w:val="0"/>
              <w:autoSpaceDN w:val="0"/>
              <w:adjustRightInd w:val="0"/>
              <w:jc w:val="both"/>
            </w:pPr>
            <w:r w:rsidRPr="005B5C37">
              <w:lastRenderedPageBreak/>
              <w:t>Перечень основных мероприятий и (или) ведомственных целевых программ</w:t>
            </w:r>
          </w:p>
        </w:tc>
        <w:tc>
          <w:tcPr>
            <w:tcW w:w="4500" w:type="dxa"/>
          </w:tcPr>
          <w:p w:rsidR="00F41D9E" w:rsidRPr="005B5C37" w:rsidRDefault="00F41D9E" w:rsidP="00F41D9E">
            <w:pPr>
              <w:jc w:val="both"/>
            </w:pPr>
            <w:r w:rsidRPr="005B5C37">
              <w:t xml:space="preserve">1. Содержание дорог местного значения. </w:t>
            </w:r>
          </w:p>
          <w:p w:rsidR="00F41D9E" w:rsidRPr="005B5C37" w:rsidRDefault="00F41D9E" w:rsidP="00F41D9E">
            <w:pPr>
              <w:jc w:val="both"/>
            </w:pPr>
            <w:r w:rsidRPr="005B5C37">
              <w:t>2.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F41D9E" w:rsidRPr="005B5C37" w:rsidRDefault="00F41D9E" w:rsidP="00F41D9E">
            <w:pPr>
              <w:jc w:val="both"/>
            </w:pPr>
            <w:r w:rsidRPr="005B5C37">
              <w:t>3.  Организация дорожного движения.</w:t>
            </w:r>
          </w:p>
        </w:tc>
      </w:tr>
      <w:tr w:rsidR="00F41D9E" w:rsidRPr="005B5C37" w:rsidTr="00F41D9E">
        <w:trPr>
          <w:trHeight w:val="701"/>
        </w:trPr>
        <w:tc>
          <w:tcPr>
            <w:tcW w:w="5328" w:type="dxa"/>
          </w:tcPr>
          <w:p w:rsidR="00F41D9E" w:rsidRPr="005B5C37" w:rsidRDefault="00F41D9E" w:rsidP="00F41D9E">
            <w:pPr>
              <w:jc w:val="both"/>
            </w:pPr>
            <w:r w:rsidRPr="005B5C37">
              <w:t xml:space="preserve">Объемы и источники финансирования подпрограммы в целом и по годам ее реализации </w:t>
            </w:r>
          </w:p>
        </w:tc>
        <w:tc>
          <w:tcPr>
            <w:tcW w:w="4500" w:type="dxa"/>
          </w:tcPr>
          <w:p w:rsidR="00F41D9E" w:rsidRPr="005B5C37" w:rsidRDefault="00F41D9E" w:rsidP="00F41D9E">
            <w:pPr>
              <w:jc w:val="both"/>
            </w:pPr>
            <w:r w:rsidRPr="005B5C37">
              <w:t xml:space="preserve">Общий объем средств на реализацию подпрограммы составляет </w:t>
            </w:r>
            <w:r>
              <w:t>115 590 941,04</w:t>
            </w:r>
            <w:r w:rsidRPr="005B5C37">
              <w:t xml:space="preserve"> рублей, в том числе: </w:t>
            </w:r>
          </w:p>
          <w:p w:rsidR="00F41D9E" w:rsidRPr="005B5C37" w:rsidRDefault="00F41D9E" w:rsidP="00F41D9E">
            <w:pPr>
              <w:jc w:val="both"/>
            </w:pPr>
            <w:r w:rsidRPr="005B5C37">
              <w:t xml:space="preserve">2022 год – </w:t>
            </w:r>
            <w:r>
              <w:t>11 843 848,09</w:t>
            </w:r>
            <w:r w:rsidRPr="005B5C37">
              <w:t xml:space="preserve"> рублей;</w:t>
            </w:r>
          </w:p>
          <w:p w:rsidR="00F41D9E" w:rsidRPr="005B5C37" w:rsidRDefault="00F41D9E" w:rsidP="00F41D9E">
            <w:pPr>
              <w:jc w:val="both"/>
            </w:pPr>
            <w:r w:rsidRPr="005B5C37">
              <w:t xml:space="preserve">2023 год – </w:t>
            </w:r>
            <w:r>
              <w:t>12 867 368,71</w:t>
            </w:r>
            <w:r w:rsidRPr="005B5C37">
              <w:t xml:space="preserve"> рублей;</w:t>
            </w:r>
          </w:p>
          <w:p w:rsidR="00F41D9E" w:rsidRPr="005B5C37" w:rsidRDefault="00F41D9E" w:rsidP="00F41D9E">
            <w:pPr>
              <w:jc w:val="both"/>
            </w:pPr>
            <w:r w:rsidRPr="005B5C37">
              <w:t xml:space="preserve">2024 год – </w:t>
            </w:r>
            <w:r>
              <w:t>36 250 424,24</w:t>
            </w:r>
            <w:r w:rsidRPr="005B5C37">
              <w:t xml:space="preserve"> рублей;</w:t>
            </w:r>
          </w:p>
          <w:p w:rsidR="00F41D9E" w:rsidRPr="005B5C37" w:rsidRDefault="00F41D9E" w:rsidP="00F41D9E">
            <w:pPr>
              <w:jc w:val="both"/>
            </w:pPr>
            <w:r w:rsidRPr="005B5C37">
              <w:t xml:space="preserve">2025 год – </w:t>
            </w:r>
            <w:r>
              <w:t>10 451 600</w:t>
            </w:r>
            <w:r w:rsidRPr="005B5C37">
              <w:t>,00 рублей;</w:t>
            </w:r>
          </w:p>
          <w:p w:rsidR="00F41D9E" w:rsidRPr="005B5C37" w:rsidRDefault="00F41D9E" w:rsidP="00F41D9E">
            <w:pPr>
              <w:jc w:val="both"/>
            </w:pPr>
            <w:r w:rsidRPr="005B5C37">
              <w:t xml:space="preserve">2026 год – </w:t>
            </w:r>
            <w:r>
              <w:t>10 212 600</w:t>
            </w:r>
            <w:r w:rsidRPr="005B5C37">
              <w:t>,00 рублей;</w:t>
            </w:r>
          </w:p>
          <w:p w:rsidR="00F41D9E" w:rsidRPr="005B5C37" w:rsidRDefault="00F41D9E" w:rsidP="00F41D9E">
            <w:pPr>
              <w:jc w:val="both"/>
            </w:pPr>
            <w:r w:rsidRPr="005B5C37">
              <w:t xml:space="preserve">2027 год – </w:t>
            </w:r>
            <w:r>
              <w:t>12 415 100</w:t>
            </w:r>
            <w:r w:rsidRPr="005B5C37">
              <w:t>,00 рублей;</w:t>
            </w:r>
          </w:p>
          <w:p w:rsidR="00F41D9E" w:rsidRPr="005B5C37" w:rsidRDefault="00F41D9E" w:rsidP="00F41D9E">
            <w:pPr>
              <w:jc w:val="both"/>
            </w:pPr>
            <w:r w:rsidRPr="005B5C37">
              <w:t>2028 год – 7 100 000,00 рублей;</w:t>
            </w:r>
          </w:p>
          <w:p w:rsidR="00F41D9E" w:rsidRPr="005B5C37" w:rsidRDefault="00F41D9E" w:rsidP="00F41D9E">
            <w:pPr>
              <w:jc w:val="both"/>
            </w:pPr>
            <w:r w:rsidRPr="005B5C37">
              <w:t>2029 год – 7 150 000,00 рублей;</w:t>
            </w:r>
          </w:p>
          <w:p w:rsidR="00F41D9E" w:rsidRPr="005B5C37" w:rsidRDefault="00F41D9E" w:rsidP="00F41D9E">
            <w:pPr>
              <w:jc w:val="both"/>
            </w:pPr>
            <w:r w:rsidRPr="005B5C37">
              <w:t>2030 год – 7 300 000,00 рублей.</w:t>
            </w:r>
          </w:p>
          <w:p w:rsidR="00F41D9E" w:rsidRPr="005B5C37" w:rsidRDefault="00F41D9E" w:rsidP="00F41D9E">
            <w:pPr>
              <w:jc w:val="both"/>
            </w:pPr>
            <w:r w:rsidRPr="005B5C37">
              <w:t xml:space="preserve">Общий объем расходов местного бюджета на реализацию подпрограммы составляет   </w:t>
            </w:r>
            <w:r>
              <w:t>77 866 079,11</w:t>
            </w:r>
            <w:r w:rsidRPr="005B5C37">
              <w:t xml:space="preserve"> рублей, в том числе: </w:t>
            </w:r>
          </w:p>
          <w:p w:rsidR="00F41D9E" w:rsidRPr="005B5C37" w:rsidRDefault="00F41D9E" w:rsidP="00F41D9E">
            <w:pPr>
              <w:jc w:val="both"/>
            </w:pPr>
            <w:r w:rsidRPr="005B5C37">
              <w:t xml:space="preserve">2022 год – </w:t>
            </w:r>
            <w:r>
              <w:t>6 150 593,06</w:t>
            </w:r>
            <w:r w:rsidRPr="005B5C37">
              <w:t xml:space="preserve"> рубл</w:t>
            </w:r>
            <w:r>
              <w:t>я</w:t>
            </w:r>
            <w:r w:rsidRPr="005B5C37">
              <w:t>;</w:t>
            </w:r>
          </w:p>
          <w:p w:rsidR="00F41D9E" w:rsidRPr="005B5C37" w:rsidRDefault="00F41D9E" w:rsidP="00F41D9E">
            <w:pPr>
              <w:jc w:val="both"/>
            </w:pPr>
            <w:r w:rsidRPr="005B5C37">
              <w:t xml:space="preserve">2023 год – </w:t>
            </w:r>
            <w:r>
              <w:t>7 167 884,09</w:t>
            </w:r>
            <w:r w:rsidRPr="005B5C37">
              <w:t xml:space="preserve"> рубл</w:t>
            </w:r>
            <w:r>
              <w:t>я</w:t>
            </w:r>
            <w:r w:rsidRPr="005B5C37">
              <w:t>;</w:t>
            </w:r>
          </w:p>
          <w:p w:rsidR="00F41D9E" w:rsidRPr="005B5C37" w:rsidRDefault="00F41D9E" w:rsidP="00F41D9E">
            <w:pPr>
              <w:jc w:val="both"/>
            </w:pPr>
            <w:r w:rsidRPr="005B5C37">
              <w:t xml:space="preserve">2024 год – </w:t>
            </w:r>
            <w:r>
              <w:t>9 918 301,96</w:t>
            </w:r>
            <w:r w:rsidRPr="005B5C37">
              <w:t xml:space="preserve"> рублей;</w:t>
            </w:r>
          </w:p>
          <w:p w:rsidR="00F41D9E" w:rsidRPr="005B5C37" w:rsidRDefault="00F41D9E" w:rsidP="00F41D9E">
            <w:pPr>
              <w:jc w:val="both"/>
            </w:pPr>
            <w:r w:rsidRPr="005B5C37">
              <w:t xml:space="preserve">2025 год – </w:t>
            </w:r>
            <w:r>
              <w:t>10 451 600</w:t>
            </w:r>
            <w:r w:rsidRPr="005B5C37">
              <w:t>,00 рублей;</w:t>
            </w:r>
          </w:p>
          <w:p w:rsidR="00F41D9E" w:rsidRPr="005B5C37" w:rsidRDefault="00F41D9E" w:rsidP="00F41D9E">
            <w:pPr>
              <w:jc w:val="both"/>
            </w:pPr>
            <w:r w:rsidRPr="005B5C37">
              <w:t xml:space="preserve">2026 год – </w:t>
            </w:r>
            <w:r>
              <w:t>10 212 600</w:t>
            </w:r>
            <w:r w:rsidRPr="005B5C37">
              <w:t>,00 рублей;</w:t>
            </w:r>
          </w:p>
          <w:p w:rsidR="00F41D9E" w:rsidRPr="005B5C37" w:rsidRDefault="00F41D9E" w:rsidP="00F41D9E">
            <w:pPr>
              <w:jc w:val="both"/>
            </w:pPr>
            <w:r w:rsidRPr="005B5C37">
              <w:t xml:space="preserve">2027 год – </w:t>
            </w:r>
            <w:r>
              <w:t>12 415 100</w:t>
            </w:r>
            <w:r w:rsidRPr="005B5C37">
              <w:t>,00 рублей;</w:t>
            </w:r>
          </w:p>
          <w:p w:rsidR="00F41D9E" w:rsidRPr="005B5C37" w:rsidRDefault="00F41D9E" w:rsidP="00F41D9E">
            <w:pPr>
              <w:jc w:val="both"/>
            </w:pPr>
            <w:r w:rsidRPr="005B5C37">
              <w:t>2028 год – 7 100 000,00 рублей;</w:t>
            </w:r>
          </w:p>
          <w:p w:rsidR="00F41D9E" w:rsidRPr="005B5C37" w:rsidRDefault="00F41D9E" w:rsidP="00F41D9E">
            <w:pPr>
              <w:jc w:val="both"/>
            </w:pPr>
            <w:r w:rsidRPr="005B5C37">
              <w:t>2029 год – 7 150 000,00 рублей;</w:t>
            </w:r>
          </w:p>
          <w:p w:rsidR="00F41D9E" w:rsidRPr="005B5C37" w:rsidRDefault="00F41D9E" w:rsidP="00F41D9E">
            <w:pPr>
              <w:jc w:val="both"/>
            </w:pPr>
            <w:r w:rsidRPr="005B5C37">
              <w:t>2030 год – 7 300 000,00 рублей.</w:t>
            </w:r>
          </w:p>
          <w:p w:rsidR="00F41D9E" w:rsidRPr="005B5C37" w:rsidRDefault="00F41D9E" w:rsidP="00F41D9E">
            <w:pPr>
              <w:jc w:val="both"/>
            </w:pPr>
            <w:r w:rsidRPr="005B5C37">
              <w:t xml:space="preserve">Общий  объем  расходов  за счет поступлений целевого характера их областного бюджета на реализацию      подпрограммы   составляет </w:t>
            </w:r>
            <w:r>
              <w:t>37 724 861,93</w:t>
            </w:r>
            <w:r w:rsidRPr="005B5C37">
              <w:t xml:space="preserve"> рублей, в том числе:         </w:t>
            </w:r>
          </w:p>
          <w:p w:rsidR="00F41D9E" w:rsidRPr="005B5C37" w:rsidRDefault="00F41D9E" w:rsidP="00F41D9E">
            <w:pPr>
              <w:jc w:val="both"/>
            </w:pPr>
            <w:r w:rsidRPr="005B5C37">
              <w:t xml:space="preserve">2022 год – </w:t>
            </w:r>
            <w:r>
              <w:t>5 693 255,03</w:t>
            </w:r>
            <w:r w:rsidRPr="005B5C37">
              <w:t xml:space="preserve"> рублей;</w:t>
            </w:r>
          </w:p>
          <w:p w:rsidR="00F41D9E" w:rsidRPr="005B5C37" w:rsidRDefault="00F41D9E" w:rsidP="00F41D9E">
            <w:pPr>
              <w:jc w:val="both"/>
            </w:pPr>
            <w:r w:rsidRPr="005B5C37">
              <w:t xml:space="preserve">2023 год – </w:t>
            </w:r>
            <w:r>
              <w:t>5 699 484,62</w:t>
            </w:r>
            <w:r w:rsidRPr="005B5C37">
              <w:t xml:space="preserve"> рублей;</w:t>
            </w:r>
          </w:p>
          <w:p w:rsidR="00F41D9E" w:rsidRPr="005B5C37" w:rsidRDefault="00F41D9E" w:rsidP="00F41D9E">
            <w:pPr>
              <w:jc w:val="both"/>
            </w:pPr>
            <w:r w:rsidRPr="005B5C37">
              <w:t xml:space="preserve">2024 год – </w:t>
            </w:r>
            <w:r>
              <w:t>26 332 122,28</w:t>
            </w:r>
            <w:r w:rsidRPr="005B5C37">
              <w:t xml:space="preserve"> рублей;</w:t>
            </w:r>
          </w:p>
          <w:p w:rsidR="00F41D9E" w:rsidRPr="005B5C37" w:rsidRDefault="00F41D9E" w:rsidP="00F41D9E">
            <w:pPr>
              <w:jc w:val="both"/>
            </w:pPr>
            <w:r w:rsidRPr="005B5C37">
              <w:t>2025 год – 0,00 рублей;</w:t>
            </w:r>
          </w:p>
          <w:p w:rsidR="00F41D9E" w:rsidRPr="005B5C37" w:rsidRDefault="00F41D9E" w:rsidP="00F41D9E">
            <w:pPr>
              <w:jc w:val="both"/>
            </w:pPr>
            <w:r w:rsidRPr="005B5C37">
              <w:t>2026 год – 0,00 рублей;</w:t>
            </w:r>
          </w:p>
          <w:p w:rsidR="00F41D9E" w:rsidRPr="005B5C37" w:rsidRDefault="00F41D9E" w:rsidP="00F41D9E">
            <w:pPr>
              <w:jc w:val="both"/>
            </w:pPr>
            <w:r w:rsidRPr="005B5C37">
              <w:t>2027 год – 0,00 рублей;</w:t>
            </w:r>
          </w:p>
          <w:p w:rsidR="00F41D9E" w:rsidRPr="005B5C37" w:rsidRDefault="00F41D9E" w:rsidP="00F41D9E">
            <w:pPr>
              <w:jc w:val="both"/>
            </w:pPr>
            <w:r w:rsidRPr="005B5C37">
              <w:t>2028 год – 0,00 рублей;</w:t>
            </w:r>
          </w:p>
          <w:p w:rsidR="00F41D9E" w:rsidRPr="005B5C37" w:rsidRDefault="00F41D9E" w:rsidP="00F41D9E">
            <w:pPr>
              <w:jc w:val="both"/>
            </w:pPr>
            <w:r w:rsidRPr="005B5C37">
              <w:t>2029 год – 0,00 рублей;</w:t>
            </w:r>
          </w:p>
          <w:p w:rsidR="00F41D9E" w:rsidRPr="005B5C37" w:rsidRDefault="00F41D9E" w:rsidP="00F41D9E">
            <w:pPr>
              <w:jc w:val="both"/>
            </w:pPr>
            <w:r w:rsidRPr="005B5C37">
              <w:t>2030 год –0,00 рублей.</w:t>
            </w:r>
          </w:p>
          <w:p w:rsidR="00F41D9E" w:rsidRPr="005B5C37" w:rsidRDefault="00F41D9E" w:rsidP="00F41D9E">
            <w:pPr>
              <w:jc w:val="both"/>
            </w:pPr>
            <w:r w:rsidRPr="005B5C37">
              <w:t xml:space="preserve">Источниками финансирования подпрограммы являются поступления налоговых и неналоговых доходов </w:t>
            </w:r>
            <w:r w:rsidRPr="005B5C37">
              <w:lastRenderedPageBreak/>
              <w:t>местного бюджета, поступлений целевого и нецелевого характера из областного бюджета.</w:t>
            </w:r>
          </w:p>
        </w:tc>
      </w:tr>
      <w:tr w:rsidR="00F41D9E" w:rsidRPr="005B5C37" w:rsidTr="00F41D9E">
        <w:trPr>
          <w:trHeight w:val="697"/>
        </w:trPr>
        <w:tc>
          <w:tcPr>
            <w:tcW w:w="5328" w:type="dxa"/>
          </w:tcPr>
          <w:p w:rsidR="00F41D9E" w:rsidRPr="005B5C37" w:rsidRDefault="00F41D9E" w:rsidP="00F41D9E">
            <w:pPr>
              <w:jc w:val="both"/>
            </w:pPr>
            <w:r w:rsidRPr="005B5C37">
              <w:lastRenderedPageBreak/>
              <w:t xml:space="preserve">Ожидаемые результаты реализации подпрограммы (по годам и по итогам реализации) </w:t>
            </w:r>
          </w:p>
        </w:tc>
        <w:tc>
          <w:tcPr>
            <w:tcW w:w="4500" w:type="dxa"/>
          </w:tcPr>
          <w:p w:rsidR="00F41D9E" w:rsidRPr="005B5C37" w:rsidRDefault="00F41D9E" w:rsidP="00F41D9E">
            <w:pPr>
              <w:autoSpaceDE w:val="0"/>
              <w:autoSpaceDN w:val="0"/>
              <w:adjustRightInd w:val="0"/>
              <w:jc w:val="both"/>
            </w:pPr>
            <w:r w:rsidRPr="005B5C37">
              <w:t>1. Снижение доли протяженности автомобильных дорог, не отвечающих нормативным требованиям, от общей протяженности автомобильных дорог.</w:t>
            </w:r>
          </w:p>
          <w:p w:rsidR="00F41D9E" w:rsidRPr="005B5C37" w:rsidRDefault="00F41D9E" w:rsidP="00F41D9E">
            <w:pPr>
              <w:autoSpaceDE w:val="0"/>
              <w:autoSpaceDN w:val="0"/>
              <w:adjustRightInd w:val="0"/>
              <w:jc w:val="both"/>
            </w:pPr>
            <w:r w:rsidRPr="005B5C37">
              <w:t>2. Доля сельских населенных пунктов в границах Муромцевского района, охваченных регулярным транспортным сообщением автомобильным транспортом</w:t>
            </w:r>
          </w:p>
        </w:tc>
      </w:tr>
    </w:tbl>
    <w:p w:rsidR="00F41D9E" w:rsidRPr="005B5C37" w:rsidRDefault="00F41D9E" w:rsidP="00F41D9E">
      <w:pPr>
        <w:jc w:val="both"/>
      </w:pPr>
    </w:p>
    <w:p w:rsidR="00F41D9E" w:rsidRPr="005B5C37" w:rsidRDefault="00F41D9E" w:rsidP="00F41D9E">
      <w:pPr>
        <w:autoSpaceDE w:val="0"/>
        <w:autoSpaceDN w:val="0"/>
        <w:adjustRightInd w:val="0"/>
        <w:jc w:val="center"/>
      </w:pPr>
    </w:p>
    <w:p w:rsidR="00F41D9E" w:rsidRPr="005B5C37" w:rsidRDefault="00F41D9E" w:rsidP="00F41D9E">
      <w:pPr>
        <w:autoSpaceDE w:val="0"/>
        <w:autoSpaceDN w:val="0"/>
        <w:adjustRightInd w:val="0"/>
        <w:jc w:val="center"/>
      </w:pPr>
      <w:r w:rsidRPr="005B5C37">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5B5C37" w:rsidRDefault="00F41D9E" w:rsidP="00F41D9E">
      <w:pPr>
        <w:autoSpaceDE w:val="0"/>
        <w:autoSpaceDN w:val="0"/>
        <w:adjustRightInd w:val="0"/>
        <w:jc w:val="center"/>
      </w:pPr>
    </w:p>
    <w:p w:rsidR="00F41D9E" w:rsidRPr="005B5C37" w:rsidRDefault="00F41D9E" w:rsidP="00F41D9E">
      <w:pPr>
        <w:ind w:firstLine="709"/>
        <w:jc w:val="both"/>
      </w:pPr>
      <w:r w:rsidRPr="005B5C37">
        <w:t xml:space="preserve">Транспортная инфраструктура Муромцевского муниципального района включает в себя автомобильный и грузовой транспорт, осуществляющий пассажирские и грузоперевозки, а также сеть автомобильных дорог общего пользования местного значения. </w:t>
      </w:r>
    </w:p>
    <w:p w:rsidR="00F41D9E" w:rsidRPr="005B5C37" w:rsidRDefault="00F41D9E" w:rsidP="00F41D9E">
      <w:pPr>
        <w:autoSpaceDE w:val="0"/>
        <w:autoSpaceDN w:val="0"/>
        <w:adjustRightInd w:val="0"/>
        <w:jc w:val="both"/>
        <w:rPr>
          <w:rFonts w:eastAsia="Calibri"/>
          <w:lang w:eastAsia="en-US"/>
        </w:rPr>
      </w:pPr>
      <w:r w:rsidRPr="005B5C37">
        <w:tab/>
        <w:t>Общая протяженность автомобильных дорог в муниципальном районе составляет 794,6 км, в том числе автомобильные дороги в муниципальной собственности - 395,8 км., из них с твердым покрытием - 49,3 процента (195,1 км.). Состояние сети автомобильных дорог не соответствует по своим параметрам социально-экономическим потребностям. Без решения проблем в дорожной отрасли   невозможно обеспечить повышение качества жизни населения, а также обеспечить развитие экономики в районе.</w:t>
      </w:r>
      <w:r w:rsidRPr="005B5C37">
        <w:rPr>
          <w:rFonts w:eastAsia="Calibri"/>
          <w:lang w:eastAsia="en-US"/>
        </w:rPr>
        <w:t xml:space="preserve"> </w:t>
      </w:r>
    </w:p>
    <w:p w:rsidR="00F41D9E" w:rsidRPr="005B5C37" w:rsidRDefault="00F41D9E" w:rsidP="00F41D9E">
      <w:pPr>
        <w:jc w:val="both"/>
      </w:pPr>
      <w:r w:rsidRPr="005B5C37">
        <w:tab/>
        <w:t xml:space="preserve">Несмотря на высокую степень </w:t>
      </w:r>
      <w:r w:rsidRPr="005B5C37">
        <w:rPr>
          <w:rFonts w:eastAsia="TimesNewRomanPSMT"/>
          <w:lang w:eastAsia="en-US"/>
        </w:rPr>
        <w:t>охвата сельских населенных пунктов района регулярным транспортным сообщением (90,7 процента, не охвачено регулярным транспортным сообщением 5 населенных пунктов из 54-х), д</w:t>
      </w:r>
      <w:r w:rsidRPr="005B5C37">
        <w:t>ля регулярного осуществления пассажирских перевозок недостаточно только наличие автодорог, необходимо повышение их качества и обеспечение безопасности. На начало 2021 года осуществление пассажирских перевозок по муниципальным маршрутам в Муромцевском районе обеспечивается АО «Омскоблавтотранс» автомобильным транспортом по 16-ти муниципальным маршрутам общей протяженностью 754,5 км. При этом высока доля  автомобильных дорог, не отвечающих нормативным требованиям, и проезд по которым затруднен, либо совсем невозможен  в период неблагоприятных погодных условий.</w:t>
      </w:r>
    </w:p>
    <w:p w:rsidR="00F41D9E" w:rsidRPr="005B5C37" w:rsidRDefault="00F41D9E" w:rsidP="00F41D9E">
      <w:pPr>
        <w:jc w:val="both"/>
      </w:pPr>
      <w:r w:rsidRPr="005B5C37">
        <w:tab/>
        <w:t>Повышение качества дорог общего пользования является одним из приоритетных  направлений для достижения социально-экономических целей и повышение качества жизни населения.</w:t>
      </w:r>
    </w:p>
    <w:p w:rsidR="00F41D9E" w:rsidRPr="005B5C37" w:rsidRDefault="00F41D9E" w:rsidP="00F41D9E">
      <w:pPr>
        <w:autoSpaceDE w:val="0"/>
        <w:autoSpaceDN w:val="0"/>
        <w:adjustRightInd w:val="0"/>
        <w:jc w:val="both"/>
      </w:pPr>
      <w:r w:rsidRPr="005B5C37">
        <w:rPr>
          <w:rFonts w:eastAsia="Calibri"/>
          <w:lang w:eastAsia="en-US"/>
        </w:rPr>
        <w:tab/>
      </w:r>
      <w:r w:rsidRPr="005B5C37">
        <w:t>Приоритетные направления развития дорожно-транспортной инфраструктуры в долгосрочной перспективе:</w:t>
      </w:r>
    </w:p>
    <w:p w:rsidR="00F41D9E" w:rsidRPr="005B5C37" w:rsidRDefault="00F41D9E" w:rsidP="00F41D9E">
      <w:pPr>
        <w:jc w:val="both"/>
      </w:pPr>
      <w:r w:rsidRPr="005B5C37">
        <w:tab/>
        <w:t>– обеспечение участия муниципального района в федеральных и региональных программах в целях привлечения бюджетных средств на строительство, реконструкцию и капитальный ремонт автомобильных дорог местного значения, в том числе внутри поселковых дорог;</w:t>
      </w:r>
    </w:p>
    <w:p w:rsidR="00F41D9E" w:rsidRPr="005B5C37" w:rsidRDefault="00F41D9E" w:rsidP="00F41D9E">
      <w:pPr>
        <w:jc w:val="both"/>
      </w:pPr>
      <w:r w:rsidRPr="005B5C37">
        <w:tab/>
        <w:t xml:space="preserve">– проведение инвентаризации состояния мостовых переходов и дорожных сооружений на территории муниципального района в целях своевременного предупреждения аварийных ситуаций, в том числе создающих угрозу жизни и здоровью населения; </w:t>
      </w:r>
    </w:p>
    <w:p w:rsidR="00F41D9E" w:rsidRPr="005B5C37" w:rsidRDefault="00F41D9E" w:rsidP="00F41D9E">
      <w:pPr>
        <w:jc w:val="both"/>
      </w:pPr>
      <w:r w:rsidRPr="005B5C37">
        <w:tab/>
        <w:t>– обеспечение муниципального контроля за сохранностью и эксплуатацией дорог общего пользования местного значения;</w:t>
      </w:r>
    </w:p>
    <w:p w:rsidR="00F41D9E" w:rsidRPr="005B5C37" w:rsidRDefault="00F41D9E" w:rsidP="00F41D9E">
      <w:pPr>
        <w:jc w:val="both"/>
      </w:pPr>
      <w:r w:rsidRPr="005B5C37">
        <w:lastRenderedPageBreak/>
        <w:tab/>
        <w:t>– создание условий для улучшения транспортного обслуживания населения района  и сохранение доступности пассажирских перевозок для граждан по муниципальным маршрутам;</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ab/>
        <w:t xml:space="preserve">– создание условий для развития конкуренции пассажирских и грузоперевозок в целях повышения их качества и эффективности. </w:t>
      </w:r>
    </w:p>
    <w:p w:rsidR="00F41D9E" w:rsidRPr="005B5C37" w:rsidRDefault="00F41D9E" w:rsidP="00F41D9E">
      <w:pPr>
        <w:autoSpaceDE w:val="0"/>
        <w:autoSpaceDN w:val="0"/>
        <w:adjustRightInd w:val="0"/>
        <w:jc w:val="both"/>
      </w:pPr>
      <w:r w:rsidRPr="005B5C37">
        <w:tab/>
        <w:t>Подпрограмма разработана в целях реализации национального проекта по созданию безопасных и качественных автомобильных дорог, а также обеспечения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района.</w:t>
      </w:r>
    </w:p>
    <w:p w:rsidR="00F41D9E" w:rsidRPr="005B5C37" w:rsidRDefault="00F41D9E" w:rsidP="00F41D9E">
      <w:pPr>
        <w:ind w:firstLine="540"/>
        <w:jc w:val="both"/>
      </w:pPr>
      <w:r w:rsidRPr="005B5C37">
        <w:t>К наиболее серьезным рискам при реализации муниципальной программы можно отнести финансовые риски, связанные с прекращением (сокращением) финансирования ее реализации, что повлечет невыполнение мероприятий подпрограммы и как следствие невыполнение целевых индикаторов и ожидаемых результатов.</w:t>
      </w:r>
    </w:p>
    <w:p w:rsidR="00F41D9E" w:rsidRPr="005B5C37" w:rsidRDefault="00F41D9E" w:rsidP="00F41D9E">
      <w:pPr>
        <w:jc w:val="both"/>
      </w:pPr>
    </w:p>
    <w:p w:rsidR="00F41D9E" w:rsidRPr="005B5C37" w:rsidRDefault="00F41D9E" w:rsidP="00F41D9E">
      <w:pPr>
        <w:jc w:val="center"/>
      </w:pPr>
      <w:r w:rsidRPr="005B5C37">
        <w:t>Раздел 3. Цель и задачи подпрограммы</w:t>
      </w:r>
    </w:p>
    <w:p w:rsidR="00F41D9E" w:rsidRPr="005B5C37" w:rsidRDefault="00F41D9E" w:rsidP="00F41D9E">
      <w:pPr>
        <w:widowControl w:val="0"/>
        <w:autoSpaceDE w:val="0"/>
        <w:autoSpaceDN w:val="0"/>
        <w:adjustRightInd w:val="0"/>
        <w:jc w:val="center"/>
        <w:outlineLvl w:val="1"/>
      </w:pPr>
    </w:p>
    <w:p w:rsidR="00F41D9E" w:rsidRPr="005B5C37" w:rsidRDefault="00F41D9E" w:rsidP="00F41D9E">
      <w:pPr>
        <w:autoSpaceDE w:val="0"/>
        <w:autoSpaceDN w:val="0"/>
        <w:adjustRightInd w:val="0"/>
        <w:ind w:firstLine="540"/>
        <w:jc w:val="both"/>
      </w:pPr>
      <w:r w:rsidRPr="005B5C37">
        <w:tab/>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F41D9E" w:rsidRPr="005B5C37" w:rsidRDefault="00F41D9E" w:rsidP="00F41D9E">
      <w:pPr>
        <w:autoSpaceDE w:val="0"/>
        <w:autoSpaceDN w:val="0"/>
        <w:adjustRightInd w:val="0"/>
        <w:ind w:firstLine="540"/>
        <w:jc w:val="both"/>
      </w:pPr>
      <w:r w:rsidRPr="005B5C37">
        <w:t xml:space="preserve">Достижение поставленной цели будет осуществляться в течение всего периода реализации Программы </w:t>
      </w:r>
    </w:p>
    <w:p w:rsidR="00F41D9E" w:rsidRPr="005B5C37" w:rsidRDefault="00F41D9E" w:rsidP="00F41D9E">
      <w:pPr>
        <w:autoSpaceDE w:val="0"/>
        <w:autoSpaceDN w:val="0"/>
        <w:adjustRightInd w:val="0"/>
        <w:ind w:firstLine="540"/>
        <w:jc w:val="both"/>
      </w:pPr>
      <w:r w:rsidRPr="005B5C37">
        <w:t>Для ее достижения необходимо решение следующих задач:</w:t>
      </w:r>
    </w:p>
    <w:p w:rsidR="00F41D9E" w:rsidRPr="005B5C37" w:rsidRDefault="00F41D9E" w:rsidP="00F41D9E">
      <w:pPr>
        <w:autoSpaceDE w:val="0"/>
        <w:autoSpaceDN w:val="0"/>
        <w:adjustRightInd w:val="0"/>
        <w:jc w:val="both"/>
      </w:pPr>
      <w:r w:rsidRPr="005B5C37">
        <w:t>1.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F41D9E" w:rsidRPr="005B5C37" w:rsidRDefault="00F41D9E" w:rsidP="00F41D9E">
      <w:pPr>
        <w:autoSpaceDE w:val="0"/>
        <w:autoSpaceDN w:val="0"/>
        <w:adjustRightInd w:val="0"/>
        <w:jc w:val="both"/>
      </w:pPr>
      <w:r w:rsidRPr="005B5C37">
        <w:t>2. Обеспечение доступности пассажирских перевозок..</w:t>
      </w:r>
    </w:p>
    <w:p w:rsidR="00F41D9E" w:rsidRPr="005B5C37" w:rsidRDefault="00F41D9E" w:rsidP="00F41D9E">
      <w:pPr>
        <w:autoSpaceDE w:val="0"/>
        <w:autoSpaceDN w:val="0"/>
        <w:adjustRightInd w:val="0"/>
        <w:jc w:val="both"/>
      </w:pPr>
      <w:r w:rsidRPr="005B5C37">
        <w:t>3.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p w:rsidR="00F41D9E" w:rsidRPr="005B5C37" w:rsidRDefault="00F41D9E" w:rsidP="00F41D9E">
      <w:pPr>
        <w:autoSpaceDE w:val="0"/>
        <w:autoSpaceDN w:val="0"/>
        <w:adjustRightInd w:val="0"/>
        <w:jc w:val="both"/>
      </w:pPr>
    </w:p>
    <w:p w:rsidR="00F41D9E" w:rsidRPr="005B5C37" w:rsidRDefault="00F41D9E" w:rsidP="00F41D9E">
      <w:pPr>
        <w:autoSpaceDE w:val="0"/>
        <w:autoSpaceDN w:val="0"/>
        <w:adjustRightInd w:val="0"/>
        <w:jc w:val="center"/>
      </w:pPr>
      <w:r w:rsidRPr="005B5C37">
        <w:t>Раздел 4. Срок реализации подпрограммы</w:t>
      </w:r>
    </w:p>
    <w:p w:rsidR="00F41D9E" w:rsidRPr="005B5C37" w:rsidRDefault="00F41D9E" w:rsidP="00F41D9E">
      <w:pPr>
        <w:autoSpaceDE w:val="0"/>
        <w:autoSpaceDN w:val="0"/>
        <w:adjustRightInd w:val="0"/>
        <w:ind w:firstLine="540"/>
        <w:jc w:val="both"/>
      </w:pPr>
    </w:p>
    <w:p w:rsidR="00F41D9E" w:rsidRPr="005B5C37" w:rsidRDefault="00F41D9E" w:rsidP="00F41D9E">
      <w:pPr>
        <w:autoSpaceDE w:val="0"/>
        <w:autoSpaceDN w:val="0"/>
        <w:adjustRightInd w:val="0"/>
        <w:ind w:firstLine="540"/>
        <w:jc w:val="both"/>
      </w:pPr>
      <w:r w:rsidRPr="005B5C37">
        <w:t>Общий срок реализации настоящей подпрограммы составляет 9 лет, рассчитан на период 2022 – 2030 годов (в один этап).</w:t>
      </w:r>
    </w:p>
    <w:p w:rsidR="00F41D9E" w:rsidRPr="005B5C37" w:rsidRDefault="00F41D9E" w:rsidP="00F41D9E">
      <w:pPr>
        <w:widowControl w:val="0"/>
        <w:autoSpaceDE w:val="0"/>
        <w:autoSpaceDN w:val="0"/>
        <w:adjustRightInd w:val="0"/>
        <w:ind w:firstLine="540"/>
        <w:jc w:val="both"/>
      </w:pPr>
    </w:p>
    <w:p w:rsidR="00F41D9E" w:rsidRPr="005B5C37" w:rsidRDefault="00F41D9E" w:rsidP="00F41D9E">
      <w:pPr>
        <w:widowControl w:val="0"/>
        <w:autoSpaceDE w:val="0"/>
        <w:autoSpaceDN w:val="0"/>
        <w:adjustRightInd w:val="0"/>
        <w:jc w:val="center"/>
      </w:pPr>
      <w:r w:rsidRPr="005B5C37">
        <w:t>Раздел 5. Описание входящих в состав подпрограммы основных мероприятий</w:t>
      </w:r>
    </w:p>
    <w:p w:rsidR="00F41D9E" w:rsidRPr="005B5C37" w:rsidRDefault="00F41D9E" w:rsidP="00F41D9E">
      <w:pPr>
        <w:widowControl w:val="0"/>
        <w:autoSpaceDE w:val="0"/>
        <w:autoSpaceDN w:val="0"/>
        <w:adjustRightInd w:val="0"/>
        <w:jc w:val="center"/>
      </w:pPr>
    </w:p>
    <w:p w:rsidR="00F41D9E" w:rsidRPr="005B5C37" w:rsidRDefault="00F41D9E" w:rsidP="00F41D9E">
      <w:pPr>
        <w:widowControl w:val="0"/>
        <w:autoSpaceDE w:val="0"/>
        <w:autoSpaceDN w:val="0"/>
        <w:adjustRightInd w:val="0"/>
        <w:jc w:val="both"/>
      </w:pPr>
      <w:r w:rsidRPr="005B5C37">
        <w:tab/>
        <w:t>В состав подпрограммы «Модернизация и развитие автомобильных дорог, пассажирского транспорта в границах Муромцевского муниципального района Омской области» включены следующие  основные мероприятия:</w:t>
      </w:r>
    </w:p>
    <w:p w:rsidR="00F41D9E" w:rsidRPr="005B5C37" w:rsidRDefault="00F41D9E" w:rsidP="00F41D9E">
      <w:pPr>
        <w:widowControl w:val="0"/>
        <w:autoSpaceDE w:val="0"/>
        <w:autoSpaceDN w:val="0"/>
        <w:adjustRightInd w:val="0"/>
        <w:jc w:val="both"/>
      </w:pPr>
      <w:r w:rsidRPr="005B5C37">
        <w:t>1. Задаче 1 подпрограммы соответствует основное мероприятие «Содержание дорог местного значения».</w:t>
      </w:r>
    </w:p>
    <w:p w:rsidR="00F41D9E" w:rsidRPr="005B5C37" w:rsidRDefault="00F41D9E" w:rsidP="00F41D9E">
      <w:pPr>
        <w:jc w:val="both"/>
      </w:pPr>
      <w:r w:rsidRPr="005B5C37">
        <w:t>2. Задаче 2 подпрограммы соответствует основное мероприятие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F41D9E" w:rsidRPr="005B5C37" w:rsidRDefault="00F41D9E" w:rsidP="00F41D9E">
      <w:pPr>
        <w:jc w:val="both"/>
      </w:pPr>
      <w:r w:rsidRPr="005B5C37">
        <w:t>3. Задаче 3подпрограммы соответствует основное мероприятие «Организация дорожного движения».</w:t>
      </w:r>
    </w:p>
    <w:p w:rsidR="00F41D9E" w:rsidRPr="005B5C37" w:rsidRDefault="00F41D9E" w:rsidP="00F41D9E">
      <w:pPr>
        <w:jc w:val="both"/>
      </w:pPr>
    </w:p>
    <w:p w:rsidR="00F41D9E" w:rsidRPr="005B5C37" w:rsidRDefault="00F41D9E" w:rsidP="00F41D9E">
      <w:pPr>
        <w:widowControl w:val="0"/>
        <w:autoSpaceDE w:val="0"/>
        <w:autoSpaceDN w:val="0"/>
        <w:adjustRightInd w:val="0"/>
        <w:jc w:val="center"/>
      </w:pPr>
    </w:p>
    <w:p w:rsidR="00F41D9E" w:rsidRPr="005B5C37" w:rsidRDefault="00F41D9E" w:rsidP="00F41D9E">
      <w:pPr>
        <w:autoSpaceDE w:val="0"/>
        <w:autoSpaceDN w:val="0"/>
        <w:adjustRightInd w:val="0"/>
        <w:jc w:val="center"/>
      </w:pPr>
      <w:r w:rsidRPr="005B5C37">
        <w:t>Раздел 6. Описание мероприятий и целевых индикаторов их выполнения</w:t>
      </w:r>
    </w:p>
    <w:p w:rsidR="00F41D9E" w:rsidRPr="005B5C37" w:rsidRDefault="00F41D9E" w:rsidP="00F41D9E">
      <w:pPr>
        <w:pStyle w:val="ConsPlusNonformat"/>
        <w:ind w:firstLine="708"/>
        <w:jc w:val="both"/>
        <w:rPr>
          <w:rFonts w:ascii="Times New Roman" w:hAnsi="Times New Roman" w:cs="Times New Roman"/>
          <w:sz w:val="24"/>
          <w:szCs w:val="24"/>
        </w:rPr>
      </w:pPr>
    </w:p>
    <w:p w:rsidR="00F41D9E" w:rsidRPr="002D35B0" w:rsidRDefault="00F41D9E" w:rsidP="00F41D9E">
      <w:pPr>
        <w:widowControl w:val="0"/>
        <w:autoSpaceDE w:val="0"/>
        <w:autoSpaceDN w:val="0"/>
        <w:adjustRightInd w:val="0"/>
        <w:ind w:firstLine="720"/>
        <w:jc w:val="both"/>
        <w:outlineLvl w:val="3"/>
      </w:pPr>
      <w:r w:rsidRPr="005B5C37">
        <w:t xml:space="preserve">В рамках основного мероприятия «Содержание дорог местного значения» планируется </w:t>
      </w:r>
      <w:r w:rsidRPr="002D35B0">
        <w:t>выполнение следующих мероприятий:</w:t>
      </w:r>
    </w:p>
    <w:p w:rsidR="00F41D9E" w:rsidRPr="002D35B0" w:rsidRDefault="00F41D9E" w:rsidP="00F41D9E">
      <w:pPr>
        <w:autoSpaceDE w:val="0"/>
        <w:autoSpaceDN w:val="0"/>
        <w:adjustRightInd w:val="0"/>
      </w:pPr>
      <w:r w:rsidRPr="002D35B0">
        <w:t xml:space="preserve">- содержание дорог местного значения; </w:t>
      </w:r>
    </w:p>
    <w:p w:rsidR="00F41D9E" w:rsidRPr="002D35B0" w:rsidRDefault="00F41D9E" w:rsidP="00F41D9E">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lastRenderedPageBreak/>
        <w:t>- ремонт автомобильной дороги с идентификационным номером 52234802 ОП МР №-02 от с. Артын до д. Карташово Муромцевского муниципального района Омской области;</w:t>
      </w:r>
    </w:p>
    <w:p w:rsidR="00F41D9E" w:rsidRPr="002D35B0" w:rsidRDefault="00F41D9E" w:rsidP="00F41D9E">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t>- предоставление бюджетам поселений Муромцевского муниципального района Омской области иных межбюджетных трансфертов на финансовое обеспечение дорожной деятельности и обеспечение ремонта автомобильных дорог общего пользования местного значения и искусственных сооружений, расположенных на них;</w:t>
      </w:r>
    </w:p>
    <w:p w:rsidR="00F41D9E" w:rsidRPr="002D35B0" w:rsidRDefault="00F41D9E" w:rsidP="00F41D9E">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t>- выполнение работ по подготовке и (или) проверке сметной документации.</w:t>
      </w:r>
    </w:p>
    <w:p w:rsidR="00F41D9E" w:rsidRPr="002D35B0" w:rsidRDefault="00F41D9E" w:rsidP="00F41D9E">
      <w:pPr>
        <w:pStyle w:val="ConsPlusNonformat"/>
        <w:ind w:firstLine="708"/>
        <w:jc w:val="both"/>
        <w:rPr>
          <w:rFonts w:ascii="Times New Roman" w:hAnsi="Times New Roman" w:cs="Times New Roman"/>
          <w:sz w:val="24"/>
          <w:szCs w:val="24"/>
        </w:rPr>
      </w:pPr>
      <w:r w:rsidRPr="002D35B0">
        <w:rPr>
          <w:rFonts w:ascii="Times New Roman" w:hAnsi="Times New Roman" w:cs="Times New Roman"/>
          <w:sz w:val="24"/>
          <w:szCs w:val="24"/>
        </w:rPr>
        <w:t>В рамках основного мероприятия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 планируется выполнение следующих мероприятий:</w:t>
      </w:r>
    </w:p>
    <w:p w:rsidR="00F41D9E" w:rsidRPr="002D35B0" w:rsidRDefault="00F41D9E" w:rsidP="00F41D9E">
      <w:pPr>
        <w:autoSpaceDE w:val="0"/>
        <w:autoSpaceDN w:val="0"/>
        <w:adjustRightInd w:val="0"/>
        <w:jc w:val="both"/>
      </w:pPr>
      <w:r w:rsidRPr="002D35B0">
        <w:t>-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 Муромцевского муниципального района Омской области.</w:t>
      </w:r>
    </w:p>
    <w:p w:rsidR="00F41D9E" w:rsidRPr="005B5C37" w:rsidRDefault="00F41D9E" w:rsidP="00F41D9E">
      <w:pPr>
        <w:pStyle w:val="ConsPlusNonformat"/>
        <w:ind w:firstLine="708"/>
        <w:jc w:val="both"/>
        <w:rPr>
          <w:rFonts w:ascii="Times New Roman" w:hAnsi="Times New Roman" w:cs="Times New Roman"/>
          <w:sz w:val="24"/>
          <w:szCs w:val="24"/>
        </w:rPr>
      </w:pPr>
      <w:r w:rsidRPr="002D35B0">
        <w:rPr>
          <w:rFonts w:ascii="Times New Roman" w:hAnsi="Times New Roman" w:cs="Times New Roman"/>
          <w:sz w:val="24"/>
          <w:szCs w:val="24"/>
        </w:rPr>
        <w:t>В рамках основного мероприятия «Организация дорожного движения» планируется выполнение следующих мероприятий</w:t>
      </w:r>
      <w:r w:rsidRPr="005B5C37">
        <w:rPr>
          <w:rFonts w:ascii="Times New Roman" w:hAnsi="Times New Roman" w:cs="Times New Roman"/>
          <w:sz w:val="24"/>
          <w:szCs w:val="24"/>
        </w:rPr>
        <w:t>:</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разработка комплексной схемы организации дорожного движения для дорог общего пользования в границах Муромцевского муниципального района Омской области (в том числе внесение изменений);</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выполнение работ по разработке Проектов организации дорожного движения для автомобильных дорог общего пользования, относящихся к собственности Муромцевского муниципального района Омской области  (в том числе внесение изменений).</w:t>
      </w:r>
    </w:p>
    <w:p w:rsidR="00F41D9E" w:rsidRPr="005B5C37" w:rsidRDefault="00F41D9E" w:rsidP="00F41D9E">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xml:space="preserve">Перечень целевых индикаторов по каждому мероприятию (группе мероприятий) подпрограммы приведен в приложении № 2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w:t>
      </w:r>
    </w:p>
    <w:p w:rsidR="00F41D9E" w:rsidRPr="005B5C37" w:rsidRDefault="00F41D9E" w:rsidP="00F41D9E">
      <w:pPr>
        <w:pStyle w:val="ConsPlusNormal1"/>
        <w:ind w:firstLine="540"/>
        <w:jc w:val="both"/>
        <w:rPr>
          <w:rFonts w:ascii="Times New Roman" w:hAnsi="Times New Roman" w:cs="Times New Roman"/>
          <w:sz w:val="24"/>
          <w:szCs w:val="24"/>
        </w:rPr>
      </w:pPr>
    </w:p>
    <w:p w:rsidR="00F41D9E" w:rsidRPr="005B5C37" w:rsidRDefault="00F41D9E" w:rsidP="00F41D9E">
      <w:pPr>
        <w:autoSpaceDE w:val="0"/>
        <w:autoSpaceDN w:val="0"/>
        <w:adjustRightInd w:val="0"/>
        <w:jc w:val="center"/>
      </w:pPr>
      <w:r w:rsidRPr="005B5C37">
        <w:t>Раздел 7. Объем финансовых ресурсов, необходимых для реализации подпрограммы в целом и по источникам финансирования</w:t>
      </w:r>
    </w:p>
    <w:p w:rsidR="00F41D9E" w:rsidRPr="005B5C37" w:rsidRDefault="00F41D9E" w:rsidP="00F41D9E">
      <w:pPr>
        <w:autoSpaceDE w:val="0"/>
        <w:autoSpaceDN w:val="0"/>
        <w:adjustRightInd w:val="0"/>
        <w:jc w:val="center"/>
      </w:pPr>
    </w:p>
    <w:p w:rsidR="00F41D9E" w:rsidRPr="005B5C37" w:rsidRDefault="00F41D9E" w:rsidP="00F41D9E">
      <w:pPr>
        <w:jc w:val="both"/>
      </w:pPr>
      <w:r w:rsidRPr="005B5C37">
        <w:tab/>
        <w:t xml:space="preserve">Общий объем средств на реализацию подпрограммы составляет </w:t>
      </w:r>
      <w:r>
        <w:t>115 590 941,04</w:t>
      </w:r>
      <w:r w:rsidRPr="005B5C37">
        <w:t xml:space="preserve"> рублей, в том числе: </w:t>
      </w:r>
    </w:p>
    <w:p w:rsidR="00F41D9E" w:rsidRPr="005B5C37" w:rsidRDefault="00F41D9E" w:rsidP="00F41D9E">
      <w:pPr>
        <w:jc w:val="both"/>
      </w:pPr>
      <w:r w:rsidRPr="005B5C37">
        <w:t xml:space="preserve">2022 год – </w:t>
      </w:r>
      <w:r>
        <w:t>11 843 848,09</w:t>
      </w:r>
      <w:r w:rsidRPr="005B5C37">
        <w:t xml:space="preserve"> рублей;</w:t>
      </w:r>
    </w:p>
    <w:p w:rsidR="00F41D9E" w:rsidRPr="005B5C37" w:rsidRDefault="00F41D9E" w:rsidP="00F41D9E">
      <w:pPr>
        <w:jc w:val="both"/>
      </w:pPr>
      <w:r w:rsidRPr="005B5C37">
        <w:t xml:space="preserve">2023 год – </w:t>
      </w:r>
      <w:r>
        <w:t>12 867 368,71</w:t>
      </w:r>
      <w:r w:rsidRPr="005B5C37">
        <w:t xml:space="preserve"> рублей;</w:t>
      </w:r>
    </w:p>
    <w:p w:rsidR="00F41D9E" w:rsidRPr="005B5C37" w:rsidRDefault="00F41D9E" w:rsidP="00F41D9E">
      <w:pPr>
        <w:jc w:val="both"/>
      </w:pPr>
      <w:r w:rsidRPr="005B5C37">
        <w:t xml:space="preserve">2024 год – </w:t>
      </w:r>
      <w:r>
        <w:t>36 250 424,24</w:t>
      </w:r>
      <w:r w:rsidRPr="005B5C37">
        <w:t xml:space="preserve"> рублей;</w:t>
      </w:r>
    </w:p>
    <w:p w:rsidR="00F41D9E" w:rsidRPr="005B5C37" w:rsidRDefault="00F41D9E" w:rsidP="00F41D9E">
      <w:pPr>
        <w:jc w:val="both"/>
      </w:pPr>
      <w:r w:rsidRPr="005B5C37">
        <w:t xml:space="preserve">2025 год – </w:t>
      </w:r>
      <w:r>
        <w:t>10 451 600</w:t>
      </w:r>
      <w:r w:rsidRPr="005B5C37">
        <w:t>,00 рублей;</w:t>
      </w:r>
    </w:p>
    <w:p w:rsidR="00F41D9E" w:rsidRPr="005B5C37" w:rsidRDefault="00F41D9E" w:rsidP="00F41D9E">
      <w:pPr>
        <w:jc w:val="both"/>
      </w:pPr>
      <w:r w:rsidRPr="005B5C37">
        <w:t xml:space="preserve">2026 год – </w:t>
      </w:r>
      <w:r>
        <w:t>10 212 600</w:t>
      </w:r>
      <w:r w:rsidRPr="005B5C37">
        <w:t>,00 рублей;</w:t>
      </w:r>
    </w:p>
    <w:p w:rsidR="00F41D9E" w:rsidRPr="005B5C37" w:rsidRDefault="00F41D9E" w:rsidP="00F41D9E">
      <w:pPr>
        <w:jc w:val="both"/>
      </w:pPr>
      <w:r w:rsidRPr="005B5C37">
        <w:t xml:space="preserve">2027 год – </w:t>
      </w:r>
      <w:r>
        <w:t>12 415 100</w:t>
      </w:r>
      <w:r w:rsidRPr="005B5C37">
        <w:t>,00 рублей;</w:t>
      </w:r>
    </w:p>
    <w:p w:rsidR="00F41D9E" w:rsidRPr="005B5C37" w:rsidRDefault="00F41D9E" w:rsidP="00F41D9E">
      <w:pPr>
        <w:jc w:val="both"/>
      </w:pPr>
      <w:r w:rsidRPr="005B5C37">
        <w:t>2028 год – 7 100 000,00 рублей;</w:t>
      </w:r>
    </w:p>
    <w:p w:rsidR="00F41D9E" w:rsidRPr="005B5C37" w:rsidRDefault="00F41D9E" w:rsidP="00F41D9E">
      <w:pPr>
        <w:jc w:val="both"/>
      </w:pPr>
      <w:r w:rsidRPr="005B5C37">
        <w:t>2029 год – 7 150 000,00 рублей;</w:t>
      </w:r>
    </w:p>
    <w:p w:rsidR="00F41D9E" w:rsidRPr="005B5C37" w:rsidRDefault="00F41D9E" w:rsidP="00F41D9E">
      <w:pPr>
        <w:jc w:val="both"/>
      </w:pPr>
      <w:r w:rsidRPr="005B5C37">
        <w:t>2030 год – 7 300 000,00 рублей.</w:t>
      </w:r>
    </w:p>
    <w:p w:rsidR="00F41D9E" w:rsidRPr="005B5C37" w:rsidRDefault="00F41D9E" w:rsidP="00F41D9E">
      <w:pPr>
        <w:jc w:val="both"/>
      </w:pPr>
      <w:r w:rsidRPr="005B5C37">
        <w:t xml:space="preserve">Общий объем расходов местного бюджета на реализацию подпрограммы составляет   </w:t>
      </w:r>
      <w:r>
        <w:t>77 866 079,11</w:t>
      </w:r>
      <w:r w:rsidRPr="005B5C37">
        <w:t xml:space="preserve"> рублей, в том числе: </w:t>
      </w:r>
    </w:p>
    <w:p w:rsidR="00F41D9E" w:rsidRPr="005B5C37" w:rsidRDefault="00F41D9E" w:rsidP="00F41D9E">
      <w:pPr>
        <w:jc w:val="both"/>
      </w:pPr>
      <w:r w:rsidRPr="005B5C37">
        <w:t xml:space="preserve">2022 год – </w:t>
      </w:r>
      <w:r>
        <w:t>6 150 593,06</w:t>
      </w:r>
      <w:r w:rsidRPr="005B5C37">
        <w:t xml:space="preserve"> рубл</w:t>
      </w:r>
      <w:r>
        <w:t>я</w:t>
      </w:r>
      <w:r w:rsidRPr="005B5C37">
        <w:t>;</w:t>
      </w:r>
    </w:p>
    <w:p w:rsidR="00F41D9E" w:rsidRPr="005B5C37" w:rsidRDefault="00F41D9E" w:rsidP="00F41D9E">
      <w:pPr>
        <w:jc w:val="both"/>
      </w:pPr>
      <w:r w:rsidRPr="005B5C37">
        <w:t xml:space="preserve">2023 год – </w:t>
      </w:r>
      <w:r>
        <w:t>7 167 884,09</w:t>
      </w:r>
      <w:r w:rsidRPr="005B5C37">
        <w:t xml:space="preserve"> рубл</w:t>
      </w:r>
      <w:r>
        <w:t>я</w:t>
      </w:r>
      <w:r w:rsidRPr="005B5C37">
        <w:t>;</w:t>
      </w:r>
    </w:p>
    <w:p w:rsidR="00F41D9E" w:rsidRPr="005B5C37" w:rsidRDefault="00F41D9E" w:rsidP="00F41D9E">
      <w:pPr>
        <w:jc w:val="both"/>
      </w:pPr>
      <w:r w:rsidRPr="005B5C37">
        <w:t xml:space="preserve">2024 год – </w:t>
      </w:r>
      <w:r>
        <w:t>9 918 301,96</w:t>
      </w:r>
      <w:r w:rsidRPr="005B5C37">
        <w:t xml:space="preserve"> рублей;</w:t>
      </w:r>
    </w:p>
    <w:p w:rsidR="00F41D9E" w:rsidRPr="005B5C37" w:rsidRDefault="00F41D9E" w:rsidP="00F41D9E">
      <w:pPr>
        <w:jc w:val="both"/>
      </w:pPr>
      <w:r w:rsidRPr="005B5C37">
        <w:t xml:space="preserve">2025 год – </w:t>
      </w:r>
      <w:r>
        <w:t>10 451 600</w:t>
      </w:r>
      <w:r w:rsidRPr="005B5C37">
        <w:t>,00 рублей;</w:t>
      </w:r>
    </w:p>
    <w:p w:rsidR="00F41D9E" w:rsidRPr="005B5C37" w:rsidRDefault="00F41D9E" w:rsidP="00F41D9E">
      <w:pPr>
        <w:jc w:val="both"/>
      </w:pPr>
      <w:r w:rsidRPr="005B5C37">
        <w:t xml:space="preserve">2026 год – </w:t>
      </w:r>
      <w:r>
        <w:t>10 212 600</w:t>
      </w:r>
      <w:r w:rsidRPr="005B5C37">
        <w:t>,00 рублей;</w:t>
      </w:r>
    </w:p>
    <w:p w:rsidR="00F41D9E" w:rsidRPr="005B5C37" w:rsidRDefault="00F41D9E" w:rsidP="00F41D9E">
      <w:pPr>
        <w:jc w:val="both"/>
      </w:pPr>
      <w:r w:rsidRPr="005B5C37">
        <w:t xml:space="preserve">2027 год – </w:t>
      </w:r>
      <w:r>
        <w:t>12 415 100</w:t>
      </w:r>
      <w:r w:rsidRPr="005B5C37">
        <w:t>,00 рублей;</w:t>
      </w:r>
    </w:p>
    <w:p w:rsidR="00F41D9E" w:rsidRPr="005B5C37" w:rsidRDefault="00F41D9E" w:rsidP="00F41D9E">
      <w:pPr>
        <w:jc w:val="both"/>
      </w:pPr>
      <w:r w:rsidRPr="005B5C37">
        <w:t>2028 год – 7 100 000,00 рублей;</w:t>
      </w:r>
    </w:p>
    <w:p w:rsidR="00F41D9E" w:rsidRPr="005B5C37" w:rsidRDefault="00F41D9E" w:rsidP="00F41D9E">
      <w:pPr>
        <w:jc w:val="both"/>
      </w:pPr>
      <w:r w:rsidRPr="005B5C37">
        <w:t>2029 год – 7 150 000,00 рублей;</w:t>
      </w:r>
    </w:p>
    <w:p w:rsidR="00F41D9E" w:rsidRPr="005B5C37" w:rsidRDefault="00F41D9E" w:rsidP="00F41D9E">
      <w:pPr>
        <w:jc w:val="both"/>
      </w:pPr>
      <w:r w:rsidRPr="005B5C37">
        <w:t>2030 год – 7 300 000,00 рублей.</w:t>
      </w:r>
    </w:p>
    <w:p w:rsidR="00F41D9E" w:rsidRPr="005B5C37" w:rsidRDefault="00F41D9E" w:rsidP="00F41D9E">
      <w:pPr>
        <w:jc w:val="both"/>
      </w:pPr>
      <w:r w:rsidRPr="005B5C37">
        <w:t xml:space="preserve">Общий  объем  расходов  за счет поступлений целевого характера их областного бюджета на реализацию      подпрограммы   составляет </w:t>
      </w:r>
      <w:r>
        <w:t>37 724 861,93</w:t>
      </w:r>
      <w:r w:rsidRPr="005B5C37">
        <w:t xml:space="preserve"> рублей, в том числе:         </w:t>
      </w:r>
    </w:p>
    <w:p w:rsidR="00F41D9E" w:rsidRPr="005B5C37" w:rsidRDefault="00F41D9E" w:rsidP="00F41D9E">
      <w:pPr>
        <w:jc w:val="both"/>
      </w:pPr>
      <w:r w:rsidRPr="005B5C37">
        <w:lastRenderedPageBreak/>
        <w:t xml:space="preserve">2022 год – </w:t>
      </w:r>
      <w:r>
        <w:t>5 693 255,03</w:t>
      </w:r>
      <w:r w:rsidRPr="005B5C37">
        <w:t xml:space="preserve"> рублей;</w:t>
      </w:r>
    </w:p>
    <w:p w:rsidR="00F41D9E" w:rsidRPr="005B5C37" w:rsidRDefault="00F41D9E" w:rsidP="00F41D9E">
      <w:pPr>
        <w:jc w:val="both"/>
      </w:pPr>
      <w:r w:rsidRPr="005B5C37">
        <w:t xml:space="preserve">2023 год – </w:t>
      </w:r>
      <w:r>
        <w:t>5 699 484,62</w:t>
      </w:r>
      <w:r w:rsidRPr="005B5C37">
        <w:t xml:space="preserve"> рублей;</w:t>
      </w:r>
    </w:p>
    <w:p w:rsidR="00F41D9E" w:rsidRPr="005B5C37" w:rsidRDefault="00F41D9E" w:rsidP="00F41D9E">
      <w:pPr>
        <w:jc w:val="both"/>
      </w:pPr>
      <w:r w:rsidRPr="005B5C37">
        <w:t xml:space="preserve">2024 год – </w:t>
      </w:r>
      <w:r>
        <w:t>26 332 122,28</w:t>
      </w:r>
      <w:r w:rsidRPr="005B5C37">
        <w:t xml:space="preserve"> рублей;</w:t>
      </w:r>
    </w:p>
    <w:p w:rsidR="00F41D9E" w:rsidRPr="005B5C37" w:rsidRDefault="00F41D9E" w:rsidP="00F41D9E">
      <w:pPr>
        <w:jc w:val="both"/>
      </w:pPr>
      <w:r w:rsidRPr="005B5C37">
        <w:t>2025 год – 0,00 рублей;</w:t>
      </w:r>
    </w:p>
    <w:p w:rsidR="00F41D9E" w:rsidRPr="005B5C37" w:rsidRDefault="00F41D9E" w:rsidP="00F41D9E">
      <w:pPr>
        <w:jc w:val="both"/>
      </w:pPr>
      <w:r w:rsidRPr="005B5C37">
        <w:t>2026 год – 0,00 рублей;</w:t>
      </w:r>
    </w:p>
    <w:p w:rsidR="00F41D9E" w:rsidRPr="005B5C37" w:rsidRDefault="00F41D9E" w:rsidP="00F41D9E">
      <w:pPr>
        <w:jc w:val="both"/>
      </w:pPr>
      <w:r w:rsidRPr="005B5C37">
        <w:t>2027 год – 0,00 рублей;</w:t>
      </w:r>
    </w:p>
    <w:p w:rsidR="00F41D9E" w:rsidRPr="005B5C37" w:rsidRDefault="00F41D9E" w:rsidP="00F41D9E">
      <w:pPr>
        <w:jc w:val="both"/>
      </w:pPr>
      <w:r w:rsidRPr="005B5C37">
        <w:t>2028 год – 0,00 рублей;</w:t>
      </w:r>
    </w:p>
    <w:p w:rsidR="00F41D9E" w:rsidRPr="005B5C37" w:rsidRDefault="00F41D9E" w:rsidP="00F41D9E">
      <w:pPr>
        <w:jc w:val="both"/>
      </w:pPr>
      <w:r w:rsidRPr="005B5C37">
        <w:t>2029 год – 0,00 рублей;</w:t>
      </w:r>
    </w:p>
    <w:p w:rsidR="00F41D9E" w:rsidRPr="005B5C37" w:rsidRDefault="00F41D9E" w:rsidP="00F41D9E">
      <w:pPr>
        <w:jc w:val="both"/>
      </w:pPr>
      <w:r w:rsidRPr="005B5C37">
        <w:t>2030 год –0,00 рублей.</w:t>
      </w:r>
    </w:p>
    <w:p w:rsidR="00F41D9E" w:rsidRPr="003C124A" w:rsidRDefault="00F41D9E" w:rsidP="00F41D9E">
      <w:pPr>
        <w:jc w:val="both"/>
      </w:pPr>
      <w:r w:rsidRPr="003C124A">
        <w:t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F41D9E" w:rsidRPr="003C124A" w:rsidRDefault="00F41D9E" w:rsidP="00F41D9E">
      <w:pPr>
        <w:jc w:val="both"/>
      </w:pPr>
      <w:r w:rsidRPr="003C124A">
        <w:tab/>
        <w:t xml:space="preserve">Распределение бюджетных ассигнований по задачам подпрограммы в разрезе источников финансирования представлено в </w:t>
      </w:r>
      <w:hyperlink r:id="rId27" w:history="1">
        <w:r w:rsidRPr="003C124A">
          <w:t>приложении</w:t>
        </w:r>
      </w:hyperlink>
      <w:r w:rsidRPr="003C124A">
        <w:t xml:space="preserve"> № 2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F41D9E" w:rsidRPr="003C124A" w:rsidRDefault="00F41D9E" w:rsidP="00F41D9E">
      <w:pPr>
        <w:tabs>
          <w:tab w:val="left" w:pos="567"/>
          <w:tab w:val="left" w:pos="993"/>
        </w:tabs>
        <w:jc w:val="both"/>
      </w:pPr>
    </w:p>
    <w:p w:rsidR="00F41D9E" w:rsidRPr="003C124A" w:rsidRDefault="00F41D9E" w:rsidP="00F41D9E">
      <w:pPr>
        <w:tabs>
          <w:tab w:val="left" w:pos="567"/>
          <w:tab w:val="left" w:pos="993"/>
        </w:tabs>
        <w:jc w:val="center"/>
      </w:pPr>
      <w:r w:rsidRPr="003C124A">
        <w:t>Раздел 8. Ожидаемые результаты реализации подпрограммы</w:t>
      </w:r>
    </w:p>
    <w:p w:rsidR="00F41D9E" w:rsidRPr="003C124A" w:rsidRDefault="00F41D9E" w:rsidP="00F41D9E">
      <w:pPr>
        <w:widowControl w:val="0"/>
        <w:autoSpaceDE w:val="0"/>
        <w:autoSpaceDN w:val="0"/>
        <w:adjustRightInd w:val="0"/>
        <w:outlineLvl w:val="3"/>
      </w:pPr>
    </w:p>
    <w:p w:rsidR="00F41D9E" w:rsidRPr="003C124A" w:rsidRDefault="00F41D9E" w:rsidP="00F41D9E">
      <w:pPr>
        <w:tabs>
          <w:tab w:val="left" w:pos="1134"/>
        </w:tabs>
        <w:ind w:firstLine="709"/>
        <w:jc w:val="both"/>
      </w:pPr>
      <w:r w:rsidRPr="003C124A">
        <w:t>Для достижения цели подпрограммы определены следующие ожидаемые результаты:</w:t>
      </w:r>
    </w:p>
    <w:p w:rsidR="00F41D9E" w:rsidRPr="003C124A" w:rsidRDefault="00F41D9E" w:rsidP="00F41D9E">
      <w:pPr>
        <w:tabs>
          <w:tab w:val="left" w:pos="1134"/>
        </w:tabs>
        <w:ind w:firstLine="709"/>
        <w:jc w:val="both"/>
      </w:pPr>
    </w:p>
    <w:p w:rsidR="00F41D9E" w:rsidRPr="003C124A" w:rsidRDefault="00F41D9E" w:rsidP="00F41D9E">
      <w:pPr>
        <w:autoSpaceDE w:val="0"/>
        <w:autoSpaceDN w:val="0"/>
        <w:adjustRightInd w:val="0"/>
        <w:jc w:val="both"/>
      </w:pPr>
      <w:r w:rsidRPr="003C124A">
        <w:t xml:space="preserve">1.  Снижение доли протяженности автомобильных дорог, не отвечающих нормативным требованиям, от общей протяженности автомобильных дорог,  к 2030 году до 75,0 %, в том числе: </w:t>
      </w:r>
    </w:p>
    <w:p w:rsidR="00F41D9E" w:rsidRPr="003C124A" w:rsidRDefault="00F41D9E" w:rsidP="00F41D9E">
      <w:pPr>
        <w:autoSpaceDE w:val="0"/>
        <w:autoSpaceDN w:val="0"/>
        <w:adjustRightInd w:val="0"/>
        <w:jc w:val="both"/>
      </w:pPr>
      <w:r w:rsidRPr="003C124A">
        <w:t xml:space="preserve"> 2022 год – 78,3 %; </w:t>
      </w:r>
    </w:p>
    <w:p w:rsidR="00F41D9E" w:rsidRPr="003C124A" w:rsidRDefault="00F41D9E" w:rsidP="00F41D9E">
      <w:pPr>
        <w:autoSpaceDE w:val="0"/>
        <w:autoSpaceDN w:val="0"/>
        <w:adjustRightInd w:val="0"/>
        <w:jc w:val="both"/>
      </w:pPr>
      <w:r w:rsidRPr="003C124A">
        <w:t>2023 год – 78,2 %;</w:t>
      </w:r>
    </w:p>
    <w:p w:rsidR="00F41D9E" w:rsidRPr="003C124A" w:rsidRDefault="00F41D9E" w:rsidP="00F41D9E">
      <w:pPr>
        <w:autoSpaceDE w:val="0"/>
        <w:autoSpaceDN w:val="0"/>
        <w:adjustRightInd w:val="0"/>
        <w:jc w:val="both"/>
      </w:pPr>
      <w:r w:rsidRPr="003C124A">
        <w:t xml:space="preserve">2024 год – 78,0 %; </w:t>
      </w:r>
    </w:p>
    <w:p w:rsidR="00F41D9E" w:rsidRPr="003C124A" w:rsidRDefault="00F41D9E" w:rsidP="00F41D9E">
      <w:pPr>
        <w:autoSpaceDE w:val="0"/>
        <w:autoSpaceDN w:val="0"/>
        <w:adjustRightInd w:val="0"/>
        <w:jc w:val="both"/>
      </w:pPr>
      <w:r w:rsidRPr="003C124A">
        <w:t xml:space="preserve">2025 год – 77,8 %; </w:t>
      </w:r>
    </w:p>
    <w:p w:rsidR="00F41D9E" w:rsidRPr="003C124A" w:rsidRDefault="00F41D9E" w:rsidP="00F41D9E">
      <w:pPr>
        <w:autoSpaceDE w:val="0"/>
        <w:autoSpaceDN w:val="0"/>
        <w:adjustRightInd w:val="0"/>
        <w:jc w:val="both"/>
      </w:pPr>
      <w:r w:rsidRPr="003C124A">
        <w:t xml:space="preserve">2026 год – 77,5 %; </w:t>
      </w:r>
    </w:p>
    <w:p w:rsidR="00F41D9E" w:rsidRPr="003C124A" w:rsidRDefault="00F41D9E" w:rsidP="00F41D9E">
      <w:pPr>
        <w:autoSpaceDE w:val="0"/>
        <w:autoSpaceDN w:val="0"/>
        <w:adjustRightInd w:val="0"/>
        <w:jc w:val="both"/>
      </w:pPr>
      <w:r w:rsidRPr="003C124A">
        <w:t xml:space="preserve">2027 год – 77,0 %; </w:t>
      </w:r>
    </w:p>
    <w:p w:rsidR="00F41D9E" w:rsidRPr="003C124A" w:rsidRDefault="00F41D9E" w:rsidP="00F41D9E">
      <w:pPr>
        <w:autoSpaceDE w:val="0"/>
        <w:autoSpaceDN w:val="0"/>
        <w:adjustRightInd w:val="0"/>
        <w:jc w:val="both"/>
      </w:pPr>
      <w:r w:rsidRPr="003C124A">
        <w:t xml:space="preserve">2028 год – 76,5%, </w:t>
      </w:r>
    </w:p>
    <w:p w:rsidR="00F41D9E" w:rsidRPr="003C124A" w:rsidRDefault="00F41D9E" w:rsidP="00F41D9E">
      <w:pPr>
        <w:autoSpaceDE w:val="0"/>
        <w:autoSpaceDN w:val="0"/>
        <w:adjustRightInd w:val="0"/>
        <w:jc w:val="both"/>
      </w:pPr>
      <w:r w:rsidRPr="003C124A">
        <w:t xml:space="preserve">2029 год – 76,0%, </w:t>
      </w:r>
    </w:p>
    <w:p w:rsidR="00F41D9E" w:rsidRPr="003C124A" w:rsidRDefault="00F41D9E" w:rsidP="00F41D9E">
      <w:pPr>
        <w:autoSpaceDE w:val="0"/>
        <w:autoSpaceDN w:val="0"/>
        <w:adjustRightInd w:val="0"/>
        <w:jc w:val="both"/>
      </w:pPr>
      <w:r w:rsidRPr="003C124A">
        <w:t>2030 год – 75,0%.</w:t>
      </w:r>
    </w:p>
    <w:p w:rsidR="00F41D9E" w:rsidRPr="003C124A" w:rsidRDefault="00F41D9E" w:rsidP="00F41D9E">
      <w:pPr>
        <w:autoSpaceDE w:val="0"/>
        <w:autoSpaceDN w:val="0"/>
        <w:adjustRightInd w:val="0"/>
        <w:jc w:val="both"/>
      </w:pPr>
      <w:r w:rsidRPr="003C124A">
        <w:t xml:space="preserve">2. Доля сельских населенных пунктов в границах Муромцевского района, охваченных регулярным транспортным сообщением  автомобильным транспортом по годам реализации: </w:t>
      </w:r>
    </w:p>
    <w:p w:rsidR="00F41D9E" w:rsidRPr="003C124A" w:rsidRDefault="00F41D9E" w:rsidP="00F41D9E">
      <w:pPr>
        <w:autoSpaceDE w:val="0"/>
        <w:autoSpaceDN w:val="0"/>
        <w:adjustRightInd w:val="0"/>
        <w:jc w:val="both"/>
      </w:pPr>
      <w:r w:rsidRPr="003C124A">
        <w:t xml:space="preserve">2022 год – 90,7 %; </w:t>
      </w:r>
    </w:p>
    <w:p w:rsidR="00F41D9E" w:rsidRPr="003C124A" w:rsidRDefault="00F41D9E" w:rsidP="00F41D9E">
      <w:pPr>
        <w:autoSpaceDE w:val="0"/>
        <w:autoSpaceDN w:val="0"/>
        <w:adjustRightInd w:val="0"/>
        <w:jc w:val="both"/>
      </w:pPr>
      <w:r w:rsidRPr="003C124A">
        <w:t>2023 год – 90,7 %;</w:t>
      </w:r>
    </w:p>
    <w:p w:rsidR="00F41D9E" w:rsidRPr="003C124A" w:rsidRDefault="00F41D9E" w:rsidP="00F41D9E">
      <w:pPr>
        <w:autoSpaceDE w:val="0"/>
        <w:autoSpaceDN w:val="0"/>
        <w:adjustRightInd w:val="0"/>
        <w:jc w:val="both"/>
      </w:pPr>
      <w:r w:rsidRPr="003C124A">
        <w:t xml:space="preserve">2024 год – 90,7 %; </w:t>
      </w:r>
    </w:p>
    <w:p w:rsidR="00F41D9E" w:rsidRPr="003C124A" w:rsidRDefault="00F41D9E" w:rsidP="00F41D9E">
      <w:pPr>
        <w:autoSpaceDE w:val="0"/>
        <w:autoSpaceDN w:val="0"/>
        <w:adjustRightInd w:val="0"/>
        <w:jc w:val="both"/>
      </w:pPr>
      <w:r w:rsidRPr="003C124A">
        <w:t xml:space="preserve">2025 год – 89,0 %; </w:t>
      </w:r>
    </w:p>
    <w:p w:rsidR="00F41D9E" w:rsidRPr="003C124A" w:rsidRDefault="00F41D9E" w:rsidP="00F41D9E">
      <w:pPr>
        <w:autoSpaceDE w:val="0"/>
        <w:autoSpaceDN w:val="0"/>
        <w:adjustRightInd w:val="0"/>
        <w:jc w:val="both"/>
      </w:pPr>
      <w:r w:rsidRPr="003C124A">
        <w:t xml:space="preserve">2026 год – 89,0 %; </w:t>
      </w:r>
    </w:p>
    <w:p w:rsidR="00F41D9E" w:rsidRPr="003C124A" w:rsidRDefault="00F41D9E" w:rsidP="00F41D9E">
      <w:pPr>
        <w:autoSpaceDE w:val="0"/>
        <w:autoSpaceDN w:val="0"/>
        <w:adjustRightInd w:val="0"/>
        <w:jc w:val="both"/>
      </w:pPr>
      <w:r w:rsidRPr="003C124A">
        <w:t xml:space="preserve">2027 год – 89,0 %; </w:t>
      </w:r>
    </w:p>
    <w:p w:rsidR="00F41D9E" w:rsidRPr="003C124A" w:rsidRDefault="00F41D9E" w:rsidP="00F41D9E">
      <w:pPr>
        <w:autoSpaceDE w:val="0"/>
        <w:autoSpaceDN w:val="0"/>
        <w:adjustRightInd w:val="0"/>
        <w:jc w:val="both"/>
      </w:pPr>
      <w:r w:rsidRPr="003C124A">
        <w:t xml:space="preserve">2028 год – 87,0%, </w:t>
      </w:r>
    </w:p>
    <w:p w:rsidR="00F41D9E" w:rsidRPr="003C124A" w:rsidRDefault="00F41D9E" w:rsidP="00F41D9E">
      <w:pPr>
        <w:autoSpaceDE w:val="0"/>
        <w:autoSpaceDN w:val="0"/>
        <w:adjustRightInd w:val="0"/>
        <w:jc w:val="both"/>
      </w:pPr>
      <w:r w:rsidRPr="003C124A">
        <w:t xml:space="preserve">2029 год – 87,0%, </w:t>
      </w:r>
    </w:p>
    <w:p w:rsidR="00F41D9E" w:rsidRPr="003C124A" w:rsidRDefault="00F41D9E" w:rsidP="00F41D9E">
      <w:pPr>
        <w:autoSpaceDE w:val="0"/>
        <w:autoSpaceDN w:val="0"/>
        <w:adjustRightInd w:val="0"/>
        <w:jc w:val="both"/>
      </w:pPr>
      <w:r w:rsidRPr="003C124A">
        <w:t>2030 год – 87,0%.</w:t>
      </w:r>
    </w:p>
    <w:p w:rsidR="00F41D9E" w:rsidRPr="003C124A" w:rsidRDefault="00F41D9E" w:rsidP="00F41D9E">
      <w:pPr>
        <w:autoSpaceDE w:val="0"/>
        <w:autoSpaceDN w:val="0"/>
        <w:adjustRightInd w:val="0"/>
        <w:jc w:val="both"/>
      </w:pPr>
    </w:p>
    <w:p w:rsidR="00F41D9E" w:rsidRPr="003C124A" w:rsidRDefault="00F41D9E" w:rsidP="00F41D9E">
      <w:pPr>
        <w:autoSpaceDE w:val="0"/>
        <w:autoSpaceDN w:val="0"/>
        <w:adjustRightInd w:val="0"/>
        <w:jc w:val="center"/>
      </w:pPr>
      <w:r w:rsidRPr="003C124A">
        <w:t>9. Описание системы управления реализацией подпрограммы</w:t>
      </w:r>
    </w:p>
    <w:p w:rsidR="00F41D9E" w:rsidRPr="003C124A" w:rsidRDefault="00F41D9E" w:rsidP="00F41D9E">
      <w:pPr>
        <w:autoSpaceDE w:val="0"/>
        <w:autoSpaceDN w:val="0"/>
        <w:adjustRightInd w:val="0"/>
        <w:ind w:firstLine="709"/>
        <w:jc w:val="center"/>
      </w:pPr>
    </w:p>
    <w:p w:rsidR="00F41D9E" w:rsidRPr="003C124A" w:rsidRDefault="00F41D9E" w:rsidP="00F41D9E">
      <w:pPr>
        <w:widowControl w:val="0"/>
        <w:autoSpaceDE w:val="0"/>
        <w:autoSpaceDN w:val="0"/>
        <w:adjustRightInd w:val="0"/>
        <w:ind w:firstLine="720"/>
        <w:jc w:val="both"/>
        <w:outlineLvl w:val="3"/>
      </w:pPr>
      <w:r w:rsidRPr="003C124A">
        <w:t xml:space="preserve">Отдел по строительству, архитектуре и ЖКХ осуществляет оперативное управление и контроль за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w:t>
      </w:r>
      <w:r w:rsidRPr="003C124A">
        <w:lastRenderedPageBreak/>
        <w:t>индикаторов мероприятий подпрограммы.</w:t>
      </w:r>
    </w:p>
    <w:p w:rsidR="00F41D9E" w:rsidRPr="003C124A" w:rsidRDefault="00F41D9E" w:rsidP="00F41D9E">
      <w:pPr>
        <w:autoSpaceDE w:val="0"/>
        <w:autoSpaceDN w:val="0"/>
        <w:adjustRightInd w:val="0"/>
        <w:ind w:firstLine="708"/>
        <w:jc w:val="both"/>
      </w:pPr>
      <w:r w:rsidRPr="003C124A">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КЭиУМС АММР для проведения оценки эффективности реализации подпрограммы в соответствии с приложением № 7 к Порядку.</w:t>
      </w:r>
    </w:p>
    <w:p w:rsidR="0093182E" w:rsidRDefault="0093182E">
      <w:pPr>
        <w:spacing w:after="200" w:line="276" w:lineRule="auto"/>
      </w:pPr>
      <w:r>
        <w:br w:type="page"/>
      </w:r>
    </w:p>
    <w:p w:rsidR="00F41D9E" w:rsidRPr="003C124A" w:rsidRDefault="00F41D9E" w:rsidP="00F41D9E">
      <w:pPr>
        <w:autoSpaceDE w:val="0"/>
        <w:autoSpaceDN w:val="0"/>
        <w:adjustRightInd w:val="0"/>
        <w:jc w:val="right"/>
        <w:outlineLvl w:val="0"/>
      </w:pPr>
      <w:r w:rsidRPr="003C124A">
        <w:lastRenderedPageBreak/>
        <w:t>Приложение № 7</w:t>
      </w:r>
    </w:p>
    <w:p w:rsidR="00F41D9E" w:rsidRPr="003C124A" w:rsidRDefault="00F41D9E" w:rsidP="00F41D9E">
      <w:pPr>
        <w:autoSpaceDE w:val="0"/>
        <w:autoSpaceDN w:val="0"/>
        <w:adjustRightInd w:val="0"/>
        <w:jc w:val="right"/>
      </w:pPr>
      <w:r w:rsidRPr="003C124A">
        <w:t xml:space="preserve">к муниципальной программе Муромцевского </w:t>
      </w:r>
    </w:p>
    <w:p w:rsidR="00F41D9E" w:rsidRPr="003C124A" w:rsidRDefault="00F41D9E" w:rsidP="00F41D9E">
      <w:pPr>
        <w:autoSpaceDE w:val="0"/>
        <w:autoSpaceDN w:val="0"/>
        <w:adjustRightInd w:val="0"/>
        <w:jc w:val="right"/>
      </w:pPr>
      <w:r w:rsidRPr="003C124A">
        <w:t>муниципального района Омской области</w:t>
      </w:r>
    </w:p>
    <w:p w:rsidR="00F41D9E" w:rsidRPr="003C124A" w:rsidRDefault="00F41D9E" w:rsidP="00F41D9E">
      <w:pPr>
        <w:autoSpaceDE w:val="0"/>
        <w:autoSpaceDN w:val="0"/>
        <w:adjustRightInd w:val="0"/>
        <w:jc w:val="right"/>
      </w:pPr>
      <w:r w:rsidRPr="003C124A">
        <w:t xml:space="preserve"> «Развитие экономического потенциала Муромцевского </w:t>
      </w:r>
    </w:p>
    <w:p w:rsidR="00F41D9E" w:rsidRPr="003C124A" w:rsidRDefault="00F41D9E" w:rsidP="00F41D9E">
      <w:pPr>
        <w:autoSpaceDE w:val="0"/>
        <w:autoSpaceDN w:val="0"/>
        <w:adjustRightInd w:val="0"/>
        <w:jc w:val="right"/>
      </w:pPr>
      <w:r w:rsidRPr="003C124A">
        <w:t xml:space="preserve">муниципального района  Омской области» </w:t>
      </w:r>
    </w:p>
    <w:p w:rsidR="00F41D9E" w:rsidRPr="003C124A" w:rsidRDefault="00F41D9E" w:rsidP="00F41D9E">
      <w:pPr>
        <w:pStyle w:val="ConsPlusNonformat"/>
        <w:jc w:val="center"/>
        <w:rPr>
          <w:rFonts w:ascii="Times New Roman" w:hAnsi="Times New Roman" w:cs="Times New Roman"/>
          <w:sz w:val="24"/>
          <w:szCs w:val="24"/>
        </w:rP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Подпрограмма «Развитие субъектов малого и среднего предпринимательства на территории Муромцевского муниципального района Омской области»</w:t>
      </w: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 xml:space="preserve"> </w:t>
      </w: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1. Паспорт подпрограммы муниципальной программы</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220"/>
      </w:tblGrid>
      <w:tr w:rsidR="00F41D9E" w:rsidRPr="003C124A" w:rsidTr="00F41D9E">
        <w:tc>
          <w:tcPr>
            <w:tcW w:w="4248" w:type="dxa"/>
            <w:vAlign w:val="center"/>
          </w:tcPr>
          <w:p w:rsidR="00F41D9E" w:rsidRPr="003C124A" w:rsidRDefault="00F41D9E" w:rsidP="00F41D9E">
            <w:pPr>
              <w:jc w:val="both"/>
            </w:pPr>
            <w:r w:rsidRPr="003C124A">
              <w:t xml:space="preserve">Наименование муниципальной программы Муромцевского муниципального района Омской области </w:t>
            </w:r>
          </w:p>
        </w:tc>
        <w:tc>
          <w:tcPr>
            <w:tcW w:w="5220" w:type="dxa"/>
            <w:vAlign w:val="center"/>
          </w:tcPr>
          <w:p w:rsidR="00F41D9E" w:rsidRPr="003C124A" w:rsidRDefault="00F41D9E" w:rsidP="00F41D9E">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«Развитие экономического потенциала Муромцевского муниципального района Омской области» (далее – муниципальная программа)</w:t>
            </w:r>
          </w:p>
        </w:tc>
      </w:tr>
      <w:tr w:rsidR="00F41D9E" w:rsidRPr="003C124A" w:rsidTr="00F41D9E">
        <w:tc>
          <w:tcPr>
            <w:tcW w:w="4248" w:type="dxa"/>
            <w:vAlign w:val="center"/>
          </w:tcPr>
          <w:p w:rsidR="00F41D9E" w:rsidRPr="003C124A" w:rsidRDefault="00F41D9E" w:rsidP="00F41D9E">
            <w:pPr>
              <w:jc w:val="both"/>
            </w:pPr>
            <w:r w:rsidRPr="003C124A">
              <w:t>Наименование подпрограммы муниципальной программы Муромцевского муниципального района (далее – подпрограмма)</w:t>
            </w:r>
          </w:p>
        </w:tc>
        <w:tc>
          <w:tcPr>
            <w:tcW w:w="5220" w:type="dxa"/>
            <w:vAlign w:val="center"/>
          </w:tcPr>
          <w:p w:rsidR="00F41D9E" w:rsidRPr="003C124A" w:rsidRDefault="00F41D9E" w:rsidP="00F41D9E">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«Развитие субъектов малого и среднего предпринимательства на территории Муромцевского муниципального района Омской области» (далее – подпрограмма)</w:t>
            </w:r>
          </w:p>
        </w:tc>
      </w:tr>
      <w:tr w:rsidR="00F41D9E" w:rsidRPr="003C124A" w:rsidTr="00F41D9E">
        <w:tc>
          <w:tcPr>
            <w:tcW w:w="4248" w:type="dxa"/>
          </w:tcPr>
          <w:p w:rsidR="00F41D9E" w:rsidRPr="003C124A" w:rsidRDefault="00F41D9E" w:rsidP="00F41D9E">
            <w:pPr>
              <w:autoSpaceDE w:val="0"/>
              <w:autoSpaceDN w:val="0"/>
              <w:adjustRightInd w:val="0"/>
              <w:jc w:val="both"/>
            </w:pPr>
            <w:r w:rsidRPr="003C124A">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220" w:type="dxa"/>
          </w:tcPr>
          <w:p w:rsidR="00F41D9E" w:rsidRPr="003C124A" w:rsidRDefault="00F41D9E" w:rsidP="00F41D9E">
            <w:pPr>
              <w:pStyle w:val="ConsPlusCell"/>
              <w:jc w:val="both"/>
              <w:rPr>
                <w:sz w:val="24"/>
                <w:szCs w:val="24"/>
              </w:rPr>
            </w:pPr>
            <w:r w:rsidRPr="003C124A">
              <w:rPr>
                <w:sz w:val="24"/>
                <w:szCs w:val="24"/>
              </w:rPr>
              <w:t>Комитет экономики и управления муниципальной собственностью Администрации Муромцевского муниципального района  Омской области (далее – КЭиУМС)</w:t>
            </w:r>
          </w:p>
        </w:tc>
      </w:tr>
      <w:tr w:rsidR="00F41D9E" w:rsidRPr="003C124A" w:rsidTr="00F41D9E">
        <w:tc>
          <w:tcPr>
            <w:tcW w:w="4248" w:type="dxa"/>
          </w:tcPr>
          <w:p w:rsidR="00F41D9E" w:rsidRPr="003C124A" w:rsidRDefault="00F41D9E" w:rsidP="00F41D9E">
            <w:pPr>
              <w:jc w:val="both"/>
            </w:pPr>
            <w:r w:rsidRPr="003C124A">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220" w:type="dxa"/>
          </w:tcPr>
          <w:p w:rsidR="00F41D9E" w:rsidRPr="003C124A" w:rsidRDefault="00F41D9E" w:rsidP="00F41D9E">
            <w:pPr>
              <w:pStyle w:val="ConsPlusCell"/>
              <w:jc w:val="both"/>
              <w:rPr>
                <w:sz w:val="24"/>
                <w:szCs w:val="24"/>
              </w:rPr>
            </w:pPr>
            <w:r w:rsidRPr="003C124A">
              <w:rPr>
                <w:sz w:val="24"/>
                <w:szCs w:val="24"/>
              </w:rPr>
              <w:t xml:space="preserve">КЭиУМС </w:t>
            </w:r>
          </w:p>
        </w:tc>
      </w:tr>
      <w:tr w:rsidR="00F41D9E" w:rsidRPr="003C124A" w:rsidTr="00F41D9E">
        <w:tc>
          <w:tcPr>
            <w:tcW w:w="4248" w:type="dxa"/>
          </w:tcPr>
          <w:p w:rsidR="00F41D9E" w:rsidRPr="003C124A" w:rsidRDefault="00F41D9E" w:rsidP="00F41D9E">
            <w:pPr>
              <w:autoSpaceDE w:val="0"/>
              <w:autoSpaceDN w:val="0"/>
              <w:adjustRightInd w:val="0"/>
              <w:jc w:val="both"/>
            </w:pPr>
            <w:r w:rsidRPr="003C124A">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5220" w:type="dxa"/>
          </w:tcPr>
          <w:p w:rsidR="00F41D9E" w:rsidRPr="003C124A" w:rsidRDefault="00F41D9E" w:rsidP="00F41D9E">
            <w:pPr>
              <w:pStyle w:val="ConsPlusCell"/>
              <w:jc w:val="both"/>
              <w:rPr>
                <w:sz w:val="24"/>
                <w:szCs w:val="24"/>
              </w:rPr>
            </w:pPr>
            <w:r w:rsidRPr="003C124A">
              <w:rPr>
                <w:sz w:val="24"/>
                <w:szCs w:val="24"/>
              </w:rPr>
              <w:t xml:space="preserve"> КЭиУМС </w:t>
            </w:r>
          </w:p>
        </w:tc>
      </w:tr>
      <w:tr w:rsidR="00F41D9E" w:rsidRPr="003C124A" w:rsidTr="00F41D9E">
        <w:tc>
          <w:tcPr>
            <w:tcW w:w="4248" w:type="dxa"/>
          </w:tcPr>
          <w:p w:rsidR="00F41D9E" w:rsidRPr="003C124A" w:rsidRDefault="00F41D9E" w:rsidP="00F41D9E">
            <w:pPr>
              <w:autoSpaceDE w:val="0"/>
              <w:autoSpaceDN w:val="0"/>
              <w:adjustRightInd w:val="0"/>
              <w:jc w:val="both"/>
            </w:pPr>
            <w:r w:rsidRPr="003C124A">
              <w:t xml:space="preserve">Сроки реализации подпрограммы </w:t>
            </w:r>
          </w:p>
        </w:tc>
        <w:tc>
          <w:tcPr>
            <w:tcW w:w="5220" w:type="dxa"/>
          </w:tcPr>
          <w:p w:rsidR="00F41D9E" w:rsidRPr="003C124A" w:rsidRDefault="00F41D9E" w:rsidP="00F41D9E">
            <w:pPr>
              <w:pStyle w:val="ConsPlusCell"/>
              <w:jc w:val="both"/>
              <w:rPr>
                <w:sz w:val="24"/>
                <w:szCs w:val="24"/>
              </w:rPr>
            </w:pPr>
            <w:r w:rsidRPr="003C124A">
              <w:rPr>
                <w:sz w:val="24"/>
                <w:szCs w:val="24"/>
              </w:rPr>
              <w:t xml:space="preserve"> 2022</w:t>
            </w:r>
            <w:r w:rsidRPr="003C124A">
              <w:rPr>
                <w:sz w:val="24"/>
                <w:szCs w:val="24"/>
                <w:lang w:val="en-US"/>
              </w:rPr>
              <w:t xml:space="preserve"> </w:t>
            </w:r>
            <w:r w:rsidRPr="003C124A">
              <w:rPr>
                <w:sz w:val="24"/>
                <w:szCs w:val="24"/>
              </w:rPr>
              <w:t>–</w:t>
            </w:r>
            <w:r w:rsidRPr="003C124A">
              <w:rPr>
                <w:sz w:val="24"/>
                <w:szCs w:val="24"/>
                <w:lang w:val="en-US"/>
              </w:rPr>
              <w:t xml:space="preserve"> </w:t>
            </w:r>
            <w:r w:rsidRPr="003C124A">
              <w:rPr>
                <w:sz w:val="24"/>
                <w:szCs w:val="24"/>
              </w:rPr>
              <w:t>2030</w:t>
            </w:r>
            <w:r w:rsidRPr="003C124A">
              <w:rPr>
                <w:sz w:val="24"/>
                <w:szCs w:val="24"/>
                <w:lang w:val="en-US"/>
              </w:rPr>
              <w:t xml:space="preserve"> </w:t>
            </w:r>
            <w:r w:rsidRPr="003C124A">
              <w:rPr>
                <w:sz w:val="24"/>
                <w:szCs w:val="24"/>
              </w:rPr>
              <w:t>годы</w:t>
            </w:r>
          </w:p>
        </w:tc>
      </w:tr>
      <w:tr w:rsidR="00F41D9E" w:rsidRPr="003C124A" w:rsidTr="00F41D9E">
        <w:trPr>
          <w:trHeight w:val="401"/>
        </w:trPr>
        <w:tc>
          <w:tcPr>
            <w:tcW w:w="4248" w:type="dxa"/>
          </w:tcPr>
          <w:p w:rsidR="00F41D9E" w:rsidRPr="003C124A" w:rsidRDefault="00F41D9E" w:rsidP="00F41D9E">
            <w:pPr>
              <w:jc w:val="both"/>
            </w:pPr>
            <w:r w:rsidRPr="003C124A">
              <w:t xml:space="preserve">Цель подпрограммы </w:t>
            </w:r>
          </w:p>
        </w:tc>
        <w:tc>
          <w:tcPr>
            <w:tcW w:w="5220" w:type="dxa"/>
          </w:tcPr>
          <w:p w:rsidR="00F41D9E" w:rsidRPr="003C124A" w:rsidRDefault="00F41D9E" w:rsidP="00F41D9E">
            <w:pPr>
              <w:jc w:val="both"/>
            </w:pPr>
            <w:r w:rsidRPr="003C124A">
              <w:t xml:space="preserve">Содействие развитию малого и среднего предпринимательства на территории Муромцевского муниципального района Омской области </w:t>
            </w:r>
          </w:p>
        </w:tc>
      </w:tr>
      <w:tr w:rsidR="00F41D9E" w:rsidRPr="003C124A" w:rsidTr="00F41D9E">
        <w:trPr>
          <w:trHeight w:val="328"/>
        </w:trPr>
        <w:tc>
          <w:tcPr>
            <w:tcW w:w="4248" w:type="dxa"/>
          </w:tcPr>
          <w:p w:rsidR="00F41D9E" w:rsidRPr="003C124A" w:rsidRDefault="00F41D9E" w:rsidP="00F41D9E">
            <w:pPr>
              <w:jc w:val="both"/>
            </w:pPr>
            <w:r w:rsidRPr="003C124A">
              <w:t xml:space="preserve">Задачи подпрограммы </w:t>
            </w:r>
          </w:p>
        </w:tc>
        <w:tc>
          <w:tcPr>
            <w:tcW w:w="5220" w:type="dxa"/>
          </w:tcPr>
          <w:p w:rsidR="00F41D9E" w:rsidRPr="00A11C14" w:rsidRDefault="00F41D9E" w:rsidP="00F41D9E">
            <w:pPr>
              <w:jc w:val="both"/>
            </w:pPr>
            <w:r w:rsidRPr="00A11C14">
              <w:t>1. Создание условий для развития субъектов малого и среднего предпринимательства за счет расширения доступа к финансовым ресурсам</w:t>
            </w:r>
          </w:p>
          <w:p w:rsidR="00F41D9E" w:rsidRPr="00A11C14" w:rsidRDefault="00F41D9E" w:rsidP="00F41D9E">
            <w:pPr>
              <w:jc w:val="both"/>
            </w:pPr>
            <w:r w:rsidRPr="00A11C14">
              <w:t>2. Повышение доступности бизнес-образования для субъектов малого и среднего предпринимательства, пропаганда предпринимательства</w:t>
            </w:r>
          </w:p>
          <w:p w:rsidR="00F41D9E" w:rsidRPr="00A11C14" w:rsidRDefault="00F41D9E" w:rsidP="00F41D9E">
            <w:pPr>
              <w:jc w:val="both"/>
            </w:pPr>
            <w:r w:rsidRPr="00A11C14">
              <w:t>3.Повышение доступности бизнес - образования для физических лиц, применяющих налог на профессиональный доход</w:t>
            </w:r>
          </w:p>
        </w:tc>
      </w:tr>
      <w:tr w:rsidR="00F41D9E" w:rsidRPr="003C124A" w:rsidTr="00F41D9E">
        <w:trPr>
          <w:trHeight w:val="2817"/>
        </w:trPr>
        <w:tc>
          <w:tcPr>
            <w:tcW w:w="4248" w:type="dxa"/>
          </w:tcPr>
          <w:p w:rsidR="00F41D9E" w:rsidRPr="003C124A" w:rsidRDefault="00F41D9E" w:rsidP="00F41D9E">
            <w:pPr>
              <w:autoSpaceDE w:val="0"/>
              <w:autoSpaceDN w:val="0"/>
              <w:adjustRightInd w:val="0"/>
              <w:jc w:val="both"/>
            </w:pPr>
            <w:r w:rsidRPr="003C124A">
              <w:lastRenderedPageBreak/>
              <w:t xml:space="preserve">Перечень основных мероприятий </w:t>
            </w:r>
          </w:p>
        </w:tc>
        <w:tc>
          <w:tcPr>
            <w:tcW w:w="5220" w:type="dxa"/>
          </w:tcPr>
          <w:p w:rsidR="00F41D9E" w:rsidRPr="00A11C14" w:rsidRDefault="00F41D9E" w:rsidP="00F41D9E">
            <w:pPr>
              <w:jc w:val="both"/>
            </w:pPr>
            <w:r w:rsidRPr="00A11C14">
              <w:t xml:space="preserve">1.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28" w:history="1">
              <w:r w:rsidRPr="00A11C14">
                <w:t>проекта</w:t>
              </w:r>
            </w:hyperlink>
            <w:r w:rsidRPr="00A11C14">
              <w:t xml:space="preserve"> «Создание условий для легкого старта и комфортного ведения бизнеса».</w:t>
            </w:r>
          </w:p>
          <w:p w:rsidR="00F41D9E" w:rsidRPr="00A11C14" w:rsidRDefault="00F41D9E" w:rsidP="00F41D9E">
            <w:pPr>
              <w:jc w:val="both"/>
            </w:pPr>
            <w:r w:rsidRPr="00A11C14">
              <w:t>2. «Информационная, методическая и консультационная поддержка малого и среднего предпринимательства, мероприятия по поддержке предпринимательской инициативы в Муромцевском муниципальном районе Омской области.</w:t>
            </w:r>
          </w:p>
          <w:p w:rsidR="00F41D9E" w:rsidRPr="00A11C14" w:rsidRDefault="00F41D9E" w:rsidP="00F41D9E">
            <w:pPr>
              <w:jc w:val="both"/>
            </w:pPr>
            <w:r w:rsidRPr="00A11C14">
              <w:t>3. «Создание благоприятных условий для осуществления деятельности самозанятыми гражданами».</w:t>
            </w:r>
          </w:p>
        </w:tc>
      </w:tr>
      <w:tr w:rsidR="00F41D9E" w:rsidRPr="003C124A" w:rsidTr="00F41D9E">
        <w:trPr>
          <w:trHeight w:val="701"/>
        </w:trPr>
        <w:tc>
          <w:tcPr>
            <w:tcW w:w="4248" w:type="dxa"/>
          </w:tcPr>
          <w:p w:rsidR="00F41D9E" w:rsidRPr="003C124A" w:rsidRDefault="00F41D9E" w:rsidP="00F41D9E">
            <w:pPr>
              <w:jc w:val="both"/>
            </w:pPr>
            <w:r w:rsidRPr="003C124A">
              <w:t xml:space="preserve">Объемы и источники финансирования подпрограммы в целом и по годам ее реализации </w:t>
            </w:r>
          </w:p>
        </w:tc>
        <w:tc>
          <w:tcPr>
            <w:tcW w:w="5220" w:type="dxa"/>
          </w:tcPr>
          <w:p w:rsidR="00F41D9E" w:rsidRPr="00A11C14" w:rsidRDefault="00F41D9E" w:rsidP="00F41D9E">
            <w:pPr>
              <w:widowControl w:val="0"/>
              <w:autoSpaceDE w:val="0"/>
              <w:autoSpaceDN w:val="0"/>
              <w:adjustRightInd w:val="0"/>
              <w:ind w:firstLine="540"/>
              <w:jc w:val="center"/>
            </w:pPr>
          </w:p>
          <w:p w:rsidR="00F41D9E" w:rsidRPr="003C124A" w:rsidRDefault="00F41D9E" w:rsidP="00F41D9E">
            <w:pPr>
              <w:jc w:val="both"/>
            </w:pPr>
            <w:r w:rsidRPr="003C124A">
              <w:t xml:space="preserve">Общий объем средств на реализацию подпрограммы составляет </w:t>
            </w:r>
            <w:r>
              <w:t>1 943 384,36</w:t>
            </w:r>
            <w:r w:rsidRPr="003C124A">
              <w:t xml:space="preserve"> рублей, в том числе: </w:t>
            </w:r>
          </w:p>
          <w:p w:rsidR="00F41D9E" w:rsidRPr="003C124A" w:rsidRDefault="00F41D9E" w:rsidP="00F41D9E">
            <w:pPr>
              <w:jc w:val="both"/>
            </w:pPr>
            <w:r w:rsidRPr="003C124A">
              <w:t xml:space="preserve">2022 год – </w:t>
            </w:r>
            <w:r>
              <w:t>433 384,36</w:t>
            </w:r>
            <w:r w:rsidRPr="003C124A">
              <w:t xml:space="preserve"> рублей;</w:t>
            </w:r>
          </w:p>
          <w:p w:rsidR="00F41D9E" w:rsidRPr="003C124A" w:rsidRDefault="00F41D9E" w:rsidP="00F41D9E">
            <w:pPr>
              <w:jc w:val="both"/>
            </w:pPr>
            <w:r w:rsidRPr="003C124A">
              <w:t xml:space="preserve">2023 год – </w:t>
            </w:r>
            <w:r>
              <w:t>0</w:t>
            </w:r>
            <w:r w:rsidRPr="003C124A">
              <w:t>,00 рублей;</w:t>
            </w:r>
          </w:p>
          <w:p w:rsidR="00F41D9E" w:rsidRPr="003C124A" w:rsidRDefault="00F41D9E" w:rsidP="00F41D9E">
            <w:pPr>
              <w:jc w:val="both"/>
            </w:pPr>
            <w:r w:rsidRPr="003C124A">
              <w:t>2024 год – 21</w:t>
            </w:r>
            <w:r>
              <w:t>0</w:t>
            </w:r>
            <w:r w:rsidRPr="003C124A">
              <w:t xml:space="preserve"> 000,00 рублей;</w:t>
            </w:r>
          </w:p>
          <w:p w:rsidR="00F41D9E" w:rsidRPr="003C124A" w:rsidRDefault="00F41D9E" w:rsidP="00F41D9E">
            <w:pPr>
              <w:jc w:val="both"/>
            </w:pPr>
            <w:r w:rsidRPr="003C124A">
              <w:t>2025 год – 21</w:t>
            </w:r>
            <w:r>
              <w:t>5</w:t>
            </w:r>
            <w:r w:rsidRPr="003C124A">
              <w:t xml:space="preserve"> 000,00 рублей;</w:t>
            </w:r>
          </w:p>
          <w:p w:rsidR="00F41D9E" w:rsidRPr="003C124A" w:rsidRDefault="00F41D9E" w:rsidP="00F41D9E">
            <w:pPr>
              <w:jc w:val="both"/>
            </w:pPr>
            <w:r w:rsidRPr="003C124A">
              <w:t>2026 год – 21</w:t>
            </w:r>
            <w:r>
              <w:t>7</w:t>
            </w:r>
            <w:r w:rsidRPr="003C124A">
              <w:t xml:space="preserve"> 000,00 рублей;</w:t>
            </w:r>
          </w:p>
          <w:p w:rsidR="00F41D9E" w:rsidRPr="003C124A" w:rsidRDefault="00F41D9E" w:rsidP="00F41D9E">
            <w:pPr>
              <w:jc w:val="both"/>
            </w:pPr>
            <w:r w:rsidRPr="003C124A">
              <w:t>2027 год – 21</w:t>
            </w:r>
            <w:r>
              <w:t>7</w:t>
            </w:r>
            <w:r w:rsidRPr="003C124A">
              <w:t xml:space="preserve"> 000,00 рублей;</w:t>
            </w:r>
          </w:p>
          <w:p w:rsidR="00F41D9E" w:rsidRPr="003C124A" w:rsidRDefault="00F41D9E" w:rsidP="00F41D9E">
            <w:pPr>
              <w:jc w:val="both"/>
            </w:pPr>
            <w:r w:rsidRPr="003C124A">
              <w:t>2028 год – 21</w:t>
            </w:r>
            <w:r>
              <w:t>7</w:t>
            </w:r>
            <w:r w:rsidRPr="003C124A">
              <w:t xml:space="preserve"> 000,00 рублей;</w:t>
            </w:r>
          </w:p>
          <w:p w:rsidR="00F41D9E" w:rsidRPr="003C124A" w:rsidRDefault="00F41D9E" w:rsidP="00F41D9E">
            <w:pPr>
              <w:jc w:val="both"/>
            </w:pPr>
            <w:r w:rsidRPr="003C124A">
              <w:t>2029 год – 21</w:t>
            </w:r>
            <w:r>
              <w:t>7</w:t>
            </w:r>
            <w:r w:rsidRPr="003C124A">
              <w:t xml:space="preserve"> 000,00 рублей;</w:t>
            </w:r>
          </w:p>
          <w:p w:rsidR="00F41D9E" w:rsidRPr="003C124A" w:rsidRDefault="00F41D9E" w:rsidP="00F41D9E">
            <w:pPr>
              <w:jc w:val="both"/>
            </w:pPr>
            <w:r w:rsidRPr="003C124A">
              <w:t>2030 год – 21</w:t>
            </w:r>
            <w:r>
              <w:t>7</w:t>
            </w:r>
            <w:r w:rsidRPr="003C124A">
              <w:t xml:space="preserve"> 000,00 рублей.</w:t>
            </w:r>
          </w:p>
          <w:p w:rsidR="00F41D9E" w:rsidRPr="003C124A" w:rsidRDefault="00F41D9E" w:rsidP="00F41D9E">
            <w:pPr>
              <w:jc w:val="both"/>
            </w:pPr>
            <w:r w:rsidRPr="003C124A">
              <w:t xml:space="preserve">Общий  объем  расходов  за счет поступлений целевого характера их областного бюджета на реализацию      подпрограммы   составляет </w:t>
            </w:r>
            <w:r>
              <w:t>419 150,52</w:t>
            </w:r>
            <w:r w:rsidRPr="003C124A">
              <w:t xml:space="preserve"> рублей, в том числе:         </w:t>
            </w:r>
          </w:p>
          <w:p w:rsidR="00F41D9E" w:rsidRPr="003C124A" w:rsidRDefault="00F41D9E" w:rsidP="00F41D9E">
            <w:pPr>
              <w:jc w:val="both"/>
            </w:pPr>
            <w:r w:rsidRPr="003C124A">
              <w:t xml:space="preserve">2022 год – </w:t>
            </w:r>
            <w:r>
              <w:t>419 150,52</w:t>
            </w:r>
            <w:r w:rsidRPr="003C124A">
              <w:t xml:space="preserve"> рублей;</w:t>
            </w:r>
          </w:p>
          <w:p w:rsidR="00F41D9E" w:rsidRPr="003C124A" w:rsidRDefault="00F41D9E" w:rsidP="00F41D9E">
            <w:pPr>
              <w:jc w:val="both"/>
            </w:pPr>
            <w:r w:rsidRPr="003C124A">
              <w:t>2023 год – 0,00 рублей;</w:t>
            </w:r>
          </w:p>
          <w:p w:rsidR="00F41D9E" w:rsidRPr="003C124A" w:rsidRDefault="00F41D9E" w:rsidP="00F41D9E">
            <w:pPr>
              <w:jc w:val="both"/>
            </w:pPr>
            <w:r w:rsidRPr="003C124A">
              <w:t>2024 год – 0,00 рублей;</w:t>
            </w:r>
          </w:p>
          <w:p w:rsidR="00F41D9E" w:rsidRPr="003C124A" w:rsidRDefault="00F41D9E" w:rsidP="00F41D9E">
            <w:pPr>
              <w:jc w:val="both"/>
            </w:pPr>
            <w:r w:rsidRPr="003C124A">
              <w:t>2025 год – 0,00 рублей;</w:t>
            </w:r>
          </w:p>
          <w:p w:rsidR="00F41D9E" w:rsidRPr="003C124A" w:rsidRDefault="00F41D9E" w:rsidP="00F41D9E">
            <w:pPr>
              <w:jc w:val="both"/>
            </w:pPr>
            <w:r w:rsidRPr="003C124A">
              <w:t>2026 год – 0,00 рублей;</w:t>
            </w:r>
          </w:p>
          <w:p w:rsidR="00F41D9E" w:rsidRPr="003C124A" w:rsidRDefault="00F41D9E" w:rsidP="00F41D9E">
            <w:pPr>
              <w:jc w:val="both"/>
            </w:pPr>
            <w:r w:rsidRPr="003C124A">
              <w:t>2027 год – 0,00 рублей;</w:t>
            </w:r>
          </w:p>
          <w:p w:rsidR="00F41D9E" w:rsidRPr="003C124A" w:rsidRDefault="00F41D9E" w:rsidP="00F41D9E">
            <w:pPr>
              <w:jc w:val="both"/>
            </w:pPr>
            <w:r w:rsidRPr="003C124A">
              <w:t>2028 год – 0,00 рублей;</w:t>
            </w:r>
          </w:p>
          <w:p w:rsidR="00F41D9E" w:rsidRPr="003C124A" w:rsidRDefault="00F41D9E" w:rsidP="00F41D9E">
            <w:pPr>
              <w:jc w:val="both"/>
            </w:pPr>
            <w:r w:rsidRPr="003C124A">
              <w:t>2029 год – 0,00 рублей;</w:t>
            </w:r>
          </w:p>
          <w:p w:rsidR="00F41D9E" w:rsidRPr="003C124A" w:rsidRDefault="00F41D9E" w:rsidP="00F41D9E">
            <w:pPr>
              <w:jc w:val="both"/>
            </w:pPr>
            <w:r w:rsidRPr="003C124A">
              <w:t>2030 год –0,00 рублей.</w:t>
            </w:r>
          </w:p>
          <w:p w:rsidR="00F41D9E" w:rsidRPr="003C124A" w:rsidRDefault="00F41D9E" w:rsidP="00F41D9E">
            <w:pPr>
              <w:jc w:val="both"/>
            </w:pPr>
            <w:r w:rsidRPr="003C124A">
              <w:t xml:space="preserve">Общий объем расходов местного бюджета на реализацию подпрограммы составляет   </w:t>
            </w:r>
            <w:r>
              <w:t>1 524 233,84</w:t>
            </w:r>
            <w:r w:rsidRPr="003C124A">
              <w:t xml:space="preserve"> рублей, в том числе: </w:t>
            </w:r>
          </w:p>
          <w:p w:rsidR="00F41D9E" w:rsidRPr="003C124A" w:rsidRDefault="00F41D9E" w:rsidP="00F41D9E">
            <w:pPr>
              <w:jc w:val="both"/>
            </w:pPr>
            <w:r w:rsidRPr="003C124A">
              <w:t xml:space="preserve">2022 год – </w:t>
            </w:r>
            <w:r>
              <w:t>14 233,84</w:t>
            </w:r>
            <w:r w:rsidRPr="003C124A">
              <w:t xml:space="preserve"> рублей;</w:t>
            </w:r>
          </w:p>
          <w:p w:rsidR="00F41D9E" w:rsidRPr="003C124A" w:rsidRDefault="00F41D9E" w:rsidP="00F41D9E">
            <w:pPr>
              <w:jc w:val="both"/>
            </w:pPr>
            <w:r w:rsidRPr="003C124A">
              <w:t xml:space="preserve">2023 год – </w:t>
            </w:r>
            <w:r>
              <w:t>0</w:t>
            </w:r>
            <w:r w:rsidRPr="003C124A">
              <w:t>,00 рублей;</w:t>
            </w:r>
          </w:p>
          <w:p w:rsidR="00F41D9E" w:rsidRPr="003C124A" w:rsidRDefault="00F41D9E" w:rsidP="00F41D9E">
            <w:pPr>
              <w:jc w:val="both"/>
            </w:pPr>
            <w:r w:rsidRPr="003C124A">
              <w:t>2024 год – 21</w:t>
            </w:r>
            <w:r>
              <w:t>0</w:t>
            </w:r>
            <w:r w:rsidRPr="003C124A">
              <w:t>000,00 рублей;</w:t>
            </w:r>
          </w:p>
          <w:p w:rsidR="00F41D9E" w:rsidRPr="003C124A" w:rsidRDefault="00F41D9E" w:rsidP="00F41D9E">
            <w:pPr>
              <w:jc w:val="both"/>
            </w:pPr>
            <w:r>
              <w:t xml:space="preserve">2025 год – 215 </w:t>
            </w:r>
            <w:r w:rsidRPr="003C124A">
              <w:t>000,00 рублей;</w:t>
            </w:r>
          </w:p>
          <w:p w:rsidR="00F41D9E" w:rsidRPr="003C124A" w:rsidRDefault="00F41D9E" w:rsidP="00F41D9E">
            <w:pPr>
              <w:jc w:val="both"/>
            </w:pPr>
            <w:r w:rsidRPr="003C124A">
              <w:t>2026 год – 21</w:t>
            </w:r>
            <w:r>
              <w:t>7</w:t>
            </w:r>
            <w:r w:rsidRPr="003C124A">
              <w:t xml:space="preserve"> 000,00 рублей;</w:t>
            </w:r>
          </w:p>
          <w:p w:rsidR="00F41D9E" w:rsidRPr="003C124A" w:rsidRDefault="00F41D9E" w:rsidP="00F41D9E">
            <w:pPr>
              <w:jc w:val="both"/>
            </w:pPr>
            <w:r w:rsidRPr="003C124A">
              <w:t>2027 год – 21</w:t>
            </w:r>
            <w:r>
              <w:t>7</w:t>
            </w:r>
            <w:r w:rsidRPr="003C124A">
              <w:t xml:space="preserve"> 000,00 рублей;</w:t>
            </w:r>
          </w:p>
          <w:p w:rsidR="00F41D9E" w:rsidRPr="003C124A" w:rsidRDefault="00F41D9E" w:rsidP="00F41D9E">
            <w:pPr>
              <w:jc w:val="both"/>
            </w:pPr>
            <w:r w:rsidRPr="003C124A">
              <w:t>2028 год – 21</w:t>
            </w:r>
            <w:r>
              <w:t>7</w:t>
            </w:r>
            <w:r w:rsidRPr="003C124A">
              <w:t xml:space="preserve"> 000,00 рублей;</w:t>
            </w:r>
          </w:p>
          <w:p w:rsidR="00F41D9E" w:rsidRPr="003C124A" w:rsidRDefault="00F41D9E" w:rsidP="00F41D9E">
            <w:pPr>
              <w:jc w:val="both"/>
            </w:pPr>
            <w:r w:rsidRPr="003C124A">
              <w:t>2029 год – 21</w:t>
            </w:r>
            <w:r>
              <w:t>7</w:t>
            </w:r>
            <w:r w:rsidRPr="003C124A">
              <w:t xml:space="preserve"> 000,00 рублей;</w:t>
            </w:r>
          </w:p>
          <w:p w:rsidR="00F41D9E" w:rsidRPr="003C124A" w:rsidRDefault="00F41D9E" w:rsidP="00F41D9E">
            <w:pPr>
              <w:jc w:val="both"/>
            </w:pPr>
            <w:r w:rsidRPr="003C124A">
              <w:lastRenderedPageBreak/>
              <w:t>2030 год – 21</w:t>
            </w:r>
            <w:r>
              <w:t>7</w:t>
            </w:r>
            <w:r w:rsidRPr="003C124A">
              <w:t xml:space="preserve"> 000,00 рублей.</w:t>
            </w:r>
          </w:p>
          <w:p w:rsidR="00F41D9E" w:rsidRPr="003C124A" w:rsidRDefault="00F41D9E" w:rsidP="00F41D9E">
            <w:pPr>
              <w:jc w:val="both"/>
            </w:pPr>
            <w:r w:rsidRPr="003C124A">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F41D9E" w:rsidRPr="003C124A" w:rsidTr="00F41D9E">
        <w:trPr>
          <w:trHeight w:val="697"/>
        </w:trPr>
        <w:tc>
          <w:tcPr>
            <w:tcW w:w="4248" w:type="dxa"/>
          </w:tcPr>
          <w:p w:rsidR="00F41D9E" w:rsidRPr="003C124A" w:rsidRDefault="00F41D9E" w:rsidP="00F41D9E">
            <w:pPr>
              <w:jc w:val="both"/>
            </w:pPr>
            <w:r w:rsidRPr="003C124A">
              <w:lastRenderedPageBreak/>
              <w:t xml:space="preserve">Ожидаемые результаты реализации подпрограммы (по годам и по итогам реализации) </w:t>
            </w:r>
          </w:p>
        </w:tc>
        <w:tc>
          <w:tcPr>
            <w:tcW w:w="5220" w:type="dxa"/>
          </w:tcPr>
          <w:p w:rsidR="00F41D9E" w:rsidRDefault="00F41D9E" w:rsidP="00F41D9E">
            <w:pPr>
              <w:pStyle w:val="ConsPlusCell"/>
              <w:jc w:val="both"/>
              <w:rPr>
                <w:sz w:val="24"/>
                <w:szCs w:val="24"/>
              </w:rPr>
            </w:pPr>
            <w:r w:rsidRPr="003C124A">
              <w:rPr>
                <w:sz w:val="24"/>
                <w:szCs w:val="24"/>
              </w:rPr>
              <w:t>1. Число субъектов малого и среднего предпринимательства в расчете на 10 тыс. человек населения, в том числе: 2020 год – 136,4: 2021 год –129,8; 2022 год – 125,0; 2023 год – 125,0; 2024 год - 125,0; 2025 год - 125,0; 2026 год - 125,0; 2027 год - 125,0; 2028 год - 125,0; 2029 год - 125,0; 2030 год - 125,0.</w:t>
            </w:r>
          </w:p>
          <w:p w:rsidR="00F41D9E" w:rsidRPr="003C124A" w:rsidRDefault="00F41D9E" w:rsidP="00F41D9E">
            <w:pPr>
              <w:pStyle w:val="ConsPlusCell"/>
              <w:jc w:val="both"/>
              <w:rPr>
                <w:sz w:val="24"/>
                <w:szCs w:val="24"/>
              </w:rPr>
            </w:pPr>
            <w:r w:rsidRPr="00902AA7">
              <w:rPr>
                <w:color w:val="FF0000"/>
                <w:sz w:val="24"/>
                <w:szCs w:val="24"/>
              </w:rPr>
              <w:t xml:space="preserve">  </w:t>
            </w:r>
          </w:p>
        </w:tc>
      </w:tr>
    </w:tbl>
    <w:p w:rsidR="00F41D9E" w:rsidRPr="003C124A" w:rsidRDefault="00F41D9E" w:rsidP="00F41D9E">
      <w:pPr>
        <w:jc w:val="both"/>
      </w:pPr>
    </w:p>
    <w:p w:rsidR="00F41D9E" w:rsidRPr="003C124A" w:rsidRDefault="00F41D9E" w:rsidP="00F41D9E">
      <w:pPr>
        <w:ind w:firstLine="567"/>
        <w:jc w:val="both"/>
      </w:pPr>
    </w:p>
    <w:p w:rsidR="00F41D9E" w:rsidRPr="003C124A" w:rsidRDefault="00F41D9E" w:rsidP="00F41D9E">
      <w:pPr>
        <w:autoSpaceDE w:val="0"/>
        <w:autoSpaceDN w:val="0"/>
        <w:adjustRightInd w:val="0"/>
        <w:jc w:val="center"/>
      </w:pPr>
      <w:r w:rsidRPr="003C124A">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3C124A" w:rsidRDefault="00F41D9E" w:rsidP="00F41D9E">
      <w:pPr>
        <w:widowControl w:val="0"/>
        <w:autoSpaceDE w:val="0"/>
        <w:autoSpaceDN w:val="0"/>
        <w:adjustRightInd w:val="0"/>
        <w:jc w:val="center"/>
      </w:pPr>
    </w:p>
    <w:p w:rsidR="00F41D9E" w:rsidRPr="003C124A" w:rsidRDefault="00F41D9E" w:rsidP="00F41D9E">
      <w:pPr>
        <w:widowControl w:val="0"/>
        <w:autoSpaceDE w:val="0"/>
        <w:autoSpaceDN w:val="0"/>
        <w:adjustRightInd w:val="0"/>
        <w:ind w:firstLine="720"/>
        <w:jc w:val="both"/>
      </w:pPr>
      <w:r w:rsidRPr="003C124A">
        <w:t>Подпрограмма является базовым системным документом, определяющим цели и задачи муниципальной политики в сфере развития малого и среднего предпринимательства в Муромцевском муниципальном районе Омской области на период с 2022 по 2030 год, пути и средства их достижения, выявленные на основе анализа текущего состояния малого и среднего предпринимательства в районе, основные тенденции и проблемы его развития.</w:t>
      </w:r>
    </w:p>
    <w:p w:rsidR="00F41D9E" w:rsidRPr="003C124A" w:rsidRDefault="00F41D9E" w:rsidP="00F41D9E">
      <w:pPr>
        <w:autoSpaceDE w:val="0"/>
        <w:autoSpaceDN w:val="0"/>
        <w:adjustRightInd w:val="0"/>
        <w:ind w:firstLine="540"/>
        <w:jc w:val="both"/>
        <w:outlineLvl w:val="1"/>
        <w:rPr>
          <w:color w:val="000000"/>
        </w:rPr>
      </w:pPr>
      <w:r w:rsidRPr="003C124A">
        <w:rPr>
          <w:color w:val="000000"/>
        </w:rPr>
        <w:t>За последние годы малый и средний бизнес стал неотъемлемой частью рыночной экономики. Субъекты малого и среднего предпринимательства способствуют социальной стабильности в обществе, увеличению налоговых поступлений в бюджеты всех уровней, обеспечению занятости населения путем создания новых рабочих мест, стимулируют конкуренцию, способствуют внедрению инноваций.</w:t>
      </w:r>
    </w:p>
    <w:p w:rsidR="00F41D9E" w:rsidRPr="003C124A" w:rsidRDefault="00F41D9E" w:rsidP="00F41D9E">
      <w:pPr>
        <w:jc w:val="both"/>
      </w:pPr>
      <w:r w:rsidRPr="003C124A">
        <w:rPr>
          <w:color w:val="FF0000"/>
        </w:rPr>
        <w:tab/>
      </w:r>
      <w:r w:rsidRPr="003C124A">
        <w:t>На территории Муромцевского муниципального района на начало 2021 года в Едином реестре субъектов малого и среднего предпринимательства учтено 326 единиц, в том числе индивидуальных предпринимателя - 274 единицы. Малый бизнес в районе представляет практически все отрасли экономики. На долю СМСП приходится почти 70 процентов от общего числа организаций, зарегистрированных на территории района.</w:t>
      </w:r>
      <w:r w:rsidRPr="003C124A">
        <w:tab/>
        <w:t xml:space="preserve"> Программа финансовой поддержки начинающих предпринимателей в виде грантов реализуется в Муромцевском районе с 2015 года. За период с 2015 по 2020 годы субсидий на создание собственного дела выплачено 12-ти субъектам на общую сумму 2713 тыс. рублей, в том числе из местного бюджета 1100 тыс. рублей. Гранты были направлены в основном на реализацию проектов в сфере бытовых услуг населению. Создано 24 новых рабочих места. Доля субъектов-получателей гр</w:t>
      </w:r>
      <w:r>
        <w:t>ан</w:t>
      </w:r>
      <w:r w:rsidRPr="003C124A">
        <w:t xml:space="preserve">товой поддержки, продолжающих осуществление хозяйственной деятельности более двух лет, составляет 83%. </w:t>
      </w:r>
    </w:p>
    <w:p w:rsidR="00F41D9E" w:rsidRPr="003C124A" w:rsidRDefault="00F41D9E" w:rsidP="00F41D9E">
      <w:pPr>
        <w:jc w:val="both"/>
      </w:pPr>
      <w:r w:rsidRPr="003C124A">
        <w:tab/>
        <w:t>За последние годы существенно расширены меры имущественной поддержки. В рамках оказания имущественной поддержки субъектов малого предпринимательства Администрацией района, а также Администрациями городского и 5-ти сельских поселений утверждены Перечни муниципального имущества, предназначенного для предоставления во владение и пользование субъектам малого и среднего предпринимательства, включающие 38 объектов муниципальной собственности.</w:t>
      </w:r>
    </w:p>
    <w:p w:rsidR="00F41D9E" w:rsidRPr="003C124A" w:rsidRDefault="00F41D9E" w:rsidP="00F41D9E">
      <w:pPr>
        <w:jc w:val="both"/>
      </w:pPr>
      <w:r w:rsidRPr="003C124A">
        <w:tab/>
        <w:t>Субъектами малого предпринимательства на территории района реализуются проекты по строительству и реконструкции торговых объектов, созданию станций технического обслуживания автотранспорта, салонов красоты, парикмахерских, созданию мини-пекарен. В 2020 году в р.п. Муромцево открыты новые сетевые магазины «ДНС» и «Пятерочка».</w:t>
      </w:r>
    </w:p>
    <w:p w:rsidR="00F41D9E" w:rsidRPr="003C124A" w:rsidRDefault="00F41D9E" w:rsidP="00F41D9E">
      <w:pPr>
        <w:autoSpaceDE w:val="0"/>
        <w:autoSpaceDN w:val="0"/>
        <w:adjustRightInd w:val="0"/>
        <w:jc w:val="both"/>
        <w:rPr>
          <w:rFonts w:eastAsia="Calibri"/>
          <w:lang w:eastAsia="en-US"/>
        </w:rPr>
      </w:pPr>
      <w:r w:rsidRPr="003C124A">
        <w:rPr>
          <w:rFonts w:eastAsia="Calibri"/>
          <w:lang w:eastAsia="en-US"/>
        </w:rPr>
        <w:lastRenderedPageBreak/>
        <w:tab/>
        <w:t>На сегодняшний день сдерживающими факторами развития малого бизнеса в районе являются:</w:t>
      </w:r>
    </w:p>
    <w:p w:rsidR="00F41D9E" w:rsidRPr="003C124A" w:rsidRDefault="00F41D9E" w:rsidP="00F41D9E">
      <w:pPr>
        <w:autoSpaceDE w:val="0"/>
        <w:autoSpaceDN w:val="0"/>
        <w:adjustRightInd w:val="0"/>
        <w:jc w:val="both"/>
        <w:rPr>
          <w:rFonts w:eastAsia="Calibri"/>
          <w:lang w:eastAsia="en-US"/>
        </w:rPr>
      </w:pPr>
      <w:r w:rsidRPr="003C124A">
        <w:rPr>
          <w:rFonts w:eastAsia="Calibri"/>
          <w:lang w:eastAsia="en-US"/>
        </w:rPr>
        <w:tab/>
      </w:r>
      <w:r w:rsidRPr="003C124A">
        <w:t>–</w:t>
      </w:r>
      <w:r w:rsidRPr="003C124A">
        <w:rPr>
          <w:rFonts w:eastAsia="Calibri"/>
          <w:lang w:eastAsia="en-US"/>
        </w:rPr>
        <w:t xml:space="preserve"> недостаток стартового капитала и профессиональной подготовки для успешного начала предпринимательской деятельности;</w:t>
      </w:r>
    </w:p>
    <w:p w:rsidR="00F41D9E" w:rsidRPr="003C124A" w:rsidRDefault="00F41D9E" w:rsidP="00F41D9E">
      <w:pPr>
        <w:autoSpaceDE w:val="0"/>
        <w:autoSpaceDN w:val="0"/>
        <w:adjustRightInd w:val="0"/>
        <w:jc w:val="both"/>
        <w:rPr>
          <w:rFonts w:eastAsia="Calibri"/>
          <w:lang w:eastAsia="en-US"/>
        </w:rPr>
      </w:pPr>
      <w:r w:rsidRPr="003C124A">
        <w:rPr>
          <w:rFonts w:eastAsia="Calibri"/>
          <w:lang w:eastAsia="en-US"/>
        </w:rPr>
        <w:tab/>
      </w:r>
      <w:r w:rsidRPr="003C124A">
        <w:t xml:space="preserve">– </w:t>
      </w:r>
      <w:r w:rsidRPr="003C124A">
        <w:rPr>
          <w:rFonts w:eastAsia="Calibri"/>
          <w:lang w:eastAsia="en-US"/>
        </w:rPr>
        <w:t>дефицит квалифицированных кадров;</w:t>
      </w:r>
    </w:p>
    <w:p w:rsidR="00F41D9E" w:rsidRPr="00A11C14" w:rsidRDefault="00F41D9E" w:rsidP="00F41D9E">
      <w:pPr>
        <w:autoSpaceDE w:val="0"/>
        <w:autoSpaceDN w:val="0"/>
        <w:adjustRightInd w:val="0"/>
        <w:jc w:val="both"/>
        <w:rPr>
          <w:rFonts w:eastAsia="Calibri"/>
          <w:lang w:eastAsia="en-US"/>
        </w:rPr>
      </w:pPr>
      <w:r w:rsidRPr="003C124A">
        <w:tab/>
        <w:t>–</w:t>
      </w:r>
      <w:r w:rsidRPr="003C124A">
        <w:rPr>
          <w:rFonts w:eastAsia="Calibri"/>
          <w:lang w:eastAsia="en-US"/>
        </w:rPr>
        <w:t xml:space="preserve"> ограниченность местных потребительских рынков, обусловленная низкой плотностью населения;</w:t>
      </w:r>
    </w:p>
    <w:p w:rsidR="00F41D9E" w:rsidRPr="00A11C14" w:rsidRDefault="00F41D9E" w:rsidP="00F41D9E">
      <w:pPr>
        <w:autoSpaceDE w:val="0"/>
        <w:autoSpaceDN w:val="0"/>
        <w:adjustRightInd w:val="0"/>
        <w:jc w:val="both"/>
        <w:rPr>
          <w:rFonts w:eastAsia="Calibri"/>
          <w:lang w:eastAsia="en-US"/>
        </w:rPr>
      </w:pPr>
      <w:r w:rsidRPr="00A11C14">
        <w:tab/>
        <w:t>–</w:t>
      </w:r>
      <w:r w:rsidRPr="00A11C14">
        <w:rPr>
          <w:rFonts w:eastAsia="Calibri"/>
          <w:lang w:eastAsia="en-US"/>
        </w:rPr>
        <w:t xml:space="preserve"> неблагоприятные внешние факторы (низкая платежеспособность, высокие расходы на коммунальные услуги, высокие налоговые ставки по обязательному страхованию).</w:t>
      </w:r>
    </w:p>
    <w:p w:rsidR="00F41D9E" w:rsidRPr="00A11C14" w:rsidRDefault="00F41D9E" w:rsidP="00F41D9E">
      <w:pPr>
        <w:pStyle w:val="ConsPlusNormal1"/>
        <w:ind w:firstLine="540"/>
        <w:jc w:val="both"/>
        <w:rPr>
          <w:rFonts w:ascii="Times New Roman" w:hAnsi="Times New Roman" w:cs="Times New Roman"/>
          <w:sz w:val="24"/>
          <w:szCs w:val="24"/>
        </w:rPr>
      </w:pPr>
      <w:r w:rsidRPr="00A11C14">
        <w:rPr>
          <w:rFonts w:ascii="Times New Roman" w:hAnsi="Times New Roman" w:cs="Times New Roman"/>
          <w:sz w:val="24"/>
          <w:szCs w:val="24"/>
        </w:rPr>
        <w:t>Кроме того, с 1 января 2020 года Омская область вошла в список участников эксперимента по налогу на профессиональный доход.</w:t>
      </w:r>
    </w:p>
    <w:p w:rsidR="00F41D9E" w:rsidRPr="00A11C14" w:rsidRDefault="00F41D9E" w:rsidP="00F41D9E">
      <w:pPr>
        <w:pStyle w:val="ConsPlusNormal1"/>
        <w:ind w:firstLine="540"/>
        <w:jc w:val="both"/>
        <w:rPr>
          <w:rFonts w:ascii="Times New Roman" w:hAnsi="Times New Roman" w:cs="Times New Roman"/>
          <w:sz w:val="24"/>
          <w:szCs w:val="24"/>
        </w:rPr>
      </w:pPr>
      <w:r w:rsidRPr="00A11C14">
        <w:rPr>
          <w:rFonts w:ascii="Times New Roman" w:hAnsi="Times New Roman" w:cs="Times New Roman"/>
          <w:sz w:val="24"/>
          <w:szCs w:val="24"/>
        </w:rPr>
        <w:t>По данным Межрайонной инспекции Федеральной налоговой службы № 9 по Омской области на территории Муромцевского муниципального района на начало 2023 года постановку на учет в качестве "Налогоплательщика налога на профессиональный доход" имеют 567 налогоплательщиков.</w:t>
      </w:r>
    </w:p>
    <w:p w:rsidR="00F41D9E" w:rsidRPr="00A11C14" w:rsidRDefault="00F41D9E" w:rsidP="00F41D9E">
      <w:pPr>
        <w:pStyle w:val="ConsPlusNormal1"/>
        <w:ind w:firstLine="540"/>
        <w:jc w:val="both"/>
        <w:rPr>
          <w:rFonts w:ascii="Times New Roman" w:hAnsi="Times New Roman" w:cs="Times New Roman"/>
          <w:sz w:val="24"/>
          <w:szCs w:val="24"/>
        </w:rPr>
      </w:pPr>
      <w:r w:rsidRPr="00A11C14">
        <w:rPr>
          <w:rFonts w:ascii="Times New Roman" w:hAnsi="Times New Roman" w:cs="Times New Roman"/>
          <w:sz w:val="24"/>
          <w:szCs w:val="24"/>
        </w:rPr>
        <w:t>На территории Омской области действует государственная социальная помощь на основании социального контракта,  мероприятия которой с 2021 года расширены и могут воспользоваться самозанятые граждане.</w:t>
      </w:r>
    </w:p>
    <w:p w:rsidR="00F41D9E" w:rsidRPr="00A11C14" w:rsidRDefault="00F41D9E" w:rsidP="00F41D9E">
      <w:pPr>
        <w:pStyle w:val="ConsPlusNormal1"/>
        <w:ind w:firstLine="540"/>
        <w:jc w:val="both"/>
        <w:rPr>
          <w:rFonts w:ascii="Times New Roman" w:hAnsi="Times New Roman" w:cs="Times New Roman"/>
          <w:sz w:val="24"/>
          <w:szCs w:val="24"/>
        </w:rPr>
      </w:pPr>
      <w:r w:rsidRPr="00A11C14">
        <w:rPr>
          <w:rFonts w:ascii="Times New Roman" w:hAnsi="Times New Roman" w:cs="Times New Roman"/>
          <w:sz w:val="24"/>
          <w:szCs w:val="24"/>
        </w:rPr>
        <w:t xml:space="preserve">За период с 2021 по 2022 год  заключено 66 социальных контрактов в 2 направлениях на  общую сумму 8 728,1 тыс. руб.  </w:t>
      </w:r>
    </w:p>
    <w:p w:rsidR="00F41D9E" w:rsidRPr="00A11C14" w:rsidRDefault="00F41D9E" w:rsidP="00F41D9E">
      <w:pPr>
        <w:autoSpaceDE w:val="0"/>
        <w:autoSpaceDN w:val="0"/>
        <w:adjustRightInd w:val="0"/>
        <w:jc w:val="both"/>
        <w:rPr>
          <w:rFonts w:eastAsia="Calibri"/>
          <w:lang w:eastAsia="en-US"/>
        </w:rPr>
      </w:pPr>
      <w:r w:rsidRPr="00A11C14">
        <w:rPr>
          <w:rFonts w:eastAsia="Calibri"/>
          <w:lang w:eastAsia="en-US"/>
        </w:rPr>
        <w:tab/>
        <w:t>В целях дальнейшего развития малого предпринимательства и самозанятых граждан в районе, на долгосрочный период определены следующие приоритетные направления:</w:t>
      </w:r>
    </w:p>
    <w:p w:rsidR="00F41D9E" w:rsidRPr="00A11C14" w:rsidRDefault="00F41D9E" w:rsidP="00F41D9E">
      <w:pPr>
        <w:autoSpaceDE w:val="0"/>
        <w:autoSpaceDN w:val="0"/>
        <w:adjustRightInd w:val="0"/>
        <w:jc w:val="both"/>
      </w:pPr>
      <w:r w:rsidRPr="00A11C14">
        <w:rPr>
          <w:rFonts w:eastAsia="Calibri"/>
          <w:lang w:eastAsia="en-US"/>
        </w:rPr>
        <w:tab/>
      </w:r>
      <w:r w:rsidRPr="00A11C14">
        <w:t>– оказание финансовой и имущественной поддержки субъектам малого и среднего предпринимательства;</w:t>
      </w:r>
    </w:p>
    <w:p w:rsidR="00F41D9E" w:rsidRPr="003C124A" w:rsidRDefault="00F41D9E" w:rsidP="00F41D9E">
      <w:pPr>
        <w:autoSpaceDE w:val="0"/>
        <w:autoSpaceDN w:val="0"/>
        <w:adjustRightInd w:val="0"/>
        <w:jc w:val="both"/>
      </w:pPr>
      <w:r w:rsidRPr="00A11C14">
        <w:tab/>
        <w:t>– содействие в предоставлении займов и микрозаймов в учреждениях</w:t>
      </w:r>
      <w:r w:rsidRPr="003C124A">
        <w:t>, образующих инфраструктуру поддержки субъектов малого и среднего предпринимательства в Омской области;</w:t>
      </w:r>
    </w:p>
    <w:p w:rsidR="00F41D9E" w:rsidRPr="003C124A" w:rsidRDefault="00F41D9E" w:rsidP="00F41D9E">
      <w:pPr>
        <w:autoSpaceDE w:val="0"/>
        <w:autoSpaceDN w:val="0"/>
        <w:adjustRightInd w:val="0"/>
        <w:jc w:val="both"/>
      </w:pPr>
      <w:r w:rsidRPr="003C124A">
        <w:tab/>
        <w:t>– стимулирование оказания субъектами малого и среднего предпринимательства услуг в социальной сфере;</w:t>
      </w:r>
    </w:p>
    <w:p w:rsidR="00F41D9E" w:rsidRPr="003C124A" w:rsidRDefault="00F41D9E" w:rsidP="00F41D9E">
      <w:pPr>
        <w:autoSpaceDE w:val="0"/>
        <w:autoSpaceDN w:val="0"/>
        <w:adjustRightInd w:val="0"/>
        <w:jc w:val="both"/>
        <w:rPr>
          <w:rFonts w:eastAsia="Calibri"/>
          <w:lang w:eastAsia="en-US"/>
        </w:rPr>
      </w:pPr>
      <w:r w:rsidRPr="003C124A">
        <w:tab/>
        <w:t>– снижение административных барьеров и избыточного регулирующего воздействия на предпринимательский сектор;</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 оказание информационной и консультационной поддержки малого и среднего предпринимательства, а также граждан, желающих открыть собственное дело;</w:t>
      </w:r>
    </w:p>
    <w:p w:rsidR="00F41D9E"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 содействие в организации обучения и повышения квалификации субъектов малого</w:t>
      </w:r>
      <w:r>
        <w:rPr>
          <w:rFonts w:ascii="Times New Roman" w:hAnsi="Times New Roman" w:cs="Times New Roman"/>
          <w:sz w:val="24"/>
          <w:szCs w:val="24"/>
        </w:rPr>
        <w:t xml:space="preserve"> и среднего предпринимательства;</w:t>
      </w:r>
    </w:p>
    <w:p w:rsidR="00F41D9E" w:rsidRDefault="00F41D9E" w:rsidP="00F41D9E">
      <w:pPr>
        <w:pStyle w:val="ConsPlusNormal1"/>
        <w:ind w:firstLine="540"/>
        <w:jc w:val="both"/>
        <w:rPr>
          <w:rFonts w:ascii="Times New Roman" w:hAnsi="Times New Roman" w:cs="Times New Roman"/>
          <w:sz w:val="24"/>
          <w:szCs w:val="24"/>
        </w:rPr>
      </w:pPr>
      <w:r>
        <w:rPr>
          <w:rFonts w:ascii="Times New Roman" w:hAnsi="Times New Roman" w:cs="Times New Roman"/>
          <w:sz w:val="24"/>
          <w:szCs w:val="24"/>
        </w:rPr>
        <w:t>- оказание информационной, консультационной и образовательной поддержки физическим лицам, применяющих специальный налоговый режим;</w:t>
      </w:r>
    </w:p>
    <w:p w:rsidR="00F41D9E" w:rsidRDefault="00F41D9E" w:rsidP="00F41D9E">
      <w:pPr>
        <w:pStyle w:val="ConsPlusNormal1"/>
        <w:ind w:firstLine="540"/>
        <w:jc w:val="both"/>
        <w:rPr>
          <w:rFonts w:ascii="Times New Roman" w:hAnsi="Times New Roman" w:cs="Times New Roman"/>
          <w:sz w:val="24"/>
          <w:szCs w:val="24"/>
        </w:rPr>
      </w:pPr>
      <w:r>
        <w:rPr>
          <w:rFonts w:ascii="Times New Roman" w:hAnsi="Times New Roman" w:cs="Times New Roman"/>
          <w:sz w:val="24"/>
          <w:szCs w:val="24"/>
        </w:rPr>
        <w:t>- оказание имущественной поддержки физическим лицам, применяющих специальный налоговый режим.</w:t>
      </w:r>
    </w:p>
    <w:p w:rsidR="00F41D9E" w:rsidRPr="00FA488D" w:rsidRDefault="00F41D9E" w:rsidP="00F41D9E">
      <w:pPr>
        <w:pStyle w:val="ConsPlusNormal1"/>
        <w:ind w:firstLine="540"/>
        <w:jc w:val="both"/>
        <w:rPr>
          <w:rFonts w:ascii="Times New Roman" w:hAnsi="Times New Roman"/>
          <w:color w:val="FF0000"/>
          <w:sz w:val="24"/>
          <w:szCs w:val="24"/>
        </w:rPr>
      </w:pPr>
    </w:p>
    <w:p w:rsidR="00F41D9E" w:rsidRPr="003C124A" w:rsidRDefault="00F41D9E" w:rsidP="00F41D9E">
      <w:pPr>
        <w:jc w:val="center"/>
      </w:pPr>
      <w:r w:rsidRPr="003C124A">
        <w:t>Раздел 3. Цель и задачи подпрограммы</w:t>
      </w:r>
    </w:p>
    <w:p w:rsidR="00F41D9E" w:rsidRPr="003C124A" w:rsidRDefault="00F41D9E" w:rsidP="00F41D9E">
      <w:pPr>
        <w:widowControl w:val="0"/>
        <w:autoSpaceDE w:val="0"/>
        <w:autoSpaceDN w:val="0"/>
        <w:adjustRightInd w:val="0"/>
        <w:jc w:val="center"/>
        <w:outlineLvl w:val="1"/>
      </w:pPr>
    </w:p>
    <w:p w:rsidR="00F41D9E" w:rsidRPr="003C124A" w:rsidRDefault="00F41D9E" w:rsidP="00F41D9E">
      <w:pPr>
        <w:ind w:firstLine="720"/>
        <w:jc w:val="both"/>
      </w:pPr>
      <w:r w:rsidRPr="003C124A">
        <w:t>Целью подпрограммы является - содействие развитию малого и среднего предпринимательства на территории Муромцевского муниципального района Омской области.</w:t>
      </w:r>
    </w:p>
    <w:p w:rsidR="00F41D9E" w:rsidRPr="003C124A" w:rsidRDefault="00F41D9E" w:rsidP="00F41D9E">
      <w:pPr>
        <w:pStyle w:val="af2"/>
        <w:spacing w:before="0" w:beforeAutospacing="0" w:after="0" w:afterAutospacing="0"/>
        <w:ind w:firstLine="720"/>
      </w:pPr>
      <w:r w:rsidRPr="003C124A">
        <w:t>Цель подпрограммы планирует</w:t>
      </w:r>
      <w:r>
        <w:t>ся достичь посредством решения 3</w:t>
      </w:r>
      <w:r w:rsidRPr="003C124A">
        <w:t xml:space="preserve"> поставленных подпрограммой задач:</w:t>
      </w:r>
    </w:p>
    <w:p w:rsidR="00F41D9E" w:rsidRPr="00A11C14" w:rsidRDefault="00F41D9E" w:rsidP="00F41D9E">
      <w:pPr>
        <w:jc w:val="both"/>
      </w:pPr>
      <w:r w:rsidRPr="003C124A">
        <w:t xml:space="preserve">- создание условий для </w:t>
      </w:r>
      <w:r w:rsidRPr="00A11C14">
        <w:t>развития субъектов малого и среднего предпринимательства за счет расширения доступа к финансовым ресурсам (далее - задача 1);</w:t>
      </w:r>
    </w:p>
    <w:p w:rsidR="00F41D9E" w:rsidRPr="00A11C14" w:rsidRDefault="00F41D9E" w:rsidP="00F41D9E">
      <w:pPr>
        <w:jc w:val="both"/>
      </w:pPr>
      <w:r w:rsidRPr="00A11C14">
        <w:t>-  повышение доступности бизнес-образования для субъектов малого и среднего предпринимательства, пропаганда предпринимательства (далее –задача 2);</w:t>
      </w:r>
    </w:p>
    <w:p w:rsidR="00F41D9E" w:rsidRPr="00A11C14" w:rsidRDefault="00F41D9E" w:rsidP="00F41D9E">
      <w:pPr>
        <w:jc w:val="both"/>
      </w:pPr>
      <w:r w:rsidRPr="00A11C14">
        <w:lastRenderedPageBreak/>
        <w:t>- повышение доступности бизнес - образования для физических лиц, применяющих налог на профессиональный доход (далее - задача 3).</w:t>
      </w:r>
    </w:p>
    <w:p w:rsidR="00F41D9E" w:rsidRPr="003C124A" w:rsidRDefault="00F41D9E" w:rsidP="00F41D9E">
      <w:pPr>
        <w:widowControl w:val="0"/>
        <w:autoSpaceDE w:val="0"/>
        <w:autoSpaceDN w:val="0"/>
        <w:adjustRightInd w:val="0"/>
        <w:jc w:val="both"/>
        <w:outlineLvl w:val="1"/>
      </w:pPr>
    </w:p>
    <w:p w:rsidR="00F41D9E" w:rsidRPr="003C124A" w:rsidRDefault="00F41D9E" w:rsidP="00F41D9E">
      <w:pPr>
        <w:tabs>
          <w:tab w:val="left" w:pos="993"/>
        </w:tabs>
        <w:jc w:val="center"/>
      </w:pPr>
      <w:r w:rsidRPr="003C124A">
        <w:t>Раздел 4. Срок реализации подпрограммы</w:t>
      </w:r>
    </w:p>
    <w:p w:rsidR="00F41D9E" w:rsidRPr="003C124A" w:rsidRDefault="00F41D9E" w:rsidP="00F41D9E">
      <w:pPr>
        <w:autoSpaceDE w:val="0"/>
        <w:autoSpaceDN w:val="0"/>
        <w:adjustRightInd w:val="0"/>
        <w:ind w:firstLine="540"/>
        <w:jc w:val="both"/>
      </w:pPr>
    </w:p>
    <w:p w:rsidR="00F41D9E" w:rsidRPr="003C124A" w:rsidRDefault="00F41D9E" w:rsidP="00F41D9E">
      <w:pPr>
        <w:autoSpaceDE w:val="0"/>
        <w:autoSpaceDN w:val="0"/>
        <w:adjustRightInd w:val="0"/>
        <w:ind w:firstLine="540"/>
        <w:jc w:val="both"/>
      </w:pPr>
      <w:r w:rsidRPr="003C124A">
        <w:t>Общий срок реализации настоящей подпрограммы составляет 9 лет, рассчитан на период 2022 – 2030 годов (в один этап).</w:t>
      </w:r>
    </w:p>
    <w:p w:rsidR="00F41D9E" w:rsidRPr="003C124A" w:rsidRDefault="00F41D9E" w:rsidP="00F41D9E">
      <w:pPr>
        <w:widowControl w:val="0"/>
        <w:autoSpaceDE w:val="0"/>
        <w:autoSpaceDN w:val="0"/>
        <w:adjustRightInd w:val="0"/>
        <w:ind w:firstLine="540"/>
        <w:jc w:val="both"/>
      </w:pPr>
    </w:p>
    <w:p w:rsidR="00F41D9E" w:rsidRPr="003C124A" w:rsidRDefault="00F41D9E" w:rsidP="00F41D9E">
      <w:pPr>
        <w:widowControl w:val="0"/>
        <w:autoSpaceDE w:val="0"/>
        <w:autoSpaceDN w:val="0"/>
        <w:adjustRightInd w:val="0"/>
        <w:jc w:val="center"/>
      </w:pPr>
      <w:r w:rsidRPr="003C124A">
        <w:t>Раздел 5. Описание входящих в состав подпрограммы основных мероприятий</w:t>
      </w:r>
    </w:p>
    <w:p w:rsidR="00F41D9E" w:rsidRPr="003C124A" w:rsidRDefault="00F41D9E" w:rsidP="00F41D9E">
      <w:pPr>
        <w:widowControl w:val="0"/>
        <w:autoSpaceDE w:val="0"/>
        <w:autoSpaceDN w:val="0"/>
        <w:adjustRightInd w:val="0"/>
        <w:jc w:val="center"/>
      </w:pPr>
    </w:p>
    <w:p w:rsidR="00F41D9E" w:rsidRPr="003C124A" w:rsidRDefault="00F41D9E" w:rsidP="00F41D9E">
      <w:pPr>
        <w:widowControl w:val="0"/>
        <w:autoSpaceDE w:val="0"/>
        <w:autoSpaceDN w:val="0"/>
        <w:adjustRightInd w:val="0"/>
        <w:ind w:firstLine="720"/>
        <w:jc w:val="both"/>
      </w:pPr>
      <w:r w:rsidRPr="003C124A">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F41D9E" w:rsidRPr="00945B36" w:rsidRDefault="00F41D9E" w:rsidP="00F41D9E">
      <w:pPr>
        <w:autoSpaceDE w:val="0"/>
        <w:autoSpaceDN w:val="0"/>
        <w:adjustRightInd w:val="0"/>
        <w:ind w:firstLine="720"/>
        <w:jc w:val="both"/>
        <w:rPr>
          <w:color w:val="000000" w:themeColor="text1"/>
        </w:rPr>
      </w:pPr>
      <w:r w:rsidRPr="003C124A">
        <w:t xml:space="preserve">1. Задаче 1 подпрограммы соответствует основное </w:t>
      </w:r>
      <w:r w:rsidRPr="00945B36">
        <w:rPr>
          <w:color w:val="000000" w:themeColor="text1"/>
        </w:rPr>
        <w:t xml:space="preserve">мероприятие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29" w:history="1">
        <w:r w:rsidRPr="00945B36">
          <w:rPr>
            <w:color w:val="000000" w:themeColor="text1"/>
          </w:rPr>
          <w:t>проекта</w:t>
        </w:r>
      </w:hyperlink>
      <w:r w:rsidRPr="00945B36">
        <w:rPr>
          <w:color w:val="000000" w:themeColor="text1"/>
        </w:rPr>
        <w:t xml:space="preserve"> «Создание условий для легкого старта и комфортного ведения бизнеса».</w:t>
      </w:r>
    </w:p>
    <w:p w:rsidR="00F41D9E" w:rsidRPr="00A11C14" w:rsidRDefault="00F41D9E" w:rsidP="00F41D9E">
      <w:pPr>
        <w:widowControl w:val="0"/>
        <w:autoSpaceDE w:val="0"/>
        <w:autoSpaceDN w:val="0"/>
        <w:adjustRightInd w:val="0"/>
        <w:ind w:firstLine="709"/>
        <w:jc w:val="both"/>
      </w:pPr>
      <w:r w:rsidRPr="00945B36">
        <w:rPr>
          <w:color w:val="000000" w:themeColor="text1"/>
        </w:rPr>
        <w:t xml:space="preserve">2. Задаче 2 подпрограммы соответствует основное мероприятие «Информационная, методическая и организационно-кадровая  поддержка малого и среднего </w:t>
      </w:r>
      <w:r w:rsidRPr="00A11C14">
        <w:t>предпринимательства, мероприятия по поддержке предпринимательской инициативы в Муромцевском муниципальном районе Омской области».</w:t>
      </w:r>
    </w:p>
    <w:p w:rsidR="00F41D9E" w:rsidRPr="00A11C14" w:rsidRDefault="00F41D9E" w:rsidP="00F41D9E">
      <w:pPr>
        <w:widowControl w:val="0"/>
        <w:autoSpaceDE w:val="0"/>
        <w:autoSpaceDN w:val="0"/>
        <w:adjustRightInd w:val="0"/>
        <w:ind w:firstLine="709"/>
        <w:jc w:val="both"/>
      </w:pPr>
      <w:r w:rsidRPr="00A11C14">
        <w:t>3. Задаче 3 подпрограммы соответствует основное мероприятие «Создание благоприятных условий для осуществления деятельности самозанятыми гражданами».</w:t>
      </w:r>
    </w:p>
    <w:p w:rsidR="00F41D9E" w:rsidRPr="00A11C14" w:rsidRDefault="00F41D9E" w:rsidP="00F41D9E">
      <w:pPr>
        <w:autoSpaceDE w:val="0"/>
        <w:autoSpaceDN w:val="0"/>
        <w:adjustRightInd w:val="0"/>
        <w:jc w:val="center"/>
      </w:pPr>
    </w:p>
    <w:p w:rsidR="00F41D9E" w:rsidRPr="00945B36" w:rsidRDefault="00F41D9E" w:rsidP="00F41D9E">
      <w:pPr>
        <w:autoSpaceDE w:val="0"/>
        <w:autoSpaceDN w:val="0"/>
        <w:adjustRightInd w:val="0"/>
        <w:jc w:val="center"/>
        <w:rPr>
          <w:color w:val="000000" w:themeColor="text1"/>
        </w:rPr>
      </w:pPr>
      <w:r w:rsidRPr="00945B36">
        <w:rPr>
          <w:color w:val="000000" w:themeColor="text1"/>
        </w:rPr>
        <w:t>Раздел 6. Описание мероприятий и целевых индикаторов их выполнения</w:t>
      </w:r>
    </w:p>
    <w:p w:rsidR="00F41D9E" w:rsidRPr="00945B36" w:rsidRDefault="00F41D9E" w:rsidP="00F41D9E">
      <w:pPr>
        <w:widowControl w:val="0"/>
        <w:autoSpaceDE w:val="0"/>
        <w:autoSpaceDN w:val="0"/>
        <w:adjustRightInd w:val="0"/>
        <w:jc w:val="center"/>
        <w:outlineLvl w:val="3"/>
        <w:rPr>
          <w:color w:val="000000" w:themeColor="text1"/>
        </w:rPr>
      </w:pPr>
    </w:p>
    <w:p w:rsidR="00F41D9E" w:rsidRPr="00945B36" w:rsidRDefault="00F41D9E" w:rsidP="00F41D9E">
      <w:pPr>
        <w:widowControl w:val="0"/>
        <w:autoSpaceDE w:val="0"/>
        <w:autoSpaceDN w:val="0"/>
        <w:adjustRightInd w:val="0"/>
        <w:ind w:firstLine="720"/>
        <w:jc w:val="both"/>
        <w:outlineLvl w:val="3"/>
        <w:rPr>
          <w:color w:val="000000" w:themeColor="text1"/>
        </w:rPr>
      </w:pPr>
      <w:r w:rsidRPr="00945B36">
        <w:rPr>
          <w:color w:val="000000" w:themeColor="text1"/>
        </w:rPr>
        <w:t xml:space="preserve">В рамках основного мероприятия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30" w:history="1">
        <w:r w:rsidRPr="00945B36">
          <w:rPr>
            <w:color w:val="000000" w:themeColor="text1"/>
          </w:rPr>
          <w:t>проекта</w:t>
        </w:r>
      </w:hyperlink>
      <w:r w:rsidRPr="00945B36">
        <w:rPr>
          <w:color w:val="000000" w:themeColor="text1"/>
        </w:rPr>
        <w:t xml:space="preserve"> «Создание условий для легкого старта и комфортного ведения бизнеса»» планируется выполнение следующих мероприятий:</w:t>
      </w:r>
    </w:p>
    <w:p w:rsidR="00F41D9E" w:rsidRPr="003C124A" w:rsidRDefault="00F41D9E" w:rsidP="00F41D9E">
      <w:pPr>
        <w:widowControl w:val="0"/>
        <w:autoSpaceDE w:val="0"/>
        <w:autoSpaceDN w:val="0"/>
        <w:adjustRightInd w:val="0"/>
        <w:ind w:firstLine="720"/>
        <w:jc w:val="both"/>
        <w:outlineLvl w:val="3"/>
      </w:pPr>
      <w:r w:rsidRPr="003C124A">
        <w:t>- предоставление грантов начинающим субъектам  малого предпринимательства.</w:t>
      </w:r>
    </w:p>
    <w:p w:rsidR="00F41D9E" w:rsidRPr="003C124A" w:rsidRDefault="00F41D9E" w:rsidP="00F41D9E">
      <w:pPr>
        <w:autoSpaceDE w:val="0"/>
        <w:autoSpaceDN w:val="0"/>
        <w:adjustRightInd w:val="0"/>
        <w:ind w:firstLine="720"/>
        <w:jc w:val="both"/>
      </w:pPr>
      <w:r w:rsidRPr="003C124A">
        <w:t>Выполнение данного мероприятия предполагает:</w:t>
      </w:r>
    </w:p>
    <w:p w:rsidR="00F41D9E" w:rsidRPr="003C124A" w:rsidRDefault="00F41D9E" w:rsidP="00F41D9E">
      <w:pPr>
        <w:autoSpaceDE w:val="0"/>
        <w:autoSpaceDN w:val="0"/>
        <w:adjustRightInd w:val="0"/>
        <w:jc w:val="both"/>
      </w:pPr>
      <w:r w:rsidRPr="003C124A">
        <w:t>- предоставление грантовой поддержки  начинающим предпринимателям для создания собственного дела.</w:t>
      </w:r>
    </w:p>
    <w:p w:rsidR="00F41D9E" w:rsidRPr="003C124A" w:rsidRDefault="00F41D9E" w:rsidP="00F41D9E">
      <w:pPr>
        <w:autoSpaceDE w:val="0"/>
        <w:autoSpaceDN w:val="0"/>
        <w:adjustRightInd w:val="0"/>
        <w:jc w:val="both"/>
      </w:pPr>
      <w:r w:rsidRPr="003C124A">
        <w:tab/>
        <w:t xml:space="preserve">Предоставление грантовой поддержки осуществляется в Порядке в соответствие с приложением  №1 к настоящей подпрограмме. </w:t>
      </w:r>
    </w:p>
    <w:p w:rsidR="00F41D9E" w:rsidRPr="003C124A" w:rsidRDefault="00F41D9E" w:rsidP="00F41D9E">
      <w:pPr>
        <w:autoSpaceDE w:val="0"/>
        <w:autoSpaceDN w:val="0"/>
        <w:adjustRightInd w:val="0"/>
        <w:ind w:firstLine="720"/>
        <w:jc w:val="both"/>
      </w:pPr>
      <w:r w:rsidRPr="003C124A">
        <w:t>Для ежегодной оценки эффективности реализации данных мероприятий используется следующий целевой индикатор:</w:t>
      </w:r>
    </w:p>
    <w:p w:rsidR="00F41D9E" w:rsidRPr="003C124A" w:rsidRDefault="00F41D9E" w:rsidP="00F41D9E">
      <w:pPr>
        <w:autoSpaceDE w:val="0"/>
        <w:autoSpaceDN w:val="0"/>
        <w:adjustRightInd w:val="0"/>
        <w:ind w:firstLine="709"/>
        <w:jc w:val="both"/>
      </w:pPr>
      <w:r w:rsidRPr="003C124A">
        <w:t>- количество субъектов малого предпринимательства, получивших финансовую поддержку в виде грантов.</w:t>
      </w:r>
    </w:p>
    <w:p w:rsidR="00F41D9E" w:rsidRPr="003C124A" w:rsidRDefault="00F41D9E" w:rsidP="00F41D9E">
      <w:pPr>
        <w:autoSpaceDE w:val="0"/>
        <w:autoSpaceDN w:val="0"/>
        <w:adjustRightInd w:val="0"/>
        <w:ind w:firstLine="720"/>
        <w:jc w:val="both"/>
      </w:pPr>
      <w:r w:rsidRPr="003C124A">
        <w:t>При расчете значения целевого индикатора используются данные мониторинга, проводимого КЭиУМС.</w:t>
      </w:r>
    </w:p>
    <w:p w:rsidR="00F41D9E" w:rsidRPr="003C124A" w:rsidRDefault="00F41D9E" w:rsidP="00F41D9E">
      <w:pPr>
        <w:widowControl w:val="0"/>
        <w:autoSpaceDE w:val="0"/>
        <w:autoSpaceDN w:val="0"/>
        <w:adjustRightInd w:val="0"/>
        <w:ind w:firstLine="720"/>
        <w:jc w:val="both"/>
        <w:outlineLvl w:val="3"/>
      </w:pPr>
      <w:r w:rsidRPr="003C124A">
        <w:t>В рамках основного мероприятия «Информационная, методическая и организационно-кадровая поддержка малого и среднего предпринимательства, мероприятия по поддержке предпринимательской инициативы в Муромцевском муниципальном районе Омской области» планируется выполнение следующих мероприятий:</w:t>
      </w:r>
    </w:p>
    <w:p w:rsidR="00F41D9E" w:rsidRPr="003C124A" w:rsidRDefault="00F41D9E" w:rsidP="00F41D9E">
      <w:pPr>
        <w:widowControl w:val="0"/>
        <w:autoSpaceDE w:val="0"/>
        <w:autoSpaceDN w:val="0"/>
        <w:adjustRightInd w:val="0"/>
        <w:ind w:firstLine="709"/>
        <w:jc w:val="both"/>
        <w:outlineLvl w:val="3"/>
      </w:pPr>
      <w:r w:rsidRPr="003C124A">
        <w:t>1) размещение информационных сообщений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F41D9E" w:rsidRPr="003C124A" w:rsidRDefault="00F41D9E" w:rsidP="00F41D9E">
      <w:pPr>
        <w:widowControl w:val="0"/>
        <w:autoSpaceDE w:val="0"/>
        <w:autoSpaceDN w:val="0"/>
        <w:adjustRightInd w:val="0"/>
        <w:ind w:firstLine="720"/>
        <w:jc w:val="both"/>
      </w:pPr>
      <w:r w:rsidRPr="003C124A">
        <w:lastRenderedPageBreak/>
        <w:t>Данное мероприятие предусматривает ведение реестра субъектов малого и среднего предпринимательства – получателей финансовой поддержки с размещением на официальном сайте муниципального района, организацию изготовления и размещения в средствах массовой информации публикаций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F41D9E" w:rsidRPr="003C124A" w:rsidRDefault="00F41D9E" w:rsidP="00F41D9E">
      <w:pPr>
        <w:widowControl w:val="0"/>
        <w:autoSpaceDE w:val="0"/>
        <w:autoSpaceDN w:val="0"/>
        <w:adjustRightInd w:val="0"/>
        <w:ind w:firstLine="709"/>
        <w:jc w:val="both"/>
        <w:outlineLvl w:val="3"/>
      </w:pPr>
      <w:r w:rsidRPr="003C124A">
        <w:t>2) издание информационно-методических и справочных материалов, необходимых для обеспечения деятельности субъектов малого и среднего предпринимательства.</w:t>
      </w:r>
    </w:p>
    <w:p w:rsidR="00F41D9E" w:rsidRPr="003C124A" w:rsidRDefault="00F41D9E" w:rsidP="00F41D9E">
      <w:pPr>
        <w:widowControl w:val="0"/>
        <w:autoSpaceDE w:val="0"/>
        <w:autoSpaceDN w:val="0"/>
        <w:adjustRightInd w:val="0"/>
        <w:ind w:firstLine="720"/>
        <w:jc w:val="both"/>
      </w:pPr>
      <w:r w:rsidRPr="003C124A">
        <w:t xml:space="preserve">Данное мероприятие предусматривает организацию изготовления и распространения на безвозмездной основе информационно-методических и справочных материалов по актуальным вопросам ведения предпринимательской деятельности, по вопросам получения государственной поддержки субъектами малого и среднего предпринимательства. </w:t>
      </w:r>
    </w:p>
    <w:p w:rsidR="00F41D9E" w:rsidRPr="003C124A" w:rsidRDefault="00F41D9E" w:rsidP="00F41D9E">
      <w:pPr>
        <w:autoSpaceDE w:val="0"/>
        <w:autoSpaceDN w:val="0"/>
        <w:adjustRightInd w:val="0"/>
        <w:ind w:firstLine="709"/>
        <w:jc w:val="both"/>
      </w:pPr>
      <w:r w:rsidRPr="003C124A">
        <w:rPr>
          <w:color w:val="000000"/>
        </w:rPr>
        <w:t>3) организация проведения обучающих и консультационных мероприятий для малого и среднего предпринимательства с привлечением организаций, образующих инфраструктуру поддержки СМП, а также иных организаций, представителей органов власти.</w:t>
      </w:r>
    </w:p>
    <w:p w:rsidR="00F41D9E" w:rsidRPr="003C124A" w:rsidRDefault="00F41D9E" w:rsidP="00F41D9E">
      <w:pPr>
        <w:widowControl w:val="0"/>
        <w:autoSpaceDE w:val="0"/>
        <w:autoSpaceDN w:val="0"/>
        <w:adjustRightInd w:val="0"/>
        <w:ind w:firstLine="720"/>
        <w:jc w:val="both"/>
      </w:pPr>
      <w:r w:rsidRPr="003C124A">
        <w:t>Данное мероприятие предусматривает содействие к участию в  обучении начинающих предпринимателей, незанятых граждан, студентов старших курсов, выпускников высших учебных заведений, желающих познакомиться с основами предпринимательской деятельности и бизнес-планирования и подготовить собственный бизнес-проект.</w:t>
      </w:r>
    </w:p>
    <w:p w:rsidR="00F41D9E" w:rsidRPr="003C124A" w:rsidRDefault="00F41D9E" w:rsidP="00F41D9E">
      <w:pPr>
        <w:autoSpaceDE w:val="0"/>
        <w:autoSpaceDN w:val="0"/>
        <w:adjustRightInd w:val="0"/>
        <w:ind w:firstLine="720"/>
        <w:jc w:val="both"/>
      </w:pPr>
      <w:r w:rsidRPr="003C124A">
        <w:t>Для ежегодной оценки эффективности реализации данных мероприятий используется следующий целевой индикатор:</w:t>
      </w:r>
    </w:p>
    <w:p w:rsidR="00F41D9E" w:rsidRPr="003C124A" w:rsidRDefault="00F41D9E" w:rsidP="00F41D9E">
      <w:pPr>
        <w:autoSpaceDE w:val="0"/>
        <w:autoSpaceDN w:val="0"/>
        <w:adjustRightInd w:val="0"/>
        <w:ind w:firstLine="709"/>
        <w:jc w:val="both"/>
      </w:pPr>
      <w:r w:rsidRPr="003C124A">
        <w:t>- количество субъектов малого и среднего предпринимательства, получивших информационную и консультационную поддержку.</w:t>
      </w:r>
    </w:p>
    <w:p w:rsidR="00F41D9E" w:rsidRPr="00A11C14" w:rsidRDefault="00F41D9E" w:rsidP="00F41D9E">
      <w:pPr>
        <w:autoSpaceDE w:val="0"/>
        <w:autoSpaceDN w:val="0"/>
        <w:adjustRightInd w:val="0"/>
        <w:ind w:firstLine="720"/>
        <w:jc w:val="both"/>
      </w:pPr>
      <w:r w:rsidRPr="003C124A">
        <w:t xml:space="preserve">Значение целевого индикатора определяется как общее количество субъектов малого и среднего предпринимательства, получивших информационную и консультационную </w:t>
      </w:r>
      <w:r w:rsidRPr="00A11C14">
        <w:t>поддержку за отчетный период.</w:t>
      </w:r>
    </w:p>
    <w:p w:rsidR="00F41D9E" w:rsidRDefault="00F41D9E" w:rsidP="00F41D9E">
      <w:pPr>
        <w:autoSpaceDE w:val="0"/>
        <w:autoSpaceDN w:val="0"/>
        <w:adjustRightInd w:val="0"/>
        <w:ind w:firstLine="720"/>
        <w:jc w:val="both"/>
      </w:pPr>
      <w:r w:rsidRPr="00A11C14">
        <w:t>При расчете значения целевого индикатора используются данные мониторинга, проводимого КЭиУМС.</w:t>
      </w:r>
    </w:p>
    <w:p w:rsidR="00F41D9E" w:rsidRPr="00813B2B" w:rsidRDefault="00F41D9E" w:rsidP="00F41D9E">
      <w:pPr>
        <w:autoSpaceDE w:val="0"/>
        <w:autoSpaceDN w:val="0"/>
        <w:adjustRightInd w:val="0"/>
        <w:ind w:firstLine="720"/>
        <w:jc w:val="both"/>
        <w:rPr>
          <w:color w:val="FF0000"/>
        </w:rPr>
      </w:pPr>
      <w:r w:rsidRPr="00813B2B">
        <w:rPr>
          <w:color w:val="FF0000"/>
        </w:rPr>
        <w:t>4) Информационно-консультационная поддержка социальных предпринимателей.</w:t>
      </w:r>
    </w:p>
    <w:p w:rsidR="00F41D9E" w:rsidRPr="00813B2B" w:rsidRDefault="00F41D9E" w:rsidP="00F41D9E">
      <w:pPr>
        <w:autoSpaceDE w:val="0"/>
        <w:autoSpaceDN w:val="0"/>
        <w:adjustRightInd w:val="0"/>
        <w:ind w:firstLine="720"/>
        <w:jc w:val="both"/>
        <w:rPr>
          <w:color w:val="FF0000"/>
        </w:rPr>
      </w:pPr>
      <w:r w:rsidRPr="00813B2B">
        <w:rPr>
          <w:color w:val="FF0000"/>
        </w:rPr>
        <w:t>Для ежегодной оценки эффективности реализации данного мероприятияиспользуется следующий целевой индикатор:</w:t>
      </w:r>
    </w:p>
    <w:p w:rsidR="00F41D9E" w:rsidRPr="00813B2B" w:rsidRDefault="00F41D9E" w:rsidP="00F41D9E">
      <w:pPr>
        <w:autoSpaceDE w:val="0"/>
        <w:autoSpaceDN w:val="0"/>
        <w:adjustRightInd w:val="0"/>
        <w:ind w:firstLine="720"/>
        <w:jc w:val="both"/>
        <w:rPr>
          <w:color w:val="FF0000"/>
        </w:rPr>
      </w:pPr>
      <w:r w:rsidRPr="00813B2B">
        <w:rPr>
          <w:color w:val="FF0000"/>
        </w:rPr>
        <w:t>- количество публикаций, размещенных в СМИ, в интернет -источниках о мерах поддержки социального предпринимательства.</w:t>
      </w:r>
    </w:p>
    <w:p w:rsidR="00F41D9E" w:rsidRPr="00813B2B" w:rsidRDefault="00F41D9E" w:rsidP="00F41D9E">
      <w:pPr>
        <w:autoSpaceDE w:val="0"/>
        <w:autoSpaceDN w:val="0"/>
        <w:adjustRightInd w:val="0"/>
        <w:ind w:firstLine="720"/>
        <w:jc w:val="both"/>
        <w:rPr>
          <w:color w:val="FF0000"/>
        </w:rPr>
      </w:pPr>
      <w:r w:rsidRPr="00813B2B">
        <w:rPr>
          <w:color w:val="FF0000"/>
        </w:rPr>
        <w:t>При расчете значения целевого индикатора используются данные мониторинга, проводимого КЭиУМС.</w:t>
      </w:r>
    </w:p>
    <w:p w:rsidR="00F41D9E" w:rsidRPr="00A11C14" w:rsidRDefault="00F41D9E" w:rsidP="00F41D9E">
      <w:pPr>
        <w:autoSpaceDE w:val="0"/>
        <w:autoSpaceDN w:val="0"/>
        <w:adjustRightInd w:val="0"/>
        <w:ind w:firstLine="720"/>
        <w:jc w:val="both"/>
      </w:pPr>
      <w:r w:rsidRPr="00A11C14">
        <w:t>В рамках основного мероприятия создание благоприятных условий для осуществления деятельности самозанятыми гражданами планируется выполнение следующих мероприятий:</w:t>
      </w:r>
    </w:p>
    <w:p w:rsidR="00F41D9E" w:rsidRPr="00A11C14" w:rsidRDefault="00F41D9E" w:rsidP="00F41D9E">
      <w:pPr>
        <w:autoSpaceDE w:val="0"/>
        <w:autoSpaceDN w:val="0"/>
        <w:adjustRightInd w:val="0"/>
        <w:ind w:firstLine="720"/>
        <w:jc w:val="both"/>
      </w:pPr>
      <w:r w:rsidRPr="00A11C14">
        <w:t xml:space="preserve">1) информационная, консультационная и образовательная  поддержка физических лиц, применяющих специальный налоговый режим. </w:t>
      </w:r>
    </w:p>
    <w:p w:rsidR="00F41D9E" w:rsidRPr="00A11C14" w:rsidRDefault="00F41D9E" w:rsidP="00F41D9E">
      <w:pPr>
        <w:autoSpaceDE w:val="0"/>
        <w:autoSpaceDN w:val="0"/>
        <w:adjustRightInd w:val="0"/>
        <w:ind w:firstLine="720"/>
        <w:jc w:val="both"/>
        <w:rPr>
          <w:b/>
          <w:bCs/>
        </w:rPr>
      </w:pPr>
      <w:r w:rsidRPr="00A11C14">
        <w:t>Данное мероприятие направлено на получение комплекса информационно-консультационных и образовательных услуг в офлайн- и онлайн-формате в виде семинаров, круглых столов, рабочих встреч самозанятыми гражданами.</w:t>
      </w:r>
    </w:p>
    <w:p w:rsidR="00F41D9E" w:rsidRPr="00A11C14" w:rsidRDefault="00F41D9E" w:rsidP="00F41D9E">
      <w:pPr>
        <w:autoSpaceDE w:val="0"/>
        <w:autoSpaceDN w:val="0"/>
        <w:adjustRightInd w:val="0"/>
        <w:ind w:firstLine="720"/>
        <w:jc w:val="both"/>
      </w:pPr>
      <w:r w:rsidRPr="00A11C14">
        <w:t>Для ежегодной оценки эффективности реализации данных мероприятий используется следующий целевой индикатор:</w:t>
      </w:r>
    </w:p>
    <w:p w:rsidR="00F41D9E" w:rsidRPr="00A11C14" w:rsidRDefault="00F41D9E" w:rsidP="00F41D9E">
      <w:pPr>
        <w:autoSpaceDE w:val="0"/>
        <w:autoSpaceDN w:val="0"/>
        <w:adjustRightInd w:val="0"/>
        <w:ind w:firstLine="709"/>
        <w:jc w:val="both"/>
      </w:pPr>
      <w:r w:rsidRPr="00A11C14">
        <w:t>- количество мероприятий для самозанятых граждан, получивших комплекс информационно-консультационных и образовательных услуг.</w:t>
      </w:r>
    </w:p>
    <w:p w:rsidR="00F41D9E" w:rsidRPr="00A11C14" w:rsidRDefault="00F41D9E" w:rsidP="00F41D9E">
      <w:pPr>
        <w:autoSpaceDE w:val="0"/>
        <w:autoSpaceDN w:val="0"/>
        <w:adjustRightInd w:val="0"/>
        <w:ind w:firstLine="720"/>
        <w:jc w:val="both"/>
      </w:pPr>
      <w:r w:rsidRPr="00A11C14">
        <w:t>Значение целевого индикатора определяется как общее количество мероприятий для  самозанятых граждан, получивших комплекс информационно-консультационных и образовательных услуг за отчетный период.</w:t>
      </w:r>
    </w:p>
    <w:p w:rsidR="00F41D9E" w:rsidRPr="00A11C14" w:rsidRDefault="00F41D9E" w:rsidP="00F41D9E">
      <w:pPr>
        <w:autoSpaceDE w:val="0"/>
        <w:autoSpaceDN w:val="0"/>
        <w:adjustRightInd w:val="0"/>
        <w:ind w:firstLine="720"/>
        <w:jc w:val="both"/>
      </w:pPr>
      <w:r w:rsidRPr="00A11C14">
        <w:lastRenderedPageBreak/>
        <w:t>2) размещение информационных сообщений, методических материалов и образовательных услуг в средствах массовой информации, а также на официальном сайте в сети «Интернет».</w:t>
      </w:r>
    </w:p>
    <w:p w:rsidR="00F41D9E" w:rsidRPr="00A11C14" w:rsidRDefault="00F41D9E" w:rsidP="00F41D9E">
      <w:pPr>
        <w:widowControl w:val="0"/>
        <w:autoSpaceDE w:val="0"/>
        <w:autoSpaceDN w:val="0"/>
        <w:adjustRightInd w:val="0"/>
        <w:ind w:firstLine="720"/>
        <w:jc w:val="both"/>
      </w:pPr>
      <w:r w:rsidRPr="00A11C14">
        <w:t>Данное мероприятие подразумевает размещение на официальном сайте муниципального района и в средствах массовой информации методических материалов, информационных сообщений и содействие в организации проведения обучающих и консультационных мероприятий, направленных на популяризацию самозанятых граждан.</w:t>
      </w:r>
    </w:p>
    <w:p w:rsidR="00F41D9E" w:rsidRPr="00A11C14" w:rsidRDefault="00F41D9E" w:rsidP="00F41D9E">
      <w:pPr>
        <w:widowControl w:val="0"/>
        <w:autoSpaceDE w:val="0"/>
        <w:autoSpaceDN w:val="0"/>
        <w:adjustRightInd w:val="0"/>
        <w:ind w:firstLine="720"/>
        <w:jc w:val="both"/>
      </w:pPr>
      <w:r w:rsidRPr="00A11C14">
        <w:t>Для ежегодной оценки эффективности реализации данных мероприятий используется следующий целевой индикатор:</w:t>
      </w:r>
    </w:p>
    <w:p w:rsidR="00F41D9E" w:rsidRPr="00A11C14" w:rsidRDefault="00F41D9E" w:rsidP="00F41D9E">
      <w:pPr>
        <w:widowControl w:val="0"/>
        <w:autoSpaceDE w:val="0"/>
        <w:autoSpaceDN w:val="0"/>
        <w:adjustRightInd w:val="0"/>
        <w:ind w:firstLine="720"/>
        <w:jc w:val="both"/>
      </w:pPr>
      <w:r w:rsidRPr="00A11C14">
        <w:t xml:space="preserve">- число публикаций комплекса услуг, предоставленного самозанятым гражданам. </w:t>
      </w:r>
    </w:p>
    <w:p w:rsidR="00F41D9E" w:rsidRPr="00A11C14" w:rsidRDefault="00F41D9E" w:rsidP="00F41D9E">
      <w:pPr>
        <w:autoSpaceDE w:val="0"/>
        <w:autoSpaceDN w:val="0"/>
        <w:adjustRightInd w:val="0"/>
        <w:ind w:firstLine="720"/>
        <w:jc w:val="both"/>
      </w:pPr>
      <w:r w:rsidRPr="00A11C14">
        <w:t>При расчете значения целевого индикатора используются результаты мониторинга, проводимого КЭиУМС.</w:t>
      </w:r>
    </w:p>
    <w:p w:rsidR="00F41D9E" w:rsidRPr="00A11C14" w:rsidRDefault="00F41D9E" w:rsidP="00F41D9E">
      <w:pPr>
        <w:pStyle w:val="ConsPlusNonformat"/>
        <w:ind w:firstLine="708"/>
        <w:jc w:val="both"/>
        <w:rPr>
          <w:rFonts w:ascii="Times New Roman" w:hAnsi="Times New Roman" w:cs="Times New Roman"/>
          <w:sz w:val="24"/>
          <w:szCs w:val="24"/>
        </w:rPr>
      </w:pPr>
      <w:r w:rsidRPr="00A11C14">
        <w:rPr>
          <w:rFonts w:ascii="Times New Roman" w:hAnsi="Times New Roman" w:cs="Times New Roman"/>
          <w:sz w:val="24"/>
          <w:szCs w:val="24"/>
        </w:rPr>
        <w:t>3) имущественная поддержка самозанятых граждан.</w:t>
      </w:r>
    </w:p>
    <w:p w:rsidR="00F41D9E" w:rsidRPr="00A11C14" w:rsidRDefault="00F41D9E" w:rsidP="00F41D9E">
      <w:pPr>
        <w:jc w:val="both"/>
      </w:pPr>
      <w:r w:rsidRPr="00A11C14">
        <w:tab/>
        <w:t>Данное мероприятие направлено на предоставление муниципального имущества, включенного в Перечень муниципального имущества Муромцевского муниципального района Омской области, свободного от прав третьих лиц (за исключением имущественных прав субъектов малого и среднего предпринимательства, самозанятых граждан),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самозанятых граждан занимающихся социально значимыми видами деятельности)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F41D9E" w:rsidRPr="00A11C14" w:rsidRDefault="00F41D9E" w:rsidP="00F41D9E">
      <w:pPr>
        <w:autoSpaceDE w:val="0"/>
        <w:autoSpaceDN w:val="0"/>
        <w:adjustRightInd w:val="0"/>
        <w:ind w:firstLine="720"/>
        <w:jc w:val="both"/>
      </w:pPr>
      <w:r w:rsidRPr="00A11C14">
        <w:t>Для ежегодной оценки эффективности реализации данных мероприятий используется следующий целевой индикатор:</w:t>
      </w:r>
    </w:p>
    <w:p w:rsidR="00F41D9E" w:rsidRPr="00A11C14" w:rsidRDefault="00F41D9E" w:rsidP="00F41D9E">
      <w:pPr>
        <w:autoSpaceDE w:val="0"/>
        <w:autoSpaceDN w:val="0"/>
        <w:adjustRightInd w:val="0"/>
        <w:ind w:firstLine="709"/>
        <w:jc w:val="both"/>
      </w:pPr>
      <w:r w:rsidRPr="00A11C14">
        <w:t>- количество самозанятых граждан, получивших имущественную поддержку.</w:t>
      </w:r>
    </w:p>
    <w:p w:rsidR="00F41D9E" w:rsidRPr="00A11C14" w:rsidRDefault="00F41D9E" w:rsidP="00F41D9E">
      <w:pPr>
        <w:autoSpaceDE w:val="0"/>
        <w:autoSpaceDN w:val="0"/>
        <w:adjustRightInd w:val="0"/>
        <w:ind w:firstLine="720"/>
        <w:jc w:val="both"/>
      </w:pPr>
      <w:r w:rsidRPr="00A11C14">
        <w:t>Значение целевого индикатора определяется как общее количество самозанятых граждан, получивших имущественную поддержку за отчетный период.</w:t>
      </w:r>
    </w:p>
    <w:p w:rsidR="00F41D9E" w:rsidRPr="00A11C14" w:rsidRDefault="00F41D9E" w:rsidP="00F41D9E">
      <w:pPr>
        <w:autoSpaceDE w:val="0"/>
        <w:autoSpaceDN w:val="0"/>
        <w:adjustRightInd w:val="0"/>
        <w:ind w:firstLine="720"/>
        <w:jc w:val="both"/>
      </w:pPr>
      <w:r w:rsidRPr="00A11C14">
        <w:t>При расчете значения целевого индикатора используются данные мониторинга, проводимого КЭиУМС.</w:t>
      </w:r>
    </w:p>
    <w:p w:rsidR="00F41D9E" w:rsidRPr="00A11C14" w:rsidRDefault="00F41D9E" w:rsidP="00F41D9E">
      <w:pPr>
        <w:pStyle w:val="ConsPlusNonformat"/>
        <w:ind w:firstLine="708"/>
        <w:jc w:val="both"/>
        <w:rPr>
          <w:rFonts w:ascii="Times New Roman" w:hAnsi="Times New Roman" w:cs="Times New Roman"/>
          <w:sz w:val="24"/>
          <w:szCs w:val="24"/>
        </w:rPr>
      </w:pPr>
      <w:r w:rsidRPr="00A11C14">
        <w:rPr>
          <w:rFonts w:ascii="Times New Roman" w:hAnsi="Times New Roman" w:cs="Times New Roman"/>
          <w:sz w:val="24"/>
          <w:szCs w:val="24"/>
        </w:rPr>
        <w:t>Перечень целевых индикаторов реализации мероприятий приведен согласно приложению № 8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F41D9E" w:rsidRPr="00A11C14" w:rsidRDefault="00F41D9E" w:rsidP="00F41D9E">
      <w:pPr>
        <w:jc w:val="both"/>
      </w:pPr>
    </w:p>
    <w:p w:rsidR="00F41D9E" w:rsidRPr="00A11C14" w:rsidRDefault="00F41D9E" w:rsidP="00F41D9E">
      <w:pPr>
        <w:pStyle w:val="ConsPlusNonformat"/>
        <w:ind w:firstLine="708"/>
        <w:jc w:val="both"/>
        <w:rPr>
          <w:rFonts w:ascii="Times New Roman" w:hAnsi="Times New Roman" w:cs="Times New Roman"/>
          <w:sz w:val="24"/>
          <w:szCs w:val="24"/>
        </w:rPr>
      </w:pPr>
    </w:p>
    <w:p w:rsidR="00F41D9E" w:rsidRPr="00A11C14" w:rsidRDefault="00F41D9E" w:rsidP="00F41D9E">
      <w:pPr>
        <w:autoSpaceDE w:val="0"/>
        <w:autoSpaceDN w:val="0"/>
        <w:adjustRightInd w:val="0"/>
        <w:ind w:firstLine="720"/>
        <w:jc w:val="both"/>
      </w:pPr>
    </w:p>
    <w:p w:rsidR="00F41D9E" w:rsidRPr="00A11C14" w:rsidRDefault="00F41D9E" w:rsidP="00F41D9E">
      <w:pPr>
        <w:autoSpaceDE w:val="0"/>
        <w:autoSpaceDN w:val="0"/>
        <w:adjustRightInd w:val="0"/>
        <w:ind w:firstLine="720"/>
        <w:jc w:val="both"/>
      </w:pPr>
    </w:p>
    <w:p w:rsidR="00F41D9E" w:rsidRPr="00A11C14" w:rsidRDefault="00F41D9E" w:rsidP="00F41D9E">
      <w:pPr>
        <w:autoSpaceDE w:val="0"/>
        <w:autoSpaceDN w:val="0"/>
        <w:adjustRightInd w:val="0"/>
        <w:jc w:val="center"/>
      </w:pPr>
      <w:r w:rsidRPr="00A11C14">
        <w:t>Раздел 7. Объем финансовых ресурсов, необходимых для реализации подпрограммы в целом и по источникам финансирования</w:t>
      </w:r>
    </w:p>
    <w:p w:rsidR="00F41D9E" w:rsidRPr="00A11C14" w:rsidRDefault="00F41D9E" w:rsidP="00F41D9E">
      <w:pPr>
        <w:widowControl w:val="0"/>
        <w:autoSpaceDE w:val="0"/>
        <w:autoSpaceDN w:val="0"/>
        <w:adjustRightInd w:val="0"/>
        <w:ind w:firstLine="540"/>
        <w:jc w:val="center"/>
      </w:pPr>
    </w:p>
    <w:p w:rsidR="00F41D9E" w:rsidRPr="003C124A" w:rsidRDefault="00F41D9E" w:rsidP="00F41D9E">
      <w:pPr>
        <w:jc w:val="both"/>
      </w:pPr>
      <w:r w:rsidRPr="003C124A">
        <w:t xml:space="preserve">Общий объем средств на реализацию подпрограммы составляет </w:t>
      </w:r>
      <w:r>
        <w:t>1 943 384,36</w:t>
      </w:r>
      <w:r w:rsidRPr="003C124A">
        <w:t xml:space="preserve"> рублей, в том числе: </w:t>
      </w:r>
    </w:p>
    <w:p w:rsidR="00F41D9E" w:rsidRPr="003C124A" w:rsidRDefault="00F41D9E" w:rsidP="00F41D9E">
      <w:pPr>
        <w:jc w:val="both"/>
      </w:pPr>
      <w:r w:rsidRPr="003C124A">
        <w:t xml:space="preserve">2022 год – </w:t>
      </w:r>
      <w:r>
        <w:t>433 384,36</w:t>
      </w:r>
      <w:r w:rsidRPr="003C124A">
        <w:t xml:space="preserve"> рублей;</w:t>
      </w:r>
    </w:p>
    <w:p w:rsidR="00F41D9E" w:rsidRPr="003C124A" w:rsidRDefault="00F41D9E" w:rsidP="00F41D9E">
      <w:pPr>
        <w:jc w:val="both"/>
      </w:pPr>
      <w:r w:rsidRPr="003C124A">
        <w:t xml:space="preserve">2023 год – </w:t>
      </w:r>
      <w:r>
        <w:t>0</w:t>
      </w:r>
      <w:r w:rsidRPr="003C124A">
        <w:t>,00 рублей;</w:t>
      </w:r>
    </w:p>
    <w:p w:rsidR="00F41D9E" w:rsidRPr="003C124A" w:rsidRDefault="00F41D9E" w:rsidP="00F41D9E">
      <w:pPr>
        <w:jc w:val="both"/>
      </w:pPr>
      <w:r w:rsidRPr="003C124A">
        <w:t>2024 год – 21</w:t>
      </w:r>
      <w:r>
        <w:t>0</w:t>
      </w:r>
      <w:r w:rsidRPr="003C124A">
        <w:t xml:space="preserve"> 000,00 рублей;</w:t>
      </w:r>
    </w:p>
    <w:p w:rsidR="00F41D9E" w:rsidRPr="003C124A" w:rsidRDefault="00F41D9E" w:rsidP="00F41D9E">
      <w:pPr>
        <w:jc w:val="both"/>
      </w:pPr>
      <w:r w:rsidRPr="003C124A">
        <w:t>2025 год – 21</w:t>
      </w:r>
      <w:r>
        <w:t>5</w:t>
      </w:r>
      <w:r w:rsidRPr="003C124A">
        <w:t xml:space="preserve"> 000,00 рублей;</w:t>
      </w:r>
    </w:p>
    <w:p w:rsidR="00F41D9E" w:rsidRPr="003C124A" w:rsidRDefault="00F41D9E" w:rsidP="00F41D9E">
      <w:pPr>
        <w:jc w:val="both"/>
      </w:pPr>
      <w:r w:rsidRPr="003C124A">
        <w:t>2026 год – 21</w:t>
      </w:r>
      <w:r>
        <w:t>7</w:t>
      </w:r>
      <w:r w:rsidRPr="003C124A">
        <w:t xml:space="preserve"> 000,00 рублей;</w:t>
      </w:r>
    </w:p>
    <w:p w:rsidR="00F41D9E" w:rsidRPr="003C124A" w:rsidRDefault="00F41D9E" w:rsidP="00F41D9E">
      <w:pPr>
        <w:jc w:val="both"/>
      </w:pPr>
      <w:r w:rsidRPr="003C124A">
        <w:t>2027 год – 21</w:t>
      </w:r>
      <w:r>
        <w:t>7</w:t>
      </w:r>
      <w:r w:rsidRPr="003C124A">
        <w:t xml:space="preserve"> 000,00 рублей;</w:t>
      </w:r>
    </w:p>
    <w:p w:rsidR="00F41D9E" w:rsidRPr="003C124A" w:rsidRDefault="00F41D9E" w:rsidP="00F41D9E">
      <w:pPr>
        <w:jc w:val="both"/>
      </w:pPr>
      <w:r w:rsidRPr="003C124A">
        <w:t>2028 год – 21</w:t>
      </w:r>
      <w:r>
        <w:t>7</w:t>
      </w:r>
      <w:r w:rsidRPr="003C124A">
        <w:t xml:space="preserve"> 000,00 рублей;</w:t>
      </w:r>
    </w:p>
    <w:p w:rsidR="00F41D9E" w:rsidRPr="003C124A" w:rsidRDefault="00F41D9E" w:rsidP="00F41D9E">
      <w:pPr>
        <w:jc w:val="both"/>
      </w:pPr>
      <w:r w:rsidRPr="003C124A">
        <w:t>2029 год – 21</w:t>
      </w:r>
      <w:r>
        <w:t>7</w:t>
      </w:r>
      <w:r w:rsidRPr="003C124A">
        <w:t xml:space="preserve"> 000,00 рублей;</w:t>
      </w:r>
    </w:p>
    <w:p w:rsidR="00F41D9E" w:rsidRPr="003C124A" w:rsidRDefault="00F41D9E" w:rsidP="00F41D9E">
      <w:pPr>
        <w:jc w:val="both"/>
      </w:pPr>
      <w:r w:rsidRPr="003C124A">
        <w:t>2030 год – 21</w:t>
      </w:r>
      <w:r>
        <w:t>7</w:t>
      </w:r>
      <w:r w:rsidRPr="003C124A">
        <w:t xml:space="preserve"> 000,00 рублей.</w:t>
      </w:r>
    </w:p>
    <w:p w:rsidR="00F41D9E" w:rsidRPr="003C124A" w:rsidRDefault="00F41D9E" w:rsidP="00F41D9E">
      <w:pPr>
        <w:jc w:val="both"/>
      </w:pPr>
      <w:r w:rsidRPr="003C124A">
        <w:t xml:space="preserve">Общий  объем  расходов  за счет поступлений целевого характера их областного бюджета на реализацию      подпрограммы   составляет </w:t>
      </w:r>
      <w:r>
        <w:t>419 150,52</w:t>
      </w:r>
      <w:r w:rsidRPr="003C124A">
        <w:t xml:space="preserve"> рублей, в том числе:         </w:t>
      </w:r>
    </w:p>
    <w:p w:rsidR="00F41D9E" w:rsidRPr="003C124A" w:rsidRDefault="00F41D9E" w:rsidP="00F41D9E">
      <w:pPr>
        <w:jc w:val="both"/>
      </w:pPr>
      <w:r w:rsidRPr="003C124A">
        <w:lastRenderedPageBreak/>
        <w:t xml:space="preserve">2022 год – </w:t>
      </w:r>
      <w:r>
        <w:t>419 150,52</w:t>
      </w:r>
      <w:r w:rsidRPr="003C124A">
        <w:t xml:space="preserve"> рублей;</w:t>
      </w:r>
    </w:p>
    <w:p w:rsidR="00F41D9E" w:rsidRPr="003C124A" w:rsidRDefault="00F41D9E" w:rsidP="00F41D9E">
      <w:pPr>
        <w:jc w:val="both"/>
      </w:pPr>
      <w:r w:rsidRPr="003C124A">
        <w:t>2023 год – 0,00 рублей;</w:t>
      </w:r>
    </w:p>
    <w:p w:rsidR="00F41D9E" w:rsidRPr="003C124A" w:rsidRDefault="00F41D9E" w:rsidP="00F41D9E">
      <w:pPr>
        <w:jc w:val="both"/>
      </w:pPr>
      <w:r w:rsidRPr="003C124A">
        <w:t>2024 год – 0,00 рублей;</w:t>
      </w:r>
    </w:p>
    <w:p w:rsidR="00F41D9E" w:rsidRPr="003C124A" w:rsidRDefault="00F41D9E" w:rsidP="00F41D9E">
      <w:pPr>
        <w:jc w:val="both"/>
      </w:pPr>
      <w:r w:rsidRPr="003C124A">
        <w:t>2025 год – 0,00 рублей;</w:t>
      </w:r>
    </w:p>
    <w:p w:rsidR="00F41D9E" w:rsidRPr="003C124A" w:rsidRDefault="00F41D9E" w:rsidP="00F41D9E">
      <w:pPr>
        <w:jc w:val="both"/>
      </w:pPr>
      <w:r w:rsidRPr="003C124A">
        <w:t>2026 год – 0,00 рублей;</w:t>
      </w:r>
    </w:p>
    <w:p w:rsidR="00F41D9E" w:rsidRPr="003C124A" w:rsidRDefault="00F41D9E" w:rsidP="00F41D9E">
      <w:pPr>
        <w:jc w:val="both"/>
      </w:pPr>
      <w:r w:rsidRPr="003C124A">
        <w:t>2027 год – 0,00 рублей;</w:t>
      </w:r>
    </w:p>
    <w:p w:rsidR="00F41D9E" w:rsidRPr="003C124A" w:rsidRDefault="00F41D9E" w:rsidP="00F41D9E">
      <w:pPr>
        <w:jc w:val="both"/>
      </w:pPr>
      <w:r w:rsidRPr="003C124A">
        <w:t>2028 год – 0,00 рублей;</w:t>
      </w:r>
    </w:p>
    <w:p w:rsidR="00F41D9E" w:rsidRPr="003C124A" w:rsidRDefault="00F41D9E" w:rsidP="00F41D9E">
      <w:pPr>
        <w:jc w:val="both"/>
      </w:pPr>
      <w:r w:rsidRPr="003C124A">
        <w:t>2029 год – 0,00 рублей;</w:t>
      </w:r>
    </w:p>
    <w:p w:rsidR="00F41D9E" w:rsidRPr="003C124A" w:rsidRDefault="00F41D9E" w:rsidP="00F41D9E">
      <w:pPr>
        <w:jc w:val="both"/>
      </w:pPr>
      <w:r w:rsidRPr="003C124A">
        <w:t>2030 год –0,00 рублей.</w:t>
      </w:r>
    </w:p>
    <w:p w:rsidR="00F41D9E" w:rsidRPr="003C124A" w:rsidRDefault="00F41D9E" w:rsidP="00F41D9E">
      <w:pPr>
        <w:jc w:val="both"/>
      </w:pPr>
      <w:r w:rsidRPr="003C124A">
        <w:t xml:space="preserve">Общий объем расходов местного бюджета на реализацию подпрограммы составляет   </w:t>
      </w:r>
      <w:r>
        <w:t>1 524 233,84</w:t>
      </w:r>
      <w:r w:rsidRPr="003C124A">
        <w:t xml:space="preserve"> рублей, в том числе: </w:t>
      </w:r>
    </w:p>
    <w:p w:rsidR="00F41D9E" w:rsidRPr="003C124A" w:rsidRDefault="00F41D9E" w:rsidP="00F41D9E">
      <w:pPr>
        <w:jc w:val="both"/>
      </w:pPr>
      <w:r w:rsidRPr="003C124A">
        <w:t xml:space="preserve">2022 год – </w:t>
      </w:r>
      <w:r>
        <w:t>14 233,84</w:t>
      </w:r>
      <w:r w:rsidRPr="003C124A">
        <w:t xml:space="preserve"> рублей;</w:t>
      </w:r>
    </w:p>
    <w:p w:rsidR="00F41D9E" w:rsidRPr="003C124A" w:rsidRDefault="00F41D9E" w:rsidP="00F41D9E">
      <w:pPr>
        <w:jc w:val="both"/>
      </w:pPr>
      <w:r w:rsidRPr="003C124A">
        <w:t xml:space="preserve">2023 год – </w:t>
      </w:r>
      <w:r>
        <w:t>0</w:t>
      </w:r>
      <w:r w:rsidRPr="003C124A">
        <w:t>,00 рублей;</w:t>
      </w:r>
    </w:p>
    <w:p w:rsidR="00F41D9E" w:rsidRPr="003C124A" w:rsidRDefault="00F41D9E" w:rsidP="00F41D9E">
      <w:pPr>
        <w:jc w:val="both"/>
      </w:pPr>
      <w:r w:rsidRPr="003C124A">
        <w:t>2024 год – 21</w:t>
      </w:r>
      <w:r>
        <w:t>0</w:t>
      </w:r>
      <w:r w:rsidRPr="003C124A">
        <w:t>000,00 рублей;</w:t>
      </w:r>
    </w:p>
    <w:p w:rsidR="00F41D9E" w:rsidRPr="003C124A" w:rsidRDefault="00F41D9E" w:rsidP="00F41D9E">
      <w:pPr>
        <w:jc w:val="both"/>
      </w:pPr>
      <w:r>
        <w:t xml:space="preserve">2025 год – 215 </w:t>
      </w:r>
      <w:r w:rsidRPr="003C124A">
        <w:t>000,00 рублей;</w:t>
      </w:r>
    </w:p>
    <w:p w:rsidR="00F41D9E" w:rsidRPr="003C124A" w:rsidRDefault="00F41D9E" w:rsidP="00F41D9E">
      <w:pPr>
        <w:jc w:val="both"/>
      </w:pPr>
      <w:r w:rsidRPr="003C124A">
        <w:t>2026 год – 21</w:t>
      </w:r>
      <w:r>
        <w:t>7</w:t>
      </w:r>
      <w:r w:rsidRPr="003C124A">
        <w:t xml:space="preserve"> 000,00 рублей;</w:t>
      </w:r>
    </w:p>
    <w:p w:rsidR="00F41D9E" w:rsidRPr="003C124A" w:rsidRDefault="00F41D9E" w:rsidP="00F41D9E">
      <w:pPr>
        <w:jc w:val="both"/>
      </w:pPr>
      <w:r w:rsidRPr="003C124A">
        <w:t>2027 год – 21</w:t>
      </w:r>
      <w:r>
        <w:t>7</w:t>
      </w:r>
      <w:r w:rsidRPr="003C124A">
        <w:t xml:space="preserve"> 000,00 рублей;</w:t>
      </w:r>
    </w:p>
    <w:p w:rsidR="00F41D9E" w:rsidRPr="003C124A" w:rsidRDefault="00F41D9E" w:rsidP="00F41D9E">
      <w:pPr>
        <w:jc w:val="both"/>
      </w:pPr>
      <w:r w:rsidRPr="003C124A">
        <w:t>2028 год – 21</w:t>
      </w:r>
      <w:r>
        <w:t>7</w:t>
      </w:r>
      <w:r w:rsidRPr="003C124A">
        <w:t xml:space="preserve"> 000,00 рублей;</w:t>
      </w:r>
    </w:p>
    <w:p w:rsidR="00F41D9E" w:rsidRPr="003C124A" w:rsidRDefault="00F41D9E" w:rsidP="00F41D9E">
      <w:pPr>
        <w:jc w:val="both"/>
      </w:pPr>
      <w:r w:rsidRPr="003C124A">
        <w:t>2029 год – 21</w:t>
      </w:r>
      <w:r>
        <w:t>7</w:t>
      </w:r>
      <w:r w:rsidRPr="003C124A">
        <w:t xml:space="preserve"> 000,00 рублей;</w:t>
      </w:r>
    </w:p>
    <w:p w:rsidR="00F41D9E" w:rsidRPr="003C124A" w:rsidRDefault="00F41D9E" w:rsidP="00F41D9E">
      <w:pPr>
        <w:jc w:val="both"/>
      </w:pPr>
      <w:r w:rsidRPr="003C124A">
        <w:t>2030 год – 21</w:t>
      </w:r>
      <w:r>
        <w:t>7</w:t>
      </w:r>
      <w:r w:rsidRPr="003C124A">
        <w:t xml:space="preserve"> 000,00 рублей.</w:t>
      </w:r>
    </w:p>
    <w:p w:rsidR="00F41D9E" w:rsidRDefault="00F41D9E" w:rsidP="00F41D9E">
      <w:pPr>
        <w:tabs>
          <w:tab w:val="left" w:pos="1134"/>
        </w:tabs>
        <w:ind w:firstLine="709"/>
        <w:jc w:val="both"/>
      </w:pPr>
      <w:r w:rsidRPr="003C124A">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F41D9E" w:rsidRPr="003C124A" w:rsidRDefault="00F41D9E" w:rsidP="00F41D9E">
      <w:pPr>
        <w:tabs>
          <w:tab w:val="left" w:pos="1134"/>
        </w:tabs>
        <w:ind w:firstLine="709"/>
        <w:jc w:val="both"/>
      </w:pPr>
      <w:r w:rsidRPr="003C124A">
        <w:t xml:space="preserve">Распределение бюджетных ассигнований по задачам подпрограммы в разрезе источников финансирования представлено в </w:t>
      </w:r>
      <w:hyperlink r:id="rId31" w:history="1">
        <w:r w:rsidRPr="003C124A">
          <w:t>приложении</w:t>
        </w:r>
      </w:hyperlink>
      <w:r w:rsidRPr="003C124A">
        <w:t xml:space="preserve"> № 8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F41D9E" w:rsidRPr="003C124A" w:rsidRDefault="00F41D9E" w:rsidP="00F41D9E">
      <w:pPr>
        <w:widowControl w:val="0"/>
        <w:autoSpaceDE w:val="0"/>
        <w:autoSpaceDN w:val="0"/>
        <w:adjustRightInd w:val="0"/>
        <w:ind w:firstLine="709"/>
        <w:jc w:val="both"/>
      </w:pPr>
    </w:p>
    <w:p w:rsidR="00F41D9E" w:rsidRPr="003C124A" w:rsidRDefault="00F41D9E" w:rsidP="00F41D9E">
      <w:pPr>
        <w:tabs>
          <w:tab w:val="left" w:pos="993"/>
        </w:tabs>
        <w:jc w:val="center"/>
      </w:pPr>
      <w:r w:rsidRPr="003C124A">
        <w:t>Раздел 8. Ожидаемые результаты реализации подпрограммы</w:t>
      </w:r>
    </w:p>
    <w:p w:rsidR="00F41D9E" w:rsidRPr="003C124A" w:rsidRDefault="00F41D9E" w:rsidP="00F41D9E">
      <w:pPr>
        <w:widowControl w:val="0"/>
        <w:autoSpaceDE w:val="0"/>
        <w:autoSpaceDN w:val="0"/>
        <w:adjustRightInd w:val="0"/>
        <w:jc w:val="center"/>
        <w:outlineLvl w:val="3"/>
      </w:pPr>
    </w:p>
    <w:p w:rsidR="00F41D9E" w:rsidRPr="003C124A" w:rsidRDefault="00F41D9E" w:rsidP="00F41D9E">
      <w:pPr>
        <w:tabs>
          <w:tab w:val="left" w:pos="1134"/>
        </w:tabs>
        <w:ind w:firstLine="709"/>
        <w:jc w:val="both"/>
      </w:pPr>
      <w:r w:rsidRPr="003C124A">
        <w:t>Для достижения цели подпрограммы определены следующие ожидаемые результаты:</w:t>
      </w:r>
    </w:p>
    <w:p w:rsidR="00F41D9E" w:rsidRDefault="00F41D9E" w:rsidP="00F41D9E">
      <w:pPr>
        <w:pStyle w:val="ConsPlusCell"/>
        <w:ind w:firstLine="709"/>
        <w:jc w:val="both"/>
        <w:rPr>
          <w:sz w:val="24"/>
          <w:szCs w:val="24"/>
        </w:rPr>
      </w:pPr>
      <w:r w:rsidRPr="003C124A">
        <w:rPr>
          <w:sz w:val="24"/>
          <w:szCs w:val="24"/>
        </w:rPr>
        <w:t>1. Число субъектов  малого и среднего предпринимательства в расчете на 10  тыс.человек населения.</w:t>
      </w:r>
    </w:p>
    <w:p w:rsidR="00F41D9E" w:rsidRPr="003C124A" w:rsidRDefault="00F41D9E" w:rsidP="00F41D9E">
      <w:pPr>
        <w:pStyle w:val="ConsPlusCell"/>
        <w:ind w:firstLine="709"/>
        <w:jc w:val="both"/>
        <w:rPr>
          <w:sz w:val="24"/>
          <w:szCs w:val="24"/>
        </w:rPr>
      </w:pPr>
      <w:r w:rsidRPr="003C124A">
        <w:rPr>
          <w:sz w:val="24"/>
          <w:szCs w:val="24"/>
        </w:rPr>
        <w:t xml:space="preserve">Плановые значения ожидаемых результатов реализации муниципальной программы по годам, а также по итогам ее реализации отражены в приложении № 1 к муниципальной программе «Ожидаемые результаты реализации муниципальной программы Муромцевского муниципального района Омской области». </w:t>
      </w:r>
    </w:p>
    <w:p w:rsidR="00F41D9E" w:rsidRPr="003C124A" w:rsidRDefault="00F41D9E" w:rsidP="00F41D9E">
      <w:pPr>
        <w:pStyle w:val="ConsPlusCell"/>
        <w:ind w:firstLine="720"/>
        <w:jc w:val="both"/>
        <w:rPr>
          <w:color w:val="FF0000"/>
          <w:sz w:val="24"/>
          <w:szCs w:val="24"/>
        </w:rPr>
      </w:pPr>
    </w:p>
    <w:p w:rsidR="00F41D9E" w:rsidRPr="003C124A" w:rsidRDefault="00F41D9E" w:rsidP="00F41D9E">
      <w:pPr>
        <w:pStyle w:val="ConsPlusCell"/>
        <w:ind w:firstLine="720"/>
        <w:jc w:val="both"/>
        <w:rPr>
          <w:sz w:val="24"/>
          <w:szCs w:val="24"/>
        </w:rPr>
      </w:pPr>
    </w:p>
    <w:p w:rsidR="00F41D9E" w:rsidRPr="003C124A" w:rsidRDefault="00F41D9E" w:rsidP="00F41D9E">
      <w:pPr>
        <w:autoSpaceDE w:val="0"/>
        <w:autoSpaceDN w:val="0"/>
        <w:adjustRightInd w:val="0"/>
        <w:jc w:val="center"/>
      </w:pPr>
      <w:r w:rsidRPr="003C124A">
        <w:t>Раздел 9. Описание системы управления реализацией подпрограммы</w:t>
      </w:r>
    </w:p>
    <w:p w:rsidR="00F41D9E" w:rsidRPr="003C124A" w:rsidRDefault="00F41D9E" w:rsidP="00F41D9E">
      <w:pPr>
        <w:autoSpaceDE w:val="0"/>
        <w:autoSpaceDN w:val="0"/>
        <w:adjustRightInd w:val="0"/>
        <w:ind w:firstLine="709"/>
        <w:jc w:val="center"/>
      </w:pPr>
    </w:p>
    <w:p w:rsidR="00F41D9E" w:rsidRPr="003C124A" w:rsidRDefault="00F41D9E" w:rsidP="00F41D9E">
      <w:pPr>
        <w:widowControl w:val="0"/>
        <w:autoSpaceDE w:val="0"/>
        <w:autoSpaceDN w:val="0"/>
        <w:adjustRightInd w:val="0"/>
        <w:ind w:firstLine="720"/>
        <w:jc w:val="both"/>
        <w:outlineLvl w:val="3"/>
      </w:pPr>
      <w:r w:rsidRPr="003C124A">
        <w:t>КЭиУМС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F41D9E" w:rsidRPr="00945B36" w:rsidRDefault="00F41D9E" w:rsidP="00F41D9E">
      <w:pPr>
        <w:autoSpaceDE w:val="0"/>
        <w:autoSpaceDN w:val="0"/>
        <w:adjustRightInd w:val="0"/>
        <w:ind w:firstLine="708"/>
        <w:jc w:val="both"/>
        <w:rPr>
          <w:color w:val="000000" w:themeColor="text1"/>
        </w:rPr>
      </w:pPr>
      <w:r w:rsidRPr="003C124A">
        <w:t xml:space="preserve">По итогам отчетного финансового года КЭиУМС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w:t>
      </w:r>
      <w:r w:rsidRPr="00945B36">
        <w:rPr>
          <w:color w:val="000000" w:themeColor="text1"/>
        </w:rPr>
        <w:t xml:space="preserve">от 01.07. 2021 </w:t>
      </w:r>
      <w:r w:rsidRPr="00945B36">
        <w:rPr>
          <w:color w:val="000000" w:themeColor="text1"/>
        </w:rPr>
        <w:lastRenderedPageBreak/>
        <w:t>года № 184-п (далее – Порядок), и на основании отчета проводит оценку эффективности реализации подпрограммы в соответствии с приложением № 7 к Порядку.</w:t>
      </w:r>
    </w:p>
    <w:p w:rsidR="00F41D9E" w:rsidRPr="00945B36" w:rsidRDefault="00F41D9E" w:rsidP="00F41D9E">
      <w:pPr>
        <w:widowControl w:val="0"/>
        <w:autoSpaceDE w:val="0"/>
        <w:autoSpaceDN w:val="0"/>
        <w:adjustRightInd w:val="0"/>
        <w:ind w:firstLine="720"/>
        <w:outlineLvl w:val="3"/>
        <w:rPr>
          <w:color w:val="000000" w:themeColor="text1"/>
        </w:rPr>
      </w:pPr>
    </w:p>
    <w:p w:rsidR="00F41D9E" w:rsidRPr="00945B36" w:rsidRDefault="00F41D9E" w:rsidP="00F41D9E">
      <w:pPr>
        <w:shd w:val="clear" w:color="auto" w:fill="FFFFFF"/>
        <w:jc w:val="right"/>
        <w:rPr>
          <w:color w:val="000000" w:themeColor="text1"/>
        </w:rPr>
      </w:pPr>
    </w:p>
    <w:p w:rsidR="0093182E" w:rsidRDefault="0093182E">
      <w:pPr>
        <w:spacing w:after="200" w:line="276" w:lineRule="auto"/>
        <w:rPr>
          <w:color w:val="000000" w:themeColor="text1"/>
        </w:rPr>
      </w:pPr>
      <w:r>
        <w:rPr>
          <w:color w:val="000000" w:themeColor="text1"/>
        </w:rPr>
        <w:br w:type="page"/>
      </w:r>
    </w:p>
    <w:p w:rsidR="00F41D9E" w:rsidRPr="00945B36" w:rsidRDefault="00F41D9E" w:rsidP="00F41D9E">
      <w:pPr>
        <w:shd w:val="clear" w:color="auto" w:fill="FFFFFF"/>
        <w:jc w:val="right"/>
        <w:rPr>
          <w:color w:val="000000" w:themeColor="text1"/>
        </w:rPr>
      </w:pPr>
      <w:r w:rsidRPr="00945B36">
        <w:rPr>
          <w:color w:val="000000" w:themeColor="text1"/>
        </w:rPr>
        <w:lastRenderedPageBreak/>
        <w:t>Приложение № 1</w:t>
      </w:r>
    </w:p>
    <w:p w:rsidR="00F41D9E" w:rsidRPr="00945B36" w:rsidRDefault="00F41D9E" w:rsidP="00F41D9E">
      <w:pPr>
        <w:shd w:val="clear" w:color="auto" w:fill="FFFFFF"/>
        <w:jc w:val="right"/>
        <w:rPr>
          <w:color w:val="000000" w:themeColor="text1"/>
        </w:rPr>
      </w:pPr>
      <w:r w:rsidRPr="00945B36">
        <w:rPr>
          <w:color w:val="000000" w:themeColor="text1"/>
        </w:rPr>
        <w:t xml:space="preserve"> «Подпрограмме «Развитие субъектов малого </w:t>
      </w:r>
    </w:p>
    <w:p w:rsidR="00F41D9E" w:rsidRPr="00945B36" w:rsidRDefault="00F41D9E" w:rsidP="00F41D9E">
      <w:pPr>
        <w:shd w:val="clear" w:color="auto" w:fill="FFFFFF"/>
        <w:jc w:val="right"/>
        <w:rPr>
          <w:color w:val="000000" w:themeColor="text1"/>
        </w:rPr>
      </w:pPr>
      <w:r w:rsidRPr="00945B36">
        <w:rPr>
          <w:color w:val="000000" w:themeColor="text1"/>
        </w:rPr>
        <w:t>и среднего предпринимательства на территории</w:t>
      </w:r>
    </w:p>
    <w:p w:rsidR="00F41D9E" w:rsidRPr="00945B36" w:rsidRDefault="00F41D9E" w:rsidP="00F41D9E">
      <w:pPr>
        <w:shd w:val="clear" w:color="auto" w:fill="FFFFFF"/>
        <w:jc w:val="right"/>
        <w:rPr>
          <w:color w:val="000000" w:themeColor="text1"/>
        </w:rPr>
      </w:pPr>
      <w:r w:rsidRPr="00945B36">
        <w:rPr>
          <w:color w:val="000000" w:themeColor="text1"/>
        </w:rPr>
        <w:t xml:space="preserve"> Муромцевского муниципального района Омской области»</w:t>
      </w:r>
    </w:p>
    <w:p w:rsidR="00F41D9E" w:rsidRPr="00945B36" w:rsidRDefault="00F41D9E" w:rsidP="00F41D9E">
      <w:pPr>
        <w:shd w:val="clear" w:color="auto" w:fill="FFFFFF"/>
        <w:jc w:val="right"/>
        <w:rPr>
          <w:b/>
          <w:bCs/>
          <w:color w:val="000000" w:themeColor="text1"/>
        </w:rPr>
      </w:pPr>
      <w:r w:rsidRPr="00945B36">
        <w:rPr>
          <w:color w:val="000000" w:themeColor="text1"/>
        </w:rPr>
        <w:t xml:space="preserve"> </w:t>
      </w:r>
    </w:p>
    <w:p w:rsidR="00F41D9E" w:rsidRPr="00945B36" w:rsidRDefault="00F41D9E" w:rsidP="00F41D9E">
      <w:pPr>
        <w:ind w:firstLine="568"/>
        <w:jc w:val="center"/>
        <w:rPr>
          <w:b/>
          <w:bCs/>
          <w:color w:val="000000" w:themeColor="text1"/>
        </w:rPr>
      </w:pPr>
      <w:r w:rsidRPr="00945B36">
        <w:rPr>
          <w:b/>
          <w:bCs/>
          <w:color w:val="000000" w:themeColor="text1"/>
        </w:rPr>
        <w:t>Порядок  проведения конкурса</w:t>
      </w:r>
    </w:p>
    <w:p w:rsidR="00F41D9E" w:rsidRPr="00945B36" w:rsidRDefault="00F41D9E" w:rsidP="00F41D9E">
      <w:pPr>
        <w:ind w:firstLine="568"/>
        <w:jc w:val="center"/>
        <w:rPr>
          <w:b/>
          <w:bCs/>
          <w:color w:val="000000" w:themeColor="text1"/>
        </w:rPr>
      </w:pPr>
      <w:r w:rsidRPr="00945B36">
        <w:rPr>
          <w:b/>
          <w:bCs/>
          <w:color w:val="000000" w:themeColor="text1"/>
        </w:rPr>
        <w:t>в целях предоставления субсидии в форме грантовой поддержки субъектам малого предпринимательства и гражданам для организации собственного дела</w:t>
      </w:r>
    </w:p>
    <w:p w:rsidR="00F41D9E" w:rsidRPr="00945B36" w:rsidRDefault="00F41D9E" w:rsidP="00F41D9E">
      <w:pPr>
        <w:ind w:firstLine="568"/>
        <w:jc w:val="center"/>
        <w:rPr>
          <w:b/>
          <w:bCs/>
          <w:color w:val="000000" w:themeColor="text1"/>
        </w:rPr>
      </w:pPr>
    </w:p>
    <w:p w:rsidR="00F41D9E" w:rsidRPr="00945B36" w:rsidRDefault="00F41D9E" w:rsidP="00F41D9E">
      <w:pPr>
        <w:ind w:firstLine="568"/>
        <w:jc w:val="center"/>
        <w:rPr>
          <w:color w:val="000000" w:themeColor="text1"/>
        </w:rPr>
      </w:pPr>
      <w:r w:rsidRPr="00945B36">
        <w:rPr>
          <w:b/>
          <w:bCs/>
          <w:color w:val="000000" w:themeColor="text1"/>
        </w:rPr>
        <w:t>1. Общие положения</w:t>
      </w:r>
    </w:p>
    <w:p w:rsidR="00F41D9E" w:rsidRPr="00945B36" w:rsidRDefault="00F41D9E" w:rsidP="00F41D9E">
      <w:pPr>
        <w:ind w:firstLine="568"/>
        <w:jc w:val="both"/>
        <w:rPr>
          <w:color w:val="000000" w:themeColor="text1"/>
        </w:rPr>
      </w:pPr>
      <w:r w:rsidRPr="00945B36">
        <w:rPr>
          <w:color w:val="000000" w:themeColor="text1"/>
        </w:rPr>
        <w:t> </w:t>
      </w:r>
    </w:p>
    <w:p w:rsidR="00F41D9E" w:rsidRPr="00945B36" w:rsidRDefault="00F41D9E" w:rsidP="00F41D9E">
      <w:pPr>
        <w:ind w:firstLine="567"/>
        <w:contextualSpacing/>
        <w:jc w:val="both"/>
        <w:rPr>
          <w:color w:val="000000" w:themeColor="text1"/>
        </w:rPr>
      </w:pPr>
      <w:r w:rsidRPr="00945B36">
        <w:rPr>
          <w:color w:val="000000" w:themeColor="text1"/>
        </w:rPr>
        <w:t>1. Настоящий Порядок о проведении конкурса «Предоставление субсидии в форме грантовой поддержки субъектам малого предпринимательства и гражданам для организации собственного дела» на территории Муромцевского муниципального района Омской области (далее - Порядок) разработан в целях оказания муниципальной поддержки начинающим и действующим субъектам малого предпринимательства для предоставления субсидии в форме грантовой поддержки на конкурсной основе за счет средств бюджета Муромцевского муниципального района (далее - бюджетные средства) и определяет порядок проведения конкурса.</w:t>
      </w:r>
    </w:p>
    <w:p w:rsidR="00F41D9E" w:rsidRPr="00945B36" w:rsidRDefault="00F41D9E" w:rsidP="00F41D9E">
      <w:pPr>
        <w:ind w:firstLine="568"/>
        <w:jc w:val="both"/>
        <w:rPr>
          <w:color w:val="000000" w:themeColor="text1"/>
        </w:rPr>
      </w:pPr>
      <w:r w:rsidRPr="00945B36">
        <w:rPr>
          <w:color w:val="000000" w:themeColor="text1"/>
        </w:rPr>
        <w:t xml:space="preserve">2. Организатором конкурса является Комитет экономики и управления муниципальной собственностью Администрации Муромцевского муниципального района Омской области (далее – Организатор), до которого в соответствии с бюджетным законодательством как до получателя бюджетных средств в установленном порядке ежегодно доводятся лимиты бюджетных обязательств на предоставление грантов на соответствующий финансовый год (соответствующий финансовый год и плановый период). </w:t>
      </w:r>
    </w:p>
    <w:p w:rsidR="00F41D9E" w:rsidRPr="00945B36" w:rsidRDefault="00F41D9E" w:rsidP="00F41D9E">
      <w:pPr>
        <w:ind w:firstLine="567"/>
        <w:contextualSpacing/>
        <w:jc w:val="both"/>
        <w:rPr>
          <w:color w:val="000000" w:themeColor="text1"/>
        </w:rPr>
      </w:pPr>
      <w:r w:rsidRPr="00945B36">
        <w:rPr>
          <w:color w:val="000000" w:themeColor="text1"/>
        </w:rPr>
        <w:t>3. Конкурс проводится в рамках реализации Подпрограммы «Развитие субъектов малого и среднего предпринимательства на территории Муромцевского муниципального района Омской области» муниципальной программы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01.07.2021г. № 184-п, с учетом положений Гражданского  кодекса Российской Федерации, Федерального закона от 24.07.2007года № 209–ФЗ «О развитии малого и среднего предпринимательства в Российской Федерации».</w:t>
      </w:r>
    </w:p>
    <w:p w:rsidR="00F41D9E" w:rsidRPr="003C124A" w:rsidRDefault="00F41D9E" w:rsidP="00F41D9E">
      <w:pPr>
        <w:tabs>
          <w:tab w:val="left" w:pos="567"/>
        </w:tabs>
        <w:contextualSpacing/>
        <w:jc w:val="both"/>
      </w:pPr>
      <w:r w:rsidRPr="00945B36">
        <w:rPr>
          <w:color w:val="000000" w:themeColor="text1"/>
        </w:rPr>
        <w:tab/>
        <w:t>4.  Цель предоставления грантов</w:t>
      </w:r>
      <w:r w:rsidRPr="003C124A">
        <w:t xml:space="preserve"> - создание условий для реализации бизнес – проектов, способствующих эффективному развитию экономики Муромцевского муниципального района Омской области.</w:t>
      </w:r>
    </w:p>
    <w:p w:rsidR="00F41D9E" w:rsidRPr="003C124A" w:rsidRDefault="00F41D9E" w:rsidP="00F41D9E">
      <w:pPr>
        <w:ind w:firstLine="567"/>
        <w:contextualSpacing/>
        <w:jc w:val="both"/>
      </w:pPr>
      <w:r w:rsidRPr="003C124A">
        <w:t>5. Предмет конкурса – отбор и финансирование проектов, отвечающих требованиям настоящего Порядка.</w:t>
      </w:r>
    </w:p>
    <w:p w:rsidR="00F41D9E" w:rsidRPr="003C124A" w:rsidRDefault="00F41D9E" w:rsidP="00F41D9E">
      <w:pPr>
        <w:ind w:firstLine="567"/>
        <w:contextualSpacing/>
        <w:jc w:val="both"/>
      </w:pPr>
      <w:r w:rsidRPr="003C124A">
        <w:t xml:space="preserve">6. Информационная поддержка конкурса - официальный сайт Муромцевского муниципального района </w:t>
      </w:r>
      <w:r w:rsidRPr="003C124A">
        <w:rPr>
          <w:lang w:val="en-US"/>
        </w:rPr>
        <w:t>mu</w:t>
      </w:r>
      <w:r w:rsidRPr="003C124A">
        <w:t>г</w:t>
      </w:r>
      <w:r w:rsidRPr="003C124A">
        <w:rPr>
          <w:lang w:val="en-US"/>
        </w:rPr>
        <w:t>om</w:t>
      </w:r>
      <w:r w:rsidRPr="003C124A">
        <w:t>.omskportal.ru, газета  «Знамя труда» Муромцевского муниципального района.</w:t>
      </w:r>
    </w:p>
    <w:p w:rsidR="00F41D9E" w:rsidRPr="003C124A" w:rsidRDefault="00F41D9E" w:rsidP="00F41D9E">
      <w:pPr>
        <w:ind w:firstLine="567"/>
        <w:contextualSpacing/>
        <w:jc w:val="center"/>
        <w:rPr>
          <w:b/>
        </w:rPr>
      </w:pPr>
    </w:p>
    <w:p w:rsidR="00F41D9E" w:rsidRPr="003C124A" w:rsidRDefault="00F41D9E" w:rsidP="00F41D9E">
      <w:pPr>
        <w:ind w:firstLine="567"/>
        <w:contextualSpacing/>
        <w:jc w:val="center"/>
        <w:rPr>
          <w:b/>
        </w:rPr>
      </w:pPr>
      <w:r w:rsidRPr="003C124A">
        <w:rPr>
          <w:b/>
        </w:rPr>
        <w:t>1.1. Основные понятия, используемые в настоящем Порядке</w:t>
      </w:r>
    </w:p>
    <w:p w:rsidR="00F41D9E" w:rsidRPr="003C124A" w:rsidRDefault="00F41D9E" w:rsidP="00F41D9E">
      <w:pPr>
        <w:ind w:firstLine="567"/>
        <w:contextualSpacing/>
        <w:jc w:val="center"/>
        <w:rPr>
          <w:b/>
        </w:rPr>
      </w:pPr>
    </w:p>
    <w:p w:rsidR="00F41D9E" w:rsidRPr="003C124A" w:rsidRDefault="00F41D9E" w:rsidP="00F41D9E">
      <w:pPr>
        <w:ind w:firstLine="568"/>
        <w:jc w:val="both"/>
      </w:pPr>
      <w:r w:rsidRPr="003C124A">
        <w:rPr>
          <w:bCs/>
        </w:rPr>
        <w:t>1.</w:t>
      </w:r>
      <w:r w:rsidRPr="003C124A">
        <w:rPr>
          <w:b/>
          <w:bCs/>
        </w:rPr>
        <w:t xml:space="preserve"> Проект</w:t>
      </w:r>
      <w:r w:rsidRPr="003C124A">
        <w:t>– это план действий, направленных на начало предпринимательской деятельности за счет создания и развития материально–технической базы и совершенствования технологии деятельности.</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bCs/>
          <w:sz w:val="24"/>
          <w:szCs w:val="24"/>
        </w:rPr>
        <w:t>2.</w:t>
      </w:r>
      <w:r w:rsidRPr="003C124A">
        <w:rPr>
          <w:rFonts w:ascii="Times New Roman" w:hAnsi="Times New Roman" w:cs="Times New Roman"/>
          <w:b/>
          <w:bCs/>
          <w:sz w:val="24"/>
          <w:szCs w:val="24"/>
        </w:rPr>
        <w:t xml:space="preserve"> Грантовая поддержка</w:t>
      </w:r>
      <w:r w:rsidRPr="003C124A">
        <w:rPr>
          <w:rFonts w:ascii="Times New Roman" w:hAnsi="Times New Roman" w:cs="Times New Roman"/>
          <w:sz w:val="24"/>
          <w:szCs w:val="24"/>
        </w:rPr>
        <w:t>– это долевое финансирование целевых расходов, предоставляемое из местного  бюджета на безвозмездной и безвозвратной основе субъектам малого предпринимательства и физическим лицам, не являющееся индивидуальными предпринимателями, для реализации проектов, отвечающих требованиям настоящего Порядка;</w:t>
      </w:r>
    </w:p>
    <w:p w:rsidR="00F41D9E" w:rsidRPr="003C124A" w:rsidRDefault="00F41D9E" w:rsidP="00F41D9E">
      <w:pPr>
        <w:ind w:firstLine="568"/>
        <w:jc w:val="both"/>
      </w:pPr>
      <w:r w:rsidRPr="003C124A">
        <w:rPr>
          <w:bCs/>
        </w:rPr>
        <w:lastRenderedPageBreak/>
        <w:t>3.</w:t>
      </w:r>
      <w:r w:rsidRPr="003C124A">
        <w:rPr>
          <w:b/>
          <w:bCs/>
        </w:rPr>
        <w:t xml:space="preserve"> Претендент на участие в конкурсе</w:t>
      </w:r>
      <w:r w:rsidRPr="003C124A">
        <w:t>– физическое лицо, не являющееся индивидуальным предпринимателем, учредителем (участником) юридического лица, либо субъект малого предпринимательства, зарегистрированные на территории Муромцевского муниципального района Омской области  и действующие менее 1 года на момент подачи заявки на участие в конкурсе (далее – Претендент).</w:t>
      </w:r>
    </w:p>
    <w:p w:rsidR="00F41D9E" w:rsidRPr="003C124A" w:rsidRDefault="00F41D9E" w:rsidP="00F41D9E">
      <w:pPr>
        <w:ind w:firstLine="568"/>
        <w:jc w:val="both"/>
        <w:rPr>
          <w:bCs/>
        </w:rPr>
      </w:pPr>
      <w:r w:rsidRPr="003C124A">
        <w:rPr>
          <w:bCs/>
        </w:rPr>
        <w:t>4.</w:t>
      </w:r>
      <w:r w:rsidRPr="003C124A">
        <w:rPr>
          <w:b/>
          <w:bCs/>
        </w:rPr>
        <w:t xml:space="preserve"> Победитель(и) конкурсного отбора </w:t>
      </w:r>
      <w:r w:rsidRPr="003C124A">
        <w:rPr>
          <w:bCs/>
        </w:rPr>
        <w:t>– участник(и) конкурсного отбора, который(ые) по решению конкурсной комиссии получил(и) наибольшую количественную оценку в соответствии с критериями конкурсного отбора, указанными в настоящем Порядке.</w:t>
      </w:r>
    </w:p>
    <w:p w:rsidR="00F41D9E" w:rsidRPr="003C124A" w:rsidRDefault="00F41D9E" w:rsidP="00F41D9E">
      <w:pPr>
        <w:ind w:firstLine="568"/>
        <w:jc w:val="both"/>
        <w:rPr>
          <w:bCs/>
        </w:rPr>
      </w:pPr>
      <w:r w:rsidRPr="003C124A">
        <w:rPr>
          <w:bCs/>
        </w:rPr>
        <w:t>5.</w:t>
      </w:r>
      <w:r w:rsidRPr="003C124A">
        <w:rPr>
          <w:b/>
          <w:bCs/>
        </w:rPr>
        <w:t xml:space="preserve"> Грантополучатель  –</w:t>
      </w:r>
      <w:r w:rsidRPr="003C124A">
        <w:rPr>
          <w:bCs/>
        </w:rPr>
        <w:t xml:space="preserve">  победитель конкурсного отбора, с которым заключается соглашение о предоставлении грантовой поддержки (далее – Соглашение), при соблюдении им условий раздела 17 настоящего Порядка и отсутствии оснований для отказа, предусмотренных разделом 18 настоящего Порядка.</w:t>
      </w:r>
    </w:p>
    <w:p w:rsidR="00F41D9E" w:rsidRPr="003C124A" w:rsidRDefault="00F41D9E" w:rsidP="00F41D9E">
      <w:pPr>
        <w:ind w:firstLine="568"/>
        <w:jc w:val="both"/>
      </w:pPr>
      <w:r w:rsidRPr="003C124A">
        <w:rPr>
          <w:bCs/>
        </w:rPr>
        <w:t>6.</w:t>
      </w:r>
      <w:r w:rsidRPr="003C124A">
        <w:rPr>
          <w:b/>
          <w:bCs/>
        </w:rPr>
        <w:t xml:space="preserve"> Заявка на участие в конкурсе</w:t>
      </w:r>
      <w:r w:rsidRPr="003C124A">
        <w:t>– заявление на предоставление грантовой поддержки и прилагаемые к нему документы, предоставляемые в соответствии с настоящим Порядком (далее – заявка).</w:t>
      </w:r>
    </w:p>
    <w:p w:rsidR="00F41D9E" w:rsidRPr="003C124A" w:rsidRDefault="00F41D9E" w:rsidP="00F41D9E">
      <w:pPr>
        <w:ind w:firstLine="568"/>
        <w:jc w:val="both"/>
        <w:rPr>
          <w:bCs/>
        </w:rPr>
      </w:pPr>
      <w:r w:rsidRPr="003C124A">
        <w:rPr>
          <w:bCs/>
        </w:rPr>
        <w:tab/>
      </w:r>
    </w:p>
    <w:p w:rsidR="00F41D9E" w:rsidRPr="003C124A" w:rsidRDefault="00F41D9E" w:rsidP="00F41D9E">
      <w:pPr>
        <w:ind w:firstLine="568"/>
        <w:jc w:val="center"/>
        <w:rPr>
          <w:b/>
          <w:bCs/>
        </w:rPr>
      </w:pPr>
      <w:r w:rsidRPr="003C124A">
        <w:rPr>
          <w:b/>
          <w:bCs/>
        </w:rPr>
        <w:t>1.2. Категория получателей грантов</w:t>
      </w:r>
    </w:p>
    <w:p w:rsidR="00F41D9E" w:rsidRPr="003C124A" w:rsidRDefault="00F41D9E" w:rsidP="00F41D9E">
      <w:pPr>
        <w:ind w:firstLine="568"/>
        <w:jc w:val="center"/>
        <w:rPr>
          <w:b/>
          <w:bCs/>
        </w:rPr>
      </w:pPr>
    </w:p>
    <w:p w:rsidR="00F41D9E" w:rsidRPr="003C124A" w:rsidRDefault="00F41D9E" w:rsidP="00F41D9E">
      <w:pPr>
        <w:ind w:firstLine="568"/>
        <w:jc w:val="both"/>
        <w:rPr>
          <w:bCs/>
        </w:rPr>
      </w:pPr>
      <w:r w:rsidRPr="003C124A">
        <w:rPr>
          <w:bCs/>
        </w:rPr>
        <w:t xml:space="preserve">1.   </w:t>
      </w:r>
      <w:r w:rsidRPr="003C124A">
        <w:rPr>
          <w:b/>
          <w:bCs/>
        </w:rPr>
        <w:t>К категории получателей</w:t>
      </w:r>
      <w:r w:rsidRPr="003C124A">
        <w:rPr>
          <w:bCs/>
        </w:rPr>
        <w:t xml:space="preserve"> грантов относятся:</w:t>
      </w:r>
    </w:p>
    <w:p w:rsidR="00F41D9E" w:rsidRPr="003C124A" w:rsidRDefault="00F41D9E" w:rsidP="00F41D9E">
      <w:pPr>
        <w:pStyle w:val="a4"/>
        <w:jc w:val="both"/>
      </w:pPr>
      <w:r w:rsidRPr="003C124A">
        <w:t>1) юридические лица, индивидуальные предприниматели, впервые зарегистрированные, зарегистрированные на территории Муромцевского муниципального района Омской области  и действующие менее 1 года на момент подачи заявки на участие в конкурсе, соответствующие условиям, установленным статьей 4 Федерального закона от 24.07.2007 года № 209–ФЗ «О развитии малого и среднего предпринимательства в Российской Федерации», предлагающие проекты в приоритетных видах деятельности на территории Муромцевского муниципального района Омской области;</w:t>
      </w:r>
    </w:p>
    <w:p w:rsidR="00F41D9E" w:rsidRPr="003C124A" w:rsidRDefault="00F41D9E" w:rsidP="00F41D9E">
      <w:pPr>
        <w:pStyle w:val="a4"/>
        <w:jc w:val="both"/>
      </w:pPr>
      <w:r w:rsidRPr="003C124A">
        <w:t>2) физические лица, не являющиеся индивидуальными предпринимателями, учредителями (участниками) юридического лица, относящиеся к приоритетной целевой группе и проживающие в Муромцевском муниципальном районе Омской области, предлагающие проекты в приоритетных видах деятельности на территории Муромцевского муниципального района Омской области.</w:t>
      </w:r>
    </w:p>
    <w:p w:rsidR="00F41D9E" w:rsidRPr="00207D88" w:rsidRDefault="00F41D9E" w:rsidP="00F41D9E">
      <w:pPr>
        <w:pStyle w:val="af2"/>
        <w:spacing w:before="0" w:beforeAutospacing="0" w:after="0" w:afterAutospacing="0"/>
        <w:ind w:firstLine="708"/>
      </w:pPr>
      <w:r w:rsidRPr="003C124A">
        <w:t xml:space="preserve">Приоритетной целевой группой – получателей субсидии в форме грантовой </w:t>
      </w:r>
      <w:r w:rsidRPr="00207D88">
        <w:t>поддержки являются:</w:t>
      </w:r>
    </w:p>
    <w:p w:rsidR="00F41D9E" w:rsidRPr="00207D88" w:rsidRDefault="00F41D9E" w:rsidP="00F41D9E">
      <w:pPr>
        <w:pStyle w:val="ConsPlusTitle"/>
        <w:jc w:val="both"/>
        <w:rPr>
          <w:b w:val="0"/>
          <w:bCs/>
        </w:rPr>
      </w:pPr>
      <w:r w:rsidRPr="00207D88">
        <w:rPr>
          <w:b w:val="0"/>
        </w:rPr>
        <w:t xml:space="preserve">           - граждане, признанные в установленном порядке безработными;</w:t>
      </w:r>
    </w:p>
    <w:p w:rsidR="00F41D9E" w:rsidRPr="0093182E" w:rsidRDefault="00F41D9E" w:rsidP="00F41D9E">
      <w:pPr>
        <w:pStyle w:val="ConsPlusTitle"/>
        <w:jc w:val="both"/>
        <w:rPr>
          <w:rFonts w:ascii="Times New Roman" w:hAnsi="Times New Roman" w:cs="Times New Roman"/>
          <w:b w:val="0"/>
          <w:bCs/>
        </w:rPr>
      </w:pPr>
      <w:r w:rsidRPr="0093182E">
        <w:rPr>
          <w:rFonts w:ascii="Times New Roman" w:hAnsi="Times New Roman" w:cs="Times New Roman"/>
          <w:b w:val="0"/>
        </w:rPr>
        <w:t xml:space="preserve">           - молодые семьи, имеющие детей(489-ФЗ от 30.12.2020),  многодетные семьи, семьи, воспитывающие детей-инвалидов;</w:t>
      </w:r>
    </w:p>
    <w:p w:rsidR="00F41D9E" w:rsidRPr="0093182E" w:rsidRDefault="00F41D9E" w:rsidP="00F41D9E">
      <w:pPr>
        <w:pStyle w:val="ConsPlusTitle"/>
        <w:ind w:firstLine="709"/>
        <w:jc w:val="both"/>
        <w:rPr>
          <w:rFonts w:ascii="Times New Roman" w:hAnsi="Times New Roman" w:cs="Times New Roman"/>
          <w:b w:val="0"/>
          <w:bCs/>
        </w:rPr>
      </w:pPr>
      <w:r w:rsidRPr="0093182E">
        <w:rPr>
          <w:rFonts w:ascii="Times New Roman" w:hAnsi="Times New Roman" w:cs="Times New Roman"/>
          <w:b w:val="0"/>
        </w:rPr>
        <w:t xml:space="preserve"> -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F41D9E" w:rsidRPr="0093182E" w:rsidRDefault="00F41D9E" w:rsidP="00F41D9E">
      <w:pPr>
        <w:pStyle w:val="ConsPlusTitle"/>
        <w:ind w:firstLine="709"/>
        <w:jc w:val="both"/>
        <w:rPr>
          <w:rFonts w:ascii="Times New Roman" w:hAnsi="Times New Roman" w:cs="Times New Roman"/>
          <w:b w:val="0"/>
          <w:bCs/>
        </w:rPr>
      </w:pPr>
      <w:r w:rsidRPr="0093182E">
        <w:rPr>
          <w:rFonts w:ascii="Times New Roman" w:hAnsi="Times New Roman" w:cs="Times New Roman"/>
          <w:b w:val="0"/>
        </w:rPr>
        <w:t>-инвалиды и иные лица с ограниченными возможностями;</w:t>
      </w:r>
    </w:p>
    <w:p w:rsidR="00F41D9E" w:rsidRPr="0093182E" w:rsidRDefault="00F41D9E" w:rsidP="00F41D9E">
      <w:pPr>
        <w:pStyle w:val="ConsPlusTitle"/>
        <w:ind w:firstLine="709"/>
        <w:jc w:val="both"/>
        <w:rPr>
          <w:rFonts w:ascii="Times New Roman" w:hAnsi="Times New Roman" w:cs="Times New Roman"/>
          <w:b w:val="0"/>
          <w:bCs/>
        </w:rPr>
      </w:pPr>
      <w:r w:rsidRPr="0093182E">
        <w:rPr>
          <w:rFonts w:ascii="Times New Roman" w:hAnsi="Times New Roman" w:cs="Times New Roman"/>
          <w:b w:val="0"/>
        </w:rPr>
        <w:t>- военнослужащие, уволенные в запас в связи с сокращением Вооруженных Сил Российской Федерации;</w:t>
      </w:r>
    </w:p>
    <w:p w:rsidR="00F41D9E" w:rsidRPr="0093182E" w:rsidRDefault="00F41D9E" w:rsidP="00F41D9E">
      <w:pPr>
        <w:pStyle w:val="ConsPlusTitle"/>
        <w:ind w:firstLine="709"/>
        <w:jc w:val="both"/>
        <w:rPr>
          <w:rFonts w:ascii="Times New Roman" w:hAnsi="Times New Roman" w:cs="Times New Roman"/>
          <w:b w:val="0"/>
          <w:bCs/>
        </w:rPr>
      </w:pPr>
      <w:r w:rsidRPr="0093182E">
        <w:rPr>
          <w:rFonts w:ascii="Times New Roman" w:hAnsi="Times New Roman" w:cs="Times New Roman"/>
          <w:b w:val="0"/>
        </w:rPr>
        <w:t>- физические лица в возрасте до 30 лет (включительно);</w:t>
      </w:r>
    </w:p>
    <w:p w:rsidR="00F41D9E" w:rsidRPr="0093182E" w:rsidRDefault="00F41D9E" w:rsidP="00F41D9E">
      <w:pPr>
        <w:pStyle w:val="ConsPlusTitle"/>
        <w:ind w:firstLine="709"/>
        <w:jc w:val="both"/>
        <w:rPr>
          <w:rFonts w:ascii="Times New Roman" w:hAnsi="Times New Roman" w:cs="Times New Roman"/>
          <w:b w:val="0"/>
          <w:bCs/>
        </w:rPr>
      </w:pPr>
      <w:r w:rsidRPr="0093182E">
        <w:rPr>
          <w:rFonts w:ascii="Times New Roman" w:hAnsi="Times New Roman" w:cs="Times New Roman"/>
          <w:b w:val="0"/>
        </w:rPr>
        <w:t>- субъекты малого предпринимательства, относящиеся к субъектам социального предпринимательства;</w:t>
      </w:r>
    </w:p>
    <w:p w:rsidR="00F41D9E" w:rsidRPr="0093182E" w:rsidRDefault="00F41D9E" w:rsidP="00F41D9E">
      <w:pPr>
        <w:pStyle w:val="ConsPlusTitle"/>
        <w:ind w:firstLine="709"/>
        <w:jc w:val="both"/>
        <w:rPr>
          <w:rFonts w:ascii="Times New Roman" w:hAnsi="Times New Roman" w:cs="Times New Roman"/>
          <w:b w:val="0"/>
          <w:bCs/>
        </w:rPr>
      </w:pPr>
      <w:r w:rsidRPr="0093182E">
        <w:rPr>
          <w:rFonts w:ascii="Times New Roman" w:hAnsi="Times New Roman" w:cs="Times New Roman"/>
          <w:b w:val="0"/>
        </w:rPr>
        <w:t>-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F41D9E" w:rsidRPr="0093182E" w:rsidRDefault="00F41D9E" w:rsidP="00F41D9E">
      <w:pPr>
        <w:pStyle w:val="ConsPlusTitle"/>
        <w:ind w:firstLine="709"/>
        <w:jc w:val="both"/>
        <w:rPr>
          <w:rFonts w:ascii="Times New Roman" w:hAnsi="Times New Roman" w:cs="Times New Roman"/>
          <w:b w:val="0"/>
          <w:bCs/>
        </w:rPr>
      </w:pPr>
      <w:r w:rsidRPr="0093182E">
        <w:rPr>
          <w:rFonts w:ascii="Times New Roman" w:hAnsi="Times New Roman" w:cs="Times New Roman"/>
          <w:b w:val="0"/>
        </w:rPr>
        <w:t xml:space="preserve">2. </w:t>
      </w:r>
      <w:r w:rsidRPr="0093182E">
        <w:rPr>
          <w:rFonts w:ascii="Times New Roman" w:hAnsi="Times New Roman" w:cs="Times New Roman"/>
        </w:rPr>
        <w:t>Приоритетные виды деятельности</w:t>
      </w:r>
      <w:r w:rsidRPr="0093182E">
        <w:rPr>
          <w:rFonts w:ascii="Times New Roman" w:hAnsi="Times New Roman" w:cs="Times New Roman"/>
          <w:b w:val="0"/>
        </w:rPr>
        <w:t xml:space="preserve"> для реализации бизнес-проектов при предоставлении грантов:</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rPr>
        <w:t>-  </w:t>
      </w:r>
      <w:r w:rsidRPr="0093182E">
        <w:rPr>
          <w:rFonts w:ascii="Times New Roman" w:hAnsi="Times New Roman" w:cs="Times New Roman"/>
          <w:b w:val="0"/>
        </w:rPr>
        <w:t>обрабатывающее производство;</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сельское хозяйство;</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туристическая деятельность;</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народно-художественные промыслы, ремесленническая деятельность;</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бытовое обслуживание;</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lastRenderedPageBreak/>
        <w:t xml:space="preserve">- общественное питание; </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оказание жилищно-коммунальных услуг;</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оказание транспортных услуг;</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xml:space="preserve">- строительство; </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услуги по техническому обслуживанию и ремонту автотранспортных средств;</w:t>
      </w:r>
    </w:p>
    <w:p w:rsidR="00F41D9E" w:rsidRPr="0093182E" w:rsidRDefault="00F41D9E" w:rsidP="00F41D9E">
      <w:pPr>
        <w:pStyle w:val="ConsPlusTitle"/>
        <w:ind w:firstLine="709"/>
        <w:rPr>
          <w:rFonts w:ascii="Times New Roman" w:hAnsi="Times New Roman" w:cs="Times New Roman"/>
          <w:b w:val="0"/>
          <w:bCs/>
        </w:rPr>
      </w:pPr>
      <w:r w:rsidRPr="0093182E">
        <w:rPr>
          <w:rFonts w:ascii="Times New Roman" w:hAnsi="Times New Roman" w:cs="Times New Roman"/>
          <w:b w:val="0"/>
        </w:rPr>
        <w:t>- социальное предпринимательство.</w:t>
      </w:r>
    </w:p>
    <w:p w:rsidR="00F41D9E" w:rsidRPr="0093182E" w:rsidRDefault="00F41D9E" w:rsidP="00F41D9E">
      <w:pPr>
        <w:pStyle w:val="ConsPlusTitle"/>
        <w:ind w:firstLine="709"/>
        <w:rPr>
          <w:rFonts w:ascii="Times New Roman" w:hAnsi="Times New Roman" w:cs="Times New Roman"/>
          <w:b w:val="0"/>
          <w:bCs/>
        </w:rPr>
      </w:pPr>
    </w:p>
    <w:p w:rsidR="00F41D9E" w:rsidRPr="0093182E" w:rsidRDefault="00F41D9E" w:rsidP="00F41D9E">
      <w:pPr>
        <w:pStyle w:val="ConsPlusTitle"/>
        <w:ind w:firstLine="709"/>
        <w:jc w:val="center"/>
        <w:rPr>
          <w:rFonts w:ascii="Times New Roman" w:hAnsi="Times New Roman" w:cs="Times New Roman"/>
          <w:bCs/>
        </w:rPr>
      </w:pPr>
      <w:r w:rsidRPr="0093182E">
        <w:rPr>
          <w:rFonts w:ascii="Times New Roman" w:hAnsi="Times New Roman" w:cs="Times New Roman"/>
        </w:rPr>
        <w:t>2. Порядок проведения конкурсного отбора</w:t>
      </w:r>
    </w:p>
    <w:p w:rsidR="00F41D9E" w:rsidRPr="003C124A" w:rsidRDefault="00F41D9E" w:rsidP="00F41D9E">
      <w:pPr>
        <w:jc w:val="both"/>
      </w:pPr>
    </w:p>
    <w:p w:rsidR="00F41D9E" w:rsidRPr="003C124A" w:rsidRDefault="00F41D9E" w:rsidP="00F41D9E">
      <w:pPr>
        <w:jc w:val="both"/>
      </w:pPr>
      <w:r w:rsidRPr="003C124A">
        <w:t xml:space="preserve">       </w:t>
      </w:r>
      <w:r w:rsidRPr="003C124A">
        <w:tab/>
        <w:t>Извещение о проведении конкурса размещается на официальном сайте Муромцевского муниципального района Омской области в сети «Интернет», в газете «Знамя труда».</w:t>
      </w:r>
    </w:p>
    <w:p w:rsidR="00F41D9E" w:rsidRPr="003C124A" w:rsidRDefault="00F41D9E" w:rsidP="00F41D9E">
      <w:pPr>
        <w:pStyle w:val="af2"/>
        <w:spacing w:before="0" w:beforeAutospacing="0" w:after="0" w:afterAutospacing="0"/>
        <w:jc w:val="center"/>
        <w:rPr>
          <w:b/>
        </w:rPr>
      </w:pPr>
      <w:r w:rsidRPr="003C124A">
        <w:rPr>
          <w:b/>
        </w:rPr>
        <w:t>2.1. Подача заявок претендентов для участия в отборе</w:t>
      </w:r>
    </w:p>
    <w:p w:rsidR="00F41D9E" w:rsidRPr="003C124A" w:rsidRDefault="00F41D9E" w:rsidP="00F41D9E">
      <w:pPr>
        <w:pStyle w:val="af2"/>
        <w:spacing w:before="0" w:beforeAutospacing="0" w:after="0" w:afterAutospacing="0"/>
        <w:rPr>
          <w:b/>
        </w:rPr>
      </w:pPr>
    </w:p>
    <w:p w:rsidR="00F41D9E" w:rsidRPr="003C124A" w:rsidRDefault="00F41D9E" w:rsidP="00F41D9E">
      <w:pPr>
        <w:ind w:firstLine="709"/>
        <w:contextualSpacing/>
        <w:jc w:val="both"/>
      </w:pPr>
      <w:r w:rsidRPr="003C124A">
        <w:t>1. Претенденты на участие в конкурсе направляют по почте или лично передают заявки в Комитет экономики и управления муниципальной собственностью Администрации Муромцевского муниципального района в сроки, указанные в извещении о проведении конкурсного отбора. Рассмотрению подлежат заявки, отвечающие всем требованиям настоящего Порядка и оформленные в соответствии с извещением о проведении конкурса.</w:t>
      </w:r>
    </w:p>
    <w:p w:rsidR="00F41D9E" w:rsidRPr="003C124A" w:rsidRDefault="00F41D9E" w:rsidP="00F41D9E">
      <w:pPr>
        <w:ind w:firstLine="709"/>
        <w:contextualSpacing/>
        <w:jc w:val="both"/>
      </w:pPr>
      <w:r w:rsidRPr="003C124A">
        <w:t> 2. Для участия в конкурсе Претенденты предоставляют в запечатанном конверте следующие документы, подписанные лично, либо уполномоченным лицом Претендента:</w:t>
      </w:r>
    </w:p>
    <w:p w:rsidR="00F41D9E" w:rsidRPr="003C124A" w:rsidRDefault="00F41D9E" w:rsidP="00F41D9E">
      <w:pPr>
        <w:ind w:firstLine="709"/>
        <w:contextualSpacing/>
        <w:jc w:val="both"/>
      </w:pPr>
      <w:r w:rsidRPr="003C124A">
        <w:t>- технико – экономическое обоснование проекта (бизнес–план), обоснование инвестиций;</w:t>
      </w:r>
    </w:p>
    <w:p w:rsidR="00F41D9E" w:rsidRPr="003C124A" w:rsidRDefault="00F41D9E" w:rsidP="00F41D9E">
      <w:pPr>
        <w:ind w:firstLine="709"/>
        <w:contextualSpacing/>
        <w:jc w:val="both"/>
      </w:pPr>
      <w:r w:rsidRPr="003C124A">
        <w:t>- календарный план реализации проекта;</w:t>
      </w:r>
    </w:p>
    <w:p w:rsidR="00F41D9E" w:rsidRPr="003C124A" w:rsidRDefault="00F41D9E" w:rsidP="00F41D9E">
      <w:pPr>
        <w:ind w:firstLine="709"/>
        <w:contextualSpacing/>
        <w:jc w:val="both"/>
      </w:pPr>
      <w:r w:rsidRPr="003C124A">
        <w:t>- справку о понесенных и планируемых целевых расходах по проекту  с приложением копий и предъявлением оригиналов документов, подтверждающих понесенные расходы, расчетов на планируемые расходы;</w:t>
      </w:r>
    </w:p>
    <w:p w:rsidR="00F41D9E" w:rsidRPr="003C124A" w:rsidRDefault="00F41D9E" w:rsidP="00F41D9E">
      <w:pPr>
        <w:ind w:firstLine="709"/>
        <w:contextualSpacing/>
        <w:jc w:val="both"/>
      </w:pPr>
      <w:r w:rsidRPr="003C124A">
        <w:t>- расчет суммы грантовой поддержки в соответствии с Приложением  к настоящему Порядку.</w:t>
      </w:r>
    </w:p>
    <w:p w:rsidR="00F41D9E" w:rsidRPr="003C124A" w:rsidRDefault="00F41D9E" w:rsidP="00F41D9E">
      <w:pPr>
        <w:ind w:firstLine="709"/>
        <w:contextualSpacing/>
        <w:jc w:val="both"/>
      </w:pPr>
      <w:r w:rsidRPr="003C124A">
        <w:t>- документы, подтверждающие соответствие критериям, указанным в п.3 раздела 2.3 настоящего Порядка (при наличии).</w:t>
      </w:r>
    </w:p>
    <w:p w:rsidR="00F41D9E" w:rsidRPr="003C124A" w:rsidRDefault="00F41D9E" w:rsidP="00F41D9E">
      <w:pPr>
        <w:ind w:firstLine="709"/>
        <w:contextualSpacing/>
        <w:jc w:val="both"/>
      </w:pPr>
      <w:r w:rsidRPr="003C124A">
        <w:t>3. Субъекты малого предпринимательства (Претенденты) вместе с документами, указанными в пункте 2 настоящего Раздела  предоставляют:</w:t>
      </w:r>
    </w:p>
    <w:p w:rsidR="00F41D9E" w:rsidRPr="003C124A" w:rsidRDefault="00F41D9E" w:rsidP="00F41D9E">
      <w:pPr>
        <w:ind w:firstLine="709"/>
        <w:contextualSpacing/>
        <w:jc w:val="both"/>
      </w:pPr>
      <w:r w:rsidRPr="003C124A">
        <w:t>- заявление  на предоставление грантовой поддержки в соответствии с Приложением  к настоящему Порядку;</w:t>
      </w:r>
    </w:p>
    <w:p w:rsidR="00F41D9E" w:rsidRPr="003C124A" w:rsidRDefault="00F41D9E" w:rsidP="00F41D9E">
      <w:pPr>
        <w:ind w:firstLine="709"/>
        <w:contextualSpacing/>
        <w:jc w:val="both"/>
      </w:pPr>
      <w:r w:rsidRPr="003C124A">
        <w:t>- справку о средней численности работников за период, прошедший со дня  государственной регистрации до первого числа месяца подачи заявки на участие в конкурсе, заверенную подписью руководителя или индивидуального предпринимателя и печатью (при наличии);</w:t>
      </w:r>
    </w:p>
    <w:p w:rsidR="00F41D9E" w:rsidRPr="003C124A" w:rsidRDefault="00F41D9E" w:rsidP="00F41D9E">
      <w:pPr>
        <w:ind w:firstLine="709"/>
        <w:contextualSpacing/>
        <w:jc w:val="both"/>
      </w:pPr>
      <w:r w:rsidRPr="003C124A">
        <w:t>- справку о величине выручки от реализации товаров (выполнения работ, оказания услуг) за период, прошедший со дня его государственной регистрации до первого числа месяца подачи заявки на участие в конкурсе, заверенную подписью руководителя или индивидуального предпринимателя и печатью (при наличии);</w:t>
      </w:r>
    </w:p>
    <w:p w:rsidR="00F41D9E" w:rsidRPr="003C124A" w:rsidRDefault="00F41D9E" w:rsidP="00F41D9E">
      <w:pPr>
        <w:ind w:firstLine="567"/>
        <w:contextualSpacing/>
        <w:jc w:val="both"/>
      </w:pPr>
      <w:r w:rsidRPr="003C124A">
        <w:t>- справку о полученных субсидиях с момента государственной регистрации до первого числа месяца подачи заявки на участие в конкурсе, заверенную подписью руководителя или индивидуального предпринимателя и печатью (при наличии).</w:t>
      </w:r>
    </w:p>
    <w:p w:rsidR="00F41D9E" w:rsidRPr="003C124A" w:rsidRDefault="00F41D9E" w:rsidP="00F41D9E">
      <w:pPr>
        <w:ind w:firstLine="567"/>
        <w:contextualSpacing/>
        <w:jc w:val="both"/>
      </w:pPr>
      <w:r w:rsidRPr="003C124A">
        <w:t>Так же имеют право предоставить:</w:t>
      </w:r>
    </w:p>
    <w:p w:rsidR="00F41D9E" w:rsidRPr="003C124A" w:rsidRDefault="00F41D9E" w:rsidP="00F41D9E">
      <w:pPr>
        <w:ind w:firstLine="567"/>
        <w:contextualSpacing/>
        <w:jc w:val="both"/>
      </w:pPr>
      <w:r w:rsidRPr="003C124A">
        <w:t>- справку налогового органа об исполнении налогоплательщиком обязанности по уплате налогов, сборов, пеней, штрафов, выданную в срок не ранее, чем за 10 дней до даты представления заявки на участие в конкурсе. В случае наличия неисполненной обязанности по уплате налогов, сборов, пеней, штрафов – справку о состоянии расчетов по налогам, сборам, пеням, штрафам и документы, подтверждающие погашение задолженности;</w:t>
      </w:r>
    </w:p>
    <w:p w:rsidR="00F41D9E" w:rsidRPr="003C124A" w:rsidRDefault="00F41D9E" w:rsidP="00F41D9E">
      <w:pPr>
        <w:ind w:firstLine="709"/>
        <w:contextualSpacing/>
        <w:jc w:val="both"/>
      </w:pPr>
      <w:r w:rsidRPr="003C124A">
        <w:lastRenderedPageBreak/>
        <w:t>- выписку из единого государственного реестра юридических лиц или реестра индивидуальных предпринимателей (если учредителем юридического лица является юридическое лицо – дополнительно выписка по учредителю), выданная налоговым органом в срок не ранее, чем за один месяц до даты представления заявки на участие в конкурсе.</w:t>
      </w:r>
    </w:p>
    <w:p w:rsidR="00F41D9E" w:rsidRPr="003C124A" w:rsidRDefault="00F41D9E" w:rsidP="00F41D9E">
      <w:pPr>
        <w:ind w:firstLine="709"/>
        <w:contextualSpacing/>
        <w:jc w:val="both"/>
      </w:pPr>
      <w:r w:rsidRPr="003C124A">
        <w:t>4. Физические лица, не являющиеся индивидуальными предпринимателями, учредителями (участниками) юридических лиц (Претенденты) вместе с документами, указанными в пункте 2 настоящего Раздела  предоставляют:</w:t>
      </w:r>
    </w:p>
    <w:p w:rsidR="00F41D9E" w:rsidRPr="003C124A" w:rsidRDefault="00F41D9E" w:rsidP="00F41D9E">
      <w:pPr>
        <w:ind w:firstLine="709"/>
        <w:contextualSpacing/>
        <w:jc w:val="both"/>
      </w:pPr>
      <w:r w:rsidRPr="003C124A">
        <w:t xml:space="preserve">- заявление  на предоставление грантовой поддержки в соответствии с Приложением  к настоящему Порядку; </w:t>
      </w:r>
    </w:p>
    <w:p w:rsidR="00F41D9E" w:rsidRPr="003C124A" w:rsidRDefault="00F41D9E" w:rsidP="00F41D9E">
      <w:pPr>
        <w:ind w:firstLine="709"/>
        <w:contextualSpacing/>
        <w:jc w:val="both"/>
      </w:pPr>
      <w:r w:rsidRPr="003C124A">
        <w:t>-  копию документа, удостоверяющего личность;</w:t>
      </w:r>
    </w:p>
    <w:p w:rsidR="00F41D9E" w:rsidRPr="003C124A" w:rsidRDefault="00F41D9E" w:rsidP="00F41D9E">
      <w:pPr>
        <w:ind w:firstLine="709"/>
        <w:contextualSpacing/>
        <w:jc w:val="both"/>
      </w:pPr>
      <w:r w:rsidRPr="003C124A">
        <w:t>-  копию свидетельства о постановке на налоговый учет;</w:t>
      </w:r>
    </w:p>
    <w:p w:rsidR="00F41D9E" w:rsidRPr="003C124A" w:rsidRDefault="00F41D9E" w:rsidP="00F41D9E">
      <w:pPr>
        <w:ind w:firstLine="709"/>
        <w:contextualSpacing/>
        <w:jc w:val="both"/>
      </w:pPr>
      <w:r w:rsidRPr="003C124A">
        <w:t>- копии документов, подтверждающих отнесение к одной из целевых групп, указанных в настоящем Порядку.</w:t>
      </w:r>
    </w:p>
    <w:p w:rsidR="00F41D9E" w:rsidRPr="003C124A" w:rsidRDefault="00F41D9E" w:rsidP="00F41D9E">
      <w:pPr>
        <w:ind w:firstLine="709"/>
        <w:contextualSpacing/>
        <w:jc w:val="both"/>
      </w:pPr>
      <w:r w:rsidRPr="003C124A">
        <w:t>5. Заявка на участие в конкурсе может быть отозвана в любое время до начала рассмотрения заявок путем подачи письменного заявления об отзыве заявки, при этом документы возвращаются заявителю, а в журнале регистрации заявок делается отметка об отзыве заявки.</w:t>
      </w:r>
    </w:p>
    <w:p w:rsidR="00F41D9E" w:rsidRPr="003C124A" w:rsidRDefault="00F41D9E" w:rsidP="00F41D9E">
      <w:pPr>
        <w:ind w:firstLine="709"/>
        <w:contextualSpacing/>
        <w:jc w:val="both"/>
      </w:pPr>
      <w:r w:rsidRPr="003C124A">
        <w:t xml:space="preserve">6. Отзыв и возврат заявок на участие в конкурсе после начала рассмотрения заявок не допускается. </w:t>
      </w:r>
    </w:p>
    <w:p w:rsidR="00F41D9E" w:rsidRPr="003C124A" w:rsidRDefault="00F41D9E" w:rsidP="00F41D9E">
      <w:pPr>
        <w:ind w:firstLine="709"/>
        <w:contextualSpacing/>
        <w:jc w:val="both"/>
      </w:pPr>
      <w:r w:rsidRPr="003C124A">
        <w:t>7. Заявки на участие в конкурсе, поданные после окончания срока их приема, не регистрируются и не рассматриваются.</w:t>
      </w:r>
    </w:p>
    <w:p w:rsidR="00F41D9E" w:rsidRPr="003C124A" w:rsidRDefault="00F41D9E" w:rsidP="00F41D9E">
      <w:pPr>
        <w:ind w:firstLine="709"/>
        <w:contextualSpacing/>
        <w:jc w:val="both"/>
        <w:rPr>
          <w:rStyle w:val="10"/>
          <w:rFonts w:ascii="Times New Roman" w:eastAsiaTheme="minorEastAsia" w:hAnsi="Times New Roman"/>
          <w:sz w:val="24"/>
          <w:szCs w:val="24"/>
        </w:rPr>
      </w:pPr>
      <w:r w:rsidRPr="003C124A">
        <w:t>8.  Претендент несет все расходы, связанные с подготовкой и подачей заявки на участие в конкурсе.</w:t>
      </w:r>
      <w:r w:rsidRPr="003C124A">
        <w:rPr>
          <w:rStyle w:val="10"/>
          <w:rFonts w:ascii="Times New Roman" w:eastAsiaTheme="minorEastAsia" w:hAnsi="Times New Roman"/>
          <w:sz w:val="24"/>
          <w:szCs w:val="24"/>
        </w:rPr>
        <w:t xml:space="preserve"> </w:t>
      </w:r>
    </w:p>
    <w:p w:rsidR="00F41D9E" w:rsidRPr="003C124A" w:rsidRDefault="00F41D9E" w:rsidP="00F41D9E">
      <w:pPr>
        <w:ind w:firstLine="709"/>
        <w:jc w:val="both"/>
      </w:pPr>
      <w:r w:rsidRPr="003C124A">
        <w:t>9.</w:t>
      </w:r>
      <w:r w:rsidRPr="003C124A">
        <w:rPr>
          <w:color w:val="FF0000"/>
        </w:rPr>
        <w:t xml:space="preserve"> </w:t>
      </w:r>
      <w:r w:rsidRPr="003C124A">
        <w:t>Претендент имеет право обратиться к Организатору конкурса за получением разъяснений в отношении документов, предоставляемых для участия в конкурсе, в устной или письменной форме, а также по электронной почте. Разъяснения предоставляются, соответственно, в устной или письменной форме, а также посредством электронной почты. </w:t>
      </w:r>
    </w:p>
    <w:p w:rsidR="00F41D9E" w:rsidRPr="003C124A" w:rsidRDefault="00F41D9E" w:rsidP="00F41D9E">
      <w:pPr>
        <w:ind w:firstLine="709"/>
        <w:contextualSpacing/>
        <w:jc w:val="both"/>
        <w:rPr>
          <w:rStyle w:val="10"/>
          <w:rFonts w:ascii="Times New Roman" w:eastAsiaTheme="minorEastAsia" w:hAnsi="Times New Roman"/>
          <w:sz w:val="24"/>
          <w:szCs w:val="24"/>
        </w:rPr>
      </w:pPr>
    </w:p>
    <w:p w:rsidR="00F41D9E" w:rsidRPr="003C124A" w:rsidRDefault="00F41D9E" w:rsidP="00F41D9E">
      <w:pPr>
        <w:ind w:firstLine="709"/>
        <w:contextualSpacing/>
        <w:jc w:val="center"/>
        <w:rPr>
          <w:rStyle w:val="10"/>
          <w:rFonts w:ascii="Times New Roman" w:eastAsiaTheme="minorEastAsia" w:hAnsi="Times New Roman"/>
          <w:sz w:val="24"/>
          <w:szCs w:val="24"/>
        </w:rPr>
      </w:pPr>
      <w:r w:rsidRPr="003C124A">
        <w:rPr>
          <w:rStyle w:val="10"/>
          <w:rFonts w:ascii="Times New Roman" w:eastAsiaTheme="minorEastAsia" w:hAnsi="Times New Roman"/>
          <w:sz w:val="24"/>
          <w:szCs w:val="24"/>
        </w:rPr>
        <w:t>2.2. Основания для отказа в участии в конкурсном отборе</w:t>
      </w:r>
    </w:p>
    <w:p w:rsidR="00F41D9E" w:rsidRPr="003C124A" w:rsidRDefault="00F41D9E" w:rsidP="00F41D9E">
      <w:pPr>
        <w:ind w:firstLine="709"/>
        <w:contextualSpacing/>
        <w:jc w:val="both"/>
        <w:rPr>
          <w:rStyle w:val="10"/>
          <w:rFonts w:ascii="Times New Roman" w:eastAsiaTheme="minorEastAsia" w:hAnsi="Times New Roman"/>
          <w:sz w:val="24"/>
          <w:szCs w:val="24"/>
        </w:rPr>
      </w:pPr>
    </w:p>
    <w:p w:rsidR="00F41D9E" w:rsidRPr="00207D88" w:rsidRDefault="00F41D9E" w:rsidP="00F41D9E">
      <w:pPr>
        <w:pStyle w:val="af2"/>
        <w:spacing w:before="0" w:beforeAutospacing="0" w:after="0" w:afterAutospacing="0"/>
      </w:pPr>
      <w:r w:rsidRPr="003C124A">
        <w:tab/>
      </w:r>
      <w:r w:rsidRPr="00207D88">
        <w:t>Не допускаются к участию в отборе претенденты в случае несоответствия претендента следующим требованиям:</w:t>
      </w:r>
    </w:p>
    <w:p w:rsidR="00F41D9E" w:rsidRPr="00207D88" w:rsidRDefault="00F41D9E" w:rsidP="00F41D9E">
      <w:pPr>
        <w:pStyle w:val="ConsPlusNormal1"/>
        <w:ind w:firstLine="540"/>
        <w:jc w:val="both"/>
        <w:rPr>
          <w:rFonts w:ascii="Times New Roman" w:hAnsi="Times New Roman" w:cs="Times New Roman"/>
          <w:sz w:val="24"/>
          <w:szCs w:val="24"/>
        </w:rPr>
      </w:pPr>
      <w:r w:rsidRPr="00207D88">
        <w:rPr>
          <w:rFonts w:ascii="Times New Roman" w:hAnsi="Times New Roman" w:cs="Times New Roman"/>
          <w:sz w:val="24"/>
          <w:szCs w:val="24"/>
        </w:rPr>
        <w:t>- претендент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F41D9E" w:rsidRPr="003C124A" w:rsidRDefault="00F41D9E" w:rsidP="00F41D9E">
      <w:pPr>
        <w:ind w:firstLine="567"/>
        <w:contextualSpacing/>
        <w:jc w:val="both"/>
      </w:pPr>
      <w:r w:rsidRPr="003C124A">
        <w:t>-  претендент в течении года до первого числа месяца подачи заявки на участие в конкурсе не получал средства из муниципального бюджета в соответствии с иными правовыми актами на цели, установленные настоящим Порядком;</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у претендента отсутствует просроченная задолженность по возврату в муниципальный бюджет, из которого планируется предоставление гранта, субсидий, бюджетных инвестиций, предоставленных в том числе в соответствии с иными правовыми актами, и иной просроченной задолженности перед муниципальным бюджетом, из которого планируется предоставление гранта в соответствии с настоящим Порядком;</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w:t>
      </w:r>
      <w:r w:rsidRPr="003C124A">
        <w:rPr>
          <w:rFonts w:ascii="Times New Roman" w:hAnsi="Times New Roman" w:cs="Times New Roman"/>
          <w:sz w:val="24"/>
          <w:szCs w:val="24"/>
        </w:rPr>
        <w:lastRenderedPageBreak/>
        <w:t>определенную правовым актом;</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41D9E" w:rsidRPr="003C124A" w:rsidRDefault="00F41D9E" w:rsidP="00F41D9E">
      <w:pPr>
        <w:pStyle w:val="af2"/>
        <w:spacing w:before="0" w:beforeAutospacing="0" w:after="0" w:afterAutospacing="0"/>
        <w:ind w:firstLine="708"/>
      </w:pPr>
      <w:r w:rsidRPr="003C124A">
        <w:t>- участник отбора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условиями ст. 14 Федерального закона от 24.07.2007 г. № 209-ФЗ "О развитии малого и среднего предпринимательства в Российской Федерации".</w:t>
      </w:r>
    </w:p>
    <w:p w:rsidR="00F41D9E" w:rsidRPr="003C124A" w:rsidRDefault="00F41D9E" w:rsidP="00F41D9E">
      <w:pPr>
        <w:pStyle w:val="af2"/>
        <w:spacing w:before="0" w:beforeAutospacing="0" w:after="0" w:afterAutospacing="0"/>
        <w:ind w:firstLine="708"/>
      </w:pPr>
      <w:r w:rsidRPr="003C124A">
        <w:t>Отказывается в участии в отборе также следующим претендентам:</w:t>
      </w:r>
    </w:p>
    <w:p w:rsidR="00F41D9E" w:rsidRPr="003C124A" w:rsidRDefault="00F41D9E" w:rsidP="00F41D9E">
      <w:pPr>
        <w:pStyle w:val="af2"/>
        <w:spacing w:before="0" w:beforeAutospacing="0" w:after="0" w:afterAutospacing="0"/>
        <w:ind w:firstLine="708"/>
      </w:pPr>
      <w:r w:rsidRPr="003C124A">
        <w:t>-  не представившим полный перечень документов в соответствии с разделом 2.1 настоящего Порядка;</w:t>
      </w:r>
    </w:p>
    <w:p w:rsidR="00F41D9E" w:rsidRPr="003C124A" w:rsidRDefault="00F41D9E" w:rsidP="00F41D9E">
      <w:pPr>
        <w:pStyle w:val="af2"/>
        <w:spacing w:before="0" w:beforeAutospacing="0" w:after="0" w:afterAutospacing="0"/>
        <w:ind w:firstLine="708"/>
      </w:pPr>
      <w:r w:rsidRPr="003C124A">
        <w:t xml:space="preserve">- зарегистрированным в качестве индивидуального предпринимателя и (или) юридического лица на территории за пределами границ Муромцевского муниципального района Омской области; </w:t>
      </w:r>
    </w:p>
    <w:p w:rsidR="00F41D9E" w:rsidRPr="003C124A" w:rsidRDefault="00F41D9E" w:rsidP="00F41D9E">
      <w:pPr>
        <w:pStyle w:val="af2"/>
        <w:spacing w:before="0" w:beforeAutospacing="0" w:after="0" w:afterAutospacing="0"/>
        <w:ind w:firstLine="708"/>
      </w:pPr>
      <w:r w:rsidRPr="003C124A">
        <w:t xml:space="preserve">-  подавшим заявку на участие в конкурсе как физическое лицо, но при этом являющиеся индивидуальным предпринимателем, либо учредителем (участником) юридического лица, зарегистрированными в качестве таковых ранее срока подачи заявки на участие в конкурсе. </w:t>
      </w:r>
    </w:p>
    <w:p w:rsidR="00F41D9E" w:rsidRPr="003C124A" w:rsidRDefault="00F41D9E" w:rsidP="00F41D9E">
      <w:pPr>
        <w:ind w:firstLine="568"/>
        <w:jc w:val="center"/>
      </w:pPr>
    </w:p>
    <w:p w:rsidR="00F41D9E" w:rsidRPr="003C124A" w:rsidRDefault="00F41D9E" w:rsidP="00F41D9E">
      <w:pPr>
        <w:ind w:firstLine="568"/>
        <w:jc w:val="center"/>
      </w:pPr>
      <w:r w:rsidRPr="003C124A">
        <w:rPr>
          <w:b/>
          <w:bCs/>
        </w:rPr>
        <w:t>2.3. Порядок определения победителя отбора</w:t>
      </w:r>
    </w:p>
    <w:p w:rsidR="00F41D9E" w:rsidRPr="003C124A" w:rsidRDefault="00F41D9E" w:rsidP="00F41D9E">
      <w:pPr>
        <w:ind w:firstLine="568"/>
        <w:jc w:val="both"/>
      </w:pPr>
      <w:r w:rsidRPr="003C124A">
        <w:t> </w:t>
      </w:r>
    </w:p>
    <w:p w:rsidR="00F41D9E" w:rsidRPr="003C124A" w:rsidRDefault="00F41D9E" w:rsidP="00F41D9E">
      <w:pPr>
        <w:pStyle w:val="af2"/>
        <w:spacing w:before="0" w:beforeAutospacing="0" w:after="0" w:afterAutospacing="0"/>
      </w:pPr>
      <w:r w:rsidRPr="003C124A">
        <w:tab/>
        <w:t>1. Отбор проектов осуществляется конкурсной комиссией. Конкурсная комиссия формируется Постановлением Администрации Муромцевского муниципального района. Конкурсной комиссией обеспечивается конфиденциальность информации, содержащейся в заявках на участие в конкурсе.</w:t>
      </w:r>
    </w:p>
    <w:p w:rsidR="00F41D9E" w:rsidRPr="003C124A" w:rsidRDefault="00F41D9E" w:rsidP="00F41D9E">
      <w:pPr>
        <w:pStyle w:val="af2"/>
        <w:spacing w:before="0" w:beforeAutospacing="0" w:after="0" w:afterAutospacing="0"/>
      </w:pPr>
      <w:r w:rsidRPr="003C124A">
        <w:tab/>
        <w:t>Конкурс проходит в четыре этапа:</w:t>
      </w:r>
    </w:p>
    <w:p w:rsidR="00F41D9E" w:rsidRPr="003C124A" w:rsidRDefault="00F41D9E" w:rsidP="00F41D9E">
      <w:pPr>
        <w:pStyle w:val="af2"/>
        <w:spacing w:before="0" w:beforeAutospacing="0" w:after="0" w:afterAutospacing="0"/>
      </w:pPr>
      <w:r w:rsidRPr="003C124A">
        <w:t xml:space="preserve">-  первый этап – информирование о начале проведения конкурсного отбора на грантовую поддержку </w:t>
      </w:r>
      <w:r w:rsidRPr="003C124A">
        <w:rPr>
          <w:bCs/>
        </w:rPr>
        <w:t>в целях предоставления субсидии в форме грантовой поддержки субъектам малого предпринимательства и гражданам для организации собственного дела,</w:t>
      </w:r>
      <w:r w:rsidRPr="003C124A">
        <w:t xml:space="preserve"> прием заявок претендентов;</w:t>
      </w:r>
    </w:p>
    <w:p w:rsidR="00F41D9E" w:rsidRPr="003C124A" w:rsidRDefault="00F41D9E" w:rsidP="00F41D9E">
      <w:pPr>
        <w:pStyle w:val="af2"/>
        <w:spacing w:before="0" w:beforeAutospacing="0" w:after="0" w:afterAutospacing="0"/>
      </w:pPr>
      <w:r w:rsidRPr="003C124A">
        <w:t>-  второй этап – предварительный отбор проектов в соответствии с критериями, указанными в п. настоящего Раздела;</w:t>
      </w:r>
    </w:p>
    <w:p w:rsidR="00F41D9E" w:rsidRPr="003C124A" w:rsidRDefault="00F41D9E" w:rsidP="00F41D9E">
      <w:pPr>
        <w:pStyle w:val="af2"/>
        <w:spacing w:before="0" w:beforeAutospacing="0" w:after="0" w:afterAutospacing="0"/>
      </w:pPr>
      <w:r w:rsidRPr="003C124A">
        <w:t xml:space="preserve">- третий этап - защита отобранных проектов участниками конкурса на заседании конкурсной комиссии и определение победителей конкурса, проводится не позднее 10 дней со дня проведения второго этапа отбора проектов;   </w:t>
      </w:r>
    </w:p>
    <w:p w:rsidR="00F41D9E" w:rsidRPr="003C124A" w:rsidRDefault="00F41D9E" w:rsidP="00F41D9E">
      <w:pPr>
        <w:pStyle w:val="af2"/>
        <w:spacing w:before="0" w:beforeAutospacing="0" w:after="0" w:afterAutospacing="0"/>
        <w:rPr>
          <w:bCs/>
        </w:rPr>
      </w:pPr>
      <w:r w:rsidRPr="003C124A">
        <w:t xml:space="preserve">- четвертый этап - заключение соглашения с победителями конкурса  о предоставлении гранта при отсутствии оснований для отказа в предоставлении грантовой поддержки, </w:t>
      </w:r>
      <w:r w:rsidRPr="003C124A">
        <w:rPr>
          <w:bCs/>
        </w:rPr>
        <w:t>предусмотренных разделом 3 настоящего  Порядка.</w:t>
      </w:r>
    </w:p>
    <w:p w:rsidR="00F41D9E" w:rsidRPr="003C124A" w:rsidRDefault="00F41D9E" w:rsidP="00F41D9E">
      <w:pPr>
        <w:ind w:firstLine="568"/>
        <w:jc w:val="both"/>
      </w:pPr>
      <w:r w:rsidRPr="003C124A">
        <w:t>2. Критерии предварительного отбора проектов (второй этап):</w:t>
      </w:r>
      <w:r w:rsidRPr="003C124A">
        <w:br/>
        <w:t>- наличие полного пакета документов, в соответствии с настоящим Порядком;</w:t>
      </w:r>
      <w:r w:rsidRPr="003C124A">
        <w:br/>
        <w:t>- соответствие претендента требованиям раздела 2.2 настоящего Порядка;</w:t>
      </w:r>
      <w:r w:rsidRPr="003C124A">
        <w:br/>
        <w:t>-  соответствие проекта требованиям настоящего Порядка.</w:t>
      </w:r>
    </w:p>
    <w:p w:rsidR="00F41D9E" w:rsidRPr="003C124A" w:rsidRDefault="00F41D9E" w:rsidP="00F41D9E">
      <w:pPr>
        <w:pStyle w:val="af2"/>
        <w:spacing w:before="0" w:beforeAutospacing="0" w:after="0" w:afterAutospacing="0"/>
        <w:ind w:firstLine="567"/>
      </w:pPr>
      <w:r w:rsidRPr="003C124A">
        <w:t>3. Критерии отбора проектов на этапе защиты проектов (третий этап):</w:t>
      </w:r>
      <w:r w:rsidRPr="003C124A">
        <w:br/>
        <w:t>- качество проработки бизнес-плана;</w:t>
      </w:r>
    </w:p>
    <w:p w:rsidR="00F41D9E" w:rsidRPr="003C124A" w:rsidRDefault="00F41D9E" w:rsidP="00F41D9E">
      <w:pPr>
        <w:pStyle w:val="af2"/>
        <w:spacing w:before="0" w:beforeAutospacing="0" w:after="0" w:afterAutospacing="0"/>
      </w:pPr>
      <w:r w:rsidRPr="003C124A">
        <w:t>- наличие образования по профилю реализуемого бизнес-плана;</w:t>
      </w:r>
    </w:p>
    <w:p w:rsidR="00F41D9E" w:rsidRPr="003C124A" w:rsidRDefault="00F41D9E" w:rsidP="00F41D9E">
      <w:pPr>
        <w:pStyle w:val="af2"/>
        <w:spacing w:before="0" w:beforeAutospacing="0" w:after="0" w:afterAutospacing="0"/>
      </w:pPr>
      <w:r w:rsidRPr="003C124A">
        <w:t>- наличие трудового опыта по профилю реализуемого бизнес-плана;</w:t>
      </w:r>
    </w:p>
    <w:p w:rsidR="00F41D9E" w:rsidRPr="003C124A" w:rsidRDefault="00F41D9E" w:rsidP="00F41D9E">
      <w:pPr>
        <w:pStyle w:val="af2"/>
        <w:spacing w:before="0" w:beforeAutospacing="0" w:after="0" w:afterAutospacing="0"/>
      </w:pPr>
      <w:r w:rsidRPr="003C124A">
        <w:t>- создание новых рабочих мест в период реализации бизнес-плана;</w:t>
      </w:r>
    </w:p>
    <w:p w:rsidR="00F41D9E" w:rsidRPr="003C124A" w:rsidRDefault="00F41D9E" w:rsidP="00F41D9E">
      <w:pPr>
        <w:pStyle w:val="ConsPlusNormal1"/>
        <w:ind w:firstLine="0"/>
        <w:jc w:val="both"/>
        <w:rPr>
          <w:rFonts w:ascii="Times New Roman" w:hAnsi="Times New Roman" w:cs="Times New Roman"/>
          <w:sz w:val="24"/>
          <w:szCs w:val="24"/>
        </w:rPr>
      </w:pPr>
      <w:r w:rsidRPr="003C124A">
        <w:rPr>
          <w:rFonts w:ascii="Times New Roman" w:hAnsi="Times New Roman" w:cs="Times New Roman"/>
          <w:sz w:val="24"/>
          <w:szCs w:val="24"/>
        </w:rPr>
        <w:t>- наличие инновационной составляющей, импортозамещающей или экспортной составляющей;</w:t>
      </w:r>
    </w:p>
    <w:p w:rsidR="00F41D9E" w:rsidRPr="003C124A" w:rsidRDefault="00F41D9E" w:rsidP="00F41D9E">
      <w:pPr>
        <w:pStyle w:val="af2"/>
        <w:spacing w:before="0" w:beforeAutospacing="0" w:after="0" w:afterAutospacing="0"/>
      </w:pPr>
      <w:r w:rsidRPr="003C124A">
        <w:t>- актуальность бизнес-плана в Муромцевском муниципальном районе на момент подачи заявки;</w:t>
      </w:r>
    </w:p>
    <w:p w:rsidR="00F41D9E" w:rsidRPr="003C124A" w:rsidRDefault="00F41D9E" w:rsidP="00F41D9E">
      <w:pPr>
        <w:pStyle w:val="ConsPlusNormal1"/>
        <w:ind w:firstLine="0"/>
        <w:jc w:val="both"/>
        <w:rPr>
          <w:rFonts w:ascii="Times New Roman" w:hAnsi="Times New Roman" w:cs="Times New Roman"/>
          <w:sz w:val="24"/>
          <w:szCs w:val="24"/>
        </w:rPr>
      </w:pPr>
      <w:r w:rsidRPr="003C124A">
        <w:rPr>
          <w:rFonts w:ascii="Times New Roman" w:hAnsi="Times New Roman" w:cs="Times New Roman"/>
          <w:sz w:val="24"/>
          <w:szCs w:val="24"/>
        </w:rPr>
        <w:t>- срок окупаемости бизнес-плана;</w:t>
      </w:r>
    </w:p>
    <w:p w:rsidR="00F41D9E" w:rsidRPr="003C124A" w:rsidRDefault="00F41D9E" w:rsidP="00F41D9E">
      <w:pPr>
        <w:pStyle w:val="af2"/>
        <w:spacing w:before="0" w:beforeAutospacing="0" w:after="0" w:afterAutospacing="0"/>
      </w:pPr>
      <w:r w:rsidRPr="003C124A">
        <w:lastRenderedPageBreak/>
        <w:tab/>
        <w:t>Конкурсная комиссия по результатам рассмотрения проектов присваивает участникам конкурса бальную оценку. При оценке проектов по критериям используется следующая система оценки по каждому критерию отдельно.</w:t>
      </w:r>
    </w:p>
    <w:p w:rsidR="00F41D9E" w:rsidRPr="003C124A" w:rsidRDefault="00F41D9E" w:rsidP="00F41D9E">
      <w:pPr>
        <w:pStyle w:val="af2"/>
        <w:spacing w:before="0" w:beforeAutospacing="0" w:after="0" w:afterAutospacing="0"/>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3415"/>
        <w:gridCol w:w="4128"/>
        <w:gridCol w:w="1434"/>
      </w:tblGrid>
      <w:tr w:rsidR="00F41D9E" w:rsidRPr="003C124A" w:rsidTr="00F41D9E">
        <w:tc>
          <w:tcPr>
            <w:tcW w:w="59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N № п/п</w:t>
            </w:r>
          </w:p>
        </w:tc>
        <w:tc>
          <w:tcPr>
            <w:tcW w:w="3415"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Наименование критерия</w:t>
            </w:r>
          </w:p>
        </w:tc>
        <w:tc>
          <w:tcPr>
            <w:tcW w:w="4128"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Категория</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Балл</w:t>
            </w:r>
          </w:p>
        </w:tc>
      </w:tr>
      <w:tr w:rsidR="00F41D9E" w:rsidRPr="003C124A" w:rsidTr="00F41D9E">
        <w:tc>
          <w:tcPr>
            <w:tcW w:w="594" w:type="dxa"/>
            <w:vMerge w:val="restart"/>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11</w:t>
            </w:r>
          </w:p>
        </w:tc>
        <w:tc>
          <w:tcPr>
            <w:tcW w:w="3415" w:type="dxa"/>
            <w:vMerge w:val="restart"/>
          </w:tcPr>
          <w:p w:rsidR="00F41D9E" w:rsidRPr="003C124A" w:rsidRDefault="00F41D9E" w:rsidP="00F41D9E">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Качество проработки бизнес-плана</w:t>
            </w:r>
          </w:p>
          <w:p w:rsidR="00F41D9E" w:rsidRPr="003C124A" w:rsidRDefault="00F41D9E" w:rsidP="00F41D9E">
            <w:pPr>
              <w:pStyle w:val="ConsPlusNormal1"/>
              <w:ind w:hanging="27"/>
              <w:rPr>
                <w:rFonts w:ascii="Times New Roman" w:hAnsi="Times New Roman" w:cs="Times New Roman"/>
                <w:sz w:val="24"/>
                <w:szCs w:val="24"/>
              </w:rPr>
            </w:pPr>
          </w:p>
          <w:p w:rsidR="00F41D9E" w:rsidRPr="003C124A" w:rsidRDefault="00F41D9E" w:rsidP="00F41D9E">
            <w:pPr>
              <w:pStyle w:val="ConsPlusNormal1"/>
              <w:ind w:hanging="27"/>
              <w:rPr>
                <w:rFonts w:ascii="Times New Roman" w:hAnsi="Times New Roman" w:cs="Times New Roman"/>
                <w:sz w:val="24"/>
                <w:szCs w:val="24"/>
              </w:rPr>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отлично</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pPr>
              <w:ind w:hanging="27"/>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хорошо</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F41D9E" w:rsidRPr="003C124A" w:rsidTr="00F41D9E">
        <w:trPr>
          <w:trHeight w:val="377"/>
        </w:trPr>
        <w:tc>
          <w:tcPr>
            <w:tcW w:w="594" w:type="dxa"/>
            <w:vMerge/>
          </w:tcPr>
          <w:p w:rsidR="00F41D9E" w:rsidRPr="003C124A" w:rsidRDefault="00F41D9E" w:rsidP="00F41D9E"/>
        </w:tc>
        <w:tc>
          <w:tcPr>
            <w:tcW w:w="3415" w:type="dxa"/>
            <w:vMerge/>
          </w:tcPr>
          <w:p w:rsidR="00F41D9E" w:rsidRPr="003C124A" w:rsidRDefault="00F41D9E" w:rsidP="00F41D9E">
            <w:pPr>
              <w:ind w:hanging="27"/>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удовлетворительно</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r w:rsidR="00F41D9E" w:rsidRPr="003C124A" w:rsidTr="00F41D9E">
        <w:tc>
          <w:tcPr>
            <w:tcW w:w="594" w:type="dxa"/>
            <w:vMerge w:val="restart"/>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22</w:t>
            </w:r>
          </w:p>
        </w:tc>
        <w:tc>
          <w:tcPr>
            <w:tcW w:w="3415" w:type="dxa"/>
            <w:vMerge w:val="restart"/>
          </w:tcPr>
          <w:p w:rsidR="00F41D9E" w:rsidRPr="003C124A" w:rsidRDefault="00F41D9E" w:rsidP="00F41D9E">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Наличие образования по профилю реализуемого бизнес-плана</w:t>
            </w:r>
          </w:p>
          <w:p w:rsidR="00F41D9E" w:rsidRPr="003C124A" w:rsidRDefault="00F41D9E" w:rsidP="00F41D9E">
            <w:pPr>
              <w:pStyle w:val="ConsPlusNormal1"/>
              <w:ind w:hanging="27"/>
              <w:rPr>
                <w:rFonts w:ascii="Times New Roman" w:hAnsi="Times New Roman" w:cs="Times New Roman"/>
                <w:sz w:val="24"/>
                <w:szCs w:val="24"/>
              </w:rPr>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есть</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pPr>
              <w:ind w:hanging="27"/>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нет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0</w:t>
            </w:r>
          </w:p>
        </w:tc>
      </w:tr>
      <w:tr w:rsidR="00F41D9E" w:rsidRPr="003C124A" w:rsidTr="00F41D9E">
        <w:tc>
          <w:tcPr>
            <w:tcW w:w="594" w:type="dxa"/>
            <w:vMerge w:val="restart"/>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33</w:t>
            </w:r>
          </w:p>
        </w:tc>
        <w:tc>
          <w:tcPr>
            <w:tcW w:w="3415" w:type="dxa"/>
            <w:vMerge w:val="restart"/>
          </w:tcPr>
          <w:p w:rsidR="00F41D9E" w:rsidRPr="003C124A" w:rsidRDefault="00F41D9E" w:rsidP="00F41D9E">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Наличие трудового опыта по профилю реализуемого бизнес-плана</w:t>
            </w: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более 10 лет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pPr>
              <w:ind w:hanging="27"/>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от 5 до 10 лет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pPr>
              <w:ind w:hanging="27"/>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до 5 лет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pPr>
              <w:ind w:hanging="27"/>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без опыта работы</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0</w:t>
            </w:r>
          </w:p>
        </w:tc>
      </w:tr>
      <w:tr w:rsidR="00F41D9E" w:rsidRPr="003C124A" w:rsidTr="00F41D9E">
        <w:tc>
          <w:tcPr>
            <w:tcW w:w="594" w:type="dxa"/>
            <w:vMerge w:val="restart"/>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44</w:t>
            </w:r>
          </w:p>
        </w:tc>
        <w:tc>
          <w:tcPr>
            <w:tcW w:w="3415" w:type="dxa"/>
            <w:vMerge w:val="restart"/>
          </w:tcPr>
          <w:p w:rsidR="00F41D9E" w:rsidRPr="003C124A" w:rsidRDefault="00F41D9E" w:rsidP="00F41D9E">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Создание новых рабочих мест в период реализации бизнес-плана</w:t>
            </w: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5 и более рабочих мест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pPr>
              <w:ind w:hanging="27"/>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от 3 до 5 рабочих мест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pPr>
              <w:ind w:hanging="27"/>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от 1 до 3 рабочих мест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r w:rsidR="00F41D9E" w:rsidRPr="003C124A" w:rsidTr="00F41D9E">
        <w:tc>
          <w:tcPr>
            <w:tcW w:w="594" w:type="dxa"/>
            <w:vMerge w:val="restart"/>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55</w:t>
            </w:r>
          </w:p>
        </w:tc>
        <w:tc>
          <w:tcPr>
            <w:tcW w:w="3415" w:type="dxa"/>
            <w:vMerge w:val="restart"/>
          </w:tcPr>
          <w:p w:rsidR="00F41D9E" w:rsidRPr="003C124A" w:rsidRDefault="00F41D9E" w:rsidP="00F41D9E">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Наличие инновационной составляющей, импортозамещающей или экспортной составляющей</w:t>
            </w: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есть</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нет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0</w:t>
            </w:r>
          </w:p>
        </w:tc>
      </w:tr>
      <w:tr w:rsidR="00F41D9E" w:rsidRPr="003C124A" w:rsidTr="00F41D9E">
        <w:tc>
          <w:tcPr>
            <w:tcW w:w="594" w:type="dxa"/>
            <w:vMerge w:val="restart"/>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66</w:t>
            </w:r>
          </w:p>
        </w:tc>
        <w:tc>
          <w:tcPr>
            <w:tcW w:w="3415" w:type="dxa"/>
            <w:vMerge w:val="restart"/>
          </w:tcPr>
          <w:p w:rsidR="00F41D9E" w:rsidRPr="003C124A" w:rsidRDefault="00F41D9E" w:rsidP="00F41D9E">
            <w:pPr>
              <w:pStyle w:val="ConsPlusNormal1"/>
              <w:ind w:firstLine="0"/>
              <w:rPr>
                <w:rFonts w:ascii="Times New Roman" w:hAnsi="Times New Roman" w:cs="Times New Roman"/>
                <w:sz w:val="24"/>
                <w:szCs w:val="24"/>
              </w:rPr>
            </w:pPr>
            <w:r w:rsidRPr="003C124A">
              <w:rPr>
                <w:rFonts w:ascii="Times New Roman" w:hAnsi="Times New Roman" w:cs="Times New Roman"/>
                <w:sz w:val="24"/>
                <w:szCs w:val="24"/>
              </w:rPr>
              <w:t>Актуальность бизнес-плана в Муромцевском муниципальном районе на момент подачи заявки</w:t>
            </w: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высокая</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средняя</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низкая</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0</w:t>
            </w:r>
          </w:p>
        </w:tc>
      </w:tr>
      <w:tr w:rsidR="00F41D9E" w:rsidRPr="003C124A" w:rsidTr="00F41D9E">
        <w:tc>
          <w:tcPr>
            <w:tcW w:w="594" w:type="dxa"/>
            <w:vMerge w:val="restart"/>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77</w:t>
            </w:r>
          </w:p>
        </w:tc>
        <w:tc>
          <w:tcPr>
            <w:tcW w:w="3415" w:type="dxa"/>
            <w:vMerge w:val="restart"/>
          </w:tcPr>
          <w:p w:rsidR="00F41D9E" w:rsidRPr="003C124A" w:rsidRDefault="00F41D9E" w:rsidP="00F41D9E">
            <w:pPr>
              <w:pStyle w:val="ConsPlusNormal1"/>
              <w:ind w:firstLine="0"/>
              <w:rPr>
                <w:rFonts w:ascii="Times New Roman" w:hAnsi="Times New Roman" w:cs="Times New Roman"/>
                <w:sz w:val="24"/>
                <w:szCs w:val="24"/>
              </w:rPr>
            </w:pPr>
            <w:r w:rsidRPr="003C124A">
              <w:rPr>
                <w:rFonts w:ascii="Times New Roman" w:hAnsi="Times New Roman" w:cs="Times New Roman"/>
                <w:sz w:val="24"/>
                <w:szCs w:val="24"/>
              </w:rPr>
              <w:t>Срок окупаемости бизнес-плана</w:t>
            </w:r>
          </w:p>
          <w:p w:rsidR="00F41D9E" w:rsidRPr="003C124A" w:rsidRDefault="00F41D9E" w:rsidP="00F41D9E">
            <w:pPr>
              <w:pStyle w:val="ConsPlusNormal1"/>
              <w:ind w:firstLine="0"/>
              <w:rPr>
                <w:rFonts w:ascii="Times New Roman" w:hAnsi="Times New Roman" w:cs="Times New Roman"/>
                <w:sz w:val="24"/>
                <w:szCs w:val="24"/>
              </w:rPr>
            </w:pPr>
          </w:p>
          <w:p w:rsidR="00F41D9E" w:rsidRPr="003C124A" w:rsidRDefault="00F41D9E" w:rsidP="00F41D9E">
            <w:pPr>
              <w:pStyle w:val="ConsPlusNormal1"/>
              <w:ind w:firstLine="0"/>
              <w:rPr>
                <w:rFonts w:ascii="Times New Roman" w:hAnsi="Times New Roman" w:cs="Times New Roman"/>
                <w:sz w:val="24"/>
                <w:szCs w:val="24"/>
              </w:rPr>
            </w:pPr>
          </w:p>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менее 3 лет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от 3 до 5 лет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F41D9E" w:rsidRPr="003C124A" w:rsidTr="00F41D9E">
        <w:tc>
          <w:tcPr>
            <w:tcW w:w="594" w:type="dxa"/>
            <w:vMerge/>
          </w:tcPr>
          <w:p w:rsidR="00F41D9E" w:rsidRPr="003C124A" w:rsidRDefault="00F41D9E" w:rsidP="00F41D9E"/>
        </w:tc>
        <w:tc>
          <w:tcPr>
            <w:tcW w:w="3415" w:type="dxa"/>
            <w:vMerge/>
          </w:tcPr>
          <w:p w:rsidR="00F41D9E" w:rsidRPr="003C124A" w:rsidRDefault="00F41D9E" w:rsidP="00F41D9E"/>
        </w:tc>
        <w:tc>
          <w:tcPr>
            <w:tcW w:w="4128" w:type="dxa"/>
          </w:tcPr>
          <w:p w:rsidR="00F41D9E" w:rsidRPr="003C124A" w:rsidRDefault="00F41D9E" w:rsidP="00F41D9E">
            <w:pPr>
              <w:pStyle w:val="ConsPlusNormal1"/>
              <w:rPr>
                <w:rFonts w:ascii="Times New Roman" w:hAnsi="Times New Roman" w:cs="Times New Roman"/>
                <w:sz w:val="24"/>
                <w:szCs w:val="24"/>
              </w:rPr>
            </w:pPr>
            <w:r w:rsidRPr="003C124A">
              <w:rPr>
                <w:rFonts w:ascii="Times New Roman" w:hAnsi="Times New Roman" w:cs="Times New Roman"/>
                <w:sz w:val="24"/>
                <w:szCs w:val="24"/>
              </w:rPr>
              <w:t>более 5 лет</w:t>
            </w:r>
          </w:p>
        </w:tc>
        <w:tc>
          <w:tcPr>
            <w:tcW w:w="1434" w:type="dxa"/>
          </w:tcPr>
          <w:p w:rsidR="00F41D9E" w:rsidRPr="003C124A" w:rsidRDefault="00F41D9E" w:rsidP="00F41D9E">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bl>
    <w:p w:rsidR="00F41D9E" w:rsidRPr="003C124A" w:rsidRDefault="00F41D9E" w:rsidP="00F41D9E">
      <w:pPr>
        <w:pStyle w:val="af2"/>
        <w:spacing w:before="0" w:beforeAutospacing="0" w:after="0" w:afterAutospacing="0"/>
      </w:pPr>
    </w:p>
    <w:p w:rsidR="00F41D9E" w:rsidRPr="003C124A" w:rsidRDefault="00F41D9E" w:rsidP="00F41D9E">
      <w:pPr>
        <w:pStyle w:val="af2"/>
        <w:spacing w:before="0" w:beforeAutospacing="0" w:after="0" w:afterAutospacing="0"/>
      </w:pPr>
      <w:r w:rsidRPr="003C124A">
        <w:t xml:space="preserve">     4. Количество баллов, присвоенных каждым членом комиссии каждому проекту, суммируется.</w:t>
      </w:r>
    </w:p>
    <w:p w:rsidR="00F41D9E" w:rsidRPr="00207D88" w:rsidRDefault="00F41D9E" w:rsidP="00F41D9E">
      <w:pPr>
        <w:pStyle w:val="af2"/>
        <w:spacing w:before="0" w:beforeAutospacing="0" w:after="0" w:afterAutospacing="0"/>
        <w:ind w:firstLine="284"/>
      </w:pPr>
      <w:r w:rsidRPr="003C124A">
        <w:t xml:space="preserve">5. Средства грантовой поддержки распределяются между участниками конкурса в порядке убывания суммы баллов, присвоенных каждому проекту, до исчерпания объема средств, предусмотренных на предоставление грантовой поддержки в составе расходов бюджета Муромцевского муниципального района на текущий финансовый год в рамках муниципальной программы  «Развитие экономического потенциала Муромцевского </w:t>
      </w:r>
      <w:r w:rsidRPr="003C124A">
        <w:lastRenderedPageBreak/>
        <w:t xml:space="preserve">муниципального района  Омской области», </w:t>
      </w:r>
      <w:r w:rsidRPr="00207D88">
        <w:t>утвержденной постановлением Администрации Муромцевского муниципального района Омской области от 01.07.2021г. № 184-п.</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В случае если нераспределенный остаток денежных средств меньше суммы, определенной в соответствии с </w:t>
      </w:r>
      <w:hyperlink w:anchor="P575" w:history="1">
        <w:r w:rsidRPr="003C124A">
          <w:rPr>
            <w:rFonts w:ascii="Times New Roman" w:hAnsi="Times New Roman" w:cs="Times New Roman"/>
            <w:sz w:val="24"/>
            <w:szCs w:val="24"/>
          </w:rPr>
          <w:t>пунктами 1</w:t>
        </w:r>
      </w:hyperlink>
      <w:r w:rsidRPr="003C124A">
        <w:rPr>
          <w:rFonts w:ascii="Times New Roman" w:hAnsi="Times New Roman" w:cs="Times New Roman"/>
          <w:sz w:val="24"/>
          <w:szCs w:val="24"/>
        </w:rPr>
        <w:t xml:space="preserve"> - 2 Раздела 3 настоящего Порядка, то грантовая поддержка предоставляется с согласия участника конкурса в размере указанного остатка. </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В случае если два участника конкурса набрали одинаковое суммарное количество баллов, а остаток денежных средств меньше (равен) сумме грантовой поддержки, определенной в соответствии с </w:t>
      </w:r>
      <w:hyperlink w:anchor="P575" w:history="1">
        <w:r w:rsidRPr="003C124A">
          <w:rPr>
            <w:rFonts w:ascii="Times New Roman" w:hAnsi="Times New Roman" w:cs="Times New Roman"/>
            <w:sz w:val="24"/>
            <w:szCs w:val="24"/>
          </w:rPr>
          <w:t>пунктами 1</w:t>
        </w:r>
      </w:hyperlink>
      <w:r w:rsidRPr="003C124A">
        <w:rPr>
          <w:rFonts w:ascii="Times New Roman" w:hAnsi="Times New Roman" w:cs="Times New Roman"/>
          <w:sz w:val="24"/>
          <w:szCs w:val="24"/>
        </w:rPr>
        <w:t xml:space="preserve"> - 2 Раздела 3 настоящего Порядка, то члены комиссии путем открытого голосования простым большинством принимают решение об определении участника конкурса, которому будет предоставлена грантовая поддержка.</w:t>
      </w:r>
    </w:p>
    <w:p w:rsidR="00F41D9E" w:rsidRPr="003C124A" w:rsidRDefault="00F41D9E" w:rsidP="00F41D9E">
      <w:pPr>
        <w:pStyle w:val="ConsPlusNormal1"/>
        <w:ind w:firstLine="540"/>
        <w:jc w:val="both"/>
        <w:rPr>
          <w:rStyle w:val="af4"/>
          <w:rFonts w:ascii="Times New Roman" w:eastAsia="Calibri" w:hAnsi="Times New Roman" w:cs="Times New Roman"/>
          <w:b w:val="0"/>
          <w:bCs w:val="0"/>
          <w:sz w:val="24"/>
          <w:szCs w:val="24"/>
        </w:rPr>
      </w:pPr>
    </w:p>
    <w:p w:rsidR="00F41D9E" w:rsidRPr="003C124A" w:rsidRDefault="00F41D9E" w:rsidP="00F41D9E">
      <w:pPr>
        <w:ind w:firstLine="568"/>
        <w:jc w:val="center"/>
        <w:rPr>
          <w:rStyle w:val="af4"/>
          <w:rFonts w:eastAsia="Calibri"/>
        </w:rPr>
      </w:pPr>
      <w:r w:rsidRPr="003C124A">
        <w:rPr>
          <w:rStyle w:val="af4"/>
          <w:rFonts w:eastAsia="Calibri"/>
        </w:rPr>
        <w:t>2.4. Порядок работы конкурсной комиссией</w:t>
      </w:r>
    </w:p>
    <w:p w:rsidR="00F41D9E" w:rsidRPr="003C124A" w:rsidRDefault="00F41D9E" w:rsidP="00F41D9E">
      <w:pPr>
        <w:ind w:firstLine="568"/>
        <w:jc w:val="center"/>
      </w:pPr>
    </w:p>
    <w:p w:rsidR="00F41D9E" w:rsidRPr="003C124A" w:rsidRDefault="00F41D9E" w:rsidP="00F41D9E">
      <w:pPr>
        <w:ind w:firstLine="567"/>
        <w:contextualSpacing/>
        <w:jc w:val="both"/>
        <w:rPr>
          <w:spacing w:val="-11"/>
        </w:rPr>
      </w:pPr>
      <w:r w:rsidRPr="003C124A">
        <w:rPr>
          <w:spacing w:val="-5"/>
        </w:rPr>
        <w:t xml:space="preserve">1. Конкурсная комиссия вправе принимать решения, если на ее заседании присутствует не </w:t>
      </w:r>
      <w:r w:rsidRPr="003C124A">
        <w:t xml:space="preserve">менее половины от общего количества ее членов. Решение конкурсной комиссии о </w:t>
      </w:r>
      <w:r w:rsidRPr="003C124A">
        <w:rPr>
          <w:spacing w:val="-5"/>
        </w:rPr>
        <w:t xml:space="preserve">признании победителем по каждому участнику конкурсного отбора считается принятыми, </w:t>
      </w:r>
      <w:r w:rsidRPr="003C124A">
        <w:t xml:space="preserve">если за него проголосовало более половины присутствующих на заседании членов. В </w:t>
      </w:r>
      <w:r w:rsidRPr="003C124A">
        <w:rPr>
          <w:spacing w:val="-5"/>
        </w:rPr>
        <w:t>случае равенства голосов голос председательствующего на заседании является решающим.</w:t>
      </w:r>
    </w:p>
    <w:p w:rsidR="00F41D9E" w:rsidRPr="003C124A" w:rsidRDefault="00F41D9E" w:rsidP="00F41D9E">
      <w:pPr>
        <w:ind w:firstLine="567"/>
        <w:contextualSpacing/>
        <w:jc w:val="both"/>
        <w:rPr>
          <w:spacing w:val="-11"/>
        </w:rPr>
      </w:pPr>
      <w:r w:rsidRPr="003C124A">
        <w:rPr>
          <w:spacing w:val="-11"/>
        </w:rPr>
        <w:t xml:space="preserve">2. </w:t>
      </w:r>
      <w:r w:rsidRPr="003C124A">
        <w:rPr>
          <w:spacing w:val="-5"/>
        </w:rPr>
        <w:t xml:space="preserve">Решение конкурсной комиссии о победителе выносится в день проведения </w:t>
      </w:r>
      <w:r w:rsidRPr="003C124A">
        <w:t>защиты отобранных проектов участниками конкурса на заседании конкурсной комиссии.</w:t>
      </w:r>
    </w:p>
    <w:p w:rsidR="00F41D9E" w:rsidRPr="003C124A" w:rsidRDefault="00F41D9E" w:rsidP="00F41D9E">
      <w:pPr>
        <w:ind w:firstLine="567"/>
        <w:contextualSpacing/>
        <w:jc w:val="both"/>
      </w:pPr>
      <w:r w:rsidRPr="003C124A">
        <w:t>3. Решения конкурсной комиссии оформляются в форме протокола.</w:t>
      </w:r>
    </w:p>
    <w:p w:rsidR="00F41D9E" w:rsidRPr="003C124A" w:rsidRDefault="00F41D9E" w:rsidP="00F41D9E">
      <w:pPr>
        <w:ind w:firstLine="567"/>
        <w:rPr>
          <w:rStyle w:val="10"/>
          <w:rFonts w:ascii="Times New Roman" w:eastAsiaTheme="minorEastAsia" w:hAnsi="Times New Roman"/>
          <w:sz w:val="24"/>
          <w:szCs w:val="24"/>
        </w:rPr>
      </w:pPr>
      <w:r w:rsidRPr="003C124A">
        <w:t>4. Протоколы подписываются всеми присутствующими членами комиссии.</w:t>
      </w:r>
      <w:r w:rsidRPr="003C124A">
        <w:rPr>
          <w:rStyle w:val="10"/>
          <w:rFonts w:ascii="Times New Roman" w:eastAsiaTheme="minorEastAsia" w:hAnsi="Times New Roman"/>
          <w:sz w:val="24"/>
          <w:szCs w:val="24"/>
        </w:rPr>
        <w:t xml:space="preserve"> </w:t>
      </w:r>
    </w:p>
    <w:p w:rsidR="00F41D9E" w:rsidRPr="003C124A" w:rsidRDefault="00F41D9E" w:rsidP="00F41D9E">
      <w:pPr>
        <w:ind w:firstLine="709"/>
        <w:contextualSpacing/>
        <w:jc w:val="center"/>
        <w:rPr>
          <w:b/>
          <w:bCs/>
        </w:rPr>
      </w:pPr>
    </w:p>
    <w:p w:rsidR="00F41D9E" w:rsidRPr="003C124A" w:rsidRDefault="00F41D9E" w:rsidP="00F41D9E">
      <w:pPr>
        <w:ind w:firstLine="709"/>
        <w:contextualSpacing/>
        <w:jc w:val="center"/>
      </w:pPr>
      <w:r w:rsidRPr="003C124A">
        <w:rPr>
          <w:b/>
          <w:bCs/>
        </w:rPr>
        <w:t>2.5. Уведомление о результатах конкурсного отбора проектов</w:t>
      </w:r>
    </w:p>
    <w:p w:rsidR="00F41D9E" w:rsidRPr="003C124A" w:rsidRDefault="00F41D9E" w:rsidP="00F41D9E">
      <w:pPr>
        <w:ind w:firstLine="709"/>
        <w:contextualSpacing/>
        <w:jc w:val="both"/>
      </w:pPr>
      <w:r w:rsidRPr="003C124A">
        <w:t> </w:t>
      </w:r>
    </w:p>
    <w:p w:rsidR="00F41D9E" w:rsidRPr="003C124A" w:rsidRDefault="00F41D9E" w:rsidP="00F41D9E">
      <w:pPr>
        <w:ind w:firstLine="567"/>
        <w:jc w:val="both"/>
      </w:pPr>
      <w:r w:rsidRPr="003C124A">
        <w:t xml:space="preserve">1.Организатор, в срок не позднее 10 (Десяти) дней со дня принятия решения конкурсной комиссии уведомляет победителей конкурсного отбора проектов с указанием сроков прибытия для заключения Соглашения. </w:t>
      </w:r>
    </w:p>
    <w:p w:rsidR="00F41D9E" w:rsidRPr="003C124A" w:rsidRDefault="00F41D9E" w:rsidP="00F41D9E">
      <w:pPr>
        <w:ind w:firstLine="567"/>
        <w:jc w:val="both"/>
      </w:pPr>
      <w:r w:rsidRPr="003C124A">
        <w:t>2. Решение о предоставлении грантовой поддержки оформляется постановлением Администрации Муромцевского муниципального района Омской области.</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По итогам принятия постановления о предоставлении грантовой поддержки заявителю вносится запись в реестр субъектов малого предпринимательства - получателей муниципальной поддержки в течение 30 дней с момента принятия постановления о предоставлении грантовой поддержки заявителю.</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3. Результаты конкурса публикуются в газете "Знамя труда", а также размещаются на официальном сайте Муромцевского муниципального района в сети "Интернет".</w:t>
      </w:r>
    </w:p>
    <w:p w:rsidR="00F41D9E" w:rsidRPr="003C124A" w:rsidRDefault="00F41D9E" w:rsidP="00F41D9E">
      <w:pPr>
        <w:ind w:firstLine="568"/>
        <w:jc w:val="center"/>
        <w:rPr>
          <w:b/>
          <w:bCs/>
        </w:rPr>
      </w:pPr>
    </w:p>
    <w:p w:rsidR="00F41D9E" w:rsidRPr="003C124A" w:rsidRDefault="00F41D9E" w:rsidP="00F41D9E">
      <w:pPr>
        <w:ind w:firstLine="568"/>
        <w:jc w:val="center"/>
        <w:rPr>
          <w:b/>
          <w:bCs/>
        </w:rPr>
      </w:pPr>
    </w:p>
    <w:p w:rsidR="00F41D9E" w:rsidRPr="003C124A" w:rsidRDefault="00F41D9E" w:rsidP="00F41D9E">
      <w:pPr>
        <w:ind w:firstLine="568"/>
        <w:jc w:val="center"/>
        <w:rPr>
          <w:b/>
          <w:bCs/>
        </w:rPr>
      </w:pPr>
      <w:r w:rsidRPr="003C124A">
        <w:rPr>
          <w:b/>
          <w:bCs/>
        </w:rPr>
        <w:t>3. Условия предоставления грантов победителям конкурсного отбора</w:t>
      </w:r>
    </w:p>
    <w:p w:rsidR="00F41D9E" w:rsidRPr="003C124A" w:rsidRDefault="00F41D9E" w:rsidP="00F41D9E">
      <w:pPr>
        <w:ind w:firstLine="568"/>
        <w:jc w:val="center"/>
        <w:rPr>
          <w:b/>
          <w:bCs/>
        </w:rPr>
      </w:pPr>
    </w:p>
    <w:p w:rsidR="00F41D9E" w:rsidRPr="003C124A" w:rsidRDefault="00F41D9E" w:rsidP="00F41D9E">
      <w:pPr>
        <w:ind w:firstLine="567"/>
        <w:contextualSpacing/>
        <w:jc w:val="both"/>
        <w:rPr>
          <w:color w:val="FF0000"/>
        </w:rPr>
      </w:pPr>
      <w:r w:rsidRPr="003C124A">
        <w:t xml:space="preserve">1. Размер грантовой поддержки составляет не более 85% (Восьмидесяти пяти процентов) от общей суммы целевых расходов и не может превышать 400 000 (Четырехсот тысяч) рублей. В случае, когда учредителями впервые созданного юридического лица являются несколько физических лиц, определенных победителями конкурсного отбора на право получения гранта, указанному юридическому лицу сумма грантовой поддержки на создание собственного дела не может превышать 800 000 (Восьмисот тысяч) рублей. </w:t>
      </w:r>
    </w:p>
    <w:p w:rsidR="00F41D9E" w:rsidRPr="003C124A" w:rsidRDefault="00F41D9E" w:rsidP="00F41D9E">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xml:space="preserve">2. Размер грантовой поддержки определяется исходя из размера планируемых претендентом в бизнес-проекте затрат на цели, предусмотренные настоящим Порядком. </w:t>
      </w:r>
    </w:p>
    <w:p w:rsidR="00F41D9E" w:rsidRPr="003C124A" w:rsidRDefault="00F41D9E" w:rsidP="00F41D9E">
      <w:pPr>
        <w:ind w:firstLine="567"/>
        <w:contextualSpacing/>
        <w:jc w:val="both"/>
      </w:pPr>
      <w:r w:rsidRPr="003C124A">
        <w:t xml:space="preserve">3. Грантовая поддержка предоставляется победителям конкурсного отбора  при соблюдении следующих условий: </w:t>
      </w:r>
    </w:p>
    <w:p w:rsidR="00F41D9E" w:rsidRPr="003C124A" w:rsidRDefault="00F41D9E" w:rsidP="00F41D9E">
      <w:pPr>
        <w:ind w:firstLine="567"/>
        <w:contextualSpacing/>
        <w:jc w:val="both"/>
      </w:pPr>
      <w:r w:rsidRPr="003C124A">
        <w:lastRenderedPageBreak/>
        <w:t>3.1. Регистрация физических лиц, победивших в конкурсном отборе, в качестве субъектов малого предпринимательства.</w:t>
      </w:r>
    </w:p>
    <w:p w:rsidR="00F41D9E" w:rsidRPr="003C124A" w:rsidRDefault="00F41D9E" w:rsidP="00F41D9E">
      <w:pPr>
        <w:ind w:firstLine="567"/>
        <w:jc w:val="both"/>
      </w:pPr>
      <w:r w:rsidRPr="003C124A">
        <w:t xml:space="preserve">3.2. Прохождение претендентом (индивидуальным предпринимателем или учредителем(-ями) юридического лица) краткосрочного обучения. При наличии бизнес-проекта прохождение претендентом (индивидуальным предпринимателем или учредителем(-ями)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 </w:t>
      </w:r>
    </w:p>
    <w:p w:rsidR="00F41D9E" w:rsidRPr="003C124A" w:rsidRDefault="00F41D9E" w:rsidP="00F41D9E">
      <w:pPr>
        <w:ind w:firstLine="567"/>
        <w:jc w:val="both"/>
      </w:pPr>
      <w:r w:rsidRPr="003C124A">
        <w:t>3.3. Принятие субъектами малого предпринимательства обязательств по освоению выделенных средств в течение одного календарного года со дня принятия решения о предоставлении гранта в соответствии с целями и в сроки, которые определены бизнес-проектом, по софинансированию расходов на реализацию бизнес-проекта в размере не менее 15 процентов от размера получаемого гранта, а также по возврату средств гранта в соответствующий бюджет в случае их нецелевого использования и несоблюдения сроков реализации бизнес-проекта.</w:t>
      </w:r>
    </w:p>
    <w:p w:rsidR="00F41D9E" w:rsidRPr="003C124A" w:rsidRDefault="00F41D9E" w:rsidP="00F41D9E">
      <w:pPr>
        <w:ind w:firstLine="567"/>
        <w:jc w:val="both"/>
      </w:pPr>
      <w:r w:rsidRPr="003C124A">
        <w:t xml:space="preserve">4. Предельный срок заключения соглашения о предоставлении гранта с лицами, принявшими решение о начале предпринимательской деятельности, ограничен 10 рабочими днями с момента их регистрации в налоговом органе и </w:t>
      </w:r>
      <w:r w:rsidRPr="003C124A">
        <w:rPr>
          <w:spacing w:val="-1"/>
        </w:rPr>
        <w:t>представления подтверждающих документов в Комитет экономики и управления муниципальной собственностью Администрации Муромцевского муниципального района.</w:t>
      </w:r>
    </w:p>
    <w:p w:rsidR="00F41D9E" w:rsidRPr="003C124A" w:rsidRDefault="00F41D9E" w:rsidP="00F41D9E">
      <w:pPr>
        <w:ind w:firstLine="567"/>
        <w:jc w:val="both"/>
        <w:rPr>
          <w:rStyle w:val="10"/>
          <w:rFonts w:ascii="Times New Roman" w:eastAsiaTheme="minorEastAsia" w:hAnsi="Times New Roman"/>
          <w:sz w:val="24"/>
          <w:szCs w:val="24"/>
        </w:rPr>
      </w:pPr>
      <w:r w:rsidRPr="003C124A">
        <w:t>5. Предельный срок заключения соглашения о предоставлении гранта с лицами, осуществляющими предпринимательскую деятельность, ограничен 10 рабочими днями после получения предложения о заключении Соглашения.</w:t>
      </w:r>
      <w:r w:rsidRPr="003C124A">
        <w:rPr>
          <w:rStyle w:val="10"/>
          <w:rFonts w:ascii="Times New Roman" w:eastAsiaTheme="minorEastAsia" w:hAnsi="Times New Roman"/>
          <w:sz w:val="24"/>
          <w:szCs w:val="24"/>
        </w:rPr>
        <w:t xml:space="preserve"> </w:t>
      </w:r>
    </w:p>
    <w:p w:rsidR="00F41D9E" w:rsidRPr="003C124A" w:rsidRDefault="00F41D9E" w:rsidP="00F41D9E">
      <w:pPr>
        <w:ind w:firstLine="567"/>
        <w:jc w:val="both"/>
      </w:pPr>
      <w:r w:rsidRPr="003C124A">
        <w:rPr>
          <w:rStyle w:val="10"/>
          <w:rFonts w:ascii="Times New Roman" w:eastAsiaTheme="minorEastAsia" w:hAnsi="Times New Roman"/>
          <w:sz w:val="24"/>
          <w:szCs w:val="24"/>
        </w:rPr>
        <w:t xml:space="preserve">6. </w:t>
      </w:r>
      <w:r w:rsidRPr="003C124A">
        <w:t xml:space="preserve">Основания для отказа получателю гранта в получении гранта: </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несоответствие представленных получателем гранта документов требованиям к документам, определенным </w:t>
      </w:r>
      <w:hyperlink w:anchor="P38" w:history="1">
        <w:r w:rsidRPr="003C124A">
          <w:rPr>
            <w:rFonts w:ascii="Times New Roman" w:hAnsi="Times New Roman" w:cs="Times New Roman"/>
            <w:sz w:val="24"/>
            <w:szCs w:val="24"/>
          </w:rPr>
          <w:t>Разделом</w:t>
        </w:r>
      </w:hyperlink>
      <w:r w:rsidRPr="003C124A">
        <w:rPr>
          <w:rFonts w:ascii="Times New Roman" w:hAnsi="Times New Roman" w:cs="Times New Roman"/>
          <w:sz w:val="24"/>
          <w:szCs w:val="24"/>
        </w:rPr>
        <w:t xml:space="preserve"> 2.2. настоящего Порядка, или непредставление (предоставление не в полном объеме) указанных документов;</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недостоверность информации, содержащейся в документах, представленных получателем гранта;</w:t>
      </w:r>
    </w:p>
    <w:p w:rsidR="00F41D9E" w:rsidRPr="003C124A" w:rsidRDefault="00F41D9E" w:rsidP="00F41D9E">
      <w:pPr>
        <w:ind w:firstLine="567"/>
        <w:jc w:val="both"/>
        <w:rPr>
          <w:b/>
          <w:bCs/>
          <w:kern w:val="32"/>
        </w:rPr>
      </w:pPr>
      <w:r w:rsidRPr="003C124A">
        <w:t>- невыполнение условий предоставления грантовой поддержки, предусмотренных настоящим разделом;</w:t>
      </w:r>
    </w:p>
    <w:p w:rsidR="00F41D9E" w:rsidRPr="003C124A" w:rsidRDefault="00F41D9E" w:rsidP="00F41D9E">
      <w:pPr>
        <w:ind w:firstLine="567"/>
        <w:contextualSpacing/>
        <w:jc w:val="both"/>
      </w:pPr>
      <w:r w:rsidRPr="003C124A">
        <w:t>- в отношении победителя конкурсного отбора в течение года до даты подачи заявки на участие в конкурсе, уже принималось решение о предоставлении грантовой поддержки из средств бюджета муниципального района.</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7. Сумма гранта подлежит перечислению получателю гранта на расчетный счет, открытый получателем гранта в российской кредитной организации, на основании заключенного Соглашения в течение 30 дней с даты его подписания.</w:t>
      </w:r>
    </w:p>
    <w:p w:rsidR="00F41D9E" w:rsidRPr="003C124A" w:rsidRDefault="00F41D9E" w:rsidP="00F41D9E">
      <w:pPr>
        <w:ind w:firstLine="567"/>
        <w:contextualSpacing/>
        <w:jc w:val="both"/>
      </w:pPr>
    </w:p>
    <w:p w:rsidR="00F41D9E" w:rsidRPr="003C124A" w:rsidRDefault="00F41D9E" w:rsidP="00F41D9E">
      <w:pPr>
        <w:jc w:val="center"/>
        <w:rPr>
          <w:b/>
          <w:bCs/>
        </w:rPr>
      </w:pPr>
    </w:p>
    <w:p w:rsidR="00F41D9E" w:rsidRPr="003C124A" w:rsidRDefault="00F41D9E" w:rsidP="00F41D9E">
      <w:pPr>
        <w:ind w:firstLine="568"/>
        <w:jc w:val="center"/>
      </w:pPr>
      <w:r w:rsidRPr="003C124A">
        <w:rPr>
          <w:b/>
          <w:bCs/>
        </w:rPr>
        <w:t>3.1. Требования к реализации проекта</w:t>
      </w:r>
    </w:p>
    <w:p w:rsidR="00F41D9E" w:rsidRPr="003C124A" w:rsidRDefault="00F41D9E" w:rsidP="00F41D9E">
      <w:pPr>
        <w:ind w:firstLine="568"/>
        <w:jc w:val="both"/>
      </w:pPr>
      <w:r w:rsidRPr="003C124A">
        <w:t> </w:t>
      </w:r>
    </w:p>
    <w:p w:rsidR="00F41D9E" w:rsidRPr="003C124A" w:rsidRDefault="00F41D9E" w:rsidP="00F41D9E">
      <w:pPr>
        <w:ind w:firstLine="567"/>
        <w:jc w:val="both"/>
      </w:pPr>
      <w:r w:rsidRPr="003C124A">
        <w:t>1. Проект должен быть реализован на территории Муромцевского Муниципального района Омской области в течение одного года со дня принятия решения о предоставлении гранта.</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2. Проект должен предусматривать расходование средств грантовой поддержки, связанных с началом предпринимательской деятельности, на следующие цели:</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выплаты по передаче прав на франшизу (паушальный взнос);</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приобретение основных средств, в том числе при заключении договора коммерческой концессии;</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3. Средства грантовой поддержки должны быть освоены в течение одного календарного года со дня принятия решения о предоставлении гранта, в соответствии с целями и в сроки, которые определены бизнес-планом.</w:t>
      </w:r>
    </w:p>
    <w:p w:rsidR="00F41D9E" w:rsidRPr="003C124A" w:rsidRDefault="00F41D9E" w:rsidP="00F41D9E">
      <w:pPr>
        <w:ind w:firstLine="567"/>
        <w:jc w:val="both"/>
      </w:pPr>
      <w:r w:rsidRPr="003C124A">
        <w:lastRenderedPageBreak/>
        <w:t>4. Проект должен предусматривать софинансирование Претендентом расходов на реализацию проекта в размере не менее 15% (Пятнадцати процентов) от размера грантовой поддержки.</w:t>
      </w:r>
    </w:p>
    <w:p w:rsidR="00F41D9E" w:rsidRPr="003C124A" w:rsidRDefault="00F41D9E" w:rsidP="00F41D9E">
      <w:pPr>
        <w:ind w:firstLine="284"/>
        <w:jc w:val="both"/>
      </w:pPr>
      <w:r w:rsidRPr="003C124A">
        <w:t xml:space="preserve">    5. Проект должен предусматривать сохранение действующих рабочих мест на период не менее 6 месяцев после проведения конкурса, а так же создание и сохранение  новых рабочих мест.</w:t>
      </w:r>
    </w:p>
    <w:p w:rsidR="00F41D9E" w:rsidRPr="00AA41BC" w:rsidRDefault="00F41D9E" w:rsidP="00F41D9E">
      <w:pPr>
        <w:tabs>
          <w:tab w:val="left" w:pos="426"/>
        </w:tabs>
        <w:jc w:val="both"/>
      </w:pPr>
      <w:r w:rsidRPr="003C124A">
        <w:tab/>
        <w:t xml:space="preserve">6. Проект должен предусматривать осуществление видов деятельности, </w:t>
      </w:r>
      <w:r w:rsidRPr="00AA41BC">
        <w:t>соответствующих приоритетным видам деятельности, указанным в разделе 1 настоящего Порядка.</w:t>
      </w:r>
    </w:p>
    <w:p w:rsidR="00F41D9E" w:rsidRDefault="00F41D9E" w:rsidP="00F41D9E">
      <w:pPr>
        <w:tabs>
          <w:tab w:val="left" w:pos="426"/>
        </w:tabs>
        <w:jc w:val="both"/>
      </w:pPr>
      <w:r w:rsidRPr="00AA41BC">
        <w:tab/>
        <w:t>7.   Достижение получателем гранта результата предоставления гранта: результатом получения гранта является создание рабочих мест.</w:t>
      </w:r>
    </w:p>
    <w:p w:rsidR="00F41D9E" w:rsidRPr="00AA41BC" w:rsidRDefault="00F41D9E" w:rsidP="00F41D9E">
      <w:pPr>
        <w:tabs>
          <w:tab w:val="left" w:pos="426"/>
        </w:tabs>
        <w:jc w:val="both"/>
        <w:rPr>
          <w:b/>
          <w:bCs/>
        </w:rPr>
      </w:pPr>
    </w:p>
    <w:p w:rsidR="00F41D9E" w:rsidRPr="003C124A" w:rsidRDefault="00F41D9E" w:rsidP="00F41D9E">
      <w:pPr>
        <w:jc w:val="center"/>
        <w:rPr>
          <w:b/>
          <w:bCs/>
        </w:rPr>
      </w:pPr>
      <w:r w:rsidRPr="00AA41BC">
        <w:rPr>
          <w:b/>
          <w:bCs/>
        </w:rPr>
        <w:t>3.2. Условия и порядок заключения Соглашения о предоставлении</w:t>
      </w:r>
      <w:r w:rsidRPr="003C124A">
        <w:rPr>
          <w:b/>
          <w:bCs/>
        </w:rPr>
        <w:t xml:space="preserve"> гранта</w:t>
      </w:r>
    </w:p>
    <w:p w:rsidR="00F41D9E" w:rsidRPr="003C124A" w:rsidRDefault="00F41D9E" w:rsidP="00F41D9E">
      <w:pPr>
        <w:jc w:val="center"/>
        <w:rPr>
          <w:b/>
          <w:bCs/>
        </w:rPr>
      </w:pPr>
    </w:p>
    <w:p w:rsidR="00F41D9E" w:rsidRPr="003C124A" w:rsidRDefault="00F41D9E" w:rsidP="00F41D9E">
      <w:pPr>
        <w:ind w:firstLine="709"/>
        <w:jc w:val="both"/>
      </w:pPr>
      <w:r w:rsidRPr="003C124A">
        <w:t>1. На основании протокола конкурсной комиссии Организатор заключает с Грантополучателями Соглашения.(Приложение №5).</w:t>
      </w:r>
    </w:p>
    <w:p w:rsidR="00F41D9E" w:rsidRPr="003C124A" w:rsidRDefault="00F41D9E" w:rsidP="00F41D9E">
      <w:pPr>
        <w:ind w:firstLine="709"/>
        <w:jc w:val="both"/>
      </w:pPr>
      <w:r w:rsidRPr="003C124A">
        <w:t>2. Соглашение должно предусматривать следующие условия:</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обязательства Грантополучателя по использованию средств предоставленного гранта в соответствии с целями и в сроки, определенные проектом (бизнес-планом);</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условия о возврате Грантополучателем средств грантовой поддержки в случае их нецелевого использования и (или) использования с нарушением требований и сроков, установленных для реализации проекта;</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порядок перечисления денежных средств на банковский счет Грантополучателя, открытый в кредитной организации</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обязательства Грантополучателя  по осуществлению предпринимательской деятельности в течение не менее двух лет с даты заключения Соглашения;</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обязательства Грантополучателя по предоставлению ежеквартальной отчетности в течение  не менее двух лет с даты заключения Соглашения Комитету экономики и управления муниципальной собственностью Администрации Муромцевского муниципального района Омской области;</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согласие Грантополучателя  на осуществление Комитетом экономики и управления муниципальной собственностью Администрации Муромцевского муниципального района Омской области и органами муниципального финансового контроля проверок соблюдения Грантополучателем условий, целей и порядка  предоставления грантовой поддержки;</w:t>
      </w:r>
    </w:p>
    <w:p w:rsidR="00F41D9E" w:rsidRPr="003C124A" w:rsidRDefault="00F41D9E" w:rsidP="00F41D9E">
      <w:pPr>
        <w:ind w:firstLine="709"/>
        <w:jc w:val="both"/>
      </w:pPr>
      <w:r w:rsidRPr="003C124A">
        <w:t>- согласие Грантополучателя  на осуществление муниципальным образованием плановых выездных проверок получателей грантовой поддержки на предмет соблюдения условий и цели предоставления грантов.</w:t>
      </w:r>
    </w:p>
    <w:p w:rsidR="00F41D9E" w:rsidRPr="003C124A" w:rsidRDefault="00F41D9E" w:rsidP="00F41D9E">
      <w:pPr>
        <w:ind w:firstLine="709"/>
        <w:jc w:val="both"/>
      </w:pPr>
    </w:p>
    <w:p w:rsidR="00F41D9E" w:rsidRPr="003C124A" w:rsidRDefault="00F41D9E" w:rsidP="00F41D9E">
      <w:pPr>
        <w:jc w:val="center"/>
        <w:rPr>
          <w:b/>
        </w:rPr>
      </w:pPr>
      <w:r w:rsidRPr="003C124A">
        <w:rPr>
          <w:b/>
        </w:rPr>
        <w:t>4. Требования к отчетности</w:t>
      </w:r>
    </w:p>
    <w:p w:rsidR="00F41D9E" w:rsidRPr="003C124A" w:rsidRDefault="00F41D9E" w:rsidP="00F41D9E">
      <w:pPr>
        <w:ind w:firstLine="709"/>
        <w:jc w:val="both"/>
      </w:pPr>
    </w:p>
    <w:p w:rsidR="00F41D9E" w:rsidRDefault="00F41D9E" w:rsidP="00F41D9E">
      <w:pPr>
        <w:ind w:firstLine="709"/>
        <w:jc w:val="both"/>
      </w:pPr>
      <w:r w:rsidRPr="003C124A">
        <w:t>Грантополучатель в срок, установленный Соглашением, обязан предоставить Организатору  на утверждение финансовый отчет о целевом использовании полученных средств в соответствии со сметой и  календарным планом с приложением подтверждающих платежных документов.</w:t>
      </w:r>
    </w:p>
    <w:p w:rsidR="00F41D9E" w:rsidRPr="001502AC" w:rsidRDefault="00F41D9E" w:rsidP="00F41D9E">
      <w:pPr>
        <w:ind w:firstLine="709"/>
        <w:jc w:val="both"/>
      </w:pPr>
      <w:r w:rsidRPr="001502AC">
        <w:t>Отчет о достижении результата предоставления гранта (Приложение № 4 к Соглашению) предоставляется не позднее 20 (Двадцати) календарных дней с момента истечения предусмотренного календарным планом срока исполнения.</w:t>
      </w:r>
    </w:p>
    <w:p w:rsidR="00F41D9E" w:rsidRPr="003C124A" w:rsidRDefault="00F41D9E" w:rsidP="00F41D9E">
      <w:pPr>
        <w:ind w:firstLine="709"/>
        <w:jc w:val="center"/>
        <w:rPr>
          <w:b/>
        </w:rPr>
      </w:pPr>
    </w:p>
    <w:p w:rsidR="00F41D9E" w:rsidRPr="003C124A" w:rsidRDefault="00F41D9E" w:rsidP="00F41D9E">
      <w:pPr>
        <w:ind w:firstLine="709"/>
        <w:jc w:val="center"/>
        <w:rPr>
          <w:b/>
        </w:rPr>
      </w:pPr>
      <w:r w:rsidRPr="003C124A">
        <w:rPr>
          <w:b/>
        </w:rPr>
        <w:t xml:space="preserve">5. Порядок осуществления контроля за соблюдением целей, условий и порядка предоставления грантов и ответственности за их несоблюдение </w:t>
      </w:r>
    </w:p>
    <w:p w:rsidR="00F41D9E" w:rsidRPr="003C124A" w:rsidRDefault="00F41D9E" w:rsidP="00F41D9E">
      <w:pPr>
        <w:ind w:firstLine="709"/>
        <w:jc w:val="center"/>
        <w:rPr>
          <w:b/>
        </w:rPr>
      </w:pP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1. Средства грантовой поддержки должны быть возвращены в муниципальный бюджет в случаях выявления Организатором несоблюдения Грантополучателем целей, условий и порядка предоставления гранта, в том числе:</w:t>
      </w:r>
    </w:p>
    <w:p w:rsidR="00F41D9E" w:rsidRPr="003C124A" w:rsidRDefault="00F41D9E" w:rsidP="00F41D9E">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lastRenderedPageBreak/>
        <w:t>- нецелевого использования средств грантовой поддержки;</w:t>
      </w:r>
    </w:p>
    <w:p w:rsidR="00F41D9E" w:rsidRPr="003C124A" w:rsidRDefault="00F41D9E" w:rsidP="00F41D9E">
      <w:pPr>
        <w:ind w:firstLine="567"/>
      </w:pPr>
      <w:r w:rsidRPr="003C124A">
        <w:t>- несоблюдения сроков реализации бизнес-плана;</w:t>
      </w:r>
    </w:p>
    <w:p w:rsidR="00F41D9E" w:rsidRPr="003C124A" w:rsidRDefault="00F41D9E" w:rsidP="00F41D9E">
      <w:pPr>
        <w:ind w:firstLine="567"/>
        <w:jc w:val="both"/>
      </w:pPr>
      <w:r w:rsidRPr="003C124A">
        <w:t>- представление недостоверных сведений, содержащихся в документах, представленных для получения гранта;</w:t>
      </w:r>
    </w:p>
    <w:p w:rsidR="00F41D9E" w:rsidRPr="003C124A" w:rsidRDefault="00F41D9E" w:rsidP="00F41D9E">
      <w:pPr>
        <w:ind w:firstLine="567"/>
        <w:jc w:val="both"/>
      </w:pPr>
      <w:r w:rsidRPr="003C124A">
        <w:t>- невыполнение обязанности по представлению документов, подтверждающих полное и целевое использование средств гранта, в установленные соглашением о гранте сроки;</w:t>
      </w:r>
    </w:p>
    <w:p w:rsidR="00F41D9E" w:rsidRPr="003C124A" w:rsidRDefault="00F41D9E" w:rsidP="00F41D9E">
      <w:pPr>
        <w:ind w:firstLine="567"/>
        <w:jc w:val="both"/>
      </w:pPr>
      <w:r w:rsidRPr="003C124A">
        <w:t>- ликвидация юридического лица, учредителем (соучредителем) которого выступал получатель гранта, или прекращение получателем гранта деятельности в качестве индивидуального предпринимателя ранее предусмотренного в соглашении о гранте срока;</w:t>
      </w:r>
    </w:p>
    <w:p w:rsidR="00F41D9E" w:rsidRPr="003C124A" w:rsidRDefault="00F41D9E" w:rsidP="00F41D9E">
      <w:pPr>
        <w:ind w:firstLine="567"/>
        <w:jc w:val="both"/>
      </w:pPr>
      <w:r w:rsidRPr="003C124A">
        <w:t>- фактическое неосуществление предпринимательской деятельности без ликвидации юридического лица, учредителем (соучредителем) которого являлся получатель гранта,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w:t>
      </w:r>
    </w:p>
    <w:p w:rsidR="00F41D9E" w:rsidRPr="003C124A" w:rsidRDefault="00F41D9E" w:rsidP="00F41D9E">
      <w:pPr>
        <w:ind w:firstLine="567"/>
        <w:jc w:val="both"/>
      </w:pPr>
      <w:r w:rsidRPr="003C124A">
        <w:t>- невыполнение обязанности по представлению документов, подтверждающих полное и целевое использование собственных денежных средств в размере не менее 15 процентов от размера гранта;</w:t>
      </w:r>
    </w:p>
    <w:p w:rsidR="00F41D9E" w:rsidRPr="003C124A" w:rsidRDefault="00F41D9E" w:rsidP="00F41D9E">
      <w:pPr>
        <w:ind w:firstLine="567"/>
        <w:jc w:val="both"/>
      </w:pPr>
      <w:r w:rsidRPr="003C124A">
        <w:t>- фактическое отсутствие основных средств, приобретенных (оплаченных) за счет средств гранта, и собственных средств в размере не менее 15 процентов от размера гранта;</w:t>
      </w:r>
    </w:p>
    <w:p w:rsidR="00F41D9E" w:rsidRPr="003C124A" w:rsidRDefault="00F41D9E" w:rsidP="00F41D9E">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частичное использование средств грантовой поддержки.</w:t>
      </w:r>
    </w:p>
    <w:p w:rsidR="00F41D9E" w:rsidRPr="003C124A" w:rsidRDefault="00F41D9E" w:rsidP="00F41D9E">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2. В случае возникновения ситуаций указанных в п. 1 настоящего раздела, Организатор в течение 5 рабочих дней со дня обнаружения указанных нарушений направляет Грантополучателю уведомление о возврате гранта.</w:t>
      </w:r>
    </w:p>
    <w:p w:rsidR="00F41D9E" w:rsidRPr="003C124A" w:rsidRDefault="00F41D9E" w:rsidP="00F41D9E">
      <w:pPr>
        <w:ind w:firstLine="709"/>
        <w:jc w:val="both"/>
      </w:pPr>
      <w:r w:rsidRPr="003C124A">
        <w:t>Грант подлежит возврату в бюджет Муромцевского муниципального района в течение 30 календарных дней со дня получения уведомления Грантополучателем о возврате гранта.</w:t>
      </w:r>
    </w:p>
    <w:p w:rsidR="00F41D9E" w:rsidRPr="003C124A" w:rsidRDefault="00F41D9E" w:rsidP="00F41D9E">
      <w:pPr>
        <w:pStyle w:val="ConsPlusNormal1"/>
        <w:ind w:firstLine="709"/>
        <w:jc w:val="both"/>
        <w:rPr>
          <w:rFonts w:ascii="Times New Roman" w:hAnsi="Times New Roman" w:cs="Times New Roman"/>
          <w:sz w:val="24"/>
          <w:szCs w:val="24"/>
        </w:rPr>
      </w:pPr>
      <w:r w:rsidRPr="003C124A">
        <w:rPr>
          <w:rFonts w:ascii="Times New Roman" w:hAnsi="Times New Roman" w:cs="Times New Roman"/>
          <w:sz w:val="24"/>
          <w:szCs w:val="24"/>
        </w:rPr>
        <w:t>В случае нарушения получателем гранта указанного в уведомлении 30-ти дневного срока, Организатором принимаются меры по возвращению гранта в бюджет Муромцевского муниципального района в соответствии с действующим законодательством.</w:t>
      </w:r>
    </w:p>
    <w:p w:rsidR="00F41D9E" w:rsidRPr="003C124A" w:rsidRDefault="00F41D9E" w:rsidP="00F41D9E">
      <w:pPr>
        <w:pStyle w:val="ConsPlusNormal1"/>
        <w:ind w:firstLine="709"/>
        <w:jc w:val="both"/>
        <w:rPr>
          <w:rFonts w:ascii="Times New Roman" w:hAnsi="Times New Roman" w:cs="Times New Roman"/>
          <w:sz w:val="24"/>
          <w:szCs w:val="24"/>
        </w:rPr>
      </w:pPr>
    </w:p>
    <w:p w:rsidR="00F41D9E" w:rsidRDefault="00F41D9E" w:rsidP="00F41D9E">
      <w:pPr>
        <w:pStyle w:val="7"/>
        <w:spacing w:before="0"/>
        <w:jc w:val="right"/>
        <w:rPr>
          <w:rFonts w:ascii="Times New Roman" w:hAnsi="Times New Roman" w:cs="Times New Roman"/>
        </w:rPr>
      </w:pPr>
    </w:p>
    <w:p w:rsidR="00F41D9E" w:rsidRPr="003C124A" w:rsidRDefault="00F41D9E" w:rsidP="00F41D9E">
      <w:pPr>
        <w:pStyle w:val="7"/>
        <w:spacing w:before="0"/>
        <w:jc w:val="right"/>
        <w:rPr>
          <w:rFonts w:ascii="Times New Roman" w:hAnsi="Times New Roman" w:cs="Times New Roman"/>
        </w:rPr>
      </w:pPr>
      <w:r w:rsidRPr="003C124A">
        <w:rPr>
          <w:rFonts w:ascii="Times New Roman" w:hAnsi="Times New Roman" w:cs="Times New Roman"/>
        </w:rPr>
        <w:t>Приложение №1</w:t>
      </w:r>
    </w:p>
    <w:p w:rsidR="00F41D9E" w:rsidRPr="003C124A" w:rsidRDefault="00F41D9E" w:rsidP="00F41D9E">
      <w:pPr>
        <w:pStyle w:val="7"/>
        <w:spacing w:before="0"/>
        <w:jc w:val="right"/>
        <w:rPr>
          <w:rFonts w:ascii="Times New Roman" w:hAnsi="Times New Roman" w:cs="Times New Roman"/>
        </w:rPr>
      </w:pPr>
      <w:r w:rsidRPr="003C124A">
        <w:rPr>
          <w:rFonts w:ascii="Times New Roman" w:hAnsi="Times New Roman" w:cs="Times New Roman"/>
        </w:rPr>
        <w:t>В конкурсную комиссию</w:t>
      </w:r>
    </w:p>
    <w:tbl>
      <w:tblPr>
        <w:tblpPr w:leftFromText="180" w:rightFromText="180" w:vertAnchor="text" w:horzAnchor="margin" w:tblpXSpec="center" w:tblpY="100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3263"/>
      </w:tblGrid>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r w:rsidRPr="003C124A">
              <w:t>Наименование (полное и сокращенное) юридического лица - претендента на участие в конкурсе</w:t>
            </w:r>
          </w:p>
        </w:tc>
        <w:tc>
          <w:tcPr>
            <w:tcW w:w="3263" w:type="dxa"/>
          </w:tcPr>
          <w:p w:rsidR="00F41D9E" w:rsidRPr="003C124A" w:rsidRDefault="00F41D9E" w:rsidP="00F41D9E">
            <w:pPr>
              <w:jc w:val="center"/>
            </w:pPr>
          </w:p>
        </w:tc>
      </w:tr>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pPr>
              <w:rPr>
                <w:vertAlign w:val="superscript"/>
              </w:rPr>
            </w:pPr>
            <w:r w:rsidRPr="003C124A">
              <w:t>Ф.И.О., должность руководителя или иного лица, (с указанием реквизитов документа, подтверждающего полномочия)</w:t>
            </w:r>
          </w:p>
        </w:tc>
        <w:tc>
          <w:tcPr>
            <w:tcW w:w="3263" w:type="dxa"/>
          </w:tcPr>
          <w:p w:rsidR="00F41D9E" w:rsidRPr="003C124A" w:rsidRDefault="00F41D9E" w:rsidP="00F41D9E">
            <w:pPr>
              <w:jc w:val="center"/>
            </w:pPr>
          </w:p>
        </w:tc>
      </w:tr>
      <w:tr w:rsidR="00F41D9E" w:rsidRPr="003C124A" w:rsidTr="00F41D9E">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pPr>
              <w:rPr>
                <w:vertAlign w:val="superscript"/>
              </w:rPr>
            </w:pPr>
            <w:r w:rsidRPr="003C124A">
              <w:t>Реквизиты свидетельства о внесении записи о создании юридического лица/регистрации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 (серия и номер, дата выдачи свидетельства, ОГРН/ОГРНИП)</w:t>
            </w:r>
          </w:p>
        </w:tc>
        <w:tc>
          <w:tcPr>
            <w:tcW w:w="3263" w:type="dxa"/>
          </w:tcPr>
          <w:p w:rsidR="00F41D9E" w:rsidRPr="003C124A" w:rsidRDefault="00F41D9E" w:rsidP="00F41D9E">
            <w:pPr>
              <w:jc w:val="center"/>
            </w:pPr>
          </w:p>
        </w:tc>
      </w:tr>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pPr>
              <w:rPr>
                <w:vertAlign w:val="superscript"/>
              </w:rPr>
            </w:pPr>
            <w:r w:rsidRPr="003C124A">
              <w:t>Юридический адрес</w:t>
            </w:r>
          </w:p>
        </w:tc>
        <w:tc>
          <w:tcPr>
            <w:tcW w:w="3263" w:type="dxa"/>
          </w:tcPr>
          <w:p w:rsidR="00F41D9E" w:rsidRPr="003C124A" w:rsidRDefault="00F41D9E" w:rsidP="00F41D9E">
            <w:pPr>
              <w:jc w:val="center"/>
            </w:pPr>
          </w:p>
        </w:tc>
      </w:tr>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r w:rsidRPr="003C124A">
              <w:t>Фактический адрес</w:t>
            </w:r>
          </w:p>
        </w:tc>
        <w:tc>
          <w:tcPr>
            <w:tcW w:w="3263" w:type="dxa"/>
          </w:tcPr>
          <w:p w:rsidR="00F41D9E" w:rsidRPr="003C124A" w:rsidRDefault="00F41D9E" w:rsidP="00F41D9E">
            <w:pPr>
              <w:jc w:val="center"/>
            </w:pPr>
          </w:p>
        </w:tc>
      </w:tr>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pPr>
              <w:rPr>
                <w:vertAlign w:val="superscript"/>
              </w:rPr>
            </w:pPr>
            <w:r w:rsidRPr="003C124A">
              <w:t>Виды деятельности (согласно выписке из ЕГРЮЛ/ЕГРИП, с указанием кодов ОКВЭД)</w:t>
            </w:r>
          </w:p>
        </w:tc>
        <w:tc>
          <w:tcPr>
            <w:tcW w:w="3263" w:type="dxa"/>
          </w:tcPr>
          <w:p w:rsidR="00F41D9E" w:rsidRPr="003C124A" w:rsidRDefault="00F41D9E" w:rsidP="00F41D9E">
            <w:pPr>
              <w:jc w:val="center"/>
            </w:pPr>
          </w:p>
        </w:tc>
      </w:tr>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r w:rsidRPr="003C124A">
              <w:t>Краткое описание вида деятельности, относящегося к реализации представляемого на конкурс проекта</w:t>
            </w:r>
          </w:p>
        </w:tc>
        <w:tc>
          <w:tcPr>
            <w:tcW w:w="3263" w:type="dxa"/>
          </w:tcPr>
          <w:p w:rsidR="00F41D9E" w:rsidRPr="003C124A" w:rsidRDefault="00F41D9E" w:rsidP="00F41D9E">
            <w:pPr>
              <w:jc w:val="center"/>
            </w:pPr>
          </w:p>
          <w:p w:rsidR="00F41D9E" w:rsidRPr="003C124A" w:rsidRDefault="00F41D9E" w:rsidP="00F41D9E"/>
        </w:tc>
      </w:tr>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r w:rsidRPr="003C124A">
              <w:t>Место реализации представленного на конкурс проекта</w:t>
            </w:r>
          </w:p>
        </w:tc>
        <w:tc>
          <w:tcPr>
            <w:tcW w:w="3263" w:type="dxa"/>
          </w:tcPr>
          <w:p w:rsidR="00F41D9E" w:rsidRPr="003C124A" w:rsidRDefault="00F41D9E" w:rsidP="00F41D9E">
            <w:pPr>
              <w:jc w:val="center"/>
            </w:pPr>
          </w:p>
        </w:tc>
      </w:tr>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r w:rsidRPr="003C124A">
              <w:t>Контактные данные (номера телефонов (в том числе, телефон главного бухгалтера), номер факса, адрес электронной почты)</w:t>
            </w:r>
          </w:p>
        </w:tc>
        <w:tc>
          <w:tcPr>
            <w:tcW w:w="3263" w:type="dxa"/>
          </w:tcPr>
          <w:p w:rsidR="00F41D9E" w:rsidRPr="003C124A" w:rsidRDefault="00F41D9E" w:rsidP="00F41D9E">
            <w:pPr>
              <w:jc w:val="center"/>
            </w:pPr>
          </w:p>
        </w:tc>
      </w:tr>
      <w:tr w:rsidR="00F41D9E" w:rsidRPr="003C124A" w:rsidTr="00F41D9E">
        <w:trPr>
          <w:trHeight w:val="510"/>
        </w:trPr>
        <w:tc>
          <w:tcPr>
            <w:tcW w:w="648" w:type="dxa"/>
            <w:vAlign w:val="center"/>
          </w:tcPr>
          <w:p w:rsidR="00F41D9E" w:rsidRPr="003C124A" w:rsidRDefault="00F41D9E" w:rsidP="00F41D9E">
            <w:pPr>
              <w:numPr>
                <w:ilvl w:val="0"/>
                <w:numId w:val="26"/>
              </w:numPr>
              <w:tabs>
                <w:tab w:val="clear" w:pos="0"/>
              </w:tabs>
              <w:ind w:left="0"/>
            </w:pPr>
          </w:p>
        </w:tc>
        <w:tc>
          <w:tcPr>
            <w:tcW w:w="6120" w:type="dxa"/>
            <w:vAlign w:val="center"/>
          </w:tcPr>
          <w:p w:rsidR="00F41D9E" w:rsidRPr="003C124A" w:rsidRDefault="00F41D9E" w:rsidP="00F41D9E">
            <w:r w:rsidRPr="003C124A">
              <w:t>Контактное лицо (Ф.И.О., должность, телефон)</w:t>
            </w:r>
          </w:p>
        </w:tc>
        <w:tc>
          <w:tcPr>
            <w:tcW w:w="3263" w:type="dxa"/>
          </w:tcPr>
          <w:p w:rsidR="00F41D9E" w:rsidRPr="003C124A" w:rsidRDefault="00F41D9E" w:rsidP="00F41D9E">
            <w:pPr>
              <w:jc w:val="center"/>
            </w:pPr>
          </w:p>
        </w:tc>
      </w:tr>
      <w:tr w:rsidR="00F41D9E" w:rsidRPr="003C124A" w:rsidTr="00F41D9E">
        <w:trPr>
          <w:trHeight w:val="510"/>
        </w:trPr>
        <w:tc>
          <w:tcPr>
            <w:tcW w:w="648" w:type="dxa"/>
            <w:vAlign w:val="center"/>
          </w:tcPr>
          <w:p w:rsidR="00F41D9E" w:rsidRPr="003C124A" w:rsidRDefault="00F41D9E" w:rsidP="00F41D9E">
            <w:pPr>
              <w:numPr>
                <w:ilvl w:val="0"/>
                <w:numId w:val="26"/>
              </w:numPr>
              <w:ind w:left="0"/>
            </w:pPr>
          </w:p>
        </w:tc>
        <w:tc>
          <w:tcPr>
            <w:tcW w:w="6120" w:type="dxa"/>
            <w:vAlign w:val="center"/>
          </w:tcPr>
          <w:p w:rsidR="00F41D9E" w:rsidRPr="003C124A" w:rsidRDefault="00F41D9E" w:rsidP="00F41D9E">
            <w:r w:rsidRPr="003C124A">
              <w:t>Банковские реквизиты (ИНН/КПП, наименование банка, корреспондентский счет банка, БИК, № расчетного счета)</w:t>
            </w:r>
          </w:p>
        </w:tc>
        <w:tc>
          <w:tcPr>
            <w:tcW w:w="3263" w:type="dxa"/>
          </w:tcPr>
          <w:p w:rsidR="00F41D9E" w:rsidRPr="003C124A" w:rsidRDefault="00F41D9E" w:rsidP="00F41D9E">
            <w:pPr>
              <w:jc w:val="center"/>
            </w:pPr>
          </w:p>
        </w:tc>
      </w:tr>
    </w:tbl>
    <w:p w:rsidR="00F41D9E" w:rsidRDefault="00F41D9E" w:rsidP="00F41D9E">
      <w:pPr>
        <w:pStyle w:val="4"/>
        <w:rPr>
          <w:sz w:val="24"/>
          <w:szCs w:val="24"/>
        </w:rPr>
      </w:pPr>
    </w:p>
    <w:p w:rsidR="00F41D9E" w:rsidRPr="003C124A" w:rsidRDefault="00F41D9E" w:rsidP="00F41D9E">
      <w:pPr>
        <w:pStyle w:val="4"/>
        <w:rPr>
          <w:sz w:val="24"/>
          <w:szCs w:val="24"/>
        </w:rPr>
      </w:pPr>
      <w:r w:rsidRPr="003C124A">
        <w:rPr>
          <w:sz w:val="24"/>
          <w:szCs w:val="24"/>
        </w:rPr>
        <w:t>Заявление юридического лица/индивидуального предпринимателя на предоставление грантовой поддержки</w:t>
      </w:r>
    </w:p>
    <w:p w:rsidR="00F41D9E" w:rsidRPr="003C124A" w:rsidRDefault="00F41D9E" w:rsidP="00F41D9E">
      <w:pPr>
        <w:jc w:val="center"/>
      </w:pPr>
    </w:p>
    <w:p w:rsidR="00F41D9E" w:rsidRPr="003C124A" w:rsidRDefault="00F41D9E" w:rsidP="00F41D9E">
      <w:pPr>
        <w:jc w:val="both"/>
        <w:rPr>
          <w:b/>
        </w:rPr>
      </w:pPr>
      <w:r w:rsidRPr="003C124A">
        <w:rPr>
          <w:b/>
        </w:rPr>
        <w:t>Прошу предоставить грантовую поддержку и подтверждаю достоверность всей информации, предоставленной в заявке на участие в конкурсе.</w:t>
      </w:r>
    </w:p>
    <w:p w:rsidR="00F41D9E" w:rsidRPr="003C124A" w:rsidRDefault="00F41D9E" w:rsidP="00F41D9E">
      <w:pPr>
        <w:jc w:val="both"/>
        <w:rPr>
          <w:b/>
        </w:rPr>
      </w:pPr>
      <w:r w:rsidRPr="003C124A">
        <w:rPr>
          <w:b/>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конкурса или на стадии реализации проекта.</w:t>
      </w:r>
    </w:p>
    <w:tbl>
      <w:tblPr>
        <w:tblW w:w="10485" w:type="dxa"/>
        <w:tblLook w:val="01E0"/>
      </w:tblPr>
      <w:tblGrid>
        <w:gridCol w:w="2808"/>
        <w:gridCol w:w="540"/>
        <w:gridCol w:w="236"/>
        <w:gridCol w:w="3191"/>
        <w:gridCol w:w="236"/>
        <w:gridCol w:w="3474"/>
      </w:tblGrid>
      <w:tr w:rsidR="00F41D9E" w:rsidRPr="003C124A" w:rsidTr="00F41D9E">
        <w:tc>
          <w:tcPr>
            <w:tcW w:w="3348" w:type="dxa"/>
            <w:gridSpan w:val="2"/>
            <w:tcBorders>
              <w:bottom w:val="single" w:sz="4" w:space="0" w:color="auto"/>
            </w:tcBorders>
          </w:tcPr>
          <w:p w:rsidR="00F41D9E" w:rsidRPr="003C124A" w:rsidRDefault="00F41D9E" w:rsidP="00F41D9E">
            <w:pPr>
              <w:pStyle w:val="ac"/>
              <w:rPr>
                <w:szCs w:val="24"/>
              </w:rPr>
            </w:pPr>
          </w:p>
        </w:tc>
        <w:tc>
          <w:tcPr>
            <w:tcW w:w="236" w:type="dxa"/>
          </w:tcPr>
          <w:p w:rsidR="00F41D9E" w:rsidRPr="003C124A" w:rsidRDefault="00F41D9E" w:rsidP="00F41D9E">
            <w:pPr>
              <w:pStyle w:val="ac"/>
              <w:rPr>
                <w:szCs w:val="24"/>
              </w:rPr>
            </w:pPr>
          </w:p>
        </w:tc>
        <w:tc>
          <w:tcPr>
            <w:tcW w:w="3191" w:type="dxa"/>
            <w:tcBorders>
              <w:left w:val="nil"/>
              <w:bottom w:val="single" w:sz="4" w:space="0" w:color="auto"/>
            </w:tcBorders>
          </w:tcPr>
          <w:p w:rsidR="00F41D9E" w:rsidRPr="003C124A" w:rsidRDefault="00F41D9E" w:rsidP="00F41D9E">
            <w:pPr>
              <w:pStyle w:val="ac"/>
              <w:rPr>
                <w:szCs w:val="24"/>
              </w:rPr>
            </w:pPr>
          </w:p>
        </w:tc>
        <w:tc>
          <w:tcPr>
            <w:tcW w:w="236" w:type="dxa"/>
          </w:tcPr>
          <w:p w:rsidR="00F41D9E" w:rsidRPr="003C124A" w:rsidRDefault="00F41D9E" w:rsidP="00F41D9E">
            <w:pPr>
              <w:pStyle w:val="ac"/>
              <w:rPr>
                <w:szCs w:val="24"/>
              </w:rPr>
            </w:pPr>
          </w:p>
        </w:tc>
        <w:tc>
          <w:tcPr>
            <w:tcW w:w="3474" w:type="dxa"/>
            <w:tcBorders>
              <w:bottom w:val="single" w:sz="4" w:space="0" w:color="auto"/>
            </w:tcBorders>
          </w:tcPr>
          <w:p w:rsidR="00F41D9E" w:rsidRPr="003C124A" w:rsidRDefault="00F41D9E" w:rsidP="00F41D9E">
            <w:pPr>
              <w:pStyle w:val="ac"/>
              <w:rPr>
                <w:szCs w:val="24"/>
              </w:rPr>
            </w:pPr>
          </w:p>
        </w:tc>
      </w:tr>
      <w:tr w:rsidR="00F41D9E" w:rsidRPr="003C124A" w:rsidTr="00F41D9E">
        <w:tc>
          <w:tcPr>
            <w:tcW w:w="3348" w:type="dxa"/>
            <w:gridSpan w:val="2"/>
            <w:tcBorders>
              <w:top w:val="single" w:sz="4" w:space="0" w:color="auto"/>
            </w:tcBorders>
            <w:vAlign w:val="center"/>
          </w:tcPr>
          <w:p w:rsidR="00F41D9E" w:rsidRPr="003C124A" w:rsidRDefault="00F41D9E" w:rsidP="00F41D9E">
            <w:pPr>
              <w:pStyle w:val="ac"/>
              <w:jc w:val="center"/>
              <w:rPr>
                <w:szCs w:val="24"/>
              </w:rPr>
            </w:pPr>
            <w:r w:rsidRPr="003C124A">
              <w:rPr>
                <w:szCs w:val="24"/>
              </w:rPr>
              <w:t>(должность)</w:t>
            </w:r>
          </w:p>
        </w:tc>
        <w:tc>
          <w:tcPr>
            <w:tcW w:w="236" w:type="dxa"/>
            <w:vAlign w:val="center"/>
          </w:tcPr>
          <w:p w:rsidR="00F41D9E" w:rsidRPr="003C124A" w:rsidRDefault="00F41D9E" w:rsidP="00F41D9E">
            <w:pPr>
              <w:pStyle w:val="ac"/>
              <w:jc w:val="center"/>
              <w:rPr>
                <w:szCs w:val="24"/>
              </w:rPr>
            </w:pPr>
          </w:p>
        </w:tc>
        <w:tc>
          <w:tcPr>
            <w:tcW w:w="3191" w:type="dxa"/>
            <w:vAlign w:val="center"/>
          </w:tcPr>
          <w:p w:rsidR="00F41D9E" w:rsidRPr="003C124A" w:rsidRDefault="00F41D9E" w:rsidP="00F41D9E">
            <w:pPr>
              <w:pStyle w:val="ac"/>
              <w:jc w:val="center"/>
              <w:rPr>
                <w:szCs w:val="24"/>
              </w:rPr>
            </w:pPr>
            <w:r w:rsidRPr="003C124A">
              <w:rPr>
                <w:szCs w:val="24"/>
              </w:rPr>
              <w:t>(подпись)</w:t>
            </w:r>
          </w:p>
        </w:tc>
        <w:tc>
          <w:tcPr>
            <w:tcW w:w="236" w:type="dxa"/>
            <w:vAlign w:val="center"/>
          </w:tcPr>
          <w:p w:rsidR="00F41D9E" w:rsidRPr="003C124A" w:rsidRDefault="00F41D9E" w:rsidP="00F41D9E">
            <w:pPr>
              <w:pStyle w:val="ac"/>
              <w:jc w:val="center"/>
              <w:rPr>
                <w:szCs w:val="24"/>
              </w:rPr>
            </w:pPr>
          </w:p>
        </w:tc>
        <w:tc>
          <w:tcPr>
            <w:tcW w:w="3474" w:type="dxa"/>
            <w:vAlign w:val="center"/>
          </w:tcPr>
          <w:p w:rsidR="00F41D9E" w:rsidRPr="003C124A" w:rsidRDefault="00F41D9E" w:rsidP="00F41D9E">
            <w:pPr>
              <w:pStyle w:val="ac"/>
              <w:jc w:val="center"/>
              <w:rPr>
                <w:szCs w:val="24"/>
              </w:rPr>
            </w:pPr>
            <w:r w:rsidRPr="003C124A">
              <w:rPr>
                <w:szCs w:val="24"/>
              </w:rPr>
              <w:t>(Ф.И.О.)</w:t>
            </w:r>
          </w:p>
        </w:tc>
      </w:tr>
      <w:tr w:rsidR="00F41D9E" w:rsidRPr="003C124A" w:rsidTr="00F41D9E">
        <w:tc>
          <w:tcPr>
            <w:tcW w:w="2808" w:type="dxa"/>
            <w:tcBorders>
              <w:bottom w:val="single" w:sz="4" w:space="0" w:color="auto"/>
            </w:tcBorders>
            <w:vAlign w:val="center"/>
          </w:tcPr>
          <w:p w:rsidR="00F41D9E" w:rsidRPr="003C124A" w:rsidRDefault="00F41D9E" w:rsidP="00F41D9E">
            <w:pPr>
              <w:pStyle w:val="ac"/>
              <w:rPr>
                <w:szCs w:val="24"/>
              </w:rPr>
            </w:pPr>
            <w:r w:rsidRPr="003C124A">
              <w:rPr>
                <w:szCs w:val="24"/>
              </w:rPr>
              <w:t>«       »                  20     г.</w:t>
            </w:r>
          </w:p>
        </w:tc>
        <w:tc>
          <w:tcPr>
            <w:tcW w:w="776" w:type="dxa"/>
            <w:gridSpan w:val="2"/>
            <w:vAlign w:val="center"/>
          </w:tcPr>
          <w:p w:rsidR="00F41D9E" w:rsidRPr="003C124A" w:rsidRDefault="00F41D9E" w:rsidP="00F41D9E">
            <w:pPr>
              <w:pStyle w:val="ac"/>
              <w:jc w:val="center"/>
              <w:rPr>
                <w:szCs w:val="24"/>
              </w:rPr>
            </w:pPr>
          </w:p>
        </w:tc>
        <w:tc>
          <w:tcPr>
            <w:tcW w:w="3191" w:type="dxa"/>
            <w:vAlign w:val="center"/>
          </w:tcPr>
          <w:p w:rsidR="00F41D9E" w:rsidRPr="003C124A" w:rsidRDefault="00F41D9E" w:rsidP="00F41D9E">
            <w:pPr>
              <w:pStyle w:val="ac"/>
              <w:jc w:val="center"/>
              <w:rPr>
                <w:szCs w:val="24"/>
              </w:rPr>
            </w:pPr>
            <w:r w:rsidRPr="003C124A">
              <w:rPr>
                <w:szCs w:val="24"/>
              </w:rPr>
              <w:t>м.п.</w:t>
            </w:r>
          </w:p>
        </w:tc>
        <w:tc>
          <w:tcPr>
            <w:tcW w:w="236" w:type="dxa"/>
            <w:vAlign w:val="center"/>
          </w:tcPr>
          <w:p w:rsidR="00F41D9E" w:rsidRPr="003C124A" w:rsidRDefault="00F41D9E" w:rsidP="00F41D9E">
            <w:pPr>
              <w:pStyle w:val="ac"/>
              <w:jc w:val="center"/>
              <w:rPr>
                <w:szCs w:val="24"/>
              </w:rPr>
            </w:pPr>
          </w:p>
        </w:tc>
        <w:tc>
          <w:tcPr>
            <w:tcW w:w="3474" w:type="dxa"/>
            <w:vAlign w:val="center"/>
          </w:tcPr>
          <w:p w:rsidR="00F41D9E" w:rsidRPr="003C124A" w:rsidRDefault="00F41D9E" w:rsidP="00F41D9E">
            <w:pPr>
              <w:pStyle w:val="ac"/>
              <w:jc w:val="center"/>
              <w:rPr>
                <w:szCs w:val="24"/>
              </w:rPr>
            </w:pPr>
          </w:p>
        </w:tc>
      </w:tr>
    </w:tbl>
    <w:p w:rsidR="00F41D9E" w:rsidRPr="003C124A" w:rsidRDefault="00F41D9E" w:rsidP="00F41D9E">
      <w:pPr>
        <w:pStyle w:val="ac"/>
        <w:ind w:firstLine="708"/>
        <w:rPr>
          <w:i/>
          <w:szCs w:val="24"/>
        </w:rPr>
      </w:pPr>
    </w:p>
    <w:tbl>
      <w:tblPr>
        <w:tblW w:w="10485" w:type="dxa"/>
        <w:tblLook w:val="01E0"/>
      </w:tblPr>
      <w:tblGrid>
        <w:gridCol w:w="3348"/>
        <w:gridCol w:w="236"/>
        <w:gridCol w:w="2460"/>
        <w:gridCol w:w="731"/>
        <w:gridCol w:w="236"/>
        <w:gridCol w:w="3410"/>
        <w:gridCol w:w="64"/>
      </w:tblGrid>
      <w:tr w:rsidR="00F41D9E" w:rsidRPr="003C124A" w:rsidTr="00F41D9E">
        <w:trPr>
          <w:gridAfter w:val="1"/>
          <w:wAfter w:w="64" w:type="dxa"/>
          <w:trHeight w:val="602"/>
        </w:trPr>
        <w:tc>
          <w:tcPr>
            <w:tcW w:w="10421" w:type="dxa"/>
            <w:gridSpan w:val="6"/>
            <w:tcBorders>
              <w:top w:val="dashed" w:sz="8" w:space="0" w:color="auto"/>
            </w:tcBorders>
            <w:vAlign w:val="center"/>
          </w:tcPr>
          <w:p w:rsidR="00F41D9E" w:rsidRPr="003C124A" w:rsidRDefault="00F41D9E" w:rsidP="00F41D9E">
            <w:pPr>
              <w:pStyle w:val="ac"/>
              <w:jc w:val="center"/>
              <w:rPr>
                <w:b/>
                <w:szCs w:val="24"/>
              </w:rPr>
            </w:pPr>
            <w:r w:rsidRPr="003C124A">
              <w:rPr>
                <w:b/>
                <w:szCs w:val="24"/>
              </w:rPr>
              <w:t>заполняется должностным лицом, принявшим заявление</w:t>
            </w:r>
          </w:p>
        </w:tc>
      </w:tr>
      <w:tr w:rsidR="00F41D9E" w:rsidRPr="003C124A" w:rsidTr="00F41D9E">
        <w:trPr>
          <w:gridAfter w:val="1"/>
          <w:wAfter w:w="64" w:type="dxa"/>
        </w:trPr>
        <w:tc>
          <w:tcPr>
            <w:tcW w:w="3348" w:type="dxa"/>
            <w:tcBorders>
              <w:bottom w:val="single" w:sz="4" w:space="0" w:color="auto"/>
            </w:tcBorders>
          </w:tcPr>
          <w:p w:rsidR="00F41D9E" w:rsidRPr="003C124A" w:rsidRDefault="00F41D9E" w:rsidP="00F41D9E">
            <w:pPr>
              <w:pStyle w:val="ac"/>
              <w:tabs>
                <w:tab w:val="left" w:pos="4055"/>
              </w:tabs>
              <w:rPr>
                <w:szCs w:val="24"/>
              </w:rPr>
            </w:pPr>
            <w:r w:rsidRPr="003C124A">
              <w:rPr>
                <w:szCs w:val="24"/>
              </w:rPr>
              <w:t>Дата регистрации заявления</w:t>
            </w:r>
            <w:r w:rsidRPr="003C124A">
              <w:rPr>
                <w:szCs w:val="24"/>
              </w:rPr>
              <w:tab/>
            </w:r>
          </w:p>
        </w:tc>
        <w:tc>
          <w:tcPr>
            <w:tcW w:w="2696" w:type="dxa"/>
            <w:gridSpan w:val="2"/>
            <w:tcBorders>
              <w:bottom w:val="single" w:sz="4" w:space="0" w:color="auto"/>
            </w:tcBorders>
          </w:tcPr>
          <w:p w:rsidR="00F41D9E" w:rsidRPr="003C124A" w:rsidRDefault="00F41D9E" w:rsidP="00F41D9E">
            <w:pPr>
              <w:pStyle w:val="ac"/>
              <w:jc w:val="left"/>
              <w:rPr>
                <w:szCs w:val="24"/>
              </w:rPr>
            </w:pPr>
            <w:r w:rsidRPr="003C124A">
              <w:rPr>
                <w:szCs w:val="24"/>
              </w:rPr>
              <w:t>«       »                  20     г.</w:t>
            </w:r>
          </w:p>
        </w:tc>
        <w:tc>
          <w:tcPr>
            <w:tcW w:w="4377" w:type="dxa"/>
            <w:gridSpan w:val="3"/>
          </w:tcPr>
          <w:p w:rsidR="00F41D9E" w:rsidRPr="003C124A" w:rsidRDefault="00F41D9E" w:rsidP="00F41D9E">
            <w:pPr>
              <w:pStyle w:val="ac"/>
              <w:rPr>
                <w:szCs w:val="24"/>
              </w:rPr>
            </w:pPr>
          </w:p>
        </w:tc>
      </w:tr>
      <w:tr w:rsidR="00F41D9E" w:rsidRPr="003C124A" w:rsidTr="00F41D9E">
        <w:trPr>
          <w:gridAfter w:val="1"/>
          <w:wAfter w:w="64" w:type="dxa"/>
        </w:trPr>
        <w:tc>
          <w:tcPr>
            <w:tcW w:w="3348" w:type="dxa"/>
            <w:tcBorders>
              <w:bottom w:val="single" w:sz="4" w:space="0" w:color="auto"/>
            </w:tcBorders>
          </w:tcPr>
          <w:p w:rsidR="00F41D9E" w:rsidRPr="003C124A" w:rsidRDefault="00F41D9E" w:rsidP="00F41D9E">
            <w:pPr>
              <w:pStyle w:val="ac"/>
              <w:tabs>
                <w:tab w:val="left" w:pos="4055"/>
              </w:tabs>
              <w:rPr>
                <w:szCs w:val="24"/>
              </w:rPr>
            </w:pPr>
            <w:r w:rsidRPr="003C124A">
              <w:rPr>
                <w:szCs w:val="24"/>
              </w:rPr>
              <w:t>Время регистрации заявления</w:t>
            </w:r>
          </w:p>
        </w:tc>
        <w:tc>
          <w:tcPr>
            <w:tcW w:w="2696" w:type="dxa"/>
            <w:gridSpan w:val="2"/>
            <w:tcBorders>
              <w:bottom w:val="single" w:sz="4" w:space="0" w:color="auto"/>
            </w:tcBorders>
          </w:tcPr>
          <w:p w:rsidR="00F41D9E" w:rsidRPr="003C124A" w:rsidRDefault="00F41D9E" w:rsidP="00F41D9E">
            <w:pPr>
              <w:pStyle w:val="ac"/>
              <w:jc w:val="left"/>
              <w:rPr>
                <w:szCs w:val="24"/>
              </w:rPr>
            </w:pPr>
            <w:r w:rsidRPr="003C124A">
              <w:rPr>
                <w:szCs w:val="24"/>
              </w:rPr>
              <w:t xml:space="preserve">               час.            мин.</w:t>
            </w:r>
          </w:p>
        </w:tc>
        <w:tc>
          <w:tcPr>
            <w:tcW w:w="4377" w:type="dxa"/>
            <w:gridSpan w:val="3"/>
          </w:tcPr>
          <w:p w:rsidR="00F41D9E" w:rsidRPr="003C124A" w:rsidRDefault="00F41D9E" w:rsidP="00F41D9E">
            <w:pPr>
              <w:pStyle w:val="ac"/>
              <w:rPr>
                <w:szCs w:val="24"/>
              </w:rPr>
            </w:pPr>
          </w:p>
        </w:tc>
      </w:tr>
      <w:tr w:rsidR="00F41D9E" w:rsidRPr="003C124A" w:rsidTr="00F41D9E">
        <w:trPr>
          <w:gridAfter w:val="1"/>
          <w:wAfter w:w="64" w:type="dxa"/>
        </w:trPr>
        <w:tc>
          <w:tcPr>
            <w:tcW w:w="6044" w:type="dxa"/>
            <w:gridSpan w:val="3"/>
            <w:tcBorders>
              <w:bottom w:val="single" w:sz="4" w:space="0" w:color="auto"/>
            </w:tcBorders>
          </w:tcPr>
          <w:p w:rsidR="00F41D9E" w:rsidRPr="003C124A" w:rsidRDefault="00F41D9E" w:rsidP="00F41D9E">
            <w:pPr>
              <w:pStyle w:val="ac"/>
              <w:rPr>
                <w:szCs w:val="24"/>
              </w:rPr>
            </w:pPr>
            <w:r w:rsidRPr="003C124A">
              <w:rPr>
                <w:szCs w:val="24"/>
              </w:rPr>
              <w:t>Регистрационный номер</w:t>
            </w:r>
          </w:p>
        </w:tc>
        <w:tc>
          <w:tcPr>
            <w:tcW w:w="4377" w:type="dxa"/>
            <w:gridSpan w:val="3"/>
            <w:tcBorders>
              <w:left w:val="nil"/>
            </w:tcBorders>
          </w:tcPr>
          <w:p w:rsidR="00F41D9E" w:rsidRPr="003C124A" w:rsidRDefault="00F41D9E" w:rsidP="00F41D9E">
            <w:pPr>
              <w:pStyle w:val="ac"/>
              <w:rPr>
                <w:szCs w:val="24"/>
              </w:rPr>
            </w:pPr>
          </w:p>
        </w:tc>
      </w:tr>
      <w:tr w:rsidR="00F41D9E" w:rsidRPr="003C124A" w:rsidTr="00F41D9E">
        <w:tc>
          <w:tcPr>
            <w:tcW w:w="3348" w:type="dxa"/>
            <w:tcBorders>
              <w:bottom w:val="single" w:sz="4" w:space="0" w:color="auto"/>
            </w:tcBorders>
          </w:tcPr>
          <w:p w:rsidR="00F41D9E" w:rsidRPr="003C124A" w:rsidRDefault="00F41D9E" w:rsidP="00F41D9E">
            <w:pPr>
              <w:pStyle w:val="ac"/>
              <w:rPr>
                <w:szCs w:val="24"/>
              </w:rPr>
            </w:pPr>
          </w:p>
        </w:tc>
        <w:tc>
          <w:tcPr>
            <w:tcW w:w="236" w:type="dxa"/>
            <w:tcBorders>
              <w:top w:val="single" w:sz="4" w:space="0" w:color="auto"/>
            </w:tcBorders>
          </w:tcPr>
          <w:p w:rsidR="00F41D9E" w:rsidRPr="003C124A" w:rsidRDefault="00F41D9E" w:rsidP="00F41D9E">
            <w:pPr>
              <w:pStyle w:val="ac"/>
              <w:rPr>
                <w:szCs w:val="24"/>
              </w:rPr>
            </w:pPr>
          </w:p>
        </w:tc>
        <w:tc>
          <w:tcPr>
            <w:tcW w:w="3191" w:type="dxa"/>
            <w:gridSpan w:val="2"/>
            <w:tcBorders>
              <w:left w:val="nil"/>
              <w:bottom w:val="single" w:sz="4" w:space="0" w:color="auto"/>
            </w:tcBorders>
          </w:tcPr>
          <w:p w:rsidR="00F41D9E" w:rsidRPr="003C124A" w:rsidRDefault="00F41D9E" w:rsidP="00F41D9E">
            <w:pPr>
              <w:pStyle w:val="ac"/>
              <w:rPr>
                <w:szCs w:val="24"/>
              </w:rPr>
            </w:pPr>
          </w:p>
        </w:tc>
        <w:tc>
          <w:tcPr>
            <w:tcW w:w="236" w:type="dxa"/>
          </w:tcPr>
          <w:p w:rsidR="00F41D9E" w:rsidRPr="003C124A" w:rsidRDefault="00F41D9E" w:rsidP="00F41D9E">
            <w:pPr>
              <w:pStyle w:val="ac"/>
              <w:rPr>
                <w:szCs w:val="24"/>
              </w:rPr>
            </w:pPr>
          </w:p>
        </w:tc>
        <w:tc>
          <w:tcPr>
            <w:tcW w:w="3474" w:type="dxa"/>
            <w:gridSpan w:val="2"/>
            <w:tcBorders>
              <w:bottom w:val="single" w:sz="4" w:space="0" w:color="auto"/>
            </w:tcBorders>
          </w:tcPr>
          <w:p w:rsidR="00F41D9E" w:rsidRPr="003C124A" w:rsidRDefault="00F41D9E" w:rsidP="00F41D9E">
            <w:pPr>
              <w:pStyle w:val="ac"/>
              <w:rPr>
                <w:szCs w:val="24"/>
              </w:rPr>
            </w:pPr>
          </w:p>
        </w:tc>
      </w:tr>
      <w:tr w:rsidR="00F41D9E" w:rsidRPr="003C124A" w:rsidTr="00F41D9E">
        <w:tc>
          <w:tcPr>
            <w:tcW w:w="3348" w:type="dxa"/>
            <w:tcBorders>
              <w:top w:val="single" w:sz="4" w:space="0" w:color="auto"/>
            </w:tcBorders>
            <w:vAlign w:val="center"/>
          </w:tcPr>
          <w:p w:rsidR="00F41D9E" w:rsidRPr="003C124A" w:rsidRDefault="00F41D9E" w:rsidP="00F41D9E">
            <w:pPr>
              <w:pStyle w:val="ac"/>
              <w:jc w:val="center"/>
              <w:rPr>
                <w:szCs w:val="24"/>
              </w:rPr>
            </w:pPr>
            <w:r w:rsidRPr="003C124A">
              <w:rPr>
                <w:szCs w:val="24"/>
              </w:rPr>
              <w:t>(должность)</w:t>
            </w:r>
          </w:p>
        </w:tc>
        <w:tc>
          <w:tcPr>
            <w:tcW w:w="236" w:type="dxa"/>
            <w:vAlign w:val="center"/>
          </w:tcPr>
          <w:p w:rsidR="00F41D9E" w:rsidRPr="003C124A" w:rsidRDefault="00F41D9E" w:rsidP="00F41D9E">
            <w:pPr>
              <w:pStyle w:val="ac"/>
              <w:jc w:val="center"/>
              <w:rPr>
                <w:szCs w:val="24"/>
              </w:rPr>
            </w:pPr>
          </w:p>
        </w:tc>
        <w:tc>
          <w:tcPr>
            <w:tcW w:w="3191" w:type="dxa"/>
            <w:gridSpan w:val="2"/>
            <w:vAlign w:val="center"/>
          </w:tcPr>
          <w:p w:rsidR="00F41D9E" w:rsidRPr="003C124A" w:rsidRDefault="00F41D9E" w:rsidP="00F41D9E">
            <w:pPr>
              <w:pStyle w:val="ac"/>
              <w:jc w:val="center"/>
              <w:rPr>
                <w:szCs w:val="24"/>
              </w:rPr>
            </w:pPr>
            <w:r w:rsidRPr="003C124A">
              <w:rPr>
                <w:szCs w:val="24"/>
              </w:rPr>
              <w:t>(подпись)</w:t>
            </w:r>
          </w:p>
        </w:tc>
        <w:tc>
          <w:tcPr>
            <w:tcW w:w="236" w:type="dxa"/>
            <w:vAlign w:val="center"/>
          </w:tcPr>
          <w:p w:rsidR="00F41D9E" w:rsidRPr="003C124A" w:rsidRDefault="00F41D9E" w:rsidP="00F41D9E">
            <w:pPr>
              <w:pStyle w:val="ac"/>
              <w:jc w:val="center"/>
              <w:rPr>
                <w:szCs w:val="24"/>
              </w:rPr>
            </w:pPr>
          </w:p>
        </w:tc>
        <w:tc>
          <w:tcPr>
            <w:tcW w:w="3474" w:type="dxa"/>
            <w:gridSpan w:val="2"/>
            <w:vAlign w:val="center"/>
          </w:tcPr>
          <w:p w:rsidR="00F41D9E" w:rsidRPr="003C124A" w:rsidRDefault="00F41D9E" w:rsidP="00F41D9E">
            <w:pPr>
              <w:pStyle w:val="ac"/>
              <w:jc w:val="center"/>
              <w:rPr>
                <w:szCs w:val="24"/>
              </w:rPr>
            </w:pPr>
            <w:r w:rsidRPr="003C124A">
              <w:rPr>
                <w:szCs w:val="24"/>
              </w:rPr>
              <w:t>(Ф.И.О.)</w:t>
            </w:r>
          </w:p>
        </w:tc>
      </w:tr>
    </w:tbl>
    <w:p w:rsidR="00F41D9E" w:rsidRPr="003C124A" w:rsidRDefault="00F41D9E" w:rsidP="00F41D9E">
      <w:pPr>
        <w:pStyle w:val="7"/>
        <w:spacing w:before="0"/>
        <w:jc w:val="right"/>
        <w:rPr>
          <w:rFonts w:ascii="Times New Roman" w:hAnsi="Times New Roman" w:cs="Times New Roman"/>
        </w:rPr>
      </w:pPr>
    </w:p>
    <w:p w:rsidR="00F41D9E" w:rsidRPr="003C124A" w:rsidRDefault="00F41D9E" w:rsidP="00F41D9E">
      <w:pPr>
        <w:pStyle w:val="7"/>
        <w:spacing w:before="0"/>
        <w:jc w:val="right"/>
        <w:rPr>
          <w:rFonts w:ascii="Times New Roman" w:hAnsi="Times New Roman" w:cs="Times New Roman"/>
        </w:rPr>
      </w:pPr>
    </w:p>
    <w:p w:rsidR="00F41D9E" w:rsidRPr="003C124A" w:rsidRDefault="00F41D9E" w:rsidP="00F41D9E">
      <w:pPr>
        <w:pStyle w:val="7"/>
        <w:spacing w:before="0"/>
        <w:jc w:val="right"/>
        <w:rPr>
          <w:rFonts w:ascii="Times New Roman" w:hAnsi="Times New Roman" w:cs="Times New Roman"/>
        </w:rPr>
      </w:pPr>
      <w:r w:rsidRPr="003C124A">
        <w:rPr>
          <w:rFonts w:ascii="Times New Roman" w:hAnsi="Times New Roman" w:cs="Times New Roman"/>
        </w:rPr>
        <w:t>Приложение № 2</w:t>
      </w:r>
    </w:p>
    <w:p w:rsidR="00F41D9E" w:rsidRPr="003C124A" w:rsidRDefault="00F41D9E" w:rsidP="00F41D9E">
      <w:pPr>
        <w:pStyle w:val="7"/>
        <w:spacing w:before="0"/>
        <w:jc w:val="right"/>
        <w:rPr>
          <w:rFonts w:ascii="Times New Roman" w:hAnsi="Times New Roman" w:cs="Times New Roman"/>
        </w:rPr>
      </w:pPr>
      <w:r w:rsidRPr="003C124A">
        <w:rPr>
          <w:rFonts w:ascii="Times New Roman" w:hAnsi="Times New Roman" w:cs="Times New Roman"/>
        </w:rPr>
        <w:t xml:space="preserve">                                                                                                                В конкурсную комиссию</w:t>
      </w:r>
    </w:p>
    <w:p w:rsidR="00F41D9E" w:rsidRPr="003C124A" w:rsidRDefault="00F41D9E" w:rsidP="00F41D9E">
      <w:pPr>
        <w:pStyle w:val="4"/>
        <w:rPr>
          <w:sz w:val="24"/>
          <w:szCs w:val="24"/>
        </w:rPr>
      </w:pPr>
      <w:r w:rsidRPr="003C124A">
        <w:rPr>
          <w:sz w:val="24"/>
          <w:szCs w:val="24"/>
        </w:rPr>
        <w:t>Заявление физического лица на предоставление грантовой поддержки</w:t>
      </w:r>
    </w:p>
    <w:p w:rsidR="00F41D9E" w:rsidRPr="003C124A" w:rsidRDefault="00F41D9E" w:rsidP="00F41D9E">
      <w:pPr>
        <w:jc w:val="cente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600"/>
        <w:gridCol w:w="2614"/>
      </w:tblGrid>
      <w:tr w:rsidR="00F41D9E" w:rsidRPr="003C124A" w:rsidTr="00F41D9E">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F41D9E" w:rsidRPr="003C124A" w:rsidRDefault="00F41D9E" w:rsidP="00F41D9E">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F41D9E" w:rsidRPr="003C124A" w:rsidRDefault="00F41D9E" w:rsidP="00F41D9E">
            <w:pPr>
              <w:widowControl w:val="0"/>
              <w:jc w:val="both"/>
              <w:rPr>
                <w:snapToGrid w:val="0"/>
              </w:rPr>
            </w:pPr>
            <w:r w:rsidRPr="003C124A">
              <w:rPr>
                <w:snapToGrid w:val="0"/>
              </w:rPr>
              <w:t>Ф.И.О.</w:t>
            </w:r>
          </w:p>
        </w:tc>
        <w:tc>
          <w:tcPr>
            <w:tcW w:w="2614" w:type="dxa"/>
            <w:tcBorders>
              <w:top w:val="single" w:sz="4" w:space="0" w:color="auto"/>
              <w:left w:val="single" w:sz="4" w:space="0" w:color="auto"/>
              <w:bottom w:val="single" w:sz="4" w:space="0" w:color="auto"/>
              <w:right w:val="single" w:sz="4" w:space="0" w:color="auto"/>
            </w:tcBorders>
          </w:tcPr>
          <w:p w:rsidR="00F41D9E" w:rsidRPr="003C124A" w:rsidRDefault="00F41D9E" w:rsidP="00F41D9E">
            <w:pPr>
              <w:widowControl w:val="0"/>
              <w:jc w:val="center"/>
              <w:rPr>
                <w:i/>
                <w:snapToGrid w:val="0"/>
              </w:rPr>
            </w:pPr>
          </w:p>
        </w:tc>
      </w:tr>
      <w:tr w:rsidR="00F41D9E" w:rsidRPr="003C124A" w:rsidTr="00F41D9E">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F41D9E" w:rsidRPr="003C124A" w:rsidRDefault="00F41D9E" w:rsidP="00F41D9E">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F41D9E" w:rsidRPr="003C124A" w:rsidRDefault="00F41D9E" w:rsidP="00F41D9E">
            <w:pPr>
              <w:widowControl w:val="0"/>
              <w:jc w:val="both"/>
              <w:rPr>
                <w:snapToGrid w:val="0"/>
                <w:vertAlign w:val="superscript"/>
              </w:rPr>
            </w:pPr>
            <w:r w:rsidRPr="003C124A">
              <w:rPr>
                <w:snapToGrid w:val="0"/>
              </w:rPr>
              <w:t>Место регистрации</w:t>
            </w:r>
          </w:p>
        </w:tc>
        <w:tc>
          <w:tcPr>
            <w:tcW w:w="2614" w:type="dxa"/>
            <w:tcBorders>
              <w:top w:val="single" w:sz="4" w:space="0" w:color="auto"/>
              <w:left w:val="single" w:sz="4" w:space="0" w:color="auto"/>
              <w:bottom w:val="single" w:sz="4" w:space="0" w:color="auto"/>
              <w:right w:val="single" w:sz="4" w:space="0" w:color="auto"/>
            </w:tcBorders>
          </w:tcPr>
          <w:p w:rsidR="00F41D9E" w:rsidRPr="003C124A" w:rsidRDefault="00F41D9E" w:rsidP="00F41D9E">
            <w:pPr>
              <w:widowControl w:val="0"/>
              <w:jc w:val="center"/>
              <w:rPr>
                <w:i/>
                <w:snapToGrid w:val="0"/>
              </w:rPr>
            </w:pPr>
          </w:p>
        </w:tc>
      </w:tr>
      <w:tr w:rsidR="00F41D9E" w:rsidRPr="003C124A" w:rsidTr="00F41D9E">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F41D9E" w:rsidRPr="003C124A" w:rsidRDefault="00F41D9E" w:rsidP="00F41D9E">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F41D9E" w:rsidRPr="003C124A" w:rsidRDefault="00F41D9E" w:rsidP="00F41D9E">
            <w:pPr>
              <w:widowControl w:val="0"/>
              <w:jc w:val="both"/>
              <w:rPr>
                <w:snapToGrid w:val="0"/>
              </w:rPr>
            </w:pPr>
            <w:r w:rsidRPr="003C124A">
              <w:rPr>
                <w:snapToGrid w:val="0"/>
              </w:rPr>
              <w:t>Фактическое место жительства</w:t>
            </w:r>
          </w:p>
        </w:tc>
        <w:tc>
          <w:tcPr>
            <w:tcW w:w="2614" w:type="dxa"/>
            <w:tcBorders>
              <w:top w:val="single" w:sz="4" w:space="0" w:color="auto"/>
              <w:left w:val="single" w:sz="4" w:space="0" w:color="auto"/>
              <w:bottom w:val="single" w:sz="4" w:space="0" w:color="auto"/>
              <w:right w:val="single" w:sz="4" w:space="0" w:color="auto"/>
            </w:tcBorders>
          </w:tcPr>
          <w:p w:rsidR="00F41D9E" w:rsidRPr="003C124A" w:rsidRDefault="00F41D9E" w:rsidP="00F41D9E">
            <w:pPr>
              <w:widowControl w:val="0"/>
              <w:jc w:val="center"/>
              <w:rPr>
                <w:i/>
                <w:snapToGrid w:val="0"/>
              </w:rPr>
            </w:pPr>
          </w:p>
        </w:tc>
      </w:tr>
      <w:tr w:rsidR="00F41D9E" w:rsidRPr="003C124A" w:rsidTr="00F41D9E">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F41D9E" w:rsidRPr="003C124A" w:rsidRDefault="00F41D9E" w:rsidP="00F41D9E">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F41D9E" w:rsidRPr="003C124A" w:rsidRDefault="00F41D9E" w:rsidP="00F41D9E">
            <w:pPr>
              <w:widowControl w:val="0"/>
              <w:jc w:val="both"/>
              <w:rPr>
                <w:snapToGrid w:val="0"/>
              </w:rPr>
            </w:pPr>
            <w:r w:rsidRPr="003C124A">
              <w:rPr>
                <w:snapToGrid w:val="0"/>
              </w:rPr>
              <w:t>Краткое описание планируемого вида деятельности, относящегося к реализации представляемого на конкурс проекта</w:t>
            </w:r>
          </w:p>
        </w:tc>
        <w:tc>
          <w:tcPr>
            <w:tcW w:w="2614" w:type="dxa"/>
            <w:tcBorders>
              <w:top w:val="single" w:sz="4" w:space="0" w:color="auto"/>
              <w:left w:val="single" w:sz="4" w:space="0" w:color="auto"/>
              <w:bottom w:val="single" w:sz="4" w:space="0" w:color="auto"/>
              <w:right w:val="single" w:sz="4" w:space="0" w:color="auto"/>
            </w:tcBorders>
          </w:tcPr>
          <w:p w:rsidR="00F41D9E" w:rsidRPr="003C124A" w:rsidRDefault="00F41D9E" w:rsidP="00F41D9E">
            <w:pPr>
              <w:widowControl w:val="0"/>
              <w:jc w:val="center"/>
              <w:rPr>
                <w:i/>
                <w:snapToGrid w:val="0"/>
              </w:rPr>
            </w:pPr>
          </w:p>
          <w:p w:rsidR="00F41D9E" w:rsidRPr="003C124A" w:rsidRDefault="00F41D9E" w:rsidP="00F41D9E">
            <w:pPr>
              <w:widowControl w:val="0"/>
              <w:jc w:val="both"/>
              <w:rPr>
                <w:i/>
                <w:snapToGrid w:val="0"/>
              </w:rPr>
            </w:pPr>
          </w:p>
        </w:tc>
      </w:tr>
      <w:tr w:rsidR="00F41D9E" w:rsidRPr="003C124A" w:rsidTr="00F41D9E">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F41D9E" w:rsidRPr="003C124A" w:rsidRDefault="00F41D9E" w:rsidP="00F41D9E">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F41D9E" w:rsidRPr="003C124A" w:rsidRDefault="00F41D9E" w:rsidP="00F41D9E">
            <w:pPr>
              <w:widowControl w:val="0"/>
              <w:jc w:val="both"/>
              <w:rPr>
                <w:snapToGrid w:val="0"/>
              </w:rPr>
            </w:pPr>
            <w:r w:rsidRPr="003C124A">
              <w:rPr>
                <w:snapToGrid w:val="0"/>
              </w:rPr>
              <w:t>Контактные данные (номера телефонов (факса), адрес электронной почты)</w:t>
            </w:r>
          </w:p>
        </w:tc>
        <w:tc>
          <w:tcPr>
            <w:tcW w:w="2614" w:type="dxa"/>
            <w:tcBorders>
              <w:top w:val="single" w:sz="4" w:space="0" w:color="auto"/>
              <w:left w:val="single" w:sz="4" w:space="0" w:color="auto"/>
              <w:bottom w:val="single" w:sz="4" w:space="0" w:color="auto"/>
              <w:right w:val="single" w:sz="4" w:space="0" w:color="auto"/>
            </w:tcBorders>
          </w:tcPr>
          <w:p w:rsidR="00F41D9E" w:rsidRPr="003C124A" w:rsidRDefault="00F41D9E" w:rsidP="00F41D9E">
            <w:pPr>
              <w:widowControl w:val="0"/>
              <w:jc w:val="center"/>
              <w:rPr>
                <w:i/>
                <w:snapToGrid w:val="0"/>
              </w:rPr>
            </w:pPr>
          </w:p>
        </w:tc>
      </w:tr>
      <w:tr w:rsidR="00F41D9E" w:rsidRPr="003C124A" w:rsidTr="00F41D9E">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F41D9E" w:rsidRPr="003C124A" w:rsidRDefault="00F41D9E" w:rsidP="00F41D9E">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F41D9E" w:rsidRPr="003C124A" w:rsidRDefault="00F41D9E" w:rsidP="00F41D9E">
            <w:pPr>
              <w:widowControl w:val="0"/>
              <w:jc w:val="both"/>
              <w:rPr>
                <w:snapToGrid w:val="0"/>
              </w:rPr>
            </w:pPr>
            <w:r w:rsidRPr="003C124A">
              <w:rPr>
                <w:snapToGrid w:val="0"/>
              </w:rPr>
              <w:t>Контактное лицо (Ф.И.О., должность, телефон)</w:t>
            </w:r>
          </w:p>
        </w:tc>
        <w:tc>
          <w:tcPr>
            <w:tcW w:w="2614" w:type="dxa"/>
            <w:tcBorders>
              <w:top w:val="single" w:sz="4" w:space="0" w:color="auto"/>
              <w:left w:val="single" w:sz="4" w:space="0" w:color="auto"/>
              <w:bottom w:val="single" w:sz="4" w:space="0" w:color="auto"/>
              <w:right w:val="single" w:sz="4" w:space="0" w:color="auto"/>
            </w:tcBorders>
          </w:tcPr>
          <w:p w:rsidR="00F41D9E" w:rsidRPr="003C124A" w:rsidRDefault="00F41D9E" w:rsidP="00F41D9E">
            <w:pPr>
              <w:widowControl w:val="0"/>
              <w:jc w:val="center"/>
              <w:rPr>
                <w:i/>
                <w:snapToGrid w:val="0"/>
              </w:rPr>
            </w:pPr>
          </w:p>
        </w:tc>
      </w:tr>
      <w:tr w:rsidR="00F41D9E" w:rsidRPr="003C124A" w:rsidTr="00F41D9E">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F41D9E" w:rsidRPr="003C124A" w:rsidRDefault="00F41D9E" w:rsidP="00F41D9E">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F41D9E" w:rsidRPr="003C124A" w:rsidRDefault="00F41D9E" w:rsidP="00F41D9E">
            <w:pPr>
              <w:widowControl w:val="0"/>
              <w:jc w:val="both"/>
              <w:rPr>
                <w:snapToGrid w:val="0"/>
              </w:rPr>
            </w:pPr>
            <w:r w:rsidRPr="003C124A">
              <w:rPr>
                <w:snapToGrid w:val="0"/>
              </w:rPr>
              <w:t>Место реализации представленного на конкурс проекта</w:t>
            </w:r>
          </w:p>
        </w:tc>
        <w:tc>
          <w:tcPr>
            <w:tcW w:w="2614" w:type="dxa"/>
            <w:tcBorders>
              <w:top w:val="single" w:sz="4" w:space="0" w:color="auto"/>
              <w:left w:val="single" w:sz="4" w:space="0" w:color="auto"/>
              <w:bottom w:val="single" w:sz="4" w:space="0" w:color="auto"/>
              <w:right w:val="single" w:sz="4" w:space="0" w:color="auto"/>
            </w:tcBorders>
          </w:tcPr>
          <w:p w:rsidR="00F41D9E" w:rsidRPr="003C124A" w:rsidRDefault="00F41D9E" w:rsidP="00F41D9E">
            <w:pPr>
              <w:widowControl w:val="0"/>
              <w:jc w:val="center"/>
              <w:rPr>
                <w:i/>
                <w:snapToGrid w:val="0"/>
              </w:rPr>
            </w:pPr>
          </w:p>
        </w:tc>
      </w:tr>
    </w:tbl>
    <w:p w:rsidR="00F41D9E" w:rsidRPr="003C124A" w:rsidRDefault="00F41D9E" w:rsidP="00F41D9E"/>
    <w:p w:rsidR="00F41D9E" w:rsidRPr="003C124A" w:rsidRDefault="00F41D9E" w:rsidP="00F41D9E">
      <w:pPr>
        <w:jc w:val="both"/>
        <w:rPr>
          <w:b/>
        </w:rPr>
      </w:pPr>
      <w:r w:rsidRPr="003C124A">
        <w:rPr>
          <w:b/>
        </w:rPr>
        <w:t>Прошу предоставить грантовую поддержку и подтверждаю достоверность всей информации, предоставленной в заявке на участие в конкурсе.</w:t>
      </w:r>
    </w:p>
    <w:p w:rsidR="00F41D9E" w:rsidRPr="003C124A" w:rsidRDefault="00F41D9E" w:rsidP="00F41D9E">
      <w:pPr>
        <w:jc w:val="both"/>
        <w:rPr>
          <w:b/>
        </w:rPr>
      </w:pPr>
    </w:p>
    <w:p w:rsidR="00F41D9E" w:rsidRPr="003C124A" w:rsidRDefault="00F41D9E" w:rsidP="00F41D9E">
      <w:pPr>
        <w:autoSpaceDE w:val="0"/>
        <w:autoSpaceDN w:val="0"/>
        <w:adjustRightInd w:val="0"/>
        <w:jc w:val="both"/>
        <w:rPr>
          <w:b/>
        </w:rPr>
      </w:pPr>
      <w:r w:rsidRPr="003C124A">
        <w:rPr>
          <w:b/>
        </w:rPr>
        <w:t>Настоящим подтверждаю, что на момент подачи заявки на участие в конкурсе не являюсь индивидуальным предпринимателем, а на рассмотрении уполномоченного органа не находится заявление о регистрации меня в качестве индивидуального предпринимателя, также не являюсь учредителем (участником) юридического лица, зарегистрированным ранее срока подачи заявки на участие в конкурсе, или не буду являться таковым на момент окончания конкурса.</w:t>
      </w:r>
    </w:p>
    <w:p w:rsidR="00F41D9E" w:rsidRPr="003C124A" w:rsidRDefault="00F41D9E" w:rsidP="00F41D9E">
      <w:pPr>
        <w:autoSpaceDE w:val="0"/>
        <w:autoSpaceDN w:val="0"/>
        <w:adjustRightInd w:val="0"/>
        <w:jc w:val="both"/>
        <w:rPr>
          <w:b/>
        </w:rPr>
      </w:pPr>
    </w:p>
    <w:p w:rsidR="00F41D9E" w:rsidRPr="003C124A" w:rsidRDefault="00F41D9E" w:rsidP="00F41D9E">
      <w:pPr>
        <w:jc w:val="both"/>
        <w:rPr>
          <w:b/>
        </w:rPr>
      </w:pPr>
      <w:r w:rsidRPr="003C124A">
        <w:rPr>
          <w:b/>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конкурса или на стадии реализации проекта.</w:t>
      </w:r>
    </w:p>
    <w:p w:rsidR="00F41D9E" w:rsidRPr="003C124A" w:rsidRDefault="00F41D9E" w:rsidP="00F41D9E">
      <w:pPr>
        <w:autoSpaceDE w:val="0"/>
        <w:autoSpaceDN w:val="0"/>
        <w:adjustRightInd w:val="0"/>
        <w:rPr>
          <w:b/>
        </w:rPr>
      </w:pPr>
    </w:p>
    <w:p w:rsidR="00F41D9E" w:rsidRPr="003C124A" w:rsidRDefault="00F41D9E" w:rsidP="00F41D9E">
      <w:pPr>
        <w:pStyle w:val="ac"/>
        <w:ind w:firstLine="708"/>
        <w:rPr>
          <w:i/>
          <w:szCs w:val="24"/>
        </w:rPr>
      </w:pPr>
    </w:p>
    <w:tbl>
      <w:tblPr>
        <w:tblW w:w="10368" w:type="dxa"/>
        <w:tblLook w:val="01E0"/>
      </w:tblPr>
      <w:tblGrid>
        <w:gridCol w:w="2808"/>
        <w:gridCol w:w="360"/>
        <w:gridCol w:w="3607"/>
        <w:gridCol w:w="236"/>
        <w:gridCol w:w="3357"/>
      </w:tblGrid>
      <w:tr w:rsidR="00F41D9E" w:rsidRPr="003C124A" w:rsidTr="00F41D9E">
        <w:tc>
          <w:tcPr>
            <w:tcW w:w="2808" w:type="dxa"/>
            <w:tcBorders>
              <w:top w:val="nil"/>
              <w:left w:val="nil"/>
              <w:bottom w:val="single" w:sz="4" w:space="0" w:color="auto"/>
              <w:right w:val="nil"/>
            </w:tcBorders>
            <w:hideMark/>
          </w:tcPr>
          <w:p w:rsidR="00F41D9E" w:rsidRPr="003C124A" w:rsidRDefault="00F41D9E" w:rsidP="00F41D9E">
            <w:pPr>
              <w:pStyle w:val="ac"/>
              <w:jc w:val="left"/>
              <w:rPr>
                <w:i/>
                <w:szCs w:val="24"/>
              </w:rPr>
            </w:pPr>
            <w:r w:rsidRPr="003C124A">
              <w:rPr>
                <w:szCs w:val="24"/>
              </w:rPr>
              <w:t>«       »                  20     г.</w:t>
            </w:r>
          </w:p>
        </w:tc>
        <w:tc>
          <w:tcPr>
            <w:tcW w:w="360" w:type="dxa"/>
          </w:tcPr>
          <w:p w:rsidR="00F41D9E" w:rsidRPr="003C124A" w:rsidRDefault="00F41D9E" w:rsidP="00F41D9E">
            <w:pPr>
              <w:pStyle w:val="ac"/>
              <w:rPr>
                <w:i/>
                <w:szCs w:val="24"/>
              </w:rPr>
            </w:pPr>
          </w:p>
        </w:tc>
        <w:tc>
          <w:tcPr>
            <w:tcW w:w="3607" w:type="dxa"/>
            <w:tcBorders>
              <w:top w:val="nil"/>
              <w:left w:val="nil"/>
              <w:bottom w:val="single" w:sz="4" w:space="0" w:color="auto"/>
              <w:right w:val="nil"/>
            </w:tcBorders>
          </w:tcPr>
          <w:p w:rsidR="00F41D9E" w:rsidRPr="003C124A" w:rsidRDefault="00F41D9E" w:rsidP="00F41D9E">
            <w:pPr>
              <w:pStyle w:val="ac"/>
              <w:rPr>
                <w:i/>
                <w:szCs w:val="24"/>
              </w:rPr>
            </w:pPr>
          </w:p>
        </w:tc>
        <w:tc>
          <w:tcPr>
            <w:tcW w:w="236" w:type="dxa"/>
          </w:tcPr>
          <w:p w:rsidR="00F41D9E" w:rsidRPr="003C124A" w:rsidRDefault="00F41D9E" w:rsidP="00F41D9E">
            <w:pPr>
              <w:pStyle w:val="ac"/>
              <w:rPr>
                <w:i/>
                <w:szCs w:val="24"/>
              </w:rPr>
            </w:pPr>
          </w:p>
        </w:tc>
        <w:tc>
          <w:tcPr>
            <w:tcW w:w="3357" w:type="dxa"/>
            <w:tcBorders>
              <w:top w:val="nil"/>
              <w:left w:val="nil"/>
              <w:bottom w:val="single" w:sz="4" w:space="0" w:color="auto"/>
              <w:right w:val="nil"/>
            </w:tcBorders>
          </w:tcPr>
          <w:p w:rsidR="00F41D9E" w:rsidRPr="003C124A" w:rsidRDefault="00F41D9E" w:rsidP="00F41D9E">
            <w:pPr>
              <w:pStyle w:val="ac"/>
              <w:rPr>
                <w:i/>
                <w:szCs w:val="24"/>
              </w:rPr>
            </w:pPr>
          </w:p>
        </w:tc>
      </w:tr>
      <w:tr w:rsidR="00F41D9E" w:rsidRPr="003C124A" w:rsidTr="00F41D9E">
        <w:tc>
          <w:tcPr>
            <w:tcW w:w="2808" w:type="dxa"/>
            <w:tcBorders>
              <w:top w:val="single" w:sz="4" w:space="0" w:color="auto"/>
              <w:left w:val="nil"/>
              <w:bottom w:val="nil"/>
              <w:right w:val="nil"/>
            </w:tcBorders>
            <w:vAlign w:val="center"/>
          </w:tcPr>
          <w:p w:rsidR="00F41D9E" w:rsidRPr="003C124A" w:rsidRDefault="00F41D9E" w:rsidP="00F41D9E">
            <w:pPr>
              <w:pStyle w:val="ac"/>
              <w:jc w:val="center"/>
              <w:rPr>
                <w:i/>
                <w:szCs w:val="24"/>
              </w:rPr>
            </w:pPr>
          </w:p>
        </w:tc>
        <w:tc>
          <w:tcPr>
            <w:tcW w:w="360" w:type="dxa"/>
            <w:vAlign w:val="center"/>
          </w:tcPr>
          <w:p w:rsidR="00F41D9E" w:rsidRPr="003C124A" w:rsidRDefault="00F41D9E" w:rsidP="00F41D9E">
            <w:pPr>
              <w:pStyle w:val="ac"/>
              <w:jc w:val="center"/>
              <w:rPr>
                <w:i/>
                <w:szCs w:val="24"/>
              </w:rPr>
            </w:pPr>
          </w:p>
        </w:tc>
        <w:tc>
          <w:tcPr>
            <w:tcW w:w="3607" w:type="dxa"/>
            <w:vAlign w:val="center"/>
            <w:hideMark/>
          </w:tcPr>
          <w:p w:rsidR="00F41D9E" w:rsidRPr="003C124A" w:rsidRDefault="00F41D9E" w:rsidP="00F41D9E">
            <w:pPr>
              <w:pStyle w:val="ac"/>
              <w:jc w:val="center"/>
              <w:rPr>
                <w:i/>
                <w:szCs w:val="24"/>
              </w:rPr>
            </w:pPr>
            <w:r w:rsidRPr="003C124A">
              <w:rPr>
                <w:szCs w:val="24"/>
              </w:rPr>
              <w:t>(подпись)</w:t>
            </w:r>
          </w:p>
        </w:tc>
        <w:tc>
          <w:tcPr>
            <w:tcW w:w="236" w:type="dxa"/>
            <w:vAlign w:val="center"/>
          </w:tcPr>
          <w:p w:rsidR="00F41D9E" w:rsidRPr="003C124A" w:rsidRDefault="00F41D9E" w:rsidP="00F41D9E">
            <w:pPr>
              <w:pStyle w:val="ac"/>
              <w:jc w:val="center"/>
              <w:rPr>
                <w:i/>
                <w:szCs w:val="24"/>
              </w:rPr>
            </w:pPr>
          </w:p>
        </w:tc>
        <w:tc>
          <w:tcPr>
            <w:tcW w:w="3357" w:type="dxa"/>
            <w:vAlign w:val="center"/>
            <w:hideMark/>
          </w:tcPr>
          <w:p w:rsidR="00F41D9E" w:rsidRPr="003C124A" w:rsidRDefault="00F41D9E" w:rsidP="00F41D9E">
            <w:pPr>
              <w:pStyle w:val="ac"/>
              <w:jc w:val="center"/>
              <w:rPr>
                <w:i/>
                <w:szCs w:val="24"/>
              </w:rPr>
            </w:pPr>
            <w:r w:rsidRPr="003C124A">
              <w:rPr>
                <w:szCs w:val="24"/>
              </w:rPr>
              <w:t>(Ф.И.О.)</w:t>
            </w:r>
          </w:p>
        </w:tc>
      </w:tr>
      <w:tr w:rsidR="00F41D9E" w:rsidRPr="003C124A" w:rsidTr="00F41D9E">
        <w:tc>
          <w:tcPr>
            <w:tcW w:w="2808" w:type="dxa"/>
            <w:vAlign w:val="center"/>
          </w:tcPr>
          <w:p w:rsidR="00F41D9E" w:rsidRPr="003C124A" w:rsidRDefault="00F41D9E" w:rsidP="00F41D9E">
            <w:pPr>
              <w:pStyle w:val="ac"/>
              <w:rPr>
                <w:i/>
                <w:szCs w:val="24"/>
              </w:rPr>
            </w:pPr>
          </w:p>
        </w:tc>
        <w:tc>
          <w:tcPr>
            <w:tcW w:w="360" w:type="dxa"/>
            <w:vAlign w:val="center"/>
          </w:tcPr>
          <w:p w:rsidR="00F41D9E" w:rsidRPr="003C124A" w:rsidRDefault="00F41D9E" w:rsidP="00F41D9E">
            <w:pPr>
              <w:pStyle w:val="ac"/>
              <w:jc w:val="center"/>
              <w:rPr>
                <w:i/>
                <w:szCs w:val="24"/>
              </w:rPr>
            </w:pPr>
          </w:p>
        </w:tc>
        <w:tc>
          <w:tcPr>
            <w:tcW w:w="3607" w:type="dxa"/>
            <w:vAlign w:val="center"/>
            <w:hideMark/>
          </w:tcPr>
          <w:p w:rsidR="00F41D9E" w:rsidRPr="003C124A" w:rsidRDefault="00F41D9E" w:rsidP="00F41D9E">
            <w:pPr>
              <w:pStyle w:val="ac"/>
              <w:jc w:val="center"/>
              <w:rPr>
                <w:i/>
                <w:szCs w:val="24"/>
              </w:rPr>
            </w:pPr>
            <w:r w:rsidRPr="003C124A">
              <w:rPr>
                <w:szCs w:val="24"/>
              </w:rPr>
              <w:t>м.п.</w:t>
            </w:r>
          </w:p>
        </w:tc>
        <w:tc>
          <w:tcPr>
            <w:tcW w:w="236" w:type="dxa"/>
            <w:vAlign w:val="center"/>
          </w:tcPr>
          <w:p w:rsidR="00F41D9E" w:rsidRPr="003C124A" w:rsidRDefault="00F41D9E" w:rsidP="00F41D9E">
            <w:pPr>
              <w:pStyle w:val="ac"/>
              <w:jc w:val="center"/>
              <w:rPr>
                <w:i/>
                <w:szCs w:val="24"/>
              </w:rPr>
            </w:pPr>
          </w:p>
        </w:tc>
        <w:tc>
          <w:tcPr>
            <w:tcW w:w="3357" w:type="dxa"/>
            <w:vAlign w:val="center"/>
          </w:tcPr>
          <w:p w:rsidR="00F41D9E" w:rsidRPr="003C124A" w:rsidRDefault="00F41D9E" w:rsidP="00F41D9E">
            <w:pPr>
              <w:pStyle w:val="ac"/>
              <w:jc w:val="center"/>
              <w:rPr>
                <w:i/>
                <w:szCs w:val="24"/>
              </w:rPr>
            </w:pPr>
          </w:p>
        </w:tc>
      </w:tr>
    </w:tbl>
    <w:p w:rsidR="00F41D9E" w:rsidRPr="003C124A" w:rsidRDefault="00F41D9E" w:rsidP="00F41D9E">
      <w:pPr>
        <w:pStyle w:val="ac"/>
        <w:rPr>
          <w:i/>
          <w:szCs w:val="24"/>
        </w:rPr>
      </w:pPr>
    </w:p>
    <w:p w:rsidR="00F41D9E" w:rsidRPr="003C124A" w:rsidRDefault="00F41D9E" w:rsidP="00F41D9E">
      <w:pPr>
        <w:pStyle w:val="ac"/>
        <w:ind w:firstLine="708"/>
        <w:rPr>
          <w:i/>
          <w:szCs w:val="24"/>
        </w:rPr>
      </w:pPr>
    </w:p>
    <w:p w:rsidR="00F41D9E" w:rsidRPr="003C124A" w:rsidRDefault="00F41D9E" w:rsidP="00F41D9E">
      <w:pPr>
        <w:pStyle w:val="ac"/>
        <w:ind w:firstLine="708"/>
        <w:rPr>
          <w:i/>
          <w:szCs w:val="24"/>
        </w:rPr>
      </w:pPr>
    </w:p>
    <w:tbl>
      <w:tblPr>
        <w:tblW w:w="10485" w:type="dxa"/>
        <w:tblLook w:val="01E0"/>
      </w:tblPr>
      <w:tblGrid>
        <w:gridCol w:w="3348"/>
        <w:gridCol w:w="236"/>
        <w:gridCol w:w="2460"/>
        <w:gridCol w:w="731"/>
        <w:gridCol w:w="236"/>
        <w:gridCol w:w="3410"/>
        <w:gridCol w:w="64"/>
      </w:tblGrid>
      <w:tr w:rsidR="00F41D9E" w:rsidRPr="003C124A" w:rsidTr="00F41D9E">
        <w:trPr>
          <w:gridAfter w:val="1"/>
          <w:wAfter w:w="64" w:type="dxa"/>
          <w:trHeight w:val="602"/>
        </w:trPr>
        <w:tc>
          <w:tcPr>
            <w:tcW w:w="10421" w:type="dxa"/>
            <w:gridSpan w:val="6"/>
            <w:tcBorders>
              <w:top w:val="dashed" w:sz="8" w:space="0" w:color="auto"/>
              <w:left w:val="nil"/>
              <w:bottom w:val="nil"/>
              <w:right w:val="nil"/>
            </w:tcBorders>
            <w:vAlign w:val="center"/>
            <w:hideMark/>
          </w:tcPr>
          <w:p w:rsidR="00F41D9E" w:rsidRPr="003C124A" w:rsidRDefault="00F41D9E" w:rsidP="00F41D9E">
            <w:pPr>
              <w:pStyle w:val="ac"/>
              <w:jc w:val="center"/>
              <w:rPr>
                <w:b/>
                <w:i/>
                <w:szCs w:val="24"/>
              </w:rPr>
            </w:pPr>
            <w:r w:rsidRPr="003C124A">
              <w:rPr>
                <w:b/>
                <w:szCs w:val="24"/>
              </w:rPr>
              <w:t>заполняется должностным лицом, принявшим заявление</w:t>
            </w:r>
          </w:p>
        </w:tc>
      </w:tr>
      <w:tr w:rsidR="00F41D9E" w:rsidRPr="003C124A" w:rsidTr="00F41D9E">
        <w:trPr>
          <w:gridAfter w:val="1"/>
          <w:wAfter w:w="64" w:type="dxa"/>
        </w:trPr>
        <w:tc>
          <w:tcPr>
            <w:tcW w:w="3348" w:type="dxa"/>
            <w:tcBorders>
              <w:top w:val="nil"/>
              <w:left w:val="nil"/>
              <w:bottom w:val="single" w:sz="4" w:space="0" w:color="auto"/>
              <w:right w:val="nil"/>
            </w:tcBorders>
            <w:hideMark/>
          </w:tcPr>
          <w:p w:rsidR="00F41D9E" w:rsidRPr="003C124A" w:rsidRDefault="00F41D9E" w:rsidP="00F41D9E">
            <w:pPr>
              <w:pStyle w:val="ac"/>
              <w:tabs>
                <w:tab w:val="left" w:pos="4055"/>
              </w:tabs>
              <w:rPr>
                <w:i/>
                <w:szCs w:val="24"/>
              </w:rPr>
            </w:pPr>
            <w:r w:rsidRPr="003C124A">
              <w:rPr>
                <w:szCs w:val="24"/>
              </w:rPr>
              <w:t>Дата регистрации заявления</w:t>
            </w:r>
            <w:r w:rsidRPr="003C124A">
              <w:rPr>
                <w:szCs w:val="24"/>
              </w:rPr>
              <w:tab/>
            </w:r>
          </w:p>
        </w:tc>
        <w:tc>
          <w:tcPr>
            <w:tcW w:w="2696" w:type="dxa"/>
            <w:gridSpan w:val="2"/>
            <w:tcBorders>
              <w:top w:val="nil"/>
              <w:left w:val="nil"/>
              <w:bottom w:val="single" w:sz="4" w:space="0" w:color="auto"/>
              <w:right w:val="nil"/>
            </w:tcBorders>
            <w:hideMark/>
          </w:tcPr>
          <w:p w:rsidR="00F41D9E" w:rsidRPr="003C124A" w:rsidRDefault="00F41D9E" w:rsidP="00F41D9E">
            <w:pPr>
              <w:pStyle w:val="ac"/>
              <w:jc w:val="left"/>
              <w:rPr>
                <w:i/>
                <w:szCs w:val="24"/>
              </w:rPr>
            </w:pPr>
            <w:r w:rsidRPr="003C124A">
              <w:rPr>
                <w:szCs w:val="24"/>
              </w:rPr>
              <w:t>«       »                  20     г.</w:t>
            </w:r>
          </w:p>
        </w:tc>
        <w:tc>
          <w:tcPr>
            <w:tcW w:w="4377" w:type="dxa"/>
            <w:gridSpan w:val="3"/>
          </w:tcPr>
          <w:p w:rsidR="00F41D9E" w:rsidRPr="003C124A" w:rsidRDefault="00F41D9E" w:rsidP="00F41D9E">
            <w:pPr>
              <w:pStyle w:val="ac"/>
              <w:rPr>
                <w:i/>
                <w:szCs w:val="24"/>
              </w:rPr>
            </w:pPr>
          </w:p>
        </w:tc>
      </w:tr>
      <w:tr w:rsidR="00F41D9E" w:rsidRPr="003C124A" w:rsidTr="00F41D9E">
        <w:trPr>
          <w:gridAfter w:val="1"/>
          <w:wAfter w:w="64" w:type="dxa"/>
        </w:trPr>
        <w:tc>
          <w:tcPr>
            <w:tcW w:w="3348" w:type="dxa"/>
            <w:tcBorders>
              <w:top w:val="nil"/>
              <w:left w:val="nil"/>
              <w:bottom w:val="single" w:sz="4" w:space="0" w:color="auto"/>
              <w:right w:val="nil"/>
            </w:tcBorders>
            <w:hideMark/>
          </w:tcPr>
          <w:p w:rsidR="00F41D9E" w:rsidRPr="003C124A" w:rsidRDefault="00F41D9E" w:rsidP="00F41D9E">
            <w:pPr>
              <w:pStyle w:val="ac"/>
              <w:tabs>
                <w:tab w:val="left" w:pos="4055"/>
              </w:tabs>
              <w:rPr>
                <w:i/>
                <w:szCs w:val="24"/>
              </w:rPr>
            </w:pPr>
            <w:r w:rsidRPr="003C124A">
              <w:rPr>
                <w:szCs w:val="24"/>
              </w:rPr>
              <w:t>Время регистрации заявления</w:t>
            </w:r>
          </w:p>
        </w:tc>
        <w:tc>
          <w:tcPr>
            <w:tcW w:w="2696" w:type="dxa"/>
            <w:gridSpan w:val="2"/>
            <w:tcBorders>
              <w:top w:val="nil"/>
              <w:left w:val="nil"/>
              <w:bottom w:val="single" w:sz="4" w:space="0" w:color="auto"/>
              <w:right w:val="nil"/>
            </w:tcBorders>
            <w:hideMark/>
          </w:tcPr>
          <w:p w:rsidR="00F41D9E" w:rsidRPr="003C124A" w:rsidRDefault="00F41D9E" w:rsidP="00F41D9E">
            <w:pPr>
              <w:pStyle w:val="ac"/>
              <w:jc w:val="left"/>
              <w:rPr>
                <w:i/>
                <w:szCs w:val="24"/>
              </w:rPr>
            </w:pPr>
            <w:r w:rsidRPr="003C124A">
              <w:rPr>
                <w:szCs w:val="24"/>
              </w:rPr>
              <w:t xml:space="preserve">               час.            мин.</w:t>
            </w:r>
          </w:p>
        </w:tc>
        <w:tc>
          <w:tcPr>
            <w:tcW w:w="4377" w:type="dxa"/>
            <w:gridSpan w:val="3"/>
          </w:tcPr>
          <w:p w:rsidR="00F41D9E" w:rsidRPr="003C124A" w:rsidRDefault="00F41D9E" w:rsidP="00F41D9E">
            <w:pPr>
              <w:pStyle w:val="ac"/>
              <w:rPr>
                <w:i/>
                <w:szCs w:val="24"/>
              </w:rPr>
            </w:pPr>
          </w:p>
        </w:tc>
      </w:tr>
      <w:tr w:rsidR="00F41D9E" w:rsidRPr="003C124A" w:rsidTr="00F41D9E">
        <w:trPr>
          <w:gridAfter w:val="1"/>
          <w:wAfter w:w="64" w:type="dxa"/>
        </w:trPr>
        <w:tc>
          <w:tcPr>
            <w:tcW w:w="6044" w:type="dxa"/>
            <w:gridSpan w:val="3"/>
            <w:tcBorders>
              <w:top w:val="nil"/>
              <w:left w:val="nil"/>
              <w:bottom w:val="single" w:sz="4" w:space="0" w:color="auto"/>
              <w:right w:val="nil"/>
            </w:tcBorders>
            <w:hideMark/>
          </w:tcPr>
          <w:p w:rsidR="00F41D9E" w:rsidRPr="003C124A" w:rsidRDefault="00F41D9E" w:rsidP="00F41D9E">
            <w:pPr>
              <w:pStyle w:val="ac"/>
              <w:rPr>
                <w:i/>
                <w:szCs w:val="24"/>
              </w:rPr>
            </w:pPr>
            <w:r w:rsidRPr="003C124A">
              <w:rPr>
                <w:szCs w:val="24"/>
              </w:rPr>
              <w:t>Регистрационный номер</w:t>
            </w:r>
          </w:p>
        </w:tc>
        <w:tc>
          <w:tcPr>
            <w:tcW w:w="4377" w:type="dxa"/>
            <w:gridSpan w:val="3"/>
          </w:tcPr>
          <w:p w:rsidR="00F41D9E" w:rsidRPr="003C124A" w:rsidRDefault="00F41D9E" w:rsidP="00F41D9E">
            <w:pPr>
              <w:pStyle w:val="ac"/>
              <w:rPr>
                <w:i/>
                <w:szCs w:val="24"/>
              </w:rPr>
            </w:pPr>
          </w:p>
        </w:tc>
      </w:tr>
      <w:tr w:rsidR="00F41D9E" w:rsidRPr="003C124A" w:rsidTr="00F41D9E">
        <w:tc>
          <w:tcPr>
            <w:tcW w:w="3348" w:type="dxa"/>
            <w:tcBorders>
              <w:top w:val="nil"/>
              <w:left w:val="nil"/>
              <w:bottom w:val="single" w:sz="4" w:space="0" w:color="auto"/>
              <w:right w:val="nil"/>
            </w:tcBorders>
          </w:tcPr>
          <w:p w:rsidR="00F41D9E" w:rsidRPr="003C124A" w:rsidRDefault="00F41D9E" w:rsidP="00F41D9E">
            <w:pPr>
              <w:pStyle w:val="ac"/>
              <w:rPr>
                <w:i/>
                <w:szCs w:val="24"/>
              </w:rPr>
            </w:pPr>
          </w:p>
        </w:tc>
        <w:tc>
          <w:tcPr>
            <w:tcW w:w="236" w:type="dxa"/>
            <w:tcBorders>
              <w:top w:val="single" w:sz="4" w:space="0" w:color="auto"/>
              <w:left w:val="nil"/>
              <w:bottom w:val="nil"/>
              <w:right w:val="nil"/>
            </w:tcBorders>
          </w:tcPr>
          <w:p w:rsidR="00F41D9E" w:rsidRPr="003C124A" w:rsidRDefault="00F41D9E" w:rsidP="00F41D9E">
            <w:pPr>
              <w:pStyle w:val="ac"/>
              <w:rPr>
                <w:i/>
                <w:szCs w:val="24"/>
              </w:rPr>
            </w:pPr>
          </w:p>
        </w:tc>
        <w:tc>
          <w:tcPr>
            <w:tcW w:w="3191" w:type="dxa"/>
            <w:gridSpan w:val="2"/>
            <w:tcBorders>
              <w:top w:val="nil"/>
              <w:left w:val="nil"/>
              <w:bottom w:val="single" w:sz="4" w:space="0" w:color="auto"/>
              <w:right w:val="nil"/>
            </w:tcBorders>
          </w:tcPr>
          <w:p w:rsidR="00F41D9E" w:rsidRPr="003C124A" w:rsidRDefault="00F41D9E" w:rsidP="00F41D9E">
            <w:pPr>
              <w:pStyle w:val="ac"/>
              <w:rPr>
                <w:i/>
                <w:szCs w:val="24"/>
              </w:rPr>
            </w:pPr>
          </w:p>
        </w:tc>
        <w:tc>
          <w:tcPr>
            <w:tcW w:w="236" w:type="dxa"/>
          </w:tcPr>
          <w:p w:rsidR="00F41D9E" w:rsidRPr="003C124A" w:rsidRDefault="00F41D9E" w:rsidP="00F41D9E">
            <w:pPr>
              <w:pStyle w:val="ac"/>
              <w:rPr>
                <w:i/>
                <w:szCs w:val="24"/>
              </w:rPr>
            </w:pPr>
          </w:p>
        </w:tc>
        <w:tc>
          <w:tcPr>
            <w:tcW w:w="3474" w:type="dxa"/>
            <w:gridSpan w:val="2"/>
            <w:tcBorders>
              <w:top w:val="nil"/>
              <w:left w:val="nil"/>
              <w:bottom w:val="single" w:sz="4" w:space="0" w:color="auto"/>
              <w:right w:val="nil"/>
            </w:tcBorders>
          </w:tcPr>
          <w:p w:rsidR="00F41D9E" w:rsidRPr="003C124A" w:rsidRDefault="00F41D9E" w:rsidP="00F41D9E">
            <w:pPr>
              <w:pStyle w:val="ac"/>
              <w:rPr>
                <w:i/>
                <w:szCs w:val="24"/>
              </w:rPr>
            </w:pPr>
          </w:p>
        </w:tc>
      </w:tr>
      <w:tr w:rsidR="00F41D9E" w:rsidRPr="003C124A" w:rsidTr="00F41D9E">
        <w:tc>
          <w:tcPr>
            <w:tcW w:w="3348" w:type="dxa"/>
            <w:tcBorders>
              <w:top w:val="single" w:sz="4" w:space="0" w:color="auto"/>
              <w:left w:val="nil"/>
              <w:bottom w:val="nil"/>
              <w:right w:val="nil"/>
            </w:tcBorders>
            <w:vAlign w:val="center"/>
            <w:hideMark/>
          </w:tcPr>
          <w:p w:rsidR="00F41D9E" w:rsidRPr="003C124A" w:rsidRDefault="00F41D9E" w:rsidP="00F41D9E">
            <w:pPr>
              <w:pStyle w:val="ac"/>
              <w:jc w:val="center"/>
              <w:rPr>
                <w:i/>
                <w:szCs w:val="24"/>
              </w:rPr>
            </w:pPr>
            <w:r w:rsidRPr="003C124A">
              <w:rPr>
                <w:szCs w:val="24"/>
              </w:rPr>
              <w:t>(должность)</w:t>
            </w:r>
          </w:p>
        </w:tc>
        <w:tc>
          <w:tcPr>
            <w:tcW w:w="236" w:type="dxa"/>
            <w:vAlign w:val="center"/>
          </w:tcPr>
          <w:p w:rsidR="00F41D9E" w:rsidRPr="003C124A" w:rsidRDefault="00F41D9E" w:rsidP="00F41D9E">
            <w:pPr>
              <w:pStyle w:val="ac"/>
              <w:jc w:val="center"/>
              <w:rPr>
                <w:i/>
                <w:szCs w:val="24"/>
              </w:rPr>
            </w:pPr>
          </w:p>
        </w:tc>
        <w:tc>
          <w:tcPr>
            <w:tcW w:w="3191" w:type="dxa"/>
            <w:gridSpan w:val="2"/>
            <w:vAlign w:val="center"/>
            <w:hideMark/>
          </w:tcPr>
          <w:p w:rsidR="00F41D9E" w:rsidRPr="003C124A" w:rsidRDefault="00F41D9E" w:rsidP="00F41D9E">
            <w:pPr>
              <w:pStyle w:val="ac"/>
              <w:jc w:val="center"/>
              <w:rPr>
                <w:i/>
                <w:szCs w:val="24"/>
              </w:rPr>
            </w:pPr>
            <w:r w:rsidRPr="003C124A">
              <w:rPr>
                <w:szCs w:val="24"/>
              </w:rPr>
              <w:t>(подпись)</w:t>
            </w:r>
          </w:p>
        </w:tc>
        <w:tc>
          <w:tcPr>
            <w:tcW w:w="236" w:type="dxa"/>
            <w:vAlign w:val="center"/>
          </w:tcPr>
          <w:p w:rsidR="00F41D9E" w:rsidRPr="003C124A" w:rsidRDefault="00F41D9E" w:rsidP="00F41D9E">
            <w:pPr>
              <w:pStyle w:val="ac"/>
              <w:jc w:val="center"/>
              <w:rPr>
                <w:i/>
                <w:szCs w:val="24"/>
              </w:rPr>
            </w:pPr>
          </w:p>
        </w:tc>
        <w:tc>
          <w:tcPr>
            <w:tcW w:w="3474" w:type="dxa"/>
            <w:gridSpan w:val="2"/>
            <w:vAlign w:val="center"/>
            <w:hideMark/>
          </w:tcPr>
          <w:p w:rsidR="00F41D9E" w:rsidRPr="003C124A" w:rsidRDefault="00F41D9E" w:rsidP="00F41D9E">
            <w:pPr>
              <w:pStyle w:val="ac"/>
              <w:jc w:val="center"/>
              <w:rPr>
                <w:i/>
                <w:szCs w:val="24"/>
              </w:rPr>
            </w:pPr>
            <w:r w:rsidRPr="003C124A">
              <w:rPr>
                <w:szCs w:val="24"/>
              </w:rPr>
              <w:t>(Ф.И.О.)</w:t>
            </w:r>
          </w:p>
        </w:tc>
      </w:tr>
    </w:tbl>
    <w:p w:rsidR="00F41D9E" w:rsidRPr="003C124A" w:rsidRDefault="00F41D9E" w:rsidP="00F41D9E">
      <w:pPr>
        <w:pStyle w:val="ConsPlusNonformat"/>
        <w:jc w:val="right"/>
        <w:rPr>
          <w:rFonts w:ascii="Times New Roman" w:hAnsi="Times New Roman" w:cs="Times New Roman"/>
          <w:b/>
          <w:sz w:val="24"/>
          <w:szCs w:val="24"/>
          <w:u w:val="single"/>
        </w:rPr>
      </w:pPr>
    </w:p>
    <w:p w:rsidR="00F41D9E" w:rsidRPr="003C124A" w:rsidRDefault="00F41D9E" w:rsidP="00F41D9E">
      <w:pPr>
        <w:widowControl w:val="0"/>
        <w:ind w:firstLine="720"/>
        <w:jc w:val="right"/>
      </w:pPr>
      <w:r w:rsidRPr="003C124A">
        <w:t>Приложение № 3</w:t>
      </w:r>
    </w:p>
    <w:p w:rsidR="00F41D9E" w:rsidRPr="003C124A" w:rsidRDefault="00F41D9E" w:rsidP="00F41D9E">
      <w:pPr>
        <w:widowControl w:val="0"/>
        <w:ind w:firstLine="720"/>
        <w:jc w:val="right"/>
        <w:rPr>
          <w:b/>
          <w:u w:val="single"/>
        </w:rPr>
      </w:pPr>
    </w:p>
    <w:p w:rsidR="00F41D9E" w:rsidRPr="003C124A" w:rsidRDefault="00F41D9E" w:rsidP="00F41D9E">
      <w:pPr>
        <w:autoSpaceDE w:val="0"/>
        <w:autoSpaceDN w:val="0"/>
        <w:adjustRightInd w:val="0"/>
        <w:jc w:val="center"/>
        <w:rPr>
          <w:b/>
        </w:rPr>
      </w:pPr>
      <w:r w:rsidRPr="003C124A">
        <w:rPr>
          <w:b/>
        </w:rPr>
        <w:t>СПРАВКА</w:t>
      </w:r>
    </w:p>
    <w:p w:rsidR="00F41D9E" w:rsidRPr="003C124A" w:rsidRDefault="00F41D9E" w:rsidP="00F41D9E">
      <w:pPr>
        <w:autoSpaceDE w:val="0"/>
        <w:autoSpaceDN w:val="0"/>
        <w:adjustRightInd w:val="0"/>
        <w:jc w:val="both"/>
      </w:pPr>
    </w:p>
    <w:p w:rsidR="00F41D9E" w:rsidRPr="003C124A" w:rsidRDefault="00F41D9E" w:rsidP="00F41D9E">
      <w:pPr>
        <w:autoSpaceDE w:val="0"/>
        <w:autoSpaceDN w:val="0"/>
        <w:adjustRightInd w:val="0"/>
        <w:jc w:val="center"/>
      </w:pPr>
      <w:r w:rsidRPr="003C124A">
        <w:t xml:space="preserve">о понесенных и планируемых расходах по проекту </w:t>
      </w:r>
    </w:p>
    <w:p w:rsidR="00F41D9E" w:rsidRPr="003C124A" w:rsidRDefault="00F41D9E" w:rsidP="00F41D9E">
      <w:pPr>
        <w:pStyle w:val="ac"/>
        <w:jc w:val="center"/>
        <w:rPr>
          <w:i/>
          <w:szCs w:val="24"/>
        </w:rPr>
      </w:pPr>
    </w:p>
    <w:tbl>
      <w:tblPr>
        <w:tblW w:w="9679" w:type="dxa"/>
        <w:tblInd w:w="70" w:type="dxa"/>
        <w:tblLayout w:type="fixed"/>
        <w:tblCellMar>
          <w:left w:w="70" w:type="dxa"/>
          <w:right w:w="70" w:type="dxa"/>
        </w:tblCellMar>
        <w:tblLook w:val="04A0"/>
      </w:tblPr>
      <w:tblGrid>
        <w:gridCol w:w="541"/>
        <w:gridCol w:w="3712"/>
        <w:gridCol w:w="1979"/>
        <w:gridCol w:w="1974"/>
        <w:gridCol w:w="1473"/>
      </w:tblGrid>
      <w:tr w:rsidR="00F41D9E" w:rsidRPr="003C124A" w:rsidTr="00F41D9E">
        <w:trPr>
          <w:cantSplit/>
          <w:trHeight w:val="722"/>
        </w:trPr>
        <w:tc>
          <w:tcPr>
            <w:tcW w:w="541" w:type="dxa"/>
            <w:tcBorders>
              <w:top w:val="single" w:sz="6" w:space="0" w:color="auto"/>
              <w:left w:val="single" w:sz="6" w:space="0" w:color="auto"/>
              <w:bottom w:val="single" w:sz="6" w:space="0" w:color="auto"/>
              <w:right w:val="single" w:sz="6" w:space="0" w:color="auto"/>
            </w:tcBorders>
            <w:vAlign w:val="center"/>
          </w:tcPr>
          <w:p w:rsidR="00F41D9E" w:rsidRPr="003C124A" w:rsidRDefault="00F41D9E" w:rsidP="00F41D9E">
            <w:pPr>
              <w:autoSpaceDE w:val="0"/>
              <w:autoSpaceDN w:val="0"/>
              <w:adjustRightInd w:val="0"/>
              <w:jc w:val="center"/>
            </w:pPr>
            <w:r w:rsidRPr="003C124A">
              <w:t xml:space="preserve">№ </w:t>
            </w:r>
            <w:r w:rsidRPr="003C124A">
              <w:br/>
              <w:t>п/п</w:t>
            </w:r>
          </w:p>
        </w:tc>
        <w:tc>
          <w:tcPr>
            <w:tcW w:w="3712" w:type="dxa"/>
            <w:tcBorders>
              <w:top w:val="single" w:sz="6" w:space="0" w:color="auto"/>
              <w:left w:val="single" w:sz="6" w:space="0" w:color="auto"/>
              <w:bottom w:val="single" w:sz="6" w:space="0" w:color="auto"/>
              <w:right w:val="single" w:sz="6" w:space="0" w:color="auto"/>
            </w:tcBorders>
            <w:vAlign w:val="center"/>
          </w:tcPr>
          <w:p w:rsidR="00F41D9E" w:rsidRPr="003C124A" w:rsidRDefault="00F41D9E" w:rsidP="00F41D9E">
            <w:pPr>
              <w:autoSpaceDE w:val="0"/>
              <w:autoSpaceDN w:val="0"/>
              <w:adjustRightInd w:val="0"/>
              <w:jc w:val="center"/>
            </w:pPr>
            <w:r w:rsidRPr="003C124A">
              <w:t>Наименование расходов</w:t>
            </w:r>
          </w:p>
        </w:tc>
        <w:tc>
          <w:tcPr>
            <w:tcW w:w="1979" w:type="dxa"/>
            <w:tcBorders>
              <w:top w:val="single" w:sz="6" w:space="0" w:color="auto"/>
              <w:left w:val="single" w:sz="6" w:space="0" w:color="auto"/>
              <w:bottom w:val="single" w:sz="6" w:space="0" w:color="auto"/>
              <w:right w:val="single" w:sz="6" w:space="0" w:color="auto"/>
            </w:tcBorders>
            <w:vAlign w:val="center"/>
          </w:tcPr>
          <w:p w:rsidR="00F41D9E" w:rsidRPr="003C124A" w:rsidRDefault="00F41D9E" w:rsidP="00F41D9E">
            <w:pPr>
              <w:autoSpaceDE w:val="0"/>
              <w:autoSpaceDN w:val="0"/>
              <w:adjustRightInd w:val="0"/>
              <w:jc w:val="center"/>
            </w:pPr>
            <w:r w:rsidRPr="003C124A">
              <w:t>Объем понесенных  расходов</w:t>
            </w:r>
          </w:p>
          <w:p w:rsidR="00F41D9E" w:rsidRPr="003C124A" w:rsidRDefault="00F41D9E" w:rsidP="00F41D9E">
            <w:pPr>
              <w:autoSpaceDE w:val="0"/>
              <w:autoSpaceDN w:val="0"/>
              <w:adjustRightInd w:val="0"/>
              <w:jc w:val="center"/>
            </w:pPr>
            <w:r w:rsidRPr="003C124A">
              <w:t>(руб.)</w:t>
            </w:r>
          </w:p>
        </w:tc>
        <w:tc>
          <w:tcPr>
            <w:tcW w:w="1974" w:type="dxa"/>
            <w:tcBorders>
              <w:top w:val="single" w:sz="6" w:space="0" w:color="auto"/>
              <w:left w:val="single" w:sz="6" w:space="0" w:color="auto"/>
              <w:bottom w:val="single" w:sz="6" w:space="0" w:color="auto"/>
              <w:right w:val="single" w:sz="6" w:space="0" w:color="auto"/>
            </w:tcBorders>
            <w:vAlign w:val="center"/>
          </w:tcPr>
          <w:p w:rsidR="00F41D9E" w:rsidRPr="003C124A" w:rsidRDefault="00F41D9E" w:rsidP="00F41D9E">
            <w:pPr>
              <w:autoSpaceDE w:val="0"/>
              <w:autoSpaceDN w:val="0"/>
              <w:adjustRightInd w:val="0"/>
              <w:jc w:val="center"/>
            </w:pPr>
            <w:r w:rsidRPr="003C124A">
              <w:t xml:space="preserve">Объем планируемых  расходов </w:t>
            </w:r>
          </w:p>
          <w:p w:rsidR="00F41D9E" w:rsidRPr="003C124A" w:rsidRDefault="00F41D9E" w:rsidP="00F41D9E">
            <w:pPr>
              <w:autoSpaceDE w:val="0"/>
              <w:autoSpaceDN w:val="0"/>
              <w:adjustRightInd w:val="0"/>
              <w:jc w:val="center"/>
            </w:pPr>
            <w:r w:rsidRPr="003C124A">
              <w:t>(руб.)</w:t>
            </w:r>
          </w:p>
        </w:tc>
        <w:tc>
          <w:tcPr>
            <w:tcW w:w="1473" w:type="dxa"/>
            <w:tcBorders>
              <w:top w:val="single" w:sz="6" w:space="0" w:color="auto"/>
              <w:left w:val="single" w:sz="6" w:space="0" w:color="auto"/>
              <w:bottom w:val="single" w:sz="6" w:space="0" w:color="auto"/>
              <w:right w:val="single" w:sz="6" w:space="0" w:color="auto"/>
            </w:tcBorders>
            <w:vAlign w:val="center"/>
          </w:tcPr>
          <w:p w:rsidR="00F41D9E" w:rsidRPr="003C124A" w:rsidRDefault="00F41D9E" w:rsidP="00F41D9E">
            <w:pPr>
              <w:autoSpaceDE w:val="0"/>
              <w:autoSpaceDN w:val="0"/>
              <w:adjustRightInd w:val="0"/>
              <w:jc w:val="center"/>
            </w:pPr>
            <w:r w:rsidRPr="003C124A">
              <w:t>Примечание</w:t>
            </w:r>
          </w:p>
        </w:tc>
      </w:tr>
      <w:tr w:rsidR="00F41D9E" w:rsidRPr="003C124A" w:rsidTr="00F41D9E">
        <w:trPr>
          <w:cantSplit/>
          <w:trHeight w:val="240"/>
        </w:trPr>
        <w:tc>
          <w:tcPr>
            <w:tcW w:w="541"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r>
      <w:tr w:rsidR="00F41D9E" w:rsidRPr="003C124A" w:rsidTr="00F41D9E">
        <w:trPr>
          <w:cantSplit/>
          <w:trHeight w:val="240"/>
        </w:trPr>
        <w:tc>
          <w:tcPr>
            <w:tcW w:w="541"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r>
      <w:tr w:rsidR="00F41D9E" w:rsidRPr="003C124A" w:rsidTr="00F41D9E">
        <w:trPr>
          <w:cantSplit/>
          <w:trHeight w:val="240"/>
        </w:trPr>
        <w:tc>
          <w:tcPr>
            <w:tcW w:w="541"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r>
      <w:tr w:rsidR="00F41D9E" w:rsidRPr="003C124A" w:rsidTr="00F41D9E">
        <w:trPr>
          <w:cantSplit/>
          <w:trHeight w:val="240"/>
        </w:trPr>
        <w:tc>
          <w:tcPr>
            <w:tcW w:w="4253" w:type="dxa"/>
            <w:gridSpan w:val="2"/>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r w:rsidRPr="003C124A">
              <w:t xml:space="preserve">ИТОГО            </w:t>
            </w:r>
          </w:p>
        </w:tc>
        <w:tc>
          <w:tcPr>
            <w:tcW w:w="1979"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r>
    </w:tbl>
    <w:p w:rsidR="00F41D9E" w:rsidRPr="003C124A" w:rsidRDefault="00F41D9E" w:rsidP="00F41D9E">
      <w:pPr>
        <w:autoSpaceDE w:val="0"/>
        <w:autoSpaceDN w:val="0"/>
        <w:adjustRightInd w:val="0"/>
        <w:ind w:firstLine="540"/>
        <w:jc w:val="both"/>
        <w:outlineLvl w:val="0"/>
      </w:pPr>
    </w:p>
    <w:tbl>
      <w:tblPr>
        <w:tblW w:w="9810" w:type="dxa"/>
        <w:tblLook w:val="01E0"/>
      </w:tblPr>
      <w:tblGrid>
        <w:gridCol w:w="1867"/>
        <w:gridCol w:w="1071"/>
        <w:gridCol w:w="1706"/>
        <w:gridCol w:w="235"/>
        <w:gridCol w:w="2229"/>
        <w:gridCol w:w="235"/>
        <w:gridCol w:w="2467"/>
      </w:tblGrid>
      <w:tr w:rsidR="00F41D9E" w:rsidRPr="003C124A" w:rsidTr="00F41D9E">
        <w:tc>
          <w:tcPr>
            <w:tcW w:w="1728" w:type="dxa"/>
            <w:vMerge w:val="restart"/>
            <w:shd w:val="clear" w:color="auto" w:fill="auto"/>
            <w:vAlign w:val="center"/>
          </w:tcPr>
          <w:p w:rsidR="00F41D9E" w:rsidRPr="003C124A" w:rsidRDefault="00F41D9E" w:rsidP="00F41D9E">
            <w:pPr>
              <w:pStyle w:val="ac"/>
              <w:tabs>
                <w:tab w:val="left" w:pos="4055"/>
              </w:tabs>
              <w:rPr>
                <w:i/>
                <w:szCs w:val="24"/>
              </w:rPr>
            </w:pPr>
            <w:r w:rsidRPr="003C124A">
              <w:rPr>
                <w:szCs w:val="24"/>
              </w:rPr>
              <w:t>Руководитель</w:t>
            </w:r>
          </w:p>
        </w:tc>
        <w:tc>
          <w:tcPr>
            <w:tcW w:w="2824" w:type="dxa"/>
            <w:gridSpan w:val="2"/>
            <w:tcBorders>
              <w:top w:val="nil"/>
              <w:left w:val="nil"/>
              <w:bottom w:val="single" w:sz="4" w:space="0" w:color="auto"/>
              <w:right w:val="nil"/>
            </w:tcBorders>
            <w:shd w:val="clear" w:color="auto" w:fill="auto"/>
          </w:tcPr>
          <w:p w:rsidR="00F41D9E" w:rsidRPr="003C124A" w:rsidRDefault="00F41D9E" w:rsidP="00F41D9E">
            <w:pPr>
              <w:pStyle w:val="ac"/>
              <w:rPr>
                <w:i/>
                <w:szCs w:val="24"/>
              </w:rPr>
            </w:pPr>
          </w:p>
        </w:tc>
        <w:tc>
          <w:tcPr>
            <w:tcW w:w="236" w:type="dxa"/>
            <w:shd w:val="clear" w:color="auto" w:fill="auto"/>
          </w:tcPr>
          <w:p w:rsidR="00F41D9E" w:rsidRPr="003C124A" w:rsidRDefault="00F41D9E" w:rsidP="00F41D9E">
            <w:pPr>
              <w:pStyle w:val="ac"/>
              <w:rPr>
                <w:i/>
                <w:szCs w:val="24"/>
              </w:rPr>
            </w:pPr>
          </w:p>
        </w:tc>
        <w:tc>
          <w:tcPr>
            <w:tcW w:w="2266" w:type="dxa"/>
            <w:tcBorders>
              <w:top w:val="nil"/>
              <w:left w:val="nil"/>
              <w:bottom w:val="single" w:sz="4" w:space="0" w:color="auto"/>
              <w:right w:val="nil"/>
            </w:tcBorders>
            <w:shd w:val="clear" w:color="auto" w:fill="auto"/>
          </w:tcPr>
          <w:p w:rsidR="00F41D9E" w:rsidRPr="003C124A" w:rsidRDefault="00F41D9E" w:rsidP="00F41D9E">
            <w:pPr>
              <w:pStyle w:val="ac"/>
              <w:rPr>
                <w:i/>
                <w:szCs w:val="24"/>
              </w:rPr>
            </w:pPr>
          </w:p>
        </w:tc>
        <w:tc>
          <w:tcPr>
            <w:tcW w:w="236" w:type="dxa"/>
            <w:shd w:val="clear" w:color="auto" w:fill="auto"/>
          </w:tcPr>
          <w:p w:rsidR="00F41D9E" w:rsidRPr="003C124A" w:rsidRDefault="00F41D9E" w:rsidP="00F41D9E">
            <w:pPr>
              <w:pStyle w:val="ac"/>
              <w:rPr>
                <w:i/>
                <w:szCs w:val="24"/>
              </w:rPr>
            </w:pPr>
          </w:p>
        </w:tc>
        <w:tc>
          <w:tcPr>
            <w:tcW w:w="2520" w:type="dxa"/>
            <w:tcBorders>
              <w:top w:val="nil"/>
              <w:left w:val="nil"/>
              <w:bottom w:val="single" w:sz="4" w:space="0" w:color="auto"/>
              <w:right w:val="nil"/>
            </w:tcBorders>
            <w:shd w:val="clear" w:color="auto" w:fill="auto"/>
          </w:tcPr>
          <w:p w:rsidR="00F41D9E" w:rsidRPr="003C124A" w:rsidRDefault="00F41D9E" w:rsidP="00F41D9E">
            <w:pPr>
              <w:pStyle w:val="ac"/>
              <w:rPr>
                <w:i/>
                <w:szCs w:val="24"/>
              </w:rPr>
            </w:pPr>
          </w:p>
        </w:tc>
      </w:tr>
      <w:tr w:rsidR="00F41D9E" w:rsidRPr="003C124A" w:rsidTr="00F41D9E">
        <w:tc>
          <w:tcPr>
            <w:tcW w:w="0" w:type="auto"/>
            <w:vMerge/>
            <w:shd w:val="clear" w:color="auto" w:fill="auto"/>
            <w:vAlign w:val="center"/>
          </w:tcPr>
          <w:p w:rsidR="00F41D9E" w:rsidRPr="003C124A" w:rsidRDefault="00F41D9E" w:rsidP="00F41D9E"/>
        </w:tc>
        <w:tc>
          <w:tcPr>
            <w:tcW w:w="2824" w:type="dxa"/>
            <w:gridSpan w:val="2"/>
            <w:tcBorders>
              <w:top w:val="single" w:sz="4" w:space="0" w:color="auto"/>
              <w:left w:val="nil"/>
              <w:bottom w:val="nil"/>
              <w:right w:val="nil"/>
            </w:tcBorders>
            <w:shd w:val="clear" w:color="auto" w:fill="auto"/>
            <w:vAlign w:val="center"/>
          </w:tcPr>
          <w:p w:rsidR="00F41D9E" w:rsidRPr="003C124A" w:rsidRDefault="00F41D9E" w:rsidP="00F41D9E">
            <w:pPr>
              <w:pStyle w:val="ac"/>
              <w:jc w:val="center"/>
              <w:rPr>
                <w:i/>
                <w:szCs w:val="24"/>
              </w:rPr>
            </w:pPr>
            <w:r w:rsidRPr="003C124A">
              <w:rPr>
                <w:szCs w:val="24"/>
              </w:rPr>
              <w:t>(должность)</w:t>
            </w:r>
          </w:p>
        </w:tc>
        <w:tc>
          <w:tcPr>
            <w:tcW w:w="236" w:type="dxa"/>
            <w:shd w:val="clear" w:color="auto" w:fill="auto"/>
            <w:vAlign w:val="center"/>
          </w:tcPr>
          <w:p w:rsidR="00F41D9E" w:rsidRPr="003C124A" w:rsidRDefault="00F41D9E" w:rsidP="00F41D9E">
            <w:pPr>
              <w:pStyle w:val="ac"/>
              <w:jc w:val="center"/>
              <w:rPr>
                <w:i/>
                <w:szCs w:val="24"/>
              </w:rPr>
            </w:pPr>
          </w:p>
        </w:tc>
        <w:tc>
          <w:tcPr>
            <w:tcW w:w="2266" w:type="dxa"/>
            <w:tcBorders>
              <w:top w:val="single" w:sz="4" w:space="0" w:color="auto"/>
              <w:left w:val="nil"/>
              <w:bottom w:val="nil"/>
              <w:right w:val="nil"/>
            </w:tcBorders>
            <w:shd w:val="clear" w:color="auto" w:fill="auto"/>
            <w:vAlign w:val="center"/>
          </w:tcPr>
          <w:p w:rsidR="00F41D9E" w:rsidRPr="003C124A" w:rsidRDefault="00F41D9E" w:rsidP="00F41D9E">
            <w:pPr>
              <w:pStyle w:val="ac"/>
              <w:jc w:val="center"/>
              <w:rPr>
                <w:i/>
                <w:szCs w:val="24"/>
              </w:rPr>
            </w:pPr>
            <w:r w:rsidRPr="003C124A">
              <w:rPr>
                <w:szCs w:val="24"/>
              </w:rPr>
              <w:t>(подпись)</w:t>
            </w:r>
          </w:p>
        </w:tc>
        <w:tc>
          <w:tcPr>
            <w:tcW w:w="236" w:type="dxa"/>
            <w:shd w:val="clear" w:color="auto" w:fill="auto"/>
            <w:vAlign w:val="center"/>
          </w:tcPr>
          <w:p w:rsidR="00F41D9E" w:rsidRPr="003C124A" w:rsidRDefault="00F41D9E" w:rsidP="00F41D9E">
            <w:pPr>
              <w:pStyle w:val="ac"/>
              <w:jc w:val="center"/>
              <w:rPr>
                <w:i/>
                <w:szCs w:val="24"/>
              </w:rPr>
            </w:pPr>
          </w:p>
        </w:tc>
        <w:tc>
          <w:tcPr>
            <w:tcW w:w="2520" w:type="dxa"/>
            <w:tcBorders>
              <w:top w:val="single" w:sz="4" w:space="0" w:color="auto"/>
              <w:left w:val="nil"/>
              <w:bottom w:val="nil"/>
              <w:right w:val="nil"/>
            </w:tcBorders>
            <w:shd w:val="clear" w:color="auto" w:fill="auto"/>
            <w:vAlign w:val="center"/>
          </w:tcPr>
          <w:p w:rsidR="00F41D9E" w:rsidRPr="003C124A" w:rsidRDefault="00F41D9E" w:rsidP="00F41D9E">
            <w:pPr>
              <w:pStyle w:val="ac"/>
              <w:jc w:val="center"/>
              <w:rPr>
                <w:i/>
                <w:szCs w:val="24"/>
              </w:rPr>
            </w:pPr>
            <w:r w:rsidRPr="003C124A">
              <w:rPr>
                <w:szCs w:val="24"/>
              </w:rPr>
              <w:t>(Ф.И.О.)</w:t>
            </w:r>
          </w:p>
        </w:tc>
      </w:tr>
      <w:tr w:rsidR="00F41D9E" w:rsidRPr="003C124A" w:rsidTr="00F41D9E">
        <w:tc>
          <w:tcPr>
            <w:tcW w:w="2808" w:type="dxa"/>
            <w:gridSpan w:val="2"/>
            <w:tcBorders>
              <w:top w:val="nil"/>
              <w:left w:val="nil"/>
              <w:bottom w:val="single" w:sz="4" w:space="0" w:color="auto"/>
              <w:right w:val="nil"/>
            </w:tcBorders>
            <w:shd w:val="clear" w:color="auto" w:fill="auto"/>
          </w:tcPr>
          <w:p w:rsidR="00F41D9E" w:rsidRPr="003C124A" w:rsidRDefault="00F41D9E" w:rsidP="00F41D9E">
            <w:pPr>
              <w:pStyle w:val="ac"/>
              <w:jc w:val="left"/>
              <w:rPr>
                <w:i/>
                <w:szCs w:val="24"/>
              </w:rPr>
            </w:pPr>
          </w:p>
          <w:p w:rsidR="00F41D9E" w:rsidRPr="003C124A" w:rsidRDefault="00F41D9E" w:rsidP="00F41D9E">
            <w:pPr>
              <w:pStyle w:val="ac"/>
              <w:jc w:val="left"/>
              <w:rPr>
                <w:i/>
                <w:szCs w:val="24"/>
              </w:rPr>
            </w:pPr>
            <w:r w:rsidRPr="003C124A">
              <w:rPr>
                <w:szCs w:val="24"/>
              </w:rPr>
              <w:t>«       »                  20     г.</w:t>
            </w:r>
          </w:p>
        </w:tc>
        <w:tc>
          <w:tcPr>
            <w:tcW w:w="1980" w:type="dxa"/>
            <w:gridSpan w:val="2"/>
            <w:shd w:val="clear" w:color="auto" w:fill="auto"/>
            <w:vAlign w:val="center"/>
          </w:tcPr>
          <w:p w:rsidR="00F41D9E" w:rsidRPr="003C124A" w:rsidRDefault="00F41D9E" w:rsidP="00F41D9E">
            <w:pPr>
              <w:jc w:val="center"/>
            </w:pPr>
          </w:p>
        </w:tc>
        <w:tc>
          <w:tcPr>
            <w:tcW w:w="2266" w:type="dxa"/>
            <w:shd w:val="clear" w:color="auto" w:fill="auto"/>
            <w:vAlign w:val="center"/>
          </w:tcPr>
          <w:p w:rsidR="00F41D9E" w:rsidRPr="003C124A" w:rsidRDefault="00F41D9E" w:rsidP="00F41D9E">
            <w:pPr>
              <w:pStyle w:val="ac"/>
              <w:jc w:val="center"/>
              <w:rPr>
                <w:i/>
                <w:szCs w:val="24"/>
              </w:rPr>
            </w:pPr>
            <w:r w:rsidRPr="003C124A">
              <w:rPr>
                <w:szCs w:val="24"/>
              </w:rPr>
              <w:t>М.П.</w:t>
            </w:r>
          </w:p>
          <w:p w:rsidR="00F41D9E" w:rsidRPr="003C124A" w:rsidRDefault="00F41D9E" w:rsidP="00F41D9E">
            <w:pPr>
              <w:pStyle w:val="ac"/>
              <w:jc w:val="center"/>
              <w:rPr>
                <w:i/>
                <w:szCs w:val="24"/>
              </w:rPr>
            </w:pPr>
          </w:p>
        </w:tc>
        <w:tc>
          <w:tcPr>
            <w:tcW w:w="236" w:type="dxa"/>
            <w:shd w:val="clear" w:color="auto" w:fill="auto"/>
            <w:vAlign w:val="center"/>
          </w:tcPr>
          <w:p w:rsidR="00F41D9E" w:rsidRPr="003C124A" w:rsidRDefault="00F41D9E" w:rsidP="00F41D9E">
            <w:pPr>
              <w:pStyle w:val="ac"/>
              <w:jc w:val="center"/>
              <w:rPr>
                <w:i/>
                <w:szCs w:val="24"/>
              </w:rPr>
            </w:pPr>
          </w:p>
        </w:tc>
        <w:tc>
          <w:tcPr>
            <w:tcW w:w="2520" w:type="dxa"/>
            <w:shd w:val="clear" w:color="auto" w:fill="auto"/>
            <w:vAlign w:val="center"/>
          </w:tcPr>
          <w:p w:rsidR="00F41D9E" w:rsidRPr="003C124A" w:rsidRDefault="00F41D9E" w:rsidP="00F41D9E">
            <w:pPr>
              <w:pStyle w:val="ac"/>
              <w:jc w:val="center"/>
              <w:rPr>
                <w:i/>
                <w:szCs w:val="24"/>
              </w:rPr>
            </w:pPr>
          </w:p>
        </w:tc>
      </w:tr>
    </w:tbl>
    <w:p w:rsidR="00F41D9E" w:rsidRPr="003C124A" w:rsidRDefault="00F41D9E" w:rsidP="00F41D9E"/>
    <w:tbl>
      <w:tblPr>
        <w:tblW w:w="10008" w:type="dxa"/>
        <w:tblLook w:val="01E0"/>
      </w:tblPr>
      <w:tblGrid>
        <w:gridCol w:w="1728"/>
        <w:gridCol w:w="2520"/>
        <w:gridCol w:w="236"/>
        <w:gridCol w:w="2824"/>
        <w:gridCol w:w="236"/>
        <w:gridCol w:w="2464"/>
      </w:tblGrid>
      <w:tr w:rsidR="00F41D9E" w:rsidRPr="003C124A" w:rsidTr="00F41D9E">
        <w:tc>
          <w:tcPr>
            <w:tcW w:w="1728" w:type="dxa"/>
            <w:vMerge w:val="restart"/>
            <w:shd w:val="clear" w:color="auto" w:fill="auto"/>
            <w:vAlign w:val="center"/>
          </w:tcPr>
          <w:p w:rsidR="00F41D9E" w:rsidRPr="003C124A" w:rsidRDefault="00F41D9E" w:rsidP="00F41D9E">
            <w:pPr>
              <w:pStyle w:val="ac"/>
              <w:tabs>
                <w:tab w:val="left" w:pos="4055"/>
              </w:tabs>
              <w:rPr>
                <w:i/>
                <w:szCs w:val="24"/>
              </w:rPr>
            </w:pPr>
            <w:r w:rsidRPr="003C124A">
              <w:rPr>
                <w:szCs w:val="24"/>
              </w:rPr>
              <w:t>Главный бухгалтер</w:t>
            </w:r>
          </w:p>
        </w:tc>
        <w:tc>
          <w:tcPr>
            <w:tcW w:w="2520" w:type="dxa"/>
            <w:shd w:val="clear" w:color="auto" w:fill="auto"/>
          </w:tcPr>
          <w:p w:rsidR="00F41D9E" w:rsidRPr="003C124A" w:rsidRDefault="00F41D9E" w:rsidP="00F41D9E">
            <w:pPr>
              <w:pStyle w:val="ac"/>
              <w:rPr>
                <w:i/>
                <w:szCs w:val="24"/>
              </w:rPr>
            </w:pPr>
          </w:p>
        </w:tc>
        <w:tc>
          <w:tcPr>
            <w:tcW w:w="236" w:type="dxa"/>
            <w:shd w:val="clear" w:color="auto" w:fill="auto"/>
          </w:tcPr>
          <w:p w:rsidR="00F41D9E" w:rsidRPr="003C124A" w:rsidRDefault="00F41D9E" w:rsidP="00F41D9E">
            <w:pPr>
              <w:pStyle w:val="ac"/>
              <w:rPr>
                <w:i/>
                <w:szCs w:val="24"/>
              </w:rPr>
            </w:pPr>
          </w:p>
        </w:tc>
        <w:tc>
          <w:tcPr>
            <w:tcW w:w="2824" w:type="dxa"/>
            <w:tcBorders>
              <w:top w:val="nil"/>
              <w:left w:val="nil"/>
              <w:bottom w:val="single" w:sz="4" w:space="0" w:color="auto"/>
              <w:right w:val="nil"/>
            </w:tcBorders>
            <w:shd w:val="clear" w:color="auto" w:fill="auto"/>
          </w:tcPr>
          <w:p w:rsidR="00F41D9E" w:rsidRPr="003C124A" w:rsidRDefault="00F41D9E" w:rsidP="00F41D9E">
            <w:pPr>
              <w:pStyle w:val="ac"/>
              <w:rPr>
                <w:i/>
                <w:szCs w:val="24"/>
              </w:rPr>
            </w:pPr>
          </w:p>
        </w:tc>
        <w:tc>
          <w:tcPr>
            <w:tcW w:w="236" w:type="dxa"/>
            <w:shd w:val="clear" w:color="auto" w:fill="auto"/>
          </w:tcPr>
          <w:p w:rsidR="00F41D9E" w:rsidRPr="003C124A" w:rsidRDefault="00F41D9E" w:rsidP="00F41D9E">
            <w:pPr>
              <w:pStyle w:val="ac"/>
              <w:rPr>
                <w:i/>
                <w:szCs w:val="24"/>
              </w:rPr>
            </w:pPr>
          </w:p>
        </w:tc>
        <w:tc>
          <w:tcPr>
            <w:tcW w:w="2464" w:type="dxa"/>
            <w:tcBorders>
              <w:top w:val="nil"/>
              <w:left w:val="nil"/>
              <w:bottom w:val="single" w:sz="4" w:space="0" w:color="auto"/>
              <w:right w:val="nil"/>
            </w:tcBorders>
            <w:shd w:val="clear" w:color="auto" w:fill="auto"/>
          </w:tcPr>
          <w:p w:rsidR="00F41D9E" w:rsidRPr="003C124A" w:rsidRDefault="00F41D9E" w:rsidP="00F41D9E">
            <w:pPr>
              <w:pStyle w:val="ac"/>
              <w:rPr>
                <w:i/>
                <w:szCs w:val="24"/>
              </w:rPr>
            </w:pPr>
          </w:p>
        </w:tc>
      </w:tr>
      <w:tr w:rsidR="00F41D9E" w:rsidRPr="003C124A" w:rsidTr="00F41D9E">
        <w:tc>
          <w:tcPr>
            <w:tcW w:w="0" w:type="auto"/>
            <w:vMerge/>
            <w:shd w:val="clear" w:color="auto" w:fill="auto"/>
            <w:vAlign w:val="center"/>
          </w:tcPr>
          <w:p w:rsidR="00F41D9E" w:rsidRPr="003C124A" w:rsidRDefault="00F41D9E" w:rsidP="00F41D9E"/>
        </w:tc>
        <w:tc>
          <w:tcPr>
            <w:tcW w:w="2520" w:type="dxa"/>
            <w:shd w:val="clear" w:color="auto" w:fill="auto"/>
            <w:vAlign w:val="center"/>
          </w:tcPr>
          <w:p w:rsidR="00F41D9E" w:rsidRPr="003C124A" w:rsidRDefault="00F41D9E" w:rsidP="00F41D9E">
            <w:pPr>
              <w:pStyle w:val="ac"/>
              <w:jc w:val="center"/>
              <w:rPr>
                <w:i/>
                <w:szCs w:val="24"/>
              </w:rPr>
            </w:pPr>
          </w:p>
        </w:tc>
        <w:tc>
          <w:tcPr>
            <w:tcW w:w="236" w:type="dxa"/>
            <w:shd w:val="clear" w:color="auto" w:fill="auto"/>
            <w:vAlign w:val="center"/>
          </w:tcPr>
          <w:p w:rsidR="00F41D9E" w:rsidRPr="003C124A" w:rsidRDefault="00F41D9E" w:rsidP="00F41D9E">
            <w:pPr>
              <w:pStyle w:val="ac"/>
              <w:jc w:val="center"/>
              <w:rPr>
                <w:i/>
                <w:szCs w:val="24"/>
              </w:rPr>
            </w:pPr>
          </w:p>
        </w:tc>
        <w:tc>
          <w:tcPr>
            <w:tcW w:w="2824" w:type="dxa"/>
            <w:tcBorders>
              <w:top w:val="single" w:sz="4" w:space="0" w:color="auto"/>
              <w:left w:val="nil"/>
              <w:bottom w:val="nil"/>
              <w:right w:val="nil"/>
            </w:tcBorders>
            <w:shd w:val="clear" w:color="auto" w:fill="auto"/>
            <w:vAlign w:val="center"/>
          </w:tcPr>
          <w:p w:rsidR="00F41D9E" w:rsidRPr="003C124A" w:rsidRDefault="00F41D9E" w:rsidP="00F41D9E">
            <w:pPr>
              <w:pStyle w:val="ac"/>
              <w:jc w:val="center"/>
              <w:rPr>
                <w:i/>
                <w:szCs w:val="24"/>
              </w:rPr>
            </w:pPr>
            <w:r w:rsidRPr="003C124A">
              <w:rPr>
                <w:szCs w:val="24"/>
              </w:rPr>
              <w:t>(подпись)</w:t>
            </w:r>
          </w:p>
        </w:tc>
        <w:tc>
          <w:tcPr>
            <w:tcW w:w="236" w:type="dxa"/>
            <w:shd w:val="clear" w:color="auto" w:fill="auto"/>
            <w:vAlign w:val="center"/>
          </w:tcPr>
          <w:p w:rsidR="00F41D9E" w:rsidRPr="003C124A" w:rsidRDefault="00F41D9E" w:rsidP="00F41D9E">
            <w:pPr>
              <w:pStyle w:val="ac"/>
              <w:jc w:val="center"/>
              <w:rPr>
                <w:i/>
                <w:szCs w:val="24"/>
              </w:rPr>
            </w:pPr>
          </w:p>
        </w:tc>
        <w:tc>
          <w:tcPr>
            <w:tcW w:w="2464" w:type="dxa"/>
            <w:tcBorders>
              <w:top w:val="single" w:sz="4" w:space="0" w:color="auto"/>
              <w:left w:val="nil"/>
              <w:bottom w:val="nil"/>
              <w:right w:val="nil"/>
            </w:tcBorders>
            <w:shd w:val="clear" w:color="auto" w:fill="auto"/>
            <w:vAlign w:val="center"/>
          </w:tcPr>
          <w:p w:rsidR="00F41D9E" w:rsidRPr="003C124A" w:rsidRDefault="00F41D9E" w:rsidP="00F41D9E">
            <w:pPr>
              <w:pStyle w:val="ac"/>
              <w:jc w:val="center"/>
              <w:rPr>
                <w:i/>
                <w:szCs w:val="24"/>
              </w:rPr>
            </w:pPr>
            <w:r w:rsidRPr="003C124A">
              <w:rPr>
                <w:szCs w:val="24"/>
              </w:rPr>
              <w:t>(Ф.И.О.)</w:t>
            </w:r>
          </w:p>
        </w:tc>
      </w:tr>
    </w:tbl>
    <w:p w:rsidR="00F41D9E" w:rsidRPr="003C124A" w:rsidRDefault="00F41D9E" w:rsidP="00F41D9E">
      <w:pPr>
        <w:widowControl w:val="0"/>
        <w:rPr>
          <w:b/>
          <w:u w:val="single"/>
        </w:rPr>
      </w:pPr>
    </w:p>
    <w:p w:rsidR="00F41D9E" w:rsidRPr="003C124A" w:rsidRDefault="00F41D9E" w:rsidP="00F41D9E">
      <w:pPr>
        <w:widowControl w:val="0"/>
        <w:ind w:firstLine="720"/>
        <w:jc w:val="right"/>
        <w:rPr>
          <w:rFonts w:eastAsia="Arial Unicode MS"/>
          <w:color w:val="000000"/>
        </w:rPr>
      </w:pPr>
      <w:r>
        <w:rPr>
          <w:rFonts w:eastAsia="Arial Unicode MS"/>
          <w:color w:val="000000"/>
        </w:rPr>
        <w:t>При</w:t>
      </w:r>
      <w:r w:rsidRPr="003C124A">
        <w:rPr>
          <w:rFonts w:eastAsia="Arial Unicode MS"/>
          <w:color w:val="000000"/>
        </w:rPr>
        <w:t>ложение № 4</w:t>
      </w:r>
    </w:p>
    <w:p w:rsidR="00F41D9E" w:rsidRPr="003C124A" w:rsidRDefault="00F41D9E" w:rsidP="00F41D9E">
      <w:pPr>
        <w:widowControl w:val="0"/>
        <w:autoSpaceDE w:val="0"/>
        <w:autoSpaceDN w:val="0"/>
        <w:adjustRightInd w:val="0"/>
        <w:jc w:val="center"/>
      </w:pPr>
    </w:p>
    <w:p w:rsidR="00F41D9E" w:rsidRPr="003C124A" w:rsidRDefault="00F41D9E" w:rsidP="00F41D9E">
      <w:pPr>
        <w:widowControl w:val="0"/>
        <w:autoSpaceDE w:val="0"/>
        <w:autoSpaceDN w:val="0"/>
        <w:adjustRightInd w:val="0"/>
        <w:jc w:val="center"/>
      </w:pPr>
      <w:r w:rsidRPr="003C124A">
        <w:t>Расчет</w:t>
      </w:r>
    </w:p>
    <w:p w:rsidR="00F41D9E" w:rsidRPr="003C124A" w:rsidRDefault="00F41D9E" w:rsidP="00F41D9E">
      <w:pPr>
        <w:widowControl w:val="0"/>
        <w:autoSpaceDE w:val="0"/>
        <w:autoSpaceDN w:val="0"/>
        <w:adjustRightInd w:val="0"/>
        <w:jc w:val="center"/>
      </w:pPr>
      <w:r w:rsidRPr="003C124A">
        <w:t>суммы грантовой поддержки</w:t>
      </w:r>
    </w:p>
    <w:p w:rsidR="00F41D9E" w:rsidRPr="003C124A" w:rsidRDefault="00F41D9E" w:rsidP="00F41D9E">
      <w:pPr>
        <w:widowControl w:val="0"/>
        <w:autoSpaceDE w:val="0"/>
        <w:autoSpaceDN w:val="0"/>
        <w:adjustRightInd w:val="0"/>
        <w:outlineLvl w:val="0"/>
      </w:pPr>
    </w:p>
    <w:tbl>
      <w:tblPr>
        <w:tblW w:w="9781" w:type="dxa"/>
        <w:tblInd w:w="70" w:type="dxa"/>
        <w:tblLayout w:type="fixed"/>
        <w:tblCellMar>
          <w:left w:w="70" w:type="dxa"/>
          <w:right w:w="70" w:type="dxa"/>
        </w:tblCellMar>
        <w:tblLook w:val="04A0"/>
      </w:tblPr>
      <w:tblGrid>
        <w:gridCol w:w="2799"/>
        <w:gridCol w:w="3651"/>
        <w:gridCol w:w="3331"/>
      </w:tblGrid>
      <w:tr w:rsidR="00F41D9E" w:rsidRPr="003C124A" w:rsidTr="00F41D9E">
        <w:trPr>
          <w:cantSplit/>
          <w:trHeight w:val="720"/>
        </w:trPr>
        <w:tc>
          <w:tcPr>
            <w:tcW w:w="2799" w:type="dxa"/>
            <w:tcBorders>
              <w:top w:val="single" w:sz="6" w:space="0" w:color="auto"/>
              <w:left w:val="single" w:sz="6" w:space="0" w:color="auto"/>
              <w:bottom w:val="single" w:sz="6" w:space="0" w:color="auto"/>
              <w:right w:val="single" w:sz="6" w:space="0" w:color="auto"/>
            </w:tcBorders>
            <w:vAlign w:val="center"/>
          </w:tcPr>
          <w:p w:rsidR="00F41D9E" w:rsidRPr="003C124A" w:rsidRDefault="00F41D9E" w:rsidP="00F41D9E">
            <w:pPr>
              <w:autoSpaceDE w:val="0"/>
              <w:autoSpaceDN w:val="0"/>
              <w:adjustRightInd w:val="0"/>
              <w:jc w:val="center"/>
            </w:pPr>
            <w:r w:rsidRPr="003C124A">
              <w:t>Общий объем расходов, руб.</w:t>
            </w:r>
          </w:p>
        </w:tc>
        <w:tc>
          <w:tcPr>
            <w:tcW w:w="3651" w:type="dxa"/>
            <w:tcBorders>
              <w:top w:val="single" w:sz="6" w:space="0" w:color="auto"/>
              <w:left w:val="single" w:sz="6" w:space="0" w:color="auto"/>
              <w:bottom w:val="single" w:sz="6" w:space="0" w:color="auto"/>
              <w:right w:val="single" w:sz="6" w:space="0" w:color="auto"/>
            </w:tcBorders>
            <w:vAlign w:val="center"/>
          </w:tcPr>
          <w:p w:rsidR="00F41D9E" w:rsidRPr="003C124A" w:rsidRDefault="00F41D9E" w:rsidP="00F41D9E">
            <w:pPr>
              <w:autoSpaceDE w:val="0"/>
              <w:autoSpaceDN w:val="0"/>
              <w:adjustRightInd w:val="0"/>
              <w:jc w:val="center"/>
            </w:pPr>
            <w:r w:rsidRPr="003C124A">
              <w:t>Сумма гранта</w:t>
            </w:r>
          </w:p>
          <w:p w:rsidR="00F41D9E" w:rsidRPr="003C124A" w:rsidRDefault="00F41D9E" w:rsidP="00F41D9E">
            <w:pPr>
              <w:autoSpaceDE w:val="0"/>
              <w:autoSpaceDN w:val="0"/>
              <w:adjustRightInd w:val="0"/>
              <w:jc w:val="center"/>
            </w:pPr>
            <w:r w:rsidRPr="003C124A">
              <w:t>(значение графы 1 х 85/100), руб.</w:t>
            </w:r>
          </w:p>
        </w:tc>
        <w:tc>
          <w:tcPr>
            <w:tcW w:w="3331" w:type="dxa"/>
            <w:tcBorders>
              <w:top w:val="single" w:sz="6" w:space="0" w:color="auto"/>
              <w:left w:val="single" w:sz="6" w:space="0" w:color="auto"/>
              <w:bottom w:val="single" w:sz="6" w:space="0" w:color="auto"/>
              <w:right w:val="single" w:sz="6" w:space="0" w:color="auto"/>
            </w:tcBorders>
            <w:vAlign w:val="center"/>
          </w:tcPr>
          <w:p w:rsidR="00F41D9E" w:rsidRPr="003C124A" w:rsidRDefault="00F41D9E" w:rsidP="00F41D9E">
            <w:pPr>
              <w:autoSpaceDE w:val="0"/>
              <w:autoSpaceDN w:val="0"/>
              <w:adjustRightInd w:val="0"/>
              <w:jc w:val="center"/>
            </w:pPr>
            <w:r w:rsidRPr="003C124A">
              <w:t>Максимально возможная</w:t>
            </w:r>
          </w:p>
          <w:p w:rsidR="00F41D9E" w:rsidRPr="003C124A" w:rsidRDefault="00F41D9E" w:rsidP="00F41D9E">
            <w:pPr>
              <w:autoSpaceDE w:val="0"/>
              <w:autoSpaceDN w:val="0"/>
              <w:adjustRightInd w:val="0"/>
              <w:jc w:val="center"/>
            </w:pPr>
            <w:r w:rsidRPr="003C124A">
              <w:t>сумма гранта, руб.</w:t>
            </w:r>
          </w:p>
        </w:tc>
      </w:tr>
      <w:tr w:rsidR="00F41D9E" w:rsidRPr="003C124A" w:rsidTr="00F41D9E">
        <w:trPr>
          <w:cantSplit/>
          <w:trHeight w:val="240"/>
        </w:trPr>
        <w:tc>
          <w:tcPr>
            <w:tcW w:w="2799"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jc w:val="center"/>
            </w:pPr>
            <w:r w:rsidRPr="003C124A">
              <w:t>1</w:t>
            </w:r>
          </w:p>
        </w:tc>
        <w:tc>
          <w:tcPr>
            <w:tcW w:w="3651"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jc w:val="center"/>
            </w:pPr>
            <w:r w:rsidRPr="003C124A">
              <w:t>2</w:t>
            </w:r>
          </w:p>
        </w:tc>
        <w:tc>
          <w:tcPr>
            <w:tcW w:w="3331"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jc w:val="center"/>
            </w:pPr>
            <w:r w:rsidRPr="003C124A">
              <w:t>3</w:t>
            </w:r>
          </w:p>
        </w:tc>
      </w:tr>
      <w:tr w:rsidR="00F41D9E" w:rsidRPr="003C124A" w:rsidTr="00F41D9E">
        <w:trPr>
          <w:cantSplit/>
          <w:trHeight w:val="240"/>
        </w:trPr>
        <w:tc>
          <w:tcPr>
            <w:tcW w:w="2799"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3651"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pPr>
          </w:p>
        </w:tc>
        <w:tc>
          <w:tcPr>
            <w:tcW w:w="3331" w:type="dxa"/>
            <w:tcBorders>
              <w:top w:val="single" w:sz="6" w:space="0" w:color="auto"/>
              <w:left w:val="single" w:sz="6" w:space="0" w:color="auto"/>
              <w:bottom w:val="single" w:sz="6" w:space="0" w:color="auto"/>
              <w:right w:val="single" w:sz="6" w:space="0" w:color="auto"/>
            </w:tcBorders>
          </w:tcPr>
          <w:p w:rsidR="00F41D9E" w:rsidRPr="003C124A" w:rsidRDefault="00F41D9E" w:rsidP="00F41D9E">
            <w:pPr>
              <w:autoSpaceDE w:val="0"/>
              <w:autoSpaceDN w:val="0"/>
              <w:adjustRightInd w:val="0"/>
              <w:jc w:val="center"/>
            </w:pPr>
            <w:r w:rsidRPr="003C124A">
              <w:t>400 000</w:t>
            </w:r>
          </w:p>
        </w:tc>
      </w:tr>
    </w:tbl>
    <w:p w:rsidR="00F41D9E" w:rsidRPr="003C124A" w:rsidRDefault="00F41D9E" w:rsidP="00F41D9E">
      <w:pPr>
        <w:autoSpaceDE w:val="0"/>
        <w:autoSpaceDN w:val="0"/>
        <w:adjustRightInd w:val="0"/>
        <w:rPr>
          <w:rFonts w:eastAsia="Arial Unicode MS"/>
          <w:color w:val="000000"/>
        </w:rPr>
      </w:pPr>
    </w:p>
    <w:p w:rsidR="00F41D9E" w:rsidRPr="003C124A" w:rsidRDefault="00F41D9E" w:rsidP="00F41D9E">
      <w:pPr>
        <w:autoSpaceDE w:val="0"/>
        <w:autoSpaceDN w:val="0"/>
        <w:adjustRightInd w:val="0"/>
        <w:rPr>
          <w:rFonts w:eastAsia="Arial Unicode MS"/>
          <w:color w:val="000000"/>
        </w:rPr>
      </w:pPr>
    </w:p>
    <w:p w:rsidR="00F41D9E" w:rsidRPr="003C124A" w:rsidRDefault="00F41D9E" w:rsidP="00F41D9E">
      <w:pPr>
        <w:autoSpaceDE w:val="0"/>
        <w:autoSpaceDN w:val="0"/>
        <w:adjustRightInd w:val="0"/>
        <w:rPr>
          <w:rFonts w:eastAsia="Arial Unicode MS"/>
          <w:color w:val="000000"/>
        </w:rPr>
      </w:pPr>
      <w:r w:rsidRPr="003C124A">
        <w:rPr>
          <w:rFonts w:eastAsia="Arial Unicode MS"/>
          <w:color w:val="000000"/>
        </w:rPr>
        <w:t>Размер  грантовой поддержки  (минимальная  величина из граф 2, 3)</w:t>
      </w:r>
    </w:p>
    <w:p w:rsidR="00F41D9E" w:rsidRPr="003C124A" w:rsidRDefault="00F41D9E" w:rsidP="00F41D9E">
      <w:pPr>
        <w:widowControl w:val="0"/>
        <w:autoSpaceDE w:val="0"/>
        <w:autoSpaceDN w:val="0"/>
        <w:adjustRightInd w:val="0"/>
      </w:pPr>
      <w:r w:rsidRPr="003C124A">
        <w:t>________________ (______________________________________________________) рублей</w:t>
      </w:r>
    </w:p>
    <w:p w:rsidR="00F41D9E" w:rsidRPr="003C124A" w:rsidRDefault="00F41D9E" w:rsidP="00F41D9E">
      <w:pPr>
        <w:widowControl w:val="0"/>
        <w:autoSpaceDE w:val="0"/>
        <w:autoSpaceDN w:val="0"/>
        <w:adjustRightInd w:val="0"/>
      </w:pPr>
      <w:r w:rsidRPr="003C124A">
        <w:tab/>
      </w:r>
      <w:r w:rsidRPr="003C124A">
        <w:tab/>
      </w:r>
      <w:r w:rsidRPr="003C124A">
        <w:tab/>
      </w:r>
      <w:r w:rsidRPr="003C124A">
        <w:tab/>
      </w:r>
      <w:r w:rsidRPr="003C124A">
        <w:tab/>
      </w:r>
      <w:r w:rsidRPr="003C124A">
        <w:tab/>
        <w:t>(сумма прописью)</w:t>
      </w:r>
    </w:p>
    <w:p w:rsidR="00F41D9E" w:rsidRPr="003C124A" w:rsidRDefault="00F41D9E" w:rsidP="00F41D9E">
      <w:pPr>
        <w:widowControl w:val="0"/>
        <w:snapToGrid w:val="0"/>
        <w:ind w:firstLine="708"/>
        <w:jc w:val="both"/>
        <w:rPr>
          <w:rFonts w:eastAsia="Arial Unicode MS"/>
          <w:color w:val="000000"/>
        </w:rPr>
      </w:pPr>
    </w:p>
    <w:tbl>
      <w:tblPr>
        <w:tblW w:w="9747" w:type="dxa"/>
        <w:tblLook w:val="01E0"/>
      </w:tblPr>
      <w:tblGrid>
        <w:gridCol w:w="1728"/>
        <w:gridCol w:w="1080"/>
        <w:gridCol w:w="1411"/>
        <w:gridCol w:w="236"/>
        <w:gridCol w:w="2174"/>
        <w:gridCol w:w="236"/>
        <w:gridCol w:w="2882"/>
      </w:tblGrid>
      <w:tr w:rsidR="00F41D9E" w:rsidRPr="003C124A" w:rsidTr="00F41D9E">
        <w:tc>
          <w:tcPr>
            <w:tcW w:w="1728" w:type="dxa"/>
            <w:vMerge w:val="restart"/>
            <w:shd w:val="clear" w:color="auto" w:fill="auto"/>
            <w:vAlign w:val="center"/>
          </w:tcPr>
          <w:p w:rsidR="00F41D9E" w:rsidRPr="003C124A" w:rsidRDefault="00F41D9E" w:rsidP="00F41D9E">
            <w:pPr>
              <w:widowControl w:val="0"/>
              <w:tabs>
                <w:tab w:val="left" w:pos="4055"/>
              </w:tabs>
              <w:snapToGrid w:val="0"/>
              <w:jc w:val="both"/>
              <w:rPr>
                <w:rFonts w:eastAsia="Arial Unicode MS"/>
                <w:color w:val="000000"/>
              </w:rPr>
            </w:pPr>
            <w:r w:rsidRPr="003C124A">
              <w:rPr>
                <w:rFonts w:eastAsia="Arial Unicode MS"/>
                <w:color w:val="000000"/>
              </w:rPr>
              <w:t>Руководитель</w:t>
            </w:r>
          </w:p>
        </w:tc>
        <w:tc>
          <w:tcPr>
            <w:tcW w:w="2491" w:type="dxa"/>
            <w:gridSpan w:val="2"/>
            <w:tcBorders>
              <w:top w:val="nil"/>
              <w:left w:val="nil"/>
              <w:bottom w:val="single" w:sz="4" w:space="0" w:color="auto"/>
              <w:right w:val="nil"/>
            </w:tcBorders>
            <w:shd w:val="clear" w:color="auto" w:fill="auto"/>
          </w:tcPr>
          <w:p w:rsidR="00F41D9E" w:rsidRPr="003C124A" w:rsidRDefault="00F41D9E" w:rsidP="00F41D9E">
            <w:pPr>
              <w:widowControl w:val="0"/>
              <w:snapToGrid w:val="0"/>
              <w:jc w:val="both"/>
              <w:rPr>
                <w:rFonts w:eastAsia="Arial Unicode MS"/>
                <w:color w:val="000000"/>
              </w:rPr>
            </w:pPr>
          </w:p>
        </w:tc>
        <w:tc>
          <w:tcPr>
            <w:tcW w:w="236" w:type="dxa"/>
            <w:shd w:val="clear" w:color="auto" w:fill="auto"/>
          </w:tcPr>
          <w:p w:rsidR="00F41D9E" w:rsidRPr="003C124A" w:rsidRDefault="00F41D9E" w:rsidP="00F41D9E">
            <w:pPr>
              <w:widowControl w:val="0"/>
              <w:snapToGrid w:val="0"/>
              <w:jc w:val="both"/>
              <w:rPr>
                <w:rFonts w:eastAsia="Arial Unicode MS"/>
                <w:color w:val="000000"/>
              </w:rPr>
            </w:pPr>
          </w:p>
        </w:tc>
        <w:tc>
          <w:tcPr>
            <w:tcW w:w="2174" w:type="dxa"/>
            <w:tcBorders>
              <w:top w:val="nil"/>
              <w:left w:val="nil"/>
              <w:bottom w:val="single" w:sz="4" w:space="0" w:color="auto"/>
              <w:right w:val="nil"/>
            </w:tcBorders>
            <w:shd w:val="clear" w:color="auto" w:fill="auto"/>
          </w:tcPr>
          <w:p w:rsidR="00F41D9E" w:rsidRPr="003C124A" w:rsidRDefault="00F41D9E" w:rsidP="00F41D9E">
            <w:pPr>
              <w:widowControl w:val="0"/>
              <w:snapToGrid w:val="0"/>
              <w:jc w:val="both"/>
              <w:rPr>
                <w:rFonts w:eastAsia="Arial Unicode MS"/>
                <w:color w:val="000000"/>
              </w:rPr>
            </w:pPr>
          </w:p>
        </w:tc>
        <w:tc>
          <w:tcPr>
            <w:tcW w:w="236" w:type="dxa"/>
            <w:shd w:val="clear" w:color="auto" w:fill="auto"/>
          </w:tcPr>
          <w:p w:rsidR="00F41D9E" w:rsidRPr="003C124A" w:rsidRDefault="00F41D9E" w:rsidP="00F41D9E">
            <w:pPr>
              <w:widowControl w:val="0"/>
              <w:snapToGrid w:val="0"/>
              <w:jc w:val="both"/>
              <w:rPr>
                <w:rFonts w:eastAsia="Arial Unicode MS"/>
                <w:color w:val="000000"/>
              </w:rPr>
            </w:pPr>
          </w:p>
        </w:tc>
        <w:tc>
          <w:tcPr>
            <w:tcW w:w="2882" w:type="dxa"/>
            <w:tcBorders>
              <w:top w:val="nil"/>
              <w:left w:val="nil"/>
              <w:bottom w:val="single" w:sz="4" w:space="0" w:color="auto"/>
              <w:right w:val="nil"/>
            </w:tcBorders>
            <w:shd w:val="clear" w:color="auto" w:fill="auto"/>
          </w:tcPr>
          <w:p w:rsidR="00F41D9E" w:rsidRPr="003C124A" w:rsidRDefault="00F41D9E" w:rsidP="00F41D9E">
            <w:pPr>
              <w:widowControl w:val="0"/>
              <w:snapToGrid w:val="0"/>
              <w:jc w:val="both"/>
              <w:rPr>
                <w:rFonts w:eastAsia="Arial Unicode MS"/>
                <w:color w:val="000000"/>
              </w:rPr>
            </w:pPr>
          </w:p>
        </w:tc>
      </w:tr>
      <w:tr w:rsidR="00F41D9E" w:rsidRPr="003C124A" w:rsidTr="00F41D9E">
        <w:tc>
          <w:tcPr>
            <w:tcW w:w="0" w:type="auto"/>
            <w:vMerge/>
            <w:shd w:val="clear" w:color="auto" w:fill="auto"/>
            <w:vAlign w:val="center"/>
          </w:tcPr>
          <w:p w:rsidR="00F41D9E" w:rsidRPr="003C124A" w:rsidRDefault="00F41D9E" w:rsidP="00F41D9E">
            <w:pPr>
              <w:rPr>
                <w:color w:val="000000"/>
              </w:rPr>
            </w:pPr>
          </w:p>
        </w:tc>
        <w:tc>
          <w:tcPr>
            <w:tcW w:w="2491" w:type="dxa"/>
            <w:gridSpan w:val="2"/>
            <w:tcBorders>
              <w:top w:val="single" w:sz="4" w:space="0" w:color="auto"/>
              <w:left w:val="nil"/>
              <w:bottom w:val="nil"/>
              <w:right w:val="nil"/>
            </w:tcBorders>
            <w:shd w:val="clear" w:color="auto" w:fill="auto"/>
            <w:vAlign w:val="center"/>
          </w:tcPr>
          <w:p w:rsidR="00F41D9E" w:rsidRPr="003C124A" w:rsidRDefault="00F41D9E" w:rsidP="00F41D9E">
            <w:pPr>
              <w:widowControl w:val="0"/>
              <w:snapToGrid w:val="0"/>
              <w:jc w:val="center"/>
              <w:rPr>
                <w:rFonts w:eastAsia="Arial Unicode MS"/>
                <w:color w:val="000000"/>
              </w:rPr>
            </w:pPr>
            <w:r w:rsidRPr="003C124A">
              <w:rPr>
                <w:rFonts w:eastAsia="Arial Unicode MS"/>
                <w:color w:val="000000"/>
              </w:rPr>
              <w:t>(должность)</w:t>
            </w:r>
          </w:p>
        </w:tc>
        <w:tc>
          <w:tcPr>
            <w:tcW w:w="236" w:type="dxa"/>
            <w:shd w:val="clear" w:color="auto" w:fill="auto"/>
            <w:vAlign w:val="center"/>
          </w:tcPr>
          <w:p w:rsidR="00F41D9E" w:rsidRPr="003C124A" w:rsidRDefault="00F41D9E" w:rsidP="00F41D9E">
            <w:pPr>
              <w:widowControl w:val="0"/>
              <w:snapToGrid w:val="0"/>
              <w:jc w:val="center"/>
              <w:rPr>
                <w:rFonts w:eastAsia="Arial Unicode MS"/>
                <w:color w:val="000000"/>
              </w:rPr>
            </w:pPr>
          </w:p>
        </w:tc>
        <w:tc>
          <w:tcPr>
            <w:tcW w:w="2174" w:type="dxa"/>
            <w:tcBorders>
              <w:top w:val="single" w:sz="4" w:space="0" w:color="auto"/>
              <w:left w:val="nil"/>
              <w:bottom w:val="nil"/>
              <w:right w:val="nil"/>
            </w:tcBorders>
            <w:shd w:val="clear" w:color="auto" w:fill="auto"/>
            <w:vAlign w:val="center"/>
          </w:tcPr>
          <w:p w:rsidR="00F41D9E" w:rsidRPr="003C124A" w:rsidRDefault="00F41D9E" w:rsidP="00F41D9E">
            <w:pPr>
              <w:widowControl w:val="0"/>
              <w:snapToGrid w:val="0"/>
              <w:jc w:val="center"/>
              <w:rPr>
                <w:rFonts w:eastAsia="Arial Unicode MS"/>
                <w:color w:val="000000"/>
              </w:rPr>
            </w:pPr>
            <w:r w:rsidRPr="003C124A">
              <w:rPr>
                <w:rFonts w:eastAsia="Arial Unicode MS"/>
                <w:color w:val="000000"/>
              </w:rPr>
              <w:t>(подпись)</w:t>
            </w:r>
          </w:p>
        </w:tc>
        <w:tc>
          <w:tcPr>
            <w:tcW w:w="236" w:type="dxa"/>
            <w:shd w:val="clear" w:color="auto" w:fill="auto"/>
            <w:vAlign w:val="center"/>
          </w:tcPr>
          <w:p w:rsidR="00F41D9E" w:rsidRPr="003C124A" w:rsidRDefault="00F41D9E" w:rsidP="00F41D9E">
            <w:pPr>
              <w:widowControl w:val="0"/>
              <w:snapToGrid w:val="0"/>
              <w:jc w:val="center"/>
              <w:rPr>
                <w:rFonts w:eastAsia="Arial Unicode MS"/>
                <w:color w:val="000000"/>
              </w:rPr>
            </w:pPr>
          </w:p>
        </w:tc>
        <w:tc>
          <w:tcPr>
            <w:tcW w:w="2882" w:type="dxa"/>
            <w:tcBorders>
              <w:top w:val="single" w:sz="4" w:space="0" w:color="auto"/>
              <w:left w:val="nil"/>
              <w:bottom w:val="nil"/>
              <w:right w:val="nil"/>
            </w:tcBorders>
            <w:shd w:val="clear" w:color="auto" w:fill="auto"/>
            <w:vAlign w:val="center"/>
          </w:tcPr>
          <w:p w:rsidR="00F41D9E" w:rsidRPr="003C124A" w:rsidRDefault="00F41D9E" w:rsidP="00F41D9E">
            <w:pPr>
              <w:widowControl w:val="0"/>
              <w:snapToGrid w:val="0"/>
              <w:jc w:val="center"/>
              <w:rPr>
                <w:rFonts w:eastAsia="Arial Unicode MS"/>
                <w:color w:val="000000"/>
              </w:rPr>
            </w:pPr>
            <w:r w:rsidRPr="003C124A">
              <w:rPr>
                <w:rFonts w:eastAsia="Arial Unicode MS"/>
                <w:color w:val="000000"/>
              </w:rPr>
              <w:t>(Ф.И.О.)</w:t>
            </w:r>
          </w:p>
        </w:tc>
      </w:tr>
      <w:tr w:rsidR="00F41D9E" w:rsidRPr="003C124A" w:rsidTr="00F41D9E">
        <w:tc>
          <w:tcPr>
            <w:tcW w:w="2808" w:type="dxa"/>
            <w:gridSpan w:val="2"/>
            <w:tcBorders>
              <w:top w:val="nil"/>
              <w:left w:val="nil"/>
              <w:bottom w:val="single" w:sz="4" w:space="0" w:color="auto"/>
              <w:right w:val="nil"/>
            </w:tcBorders>
            <w:shd w:val="clear" w:color="auto" w:fill="auto"/>
          </w:tcPr>
          <w:p w:rsidR="00F41D9E" w:rsidRPr="003C124A" w:rsidRDefault="00F41D9E" w:rsidP="00F41D9E">
            <w:pPr>
              <w:widowControl w:val="0"/>
              <w:snapToGrid w:val="0"/>
              <w:rPr>
                <w:rFonts w:eastAsia="Arial Unicode MS"/>
                <w:color w:val="000000"/>
              </w:rPr>
            </w:pPr>
          </w:p>
          <w:p w:rsidR="00F41D9E" w:rsidRPr="003C124A" w:rsidRDefault="00F41D9E" w:rsidP="00F41D9E">
            <w:pPr>
              <w:widowControl w:val="0"/>
              <w:snapToGrid w:val="0"/>
              <w:rPr>
                <w:rFonts w:eastAsia="Arial Unicode MS"/>
                <w:color w:val="000000"/>
              </w:rPr>
            </w:pPr>
            <w:r w:rsidRPr="003C124A">
              <w:rPr>
                <w:rFonts w:eastAsia="Arial Unicode MS"/>
                <w:color w:val="000000"/>
              </w:rPr>
              <w:t>«       »                  20    г.</w:t>
            </w:r>
          </w:p>
        </w:tc>
        <w:tc>
          <w:tcPr>
            <w:tcW w:w="1647" w:type="dxa"/>
            <w:gridSpan w:val="2"/>
            <w:shd w:val="clear" w:color="auto" w:fill="auto"/>
            <w:vAlign w:val="center"/>
          </w:tcPr>
          <w:p w:rsidR="00F41D9E" w:rsidRPr="003C124A" w:rsidRDefault="00F41D9E" w:rsidP="00F41D9E">
            <w:pPr>
              <w:jc w:val="center"/>
              <w:rPr>
                <w:color w:val="000000"/>
              </w:rPr>
            </w:pPr>
          </w:p>
        </w:tc>
        <w:tc>
          <w:tcPr>
            <w:tcW w:w="2174" w:type="dxa"/>
            <w:shd w:val="clear" w:color="auto" w:fill="auto"/>
            <w:vAlign w:val="center"/>
          </w:tcPr>
          <w:p w:rsidR="00F41D9E" w:rsidRPr="003C124A" w:rsidRDefault="00F41D9E" w:rsidP="00F41D9E">
            <w:pPr>
              <w:widowControl w:val="0"/>
              <w:snapToGrid w:val="0"/>
              <w:jc w:val="center"/>
              <w:rPr>
                <w:rFonts w:eastAsia="Arial Unicode MS"/>
                <w:color w:val="000000"/>
              </w:rPr>
            </w:pPr>
            <w:r w:rsidRPr="003C124A">
              <w:rPr>
                <w:rFonts w:eastAsia="Arial Unicode MS"/>
                <w:color w:val="000000"/>
              </w:rPr>
              <w:t>М.П.</w:t>
            </w:r>
          </w:p>
          <w:p w:rsidR="00F41D9E" w:rsidRPr="003C124A" w:rsidRDefault="00F41D9E" w:rsidP="00F41D9E">
            <w:pPr>
              <w:widowControl w:val="0"/>
              <w:snapToGrid w:val="0"/>
              <w:jc w:val="center"/>
              <w:rPr>
                <w:rFonts w:eastAsia="Arial Unicode MS"/>
                <w:color w:val="000000"/>
              </w:rPr>
            </w:pPr>
          </w:p>
        </w:tc>
        <w:tc>
          <w:tcPr>
            <w:tcW w:w="236" w:type="dxa"/>
            <w:shd w:val="clear" w:color="auto" w:fill="auto"/>
            <w:vAlign w:val="center"/>
          </w:tcPr>
          <w:p w:rsidR="00F41D9E" w:rsidRPr="003C124A" w:rsidRDefault="00F41D9E" w:rsidP="00F41D9E">
            <w:pPr>
              <w:widowControl w:val="0"/>
              <w:snapToGrid w:val="0"/>
              <w:jc w:val="center"/>
              <w:rPr>
                <w:rFonts w:eastAsia="Arial Unicode MS"/>
                <w:color w:val="000000"/>
              </w:rPr>
            </w:pPr>
          </w:p>
        </w:tc>
        <w:tc>
          <w:tcPr>
            <w:tcW w:w="2882" w:type="dxa"/>
            <w:shd w:val="clear" w:color="auto" w:fill="auto"/>
            <w:vAlign w:val="center"/>
          </w:tcPr>
          <w:p w:rsidR="00F41D9E" w:rsidRPr="003C124A" w:rsidRDefault="00F41D9E" w:rsidP="00F41D9E">
            <w:pPr>
              <w:widowControl w:val="0"/>
              <w:snapToGrid w:val="0"/>
              <w:jc w:val="center"/>
              <w:rPr>
                <w:rFonts w:eastAsia="Arial Unicode MS"/>
                <w:color w:val="000000"/>
              </w:rPr>
            </w:pPr>
          </w:p>
        </w:tc>
      </w:tr>
    </w:tbl>
    <w:p w:rsidR="00F41D9E" w:rsidRPr="003C124A" w:rsidRDefault="00F41D9E" w:rsidP="00F41D9E">
      <w:pPr>
        <w:jc w:val="both"/>
      </w:pPr>
    </w:p>
    <w:p w:rsidR="00F41D9E" w:rsidRPr="003C124A" w:rsidRDefault="00F41D9E" w:rsidP="00F41D9E">
      <w:pPr>
        <w:ind w:firstLine="567"/>
        <w:jc w:val="right"/>
        <w:rPr>
          <w:bCs/>
        </w:rPr>
      </w:pPr>
      <w:r w:rsidRPr="003C124A">
        <w:t>Приложение N 5</w:t>
      </w:r>
      <w:r w:rsidRPr="003C124A">
        <w:br/>
      </w:r>
    </w:p>
    <w:tbl>
      <w:tblPr>
        <w:tblW w:w="0" w:type="auto"/>
        <w:tblCellSpacing w:w="15" w:type="dxa"/>
        <w:tblInd w:w="134" w:type="dxa"/>
        <w:tblCellMar>
          <w:top w:w="15" w:type="dxa"/>
          <w:left w:w="15" w:type="dxa"/>
          <w:bottom w:w="15" w:type="dxa"/>
          <w:right w:w="15" w:type="dxa"/>
        </w:tblCellMar>
        <w:tblLook w:val="04A0"/>
      </w:tblPr>
      <w:tblGrid>
        <w:gridCol w:w="4749"/>
        <w:gridCol w:w="4306"/>
        <w:gridCol w:w="381"/>
        <w:gridCol w:w="142"/>
      </w:tblGrid>
      <w:tr w:rsidR="00F41D9E" w:rsidRPr="003C124A" w:rsidTr="00F41D9E">
        <w:trPr>
          <w:gridAfter w:val="2"/>
          <w:wAfter w:w="478" w:type="dxa"/>
          <w:tblCellSpacing w:w="15" w:type="dxa"/>
        </w:trPr>
        <w:tc>
          <w:tcPr>
            <w:tcW w:w="9400" w:type="dxa"/>
            <w:gridSpan w:val="2"/>
            <w:tcBorders>
              <w:top w:val="nil"/>
              <w:left w:val="nil"/>
              <w:bottom w:val="nil"/>
              <w:right w:val="nil"/>
            </w:tcBorders>
            <w:tcMar>
              <w:top w:w="15" w:type="dxa"/>
              <w:left w:w="149" w:type="dxa"/>
              <w:bottom w:w="15" w:type="dxa"/>
              <w:right w:w="149" w:type="dxa"/>
            </w:tcMar>
            <w:hideMark/>
          </w:tcPr>
          <w:p w:rsidR="00F41D9E" w:rsidRPr="003C124A" w:rsidRDefault="00F41D9E" w:rsidP="00F41D9E">
            <w:pPr>
              <w:jc w:val="center"/>
            </w:pPr>
            <w:r w:rsidRPr="003C124A">
              <w:t>ПРОЕКТ СОГЛАШЕНИЯ N ___</w:t>
            </w:r>
            <w:r w:rsidRPr="003C124A">
              <w:br/>
              <w:t>о предоставлении гранта</w:t>
            </w:r>
          </w:p>
        </w:tc>
      </w:tr>
      <w:tr w:rsidR="00F41D9E" w:rsidRPr="003C124A" w:rsidTr="00F41D9E">
        <w:trPr>
          <w:tblCellSpacing w:w="15" w:type="dxa"/>
        </w:trPr>
        <w:tc>
          <w:tcPr>
            <w:tcW w:w="4704" w:type="dxa"/>
            <w:tcBorders>
              <w:top w:val="nil"/>
              <w:left w:val="nil"/>
              <w:bottom w:val="nil"/>
              <w:right w:val="nil"/>
            </w:tcBorders>
            <w:tcMar>
              <w:top w:w="15" w:type="dxa"/>
              <w:left w:w="149" w:type="dxa"/>
              <w:bottom w:w="15" w:type="dxa"/>
              <w:right w:w="149" w:type="dxa"/>
            </w:tcMar>
            <w:hideMark/>
          </w:tcPr>
          <w:p w:rsidR="00F41D9E" w:rsidRPr="003C124A" w:rsidRDefault="00F41D9E" w:rsidP="00F41D9E">
            <w:pPr>
              <w:jc w:val="both"/>
            </w:pPr>
            <w:r w:rsidRPr="003C124A">
              <w:t>р.п. Муромцево</w:t>
            </w:r>
          </w:p>
        </w:tc>
        <w:tc>
          <w:tcPr>
            <w:tcW w:w="5174" w:type="dxa"/>
            <w:gridSpan w:val="3"/>
            <w:tcBorders>
              <w:top w:val="nil"/>
              <w:left w:val="nil"/>
              <w:bottom w:val="nil"/>
              <w:right w:val="nil"/>
            </w:tcBorders>
            <w:tcMar>
              <w:top w:w="15" w:type="dxa"/>
              <w:left w:w="149" w:type="dxa"/>
              <w:bottom w:w="15" w:type="dxa"/>
              <w:right w:w="149" w:type="dxa"/>
            </w:tcMar>
            <w:hideMark/>
          </w:tcPr>
          <w:p w:rsidR="00F41D9E" w:rsidRPr="003C124A" w:rsidRDefault="00F41D9E" w:rsidP="00F41D9E">
            <w:pPr>
              <w:jc w:val="both"/>
            </w:pPr>
            <w:r w:rsidRPr="003C124A">
              <w:t xml:space="preserve">                        «___»___________ 20____г.</w:t>
            </w:r>
          </w:p>
        </w:tc>
      </w:tr>
      <w:tr w:rsidR="00F41D9E" w:rsidRPr="003C124A" w:rsidTr="00F41D9E">
        <w:trPr>
          <w:tblCellSpacing w:w="15" w:type="dxa"/>
        </w:trPr>
        <w:tc>
          <w:tcPr>
            <w:tcW w:w="9908" w:type="dxa"/>
            <w:gridSpan w:val="4"/>
            <w:tcBorders>
              <w:top w:val="nil"/>
              <w:left w:val="nil"/>
              <w:bottom w:val="nil"/>
              <w:right w:val="nil"/>
            </w:tcBorders>
            <w:tcMar>
              <w:top w:w="15" w:type="dxa"/>
              <w:left w:w="149" w:type="dxa"/>
              <w:bottom w:w="15" w:type="dxa"/>
              <w:right w:w="149" w:type="dxa"/>
            </w:tcMar>
            <w:hideMark/>
          </w:tcPr>
          <w:p w:rsidR="00F41D9E" w:rsidRPr="003C124A" w:rsidRDefault="00F41D9E" w:rsidP="00F41D9E">
            <w:pPr>
              <w:jc w:val="both"/>
            </w:pPr>
          </w:p>
          <w:p w:rsidR="00F41D9E" w:rsidRPr="003C124A" w:rsidRDefault="00F41D9E" w:rsidP="00F41D9E">
            <w:pPr>
              <w:jc w:val="both"/>
            </w:pPr>
            <w:r w:rsidRPr="003C124A">
              <w:t>Комитет экономики и управления муниципальной собственностью Администрации Муромцевского муниципального района Омской области в лице председателя ______________________, именуемый в дальнейшем "Грантодатель", действующего на основании Положения, с одной стороны ______________________________________</w:t>
            </w:r>
          </w:p>
          <w:p w:rsidR="00F41D9E" w:rsidRPr="003C124A" w:rsidRDefault="00F41D9E" w:rsidP="00F41D9E">
            <w:pPr>
              <w:jc w:val="both"/>
            </w:pPr>
            <w:r w:rsidRPr="003C124A">
              <w:t>__________________________________________________, именуем ___ в дальнейшем "Грантополучатель", в лице ______________________________________________ _________________________________, действующ ___ на основании ______________, с другой стороны, вместе именуемые Стороны, заключили настоящее соглашение (далее - Соглашение) о нижеследующем, используя следующие основные понятия:</w:t>
            </w:r>
            <w:r w:rsidRPr="003C124A">
              <w:br/>
              <w:t xml:space="preserve">Грант - это долевое финансирование целевых расходов, предоставляемое из бюджета Муромцевского муниципального района Омской области на безвозмездной и </w:t>
            </w:r>
            <w:r w:rsidRPr="003C124A">
              <w:lastRenderedPageBreak/>
              <w:t>безвозвратной основе субъектам малого предпринимательства и физическим лицам, не являющееся индивидуальными предпринимателями, для реализации проектов, решение о предоставлении которого принимается Комиссией по проведению конкурса в целях предоставления грантовой поддержки субъектам малого предпринимательства и гражданам для организации собственного дела Муромцевского муниципального района Омской области (далее - Комиссия), с обязательным последующим отчетом Грантополучателя о выполнении проекта и об использовании предоставленных средств;</w:t>
            </w:r>
            <w:r w:rsidRPr="003C124A">
              <w:br/>
              <w:t>Грантодатель – Комитет экономики и управления муниципальной собственностью Администрации Муромцевского муниципального района Омской области;</w:t>
            </w:r>
            <w:r w:rsidRPr="003C124A">
              <w:br/>
              <w:t xml:space="preserve">Грантополучатель - </w:t>
            </w:r>
            <w:r w:rsidRPr="003C124A">
              <w:rPr>
                <w:bCs/>
              </w:rPr>
              <w:t>победитель конкурсного отбора, с которым заключается соглашение о предоставлении грантовой поддержки.</w:t>
            </w:r>
          </w:p>
          <w:p w:rsidR="00F41D9E" w:rsidRPr="003C124A" w:rsidRDefault="00F41D9E" w:rsidP="00F41D9E">
            <w:pPr>
              <w:jc w:val="center"/>
            </w:pPr>
          </w:p>
          <w:p w:rsidR="00F41D9E" w:rsidRPr="003C124A" w:rsidRDefault="00F41D9E" w:rsidP="00F41D9E">
            <w:pPr>
              <w:jc w:val="center"/>
            </w:pPr>
            <w:r w:rsidRPr="003C124A">
              <w:t>1. Предмет Соглашения</w:t>
            </w:r>
          </w:p>
          <w:p w:rsidR="00F41D9E" w:rsidRPr="003C124A" w:rsidRDefault="00F41D9E" w:rsidP="00F41D9E">
            <w:pPr>
              <w:jc w:val="center"/>
            </w:pPr>
          </w:p>
          <w:p w:rsidR="00F41D9E" w:rsidRPr="003C124A" w:rsidRDefault="00F41D9E" w:rsidP="00F41D9E">
            <w:pPr>
              <w:jc w:val="both"/>
            </w:pPr>
            <w:r w:rsidRPr="003C124A">
              <w:t>1.1. На основании решения Комиссии (протокол N ___ от "___" ________ 20__ г.), в целях реализации Грантополучателем следующего проекта _______________________________________________________________________</w:t>
            </w:r>
          </w:p>
          <w:p w:rsidR="00F41D9E" w:rsidRPr="003C124A" w:rsidRDefault="00F41D9E" w:rsidP="00F41D9E">
            <w:pPr>
              <w:jc w:val="both"/>
            </w:pPr>
            <w:r w:rsidRPr="003C124A">
              <w:t>Грантодатель обязуется предоставить Грант Грантополучателю, а Грантополучатель обязуется принять Грант и распорядиться им в соответствии с целями, условиями и в порядке, закрепленными Соглашением.</w:t>
            </w:r>
          </w:p>
          <w:p w:rsidR="00F41D9E" w:rsidRPr="003C124A" w:rsidRDefault="00F41D9E" w:rsidP="00F41D9E">
            <w:pPr>
              <w:jc w:val="both"/>
            </w:pPr>
            <w:r w:rsidRPr="003C124A">
              <w:t>1.2. Сумма Гранта составляет ___________ (_____________) рублей __ копеек.</w:t>
            </w:r>
          </w:p>
          <w:p w:rsidR="00F41D9E" w:rsidRPr="003C124A" w:rsidRDefault="00F41D9E" w:rsidP="00F41D9E">
            <w:pPr>
              <w:jc w:val="both"/>
            </w:pPr>
            <w:r w:rsidRPr="003C124A">
              <w:t xml:space="preserve">Общая сумма расходов по проекту составляет ___________ (_____________) рублей __ копеек, в том числе за счет:____________________________________________________ </w:t>
            </w:r>
            <w:r w:rsidRPr="003C124A">
              <w:br/>
              <w:t>1.3. Грант предоставляется с условием использования денежных средств в срок не превышающий 1 (Один) год  со дня принятия решения о предоставлении гранта.</w:t>
            </w:r>
          </w:p>
          <w:p w:rsidR="00F41D9E" w:rsidRPr="003C124A" w:rsidRDefault="00F41D9E" w:rsidP="00F41D9E">
            <w:pPr>
              <w:jc w:val="both"/>
            </w:pPr>
            <w:r w:rsidRPr="003C124A">
              <w:t>1.4. Грантодатель перечисляет денежные средства Грантополучателю на банковский счет открытый в кредитной организации на основании заключенного Соглашения в течение 30 дней с даты его подписания.</w:t>
            </w:r>
          </w:p>
          <w:p w:rsidR="00F41D9E" w:rsidRPr="003C124A" w:rsidRDefault="00F41D9E" w:rsidP="00F41D9E">
            <w:pPr>
              <w:jc w:val="center"/>
            </w:pPr>
            <w:r w:rsidRPr="003C124A">
              <w:t>2. Права и обязанности Грантодателя</w:t>
            </w:r>
          </w:p>
          <w:p w:rsidR="00F41D9E" w:rsidRPr="003C124A" w:rsidRDefault="00F41D9E" w:rsidP="00F41D9E">
            <w:pPr>
              <w:jc w:val="both"/>
            </w:pPr>
            <w:r w:rsidRPr="003C124A">
              <w:t>2.1.Грантодатель обязан:</w:t>
            </w:r>
          </w:p>
          <w:p w:rsidR="00F41D9E" w:rsidRPr="003C124A" w:rsidRDefault="00F41D9E" w:rsidP="00F41D9E">
            <w:pPr>
              <w:jc w:val="both"/>
            </w:pPr>
            <w:r w:rsidRPr="003C124A">
              <w:t>2.1.1.  Передать Грант Грантополучателю в соответствии с условиями, определенными Соглашением.</w:t>
            </w:r>
            <w:r w:rsidRPr="003C124A">
              <w:br/>
              <w:t>2.2.Грантодатель имеет право:</w:t>
            </w:r>
          </w:p>
          <w:p w:rsidR="00F41D9E" w:rsidRPr="003C124A" w:rsidRDefault="00F41D9E" w:rsidP="00F41D9E">
            <w:pPr>
              <w:jc w:val="both"/>
            </w:pPr>
            <w:r w:rsidRPr="003C124A">
              <w:t>2.2.1.  Осуществлять контроль за целевым использованием Гранта и надлежащим выполнением календарного плана использования средств.</w:t>
            </w:r>
          </w:p>
          <w:p w:rsidR="00F41D9E" w:rsidRPr="003C124A" w:rsidRDefault="00F41D9E" w:rsidP="00F41D9E">
            <w:pPr>
              <w:jc w:val="both"/>
            </w:pPr>
            <w:r w:rsidRPr="003C124A">
              <w:t>2.2.2.  Потребовать возврата Грантополучателем полученных по Гранту денежных средств в случае нарушения Грантополучателем несоблюдения Грантополучателем целей, условий и порядка предоставления гранта, в том числе установленных сроков предоставления отчетности, при нарушении (невыполнении) календарного плана использования средств, а также в иных случаях, предусмотренных законодательством Российской Федерации.</w:t>
            </w:r>
          </w:p>
          <w:p w:rsidR="00F41D9E" w:rsidRPr="003C124A" w:rsidRDefault="00F41D9E" w:rsidP="00F41D9E">
            <w:pPr>
              <w:jc w:val="both"/>
            </w:pPr>
          </w:p>
          <w:p w:rsidR="00F41D9E" w:rsidRPr="003C124A" w:rsidRDefault="00F41D9E" w:rsidP="00F41D9E">
            <w:pPr>
              <w:jc w:val="center"/>
            </w:pPr>
            <w:r w:rsidRPr="003C124A">
              <w:t>3. Права и обязанности Грантополучателя.</w:t>
            </w:r>
          </w:p>
          <w:p w:rsidR="00F41D9E" w:rsidRPr="003C124A" w:rsidRDefault="00F41D9E" w:rsidP="00F41D9E">
            <w:pPr>
              <w:jc w:val="both"/>
            </w:pPr>
            <w:r w:rsidRPr="003C124A">
              <w:t>3.1. Грантополучатель обязан:</w:t>
            </w:r>
          </w:p>
          <w:p w:rsidR="00F41D9E" w:rsidRPr="003C124A" w:rsidRDefault="00F41D9E" w:rsidP="00F41D9E">
            <w:pPr>
              <w:jc w:val="both"/>
            </w:pPr>
            <w:r w:rsidRPr="003C124A">
              <w:t>3.1.1. Обеспечить целевое использование средств, выделенных на реализацию проекта в соответствии со сметой расходования денежных средств, полученных по Гранту (Приложение N 1 к Соглашению).</w:t>
            </w:r>
          </w:p>
          <w:p w:rsidR="00F41D9E" w:rsidRPr="003C124A" w:rsidRDefault="00F41D9E" w:rsidP="00F41D9E">
            <w:pPr>
              <w:jc w:val="both"/>
            </w:pPr>
            <w:r w:rsidRPr="003C124A">
              <w:t>3.1.2. Обеспечить использование средств, полученных по Гранту в целях реализации проекта, в соответствии с календарным планом использования средств (Приложение N 2 к Соглашению).</w:t>
            </w:r>
          </w:p>
          <w:p w:rsidR="00F41D9E" w:rsidRPr="003C124A" w:rsidRDefault="00F41D9E" w:rsidP="00F41D9E">
            <w:pPr>
              <w:jc w:val="both"/>
            </w:pPr>
            <w:r w:rsidRPr="003C124A">
              <w:t>3.1.3. Обеспечить в установленные сроки представление установленных Соглашением отчетности и документов.</w:t>
            </w:r>
          </w:p>
          <w:p w:rsidR="00F41D9E" w:rsidRPr="003C124A" w:rsidRDefault="00F41D9E" w:rsidP="00F41D9E">
            <w:pPr>
              <w:jc w:val="both"/>
            </w:pPr>
            <w:r w:rsidRPr="003C124A">
              <w:t>3.1.4. Предоставлять ежеквартальную отчетность в течение не менее двух лет с даты заключения соглашения по требованию Грантодателя.</w:t>
            </w:r>
          </w:p>
          <w:p w:rsidR="00F41D9E" w:rsidRPr="00AA41BC" w:rsidRDefault="00F41D9E" w:rsidP="00F41D9E">
            <w:pPr>
              <w:jc w:val="both"/>
            </w:pPr>
            <w:r w:rsidRPr="003C124A">
              <w:lastRenderedPageBreak/>
              <w:t>3.1.5.</w:t>
            </w:r>
            <w:r w:rsidRPr="00AA41BC">
              <w:t>Осуществлять предпринимательскую деятельность в течение  не менее двух лет с даты заключения соглашения.</w:t>
            </w:r>
          </w:p>
          <w:p w:rsidR="00F41D9E" w:rsidRPr="00AA41BC" w:rsidRDefault="00F41D9E" w:rsidP="00F41D9E">
            <w:pPr>
              <w:jc w:val="both"/>
            </w:pPr>
            <w:r w:rsidRPr="00AA41BC">
              <w:t>3.1.6. Незамедлительно информировать Грантодателя о невозможности получить ожидаемые результаты или о нецелесообразности дальнейшего исполнения проекта.</w:t>
            </w:r>
          </w:p>
          <w:p w:rsidR="00F41D9E" w:rsidRPr="00AA41BC" w:rsidRDefault="00F41D9E" w:rsidP="00F41D9E">
            <w:pPr>
              <w:jc w:val="both"/>
            </w:pPr>
            <w:r w:rsidRPr="00AA41BC">
              <w:t>3.1.7. Обеспечить достижение результата предоставления гранта: результатом получения гранта является создание рабочих мест.</w:t>
            </w:r>
            <w:r w:rsidRPr="00AA41BC">
              <w:br/>
              <w:t>3.2. Грантополучатель имеет право:</w:t>
            </w:r>
          </w:p>
          <w:p w:rsidR="00F41D9E" w:rsidRPr="003C124A" w:rsidRDefault="00F41D9E" w:rsidP="00F41D9E">
            <w:pPr>
              <w:jc w:val="both"/>
            </w:pPr>
            <w:r w:rsidRPr="00AA41BC">
              <w:t>3.2.1. Использовать денежные средства, полученные по Гранту в целях реализации указанного проекта, в соответствии с условиями Соглашения.</w:t>
            </w:r>
            <w:r w:rsidRPr="00AA41BC">
              <w:br/>
              <w:t>3.2.2. Отказаться от реализации проекта и вернуть денежные средства, полученные по Гранту, Грантодателю.</w:t>
            </w:r>
          </w:p>
          <w:p w:rsidR="00F41D9E" w:rsidRPr="003C124A" w:rsidRDefault="00F41D9E" w:rsidP="00F41D9E">
            <w:pPr>
              <w:jc w:val="center"/>
            </w:pPr>
            <w:r w:rsidRPr="003C124A">
              <w:t>4. Отчетность и контроль</w:t>
            </w:r>
          </w:p>
          <w:p w:rsidR="00F41D9E" w:rsidRPr="003C124A" w:rsidRDefault="00F41D9E" w:rsidP="00F41D9E">
            <w:pPr>
              <w:jc w:val="center"/>
            </w:pPr>
          </w:p>
          <w:p w:rsidR="00F41D9E" w:rsidRPr="003C124A" w:rsidRDefault="00F41D9E" w:rsidP="00F41D9E">
            <w:pPr>
              <w:jc w:val="both"/>
            </w:pPr>
            <w:r w:rsidRPr="003C124A">
              <w:t>4.1. Текущий финансовый отчет об использовании средств Гранта (Приложение N 3 к Соглашению) предоставляется в соответствии с календарным планом использования средств в течение 20 (Двадцати) календарных дней с момента окончания каждого этапа использования средств Гранта.</w:t>
            </w:r>
          </w:p>
          <w:p w:rsidR="00F41D9E" w:rsidRPr="003C124A" w:rsidRDefault="00F41D9E" w:rsidP="00F41D9E">
            <w:pPr>
              <w:jc w:val="both"/>
            </w:pPr>
            <w:r w:rsidRPr="003C124A">
              <w:t>4.2. Итоговый финансовый отчет представляется не позднее 20 (Двадцати) календарных дней с момента истечения предусмотренного календарным планом срока использования средств Гранта.</w:t>
            </w:r>
          </w:p>
          <w:p w:rsidR="00F41D9E" w:rsidRPr="003C124A" w:rsidRDefault="00F41D9E" w:rsidP="00F41D9E">
            <w:pPr>
              <w:jc w:val="both"/>
            </w:pPr>
            <w:r w:rsidRPr="003C124A">
              <w:t>4.3. К отчетам прилагаются копии документов первичного бухгалтерского учета, подтверждающие совершение соответствующих финансовых операций, с предъявлением оригиналов указанных документов Грантодателю.</w:t>
            </w:r>
            <w:r w:rsidRPr="003C124A">
              <w:br/>
              <w:t>4.4. Контроль за использованием финансовых средств, а также за реализацией проекта, осуществляется Грантодателем на основе отчетов и документов, указанных в пункте 4.3 Соглашения.</w:t>
            </w:r>
          </w:p>
          <w:p w:rsidR="00F41D9E" w:rsidRPr="003C124A" w:rsidRDefault="00F41D9E" w:rsidP="00F41D9E">
            <w:pPr>
              <w:jc w:val="both"/>
            </w:pPr>
            <w:r w:rsidRPr="003C124A">
              <w:t>4.5. Грантополучатель дает согласие на:</w:t>
            </w:r>
          </w:p>
          <w:p w:rsidR="00F41D9E" w:rsidRPr="003C124A" w:rsidRDefault="00F41D9E" w:rsidP="00F41D9E">
            <w:pPr>
              <w:jc w:val="both"/>
            </w:pPr>
            <w:r w:rsidRPr="003C124A">
              <w:t>-  осуществление Грантодателем и органами муниципального финансового контроля проверок соблюдения им условий, целей и порядка  предоставления грантовой поддержки;</w:t>
            </w:r>
          </w:p>
          <w:p w:rsidR="00F41D9E" w:rsidRDefault="00F41D9E" w:rsidP="00F41D9E">
            <w:pPr>
              <w:jc w:val="both"/>
            </w:pPr>
            <w:r w:rsidRPr="003C124A">
              <w:t>- осуществление Грантодателем плановых выездных проверок получателей грантовой поддержки на предмет соблюдения условий и цели предоставления грантов.</w:t>
            </w:r>
          </w:p>
          <w:p w:rsidR="00F41D9E" w:rsidRPr="001502AC" w:rsidRDefault="00F41D9E" w:rsidP="00F41D9E">
            <w:pPr>
              <w:jc w:val="both"/>
            </w:pPr>
            <w:r w:rsidRPr="001502AC">
              <w:t>4.6. Отчет о достижении результата предоставления гранта(Приложение № 4 к Соглашению) предоставляется не позднее 20 (Двадцати) календарных дней с момента истечения предусмотренного календарным планом срока исполнения.</w:t>
            </w:r>
          </w:p>
          <w:p w:rsidR="00F41D9E" w:rsidRPr="001502AC" w:rsidRDefault="00F41D9E" w:rsidP="00F41D9E">
            <w:pPr>
              <w:jc w:val="both"/>
            </w:pPr>
            <w:r w:rsidRPr="001502AC">
              <w:t xml:space="preserve">4.7. К отчету прилагается документ, подтверждающий достижение результата (копия трудового договора). </w:t>
            </w:r>
          </w:p>
          <w:p w:rsidR="00F41D9E" w:rsidRPr="003C124A" w:rsidRDefault="00F41D9E" w:rsidP="00F41D9E">
            <w:pPr>
              <w:jc w:val="both"/>
            </w:pPr>
          </w:p>
          <w:p w:rsidR="00F41D9E" w:rsidRPr="003C124A" w:rsidRDefault="00F41D9E" w:rsidP="00F41D9E">
            <w:pPr>
              <w:jc w:val="center"/>
            </w:pPr>
            <w:r w:rsidRPr="003C124A">
              <w:t>5. Ответственность сторон</w:t>
            </w:r>
          </w:p>
          <w:p w:rsidR="00F41D9E" w:rsidRPr="003C124A" w:rsidRDefault="00F41D9E" w:rsidP="00F41D9E">
            <w:pPr>
              <w:jc w:val="center"/>
            </w:pPr>
          </w:p>
          <w:p w:rsidR="00F41D9E" w:rsidRPr="003C124A" w:rsidRDefault="00F41D9E" w:rsidP="00F41D9E">
            <w:pPr>
              <w:jc w:val="both"/>
            </w:pPr>
            <w:r w:rsidRPr="003C124A">
              <w:t xml:space="preserve">5.1. Грантодатель направляет в течение 5 дней в адрес Грантополучателя уведомление о возврате гранта в следующих случаях: </w:t>
            </w:r>
          </w:p>
          <w:p w:rsidR="00F41D9E" w:rsidRPr="003C124A" w:rsidRDefault="00F41D9E" w:rsidP="00F41D9E">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нецелевое использование средств грантовой поддержки;</w:t>
            </w:r>
          </w:p>
          <w:p w:rsidR="00F41D9E" w:rsidRPr="003C124A" w:rsidRDefault="00F41D9E" w:rsidP="00F41D9E">
            <w:pPr>
              <w:ind w:firstLine="567"/>
            </w:pPr>
            <w:r w:rsidRPr="003C124A">
              <w:t>- несоблюдение сроков реализации бизнес-плана;</w:t>
            </w:r>
          </w:p>
          <w:p w:rsidR="00F41D9E" w:rsidRPr="003C124A" w:rsidRDefault="00F41D9E" w:rsidP="00F41D9E">
            <w:pPr>
              <w:ind w:firstLine="567"/>
              <w:jc w:val="both"/>
            </w:pPr>
            <w:r w:rsidRPr="003C124A">
              <w:t>- представление недостоверных сведений, содержащихся в документах, представленных для получения гранта;</w:t>
            </w:r>
          </w:p>
          <w:p w:rsidR="00F41D9E" w:rsidRPr="003C124A" w:rsidRDefault="00F41D9E" w:rsidP="00F41D9E">
            <w:pPr>
              <w:ind w:firstLine="567"/>
              <w:jc w:val="both"/>
            </w:pPr>
            <w:r w:rsidRPr="003C124A">
              <w:t>- невыполнение обязанности по представлению документов, подтверждающих полное и целевое использование средств гранта, в установленные соглашением о гранте сроки;</w:t>
            </w:r>
          </w:p>
          <w:p w:rsidR="00F41D9E" w:rsidRPr="003C124A" w:rsidRDefault="00F41D9E" w:rsidP="00F41D9E">
            <w:pPr>
              <w:ind w:firstLine="567"/>
              <w:jc w:val="both"/>
            </w:pPr>
            <w:r w:rsidRPr="003C124A">
              <w:t>- ликвидация юридического лица, учредителем (соучредителем) которого выступал получатель гранта, или прекращение получателем гранта деятельности в качестве индивидуального предпринимателя ранее предусмотренного в соглашении о гранте срока;</w:t>
            </w:r>
          </w:p>
          <w:p w:rsidR="00F41D9E" w:rsidRPr="003C124A" w:rsidRDefault="00F41D9E" w:rsidP="00F41D9E">
            <w:pPr>
              <w:ind w:firstLine="567"/>
              <w:jc w:val="both"/>
            </w:pPr>
            <w:r w:rsidRPr="003C124A">
              <w:t xml:space="preserve">- фактическое неосуществление предпринимательской деятельности без </w:t>
            </w:r>
            <w:r w:rsidRPr="003C124A">
              <w:lastRenderedPageBreak/>
              <w:t>ликвидации юридического лица, учредителем (соучредителем) которого являлся получатель гранта,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w:t>
            </w:r>
          </w:p>
          <w:p w:rsidR="00F41D9E" w:rsidRPr="003C124A" w:rsidRDefault="00F41D9E" w:rsidP="00F41D9E">
            <w:pPr>
              <w:ind w:firstLine="567"/>
              <w:jc w:val="both"/>
            </w:pPr>
            <w:r w:rsidRPr="003C124A">
              <w:t>- невыполнение обязанности по представлению документов, подтверждающих полное и целевое использование собственных денежных средств в размере не менее 15 процентов от размера гранта;</w:t>
            </w:r>
          </w:p>
          <w:p w:rsidR="00F41D9E" w:rsidRPr="003C124A" w:rsidRDefault="00F41D9E" w:rsidP="00F41D9E">
            <w:pPr>
              <w:ind w:firstLine="567"/>
              <w:jc w:val="both"/>
            </w:pPr>
            <w:r w:rsidRPr="003C124A">
              <w:t>- фактическое отсутствие основных средств, приобретенных (оплаченных) за счет средств гранта, и собственных средств в размере не менее 15 процентов от размера гранта;</w:t>
            </w:r>
          </w:p>
          <w:p w:rsidR="00F41D9E" w:rsidRPr="003C124A" w:rsidRDefault="00F41D9E" w:rsidP="00F41D9E">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частичное использование средств грантовой поддержки.</w:t>
            </w:r>
          </w:p>
          <w:p w:rsidR="00F41D9E" w:rsidRPr="003C124A" w:rsidRDefault="00F41D9E" w:rsidP="00F41D9E">
            <w:pPr>
              <w:jc w:val="both"/>
            </w:pPr>
            <w:r w:rsidRPr="003C124A">
              <w:t>5.2. Грант подлежит возврату в бюджет Муромцевского муниципального района в течение 30 календарных дней со дня получения уведомления Грантополучателем о возврате гранта, а в случае отказа Грантополучателя добровольно вернуть указанные денежные средства, Грантодатель оставляет за собой право обратиться в суд для взыскания с Грантополучателя суммы Гранта в судебном порядке.</w:t>
            </w:r>
            <w:r w:rsidRPr="003C124A">
              <w:br/>
              <w:t>5.3. Во всем остальном, что не предусмотрено Соглашением, Стороны несут ответственность в соответствии с действующим законодательством РФ.</w:t>
            </w:r>
          </w:p>
          <w:p w:rsidR="00F41D9E" w:rsidRPr="003C124A" w:rsidRDefault="00F41D9E" w:rsidP="00F41D9E">
            <w:pPr>
              <w:jc w:val="both"/>
            </w:pPr>
            <w:r w:rsidRPr="003C124A">
              <w:t>5.4. Стороны не несут ответственность за частичное или ненадлежащее исполнение обязанностей по Соглашению, если это неисполнение явилось следствием действия обстоятельств непреодолимой силы, которые стороны не могли ни предвидеть, ни предотвратить разумными методами.</w:t>
            </w:r>
          </w:p>
          <w:p w:rsidR="00F41D9E" w:rsidRPr="003C124A" w:rsidRDefault="00F41D9E" w:rsidP="00F41D9E">
            <w:pPr>
              <w:jc w:val="both"/>
            </w:pPr>
          </w:p>
          <w:p w:rsidR="00F41D9E" w:rsidRPr="003C124A" w:rsidRDefault="00F41D9E" w:rsidP="00F41D9E">
            <w:pPr>
              <w:jc w:val="center"/>
            </w:pPr>
            <w:r w:rsidRPr="003C124A">
              <w:t>6. Заключительные положения</w:t>
            </w:r>
          </w:p>
          <w:p w:rsidR="00F41D9E" w:rsidRPr="003C124A" w:rsidRDefault="00F41D9E" w:rsidP="00F41D9E">
            <w:pPr>
              <w:jc w:val="center"/>
            </w:pPr>
          </w:p>
          <w:p w:rsidR="00F41D9E" w:rsidRPr="003C124A" w:rsidRDefault="00F41D9E" w:rsidP="00F41D9E">
            <w:pPr>
              <w:jc w:val="both"/>
            </w:pPr>
            <w:r w:rsidRPr="003C124A">
              <w:t>6.1. Соглашение вступает в силу с момента подписания его сторонами и действует до полного исполнения Сторонами принятых на себя обязательств.</w:t>
            </w:r>
          </w:p>
          <w:p w:rsidR="00F41D9E" w:rsidRPr="003C124A" w:rsidRDefault="00F41D9E" w:rsidP="00F41D9E">
            <w:pPr>
              <w:jc w:val="both"/>
            </w:pPr>
            <w:r w:rsidRPr="003C124A">
              <w:t>6.2. Стороны обеспечивают конфиденциальность информации о реализуемом проекте (существе изобретения, открытия, ноу-хау, оборонного (двойного) применения полученных результатов работы) в течение срока реализации проекта.</w:t>
            </w:r>
          </w:p>
          <w:p w:rsidR="00F41D9E" w:rsidRPr="003C124A" w:rsidRDefault="00F41D9E" w:rsidP="00F41D9E">
            <w:pPr>
              <w:jc w:val="both"/>
            </w:pPr>
            <w:r w:rsidRPr="003C124A">
              <w:t>6.3. Соглашение составлено в двух экземплярах, имеющих равную юридическую силу, по одному экземпляру для каждой из Сторон.</w:t>
            </w:r>
          </w:p>
          <w:p w:rsidR="00F41D9E" w:rsidRPr="003C124A" w:rsidRDefault="00F41D9E" w:rsidP="00F41D9E">
            <w:pPr>
              <w:jc w:val="both"/>
            </w:pPr>
            <w:r w:rsidRPr="003C124A">
              <w:t>6.4. Все дополнительные соглашения и приложения к Соглашению являются его неотъемлемой частью, совершаются в письменном виде, подписываются уполномоченными представителями Сторон и заверяются печатями.</w:t>
            </w:r>
          </w:p>
          <w:p w:rsidR="00F41D9E" w:rsidRPr="003C124A" w:rsidRDefault="00F41D9E" w:rsidP="00F41D9E">
            <w:pPr>
              <w:jc w:val="center"/>
            </w:pPr>
            <w:r w:rsidRPr="003C124A">
              <w:t>7. Юридические адреса и реквизиты сторон</w:t>
            </w:r>
          </w:p>
          <w:p w:rsidR="00F41D9E" w:rsidRPr="003C124A" w:rsidRDefault="00F41D9E" w:rsidP="00F41D9E">
            <w:pPr>
              <w:jc w:val="center"/>
            </w:pPr>
          </w:p>
        </w:tc>
      </w:tr>
      <w:tr w:rsidR="00F41D9E" w:rsidRPr="003C124A" w:rsidTr="00F41D9E">
        <w:trPr>
          <w:gridAfter w:val="1"/>
          <w:wAfter w:w="97" w:type="dxa"/>
          <w:tblCellSpacing w:w="15" w:type="dxa"/>
        </w:trPr>
        <w:tc>
          <w:tcPr>
            <w:tcW w:w="4704" w:type="dxa"/>
            <w:tcBorders>
              <w:top w:val="nil"/>
              <w:left w:val="nil"/>
              <w:bottom w:val="nil"/>
              <w:right w:val="nil"/>
            </w:tcBorders>
            <w:tcMar>
              <w:top w:w="15" w:type="dxa"/>
              <w:left w:w="149" w:type="dxa"/>
              <w:bottom w:w="15" w:type="dxa"/>
              <w:right w:w="149" w:type="dxa"/>
            </w:tcMar>
            <w:hideMark/>
          </w:tcPr>
          <w:p w:rsidR="00F41D9E" w:rsidRPr="00207D88" w:rsidRDefault="00F41D9E" w:rsidP="00F41D9E">
            <w:pPr>
              <w:jc w:val="both"/>
            </w:pPr>
            <w:r w:rsidRPr="00207D88">
              <w:lastRenderedPageBreak/>
              <w:t>ГРАНТОДАТЕЛЬ:</w:t>
            </w:r>
            <w:r w:rsidRPr="00207D88">
              <w:br/>
              <w:t>Комитет экономики и управления муниципальной собственностью Администрации Муромцевского муниципального района Омской области</w:t>
            </w:r>
          </w:p>
          <w:p w:rsidR="00F41D9E" w:rsidRPr="00207D88" w:rsidRDefault="00F41D9E" w:rsidP="00F41D9E">
            <w:pPr>
              <w:jc w:val="both"/>
            </w:pPr>
            <w:r w:rsidRPr="00207D88">
              <w:t>Юридический адрес: 646430 Омская область, Муромцевский район, р.п.Муромцево , ул.Красноармейская д.2</w:t>
            </w:r>
            <w:r w:rsidRPr="00207D88">
              <w:br/>
              <w:t>тел :8 (38158) 22-489</w:t>
            </w:r>
          </w:p>
          <w:p w:rsidR="00F41D9E" w:rsidRPr="00207D88" w:rsidRDefault="00F41D9E" w:rsidP="00F41D9E">
            <w:pPr>
              <w:jc w:val="both"/>
            </w:pPr>
            <w:r w:rsidRPr="00207D88">
              <w:t>ИНН 5522006148</w:t>
            </w:r>
          </w:p>
          <w:p w:rsidR="00F41D9E" w:rsidRPr="00207D88" w:rsidRDefault="00F41D9E" w:rsidP="00F41D9E">
            <w:pPr>
              <w:jc w:val="both"/>
            </w:pPr>
            <w:r w:rsidRPr="00207D88">
              <w:t>КПП 552201001</w:t>
            </w:r>
          </w:p>
          <w:p w:rsidR="00F41D9E" w:rsidRPr="00207D88" w:rsidRDefault="00F41D9E" w:rsidP="00F41D9E">
            <w:pPr>
              <w:jc w:val="both"/>
            </w:pPr>
            <w:r w:rsidRPr="00207D88">
              <w:t xml:space="preserve">ОГРН 1055541006355 </w:t>
            </w:r>
          </w:p>
          <w:p w:rsidR="00F41D9E" w:rsidRPr="00207D88" w:rsidRDefault="00F41D9E" w:rsidP="00F41D9E">
            <w:r w:rsidRPr="00207D88">
              <w:t>р/с 03231643526340005200</w:t>
            </w:r>
          </w:p>
          <w:p w:rsidR="00F41D9E" w:rsidRPr="00207D88" w:rsidRDefault="00F41D9E" w:rsidP="00F41D9E">
            <w:r w:rsidRPr="00207D88">
              <w:t>Отделение Омск Банка России//УФК по Омской области г.Омск</w:t>
            </w:r>
          </w:p>
          <w:p w:rsidR="00F41D9E" w:rsidRPr="00207D88" w:rsidRDefault="00F41D9E" w:rsidP="00F41D9E">
            <w:pPr>
              <w:jc w:val="both"/>
            </w:pPr>
            <w:r w:rsidRPr="00207D88">
              <w:t>БИК 045209001</w:t>
            </w:r>
          </w:p>
        </w:tc>
        <w:tc>
          <w:tcPr>
            <w:tcW w:w="5047" w:type="dxa"/>
            <w:gridSpan w:val="2"/>
            <w:tcBorders>
              <w:top w:val="nil"/>
              <w:left w:val="nil"/>
              <w:bottom w:val="nil"/>
              <w:right w:val="nil"/>
            </w:tcBorders>
            <w:tcMar>
              <w:top w:w="15" w:type="dxa"/>
              <w:left w:w="149" w:type="dxa"/>
              <w:bottom w:w="15" w:type="dxa"/>
              <w:right w:w="149" w:type="dxa"/>
            </w:tcMar>
            <w:hideMark/>
          </w:tcPr>
          <w:p w:rsidR="00F41D9E" w:rsidRPr="003C124A" w:rsidRDefault="00F41D9E" w:rsidP="00F41D9E">
            <w:pPr>
              <w:jc w:val="both"/>
            </w:pPr>
            <w:r w:rsidRPr="003C124A">
              <w:t xml:space="preserve">  ГРАНТОПОЛУЧАТЕЛЬ:</w:t>
            </w:r>
          </w:p>
          <w:p w:rsidR="00F41D9E" w:rsidRPr="003C124A" w:rsidRDefault="00F41D9E" w:rsidP="00F41D9E">
            <w:pPr>
              <w:jc w:val="both"/>
            </w:pPr>
            <w:r w:rsidRPr="003C124A">
              <w:t xml:space="preserve">  Адрес:</w:t>
            </w:r>
            <w:r w:rsidRPr="003C124A">
              <w:br/>
              <w:t xml:space="preserve">  ИНН/КПП:</w:t>
            </w:r>
            <w:r w:rsidRPr="003C124A">
              <w:br/>
              <w:t xml:space="preserve">  Банк:</w:t>
            </w:r>
            <w:r w:rsidRPr="003C124A">
              <w:br/>
              <w:t xml:space="preserve">  Р/с</w:t>
            </w:r>
            <w:r w:rsidRPr="003C124A">
              <w:br/>
              <w:t xml:space="preserve">  Корр/с</w:t>
            </w:r>
            <w:r w:rsidRPr="003C124A">
              <w:br/>
              <w:t xml:space="preserve">  БИК</w:t>
            </w:r>
            <w:r w:rsidRPr="003C124A">
              <w:br/>
              <w:t xml:space="preserve">  ОГРН </w:t>
            </w:r>
          </w:p>
          <w:p w:rsidR="00F41D9E" w:rsidRPr="003C124A" w:rsidRDefault="00F41D9E" w:rsidP="00F41D9E">
            <w:pPr>
              <w:jc w:val="both"/>
            </w:pPr>
          </w:p>
        </w:tc>
      </w:tr>
      <w:tr w:rsidR="00F41D9E" w:rsidRPr="003C124A" w:rsidTr="00F41D9E">
        <w:trPr>
          <w:gridAfter w:val="1"/>
          <w:wAfter w:w="97" w:type="dxa"/>
          <w:tblCellSpacing w:w="15" w:type="dxa"/>
        </w:trPr>
        <w:tc>
          <w:tcPr>
            <w:tcW w:w="4704" w:type="dxa"/>
            <w:tcBorders>
              <w:top w:val="nil"/>
              <w:left w:val="nil"/>
              <w:bottom w:val="nil"/>
              <w:right w:val="nil"/>
            </w:tcBorders>
            <w:tcMar>
              <w:top w:w="15" w:type="dxa"/>
              <w:left w:w="149" w:type="dxa"/>
              <w:bottom w:w="15" w:type="dxa"/>
              <w:right w:w="149" w:type="dxa"/>
            </w:tcMar>
            <w:hideMark/>
          </w:tcPr>
          <w:p w:rsidR="00F41D9E" w:rsidRPr="00207D88" w:rsidRDefault="00F41D9E" w:rsidP="00F41D9E">
            <w:pPr>
              <w:jc w:val="both"/>
            </w:pPr>
          </w:p>
          <w:p w:rsidR="00F41D9E" w:rsidRPr="00207D88" w:rsidRDefault="00F41D9E" w:rsidP="00F41D9E">
            <w:pPr>
              <w:jc w:val="both"/>
            </w:pPr>
            <w:r w:rsidRPr="00207D88">
              <w:lastRenderedPageBreak/>
              <w:t>Председатель</w:t>
            </w:r>
          </w:p>
          <w:p w:rsidR="00F41D9E" w:rsidRPr="00207D88" w:rsidRDefault="00F41D9E" w:rsidP="00F41D9E">
            <w:pPr>
              <w:jc w:val="both"/>
            </w:pPr>
            <w:r w:rsidRPr="00207D88">
              <w:t xml:space="preserve">__________________ /____________  </w:t>
            </w:r>
          </w:p>
        </w:tc>
        <w:tc>
          <w:tcPr>
            <w:tcW w:w="5047" w:type="dxa"/>
            <w:gridSpan w:val="2"/>
            <w:tcBorders>
              <w:top w:val="nil"/>
              <w:left w:val="nil"/>
              <w:bottom w:val="nil"/>
              <w:right w:val="nil"/>
            </w:tcBorders>
            <w:tcMar>
              <w:top w:w="15" w:type="dxa"/>
              <w:left w:w="149" w:type="dxa"/>
              <w:bottom w:w="15" w:type="dxa"/>
              <w:right w:w="149" w:type="dxa"/>
            </w:tcMar>
            <w:hideMark/>
          </w:tcPr>
          <w:p w:rsidR="00F41D9E" w:rsidRDefault="00F41D9E" w:rsidP="00F41D9E">
            <w:pPr>
              <w:jc w:val="both"/>
            </w:pPr>
          </w:p>
          <w:p w:rsidR="00F41D9E" w:rsidRPr="003C124A" w:rsidRDefault="00F41D9E" w:rsidP="00F41D9E">
            <w:pPr>
              <w:jc w:val="both"/>
            </w:pPr>
          </w:p>
          <w:p w:rsidR="00F41D9E" w:rsidRPr="003C124A" w:rsidRDefault="00F41D9E" w:rsidP="00F41D9E">
            <w:pPr>
              <w:jc w:val="both"/>
            </w:pPr>
            <w:r w:rsidRPr="003C124A">
              <w:t xml:space="preserve"> __________________/                          </w:t>
            </w:r>
          </w:p>
        </w:tc>
      </w:tr>
    </w:tbl>
    <w:p w:rsidR="00F41D9E" w:rsidRPr="003C124A" w:rsidRDefault="00F41D9E" w:rsidP="00F41D9E">
      <w:pPr>
        <w:jc w:val="right"/>
      </w:pPr>
      <w:r w:rsidRPr="003C124A">
        <w:lastRenderedPageBreak/>
        <w:br w:type="page"/>
      </w:r>
      <w:r w:rsidRPr="003C124A">
        <w:lastRenderedPageBreak/>
        <w:t>Приложение N 1</w:t>
      </w:r>
      <w:r w:rsidRPr="003C124A">
        <w:br/>
        <w:t>к Соглашению о предоставлении Гранта</w:t>
      </w:r>
      <w:r w:rsidRPr="003C124A">
        <w:br/>
        <w:t>N __ от "__" _________ 20__ г.</w:t>
      </w:r>
    </w:p>
    <w:p w:rsidR="00F41D9E" w:rsidRPr="003C124A" w:rsidRDefault="00F41D9E" w:rsidP="00F41D9E">
      <w:pPr>
        <w:jc w:val="center"/>
      </w:pPr>
      <w:r w:rsidRPr="003C124A">
        <w:t>     </w:t>
      </w:r>
      <w:r w:rsidRPr="003C124A">
        <w:br/>
        <w:t>Смета расходования денежных средств</w:t>
      </w:r>
      <w:r w:rsidRPr="003C124A">
        <w:br/>
        <w:t xml:space="preserve">к Соглашению N __ от "__" _________ 20__ г. </w:t>
      </w:r>
    </w:p>
    <w:tbl>
      <w:tblPr>
        <w:tblW w:w="9684" w:type="dxa"/>
        <w:tblCellSpacing w:w="15" w:type="dxa"/>
        <w:tblLayout w:type="fixed"/>
        <w:tblCellMar>
          <w:top w:w="15" w:type="dxa"/>
          <w:left w:w="15" w:type="dxa"/>
          <w:bottom w:w="15" w:type="dxa"/>
          <w:right w:w="15" w:type="dxa"/>
        </w:tblCellMar>
        <w:tblLook w:val="04A0"/>
      </w:tblPr>
      <w:tblGrid>
        <w:gridCol w:w="844"/>
        <w:gridCol w:w="3526"/>
        <w:gridCol w:w="1487"/>
        <w:gridCol w:w="2140"/>
        <w:gridCol w:w="1687"/>
      </w:tblGrid>
      <w:tr w:rsidR="00F41D9E" w:rsidRPr="003C124A" w:rsidTr="00F41D9E">
        <w:trPr>
          <w:trHeight w:val="15"/>
          <w:tblCellSpacing w:w="15" w:type="dxa"/>
        </w:trPr>
        <w:tc>
          <w:tcPr>
            <w:tcW w:w="799" w:type="dxa"/>
            <w:vAlign w:val="center"/>
            <w:hideMark/>
          </w:tcPr>
          <w:p w:rsidR="00F41D9E" w:rsidRPr="003C124A" w:rsidRDefault="00F41D9E" w:rsidP="00F41D9E"/>
        </w:tc>
        <w:tc>
          <w:tcPr>
            <w:tcW w:w="4983" w:type="dxa"/>
            <w:gridSpan w:val="2"/>
            <w:vAlign w:val="center"/>
            <w:hideMark/>
          </w:tcPr>
          <w:p w:rsidR="00F41D9E" w:rsidRPr="003C124A" w:rsidRDefault="00F41D9E" w:rsidP="00F41D9E"/>
        </w:tc>
        <w:tc>
          <w:tcPr>
            <w:tcW w:w="2110" w:type="dxa"/>
            <w:vAlign w:val="center"/>
            <w:hideMark/>
          </w:tcPr>
          <w:p w:rsidR="00F41D9E" w:rsidRPr="003C124A" w:rsidRDefault="00F41D9E" w:rsidP="00F41D9E"/>
        </w:tc>
        <w:tc>
          <w:tcPr>
            <w:tcW w:w="1642" w:type="dxa"/>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N</w:t>
            </w:r>
            <w:r w:rsidRPr="003C124A">
              <w:br/>
              <w:t xml:space="preserve">п/п </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Наименование статьи расходов </w:t>
            </w: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Сумма за счет средств Гранта</w:t>
            </w:r>
            <w:r w:rsidRPr="003C124A">
              <w:br/>
              <w:t>(руб.)</w:t>
            </w:r>
          </w:p>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pPr>
              <w:jc w:val="center"/>
            </w:pPr>
            <w:r w:rsidRPr="003C124A">
              <w:t>Сумма за счет собственных средств</w:t>
            </w:r>
          </w:p>
          <w:p w:rsidR="00F41D9E" w:rsidRPr="003C124A" w:rsidRDefault="00F41D9E" w:rsidP="00F41D9E">
            <w:r w:rsidRPr="003C124A">
              <w:t xml:space="preserve">          (руб.)</w:t>
            </w:r>
          </w:p>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1.</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2.</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3.</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4.</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5.</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6.</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7.</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8.</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9.</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10.</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blCellSpacing w:w="15" w:type="dxa"/>
        </w:trPr>
        <w:tc>
          <w:tcPr>
            <w:tcW w:w="581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r w:rsidRPr="003C124A">
              <w:t>Суммарный объем финансирования</w:t>
            </w: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42"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r>
      <w:tr w:rsidR="00F41D9E" w:rsidRPr="003C124A" w:rsidTr="00F41D9E">
        <w:trPr>
          <w:trHeight w:val="15"/>
          <w:tblCellSpacing w:w="15" w:type="dxa"/>
        </w:trPr>
        <w:tc>
          <w:tcPr>
            <w:tcW w:w="4325" w:type="dxa"/>
            <w:gridSpan w:val="2"/>
            <w:vAlign w:val="center"/>
            <w:hideMark/>
          </w:tcPr>
          <w:p w:rsidR="00F41D9E" w:rsidRPr="003C124A" w:rsidRDefault="00F41D9E" w:rsidP="00F41D9E"/>
        </w:tc>
        <w:tc>
          <w:tcPr>
            <w:tcW w:w="3597" w:type="dxa"/>
            <w:gridSpan w:val="2"/>
            <w:vAlign w:val="center"/>
            <w:hideMark/>
          </w:tcPr>
          <w:p w:rsidR="00F41D9E" w:rsidRPr="003C124A" w:rsidRDefault="00F41D9E" w:rsidP="00F41D9E"/>
        </w:tc>
        <w:tc>
          <w:tcPr>
            <w:tcW w:w="1642" w:type="dxa"/>
          </w:tcPr>
          <w:p w:rsidR="00F41D9E" w:rsidRPr="003C124A" w:rsidRDefault="00F41D9E" w:rsidP="00F41D9E"/>
        </w:tc>
      </w:tr>
      <w:tr w:rsidR="00F41D9E" w:rsidRPr="003C124A" w:rsidTr="00F41D9E">
        <w:trPr>
          <w:tblCellSpacing w:w="15" w:type="dxa"/>
        </w:trPr>
        <w:tc>
          <w:tcPr>
            <w:tcW w:w="4325" w:type="dxa"/>
            <w:gridSpan w:val="2"/>
            <w:tcBorders>
              <w:top w:val="nil"/>
              <w:left w:val="nil"/>
              <w:bottom w:val="nil"/>
              <w:right w:val="nil"/>
            </w:tcBorders>
            <w:tcMar>
              <w:top w:w="15" w:type="dxa"/>
              <w:left w:w="149" w:type="dxa"/>
              <w:bottom w:w="15" w:type="dxa"/>
              <w:right w:w="149" w:type="dxa"/>
            </w:tcMar>
            <w:hideMark/>
          </w:tcPr>
          <w:p w:rsidR="00F41D9E" w:rsidRPr="003C124A" w:rsidRDefault="00F41D9E" w:rsidP="00F41D9E">
            <w:r w:rsidRPr="003C124A">
              <w:t>От Грантодателя:</w:t>
            </w:r>
          </w:p>
          <w:p w:rsidR="00F41D9E" w:rsidRPr="003C124A" w:rsidRDefault="00F41D9E" w:rsidP="00F41D9E">
            <w:r w:rsidRPr="003C124A">
              <w:br/>
              <w:t>Председатель</w:t>
            </w:r>
          </w:p>
          <w:p w:rsidR="00F41D9E" w:rsidRPr="003C124A" w:rsidRDefault="00F41D9E" w:rsidP="00F41D9E">
            <w:r w:rsidRPr="003C124A">
              <w:br/>
              <w:t xml:space="preserve">__________________/_____________ / </w:t>
            </w:r>
          </w:p>
        </w:tc>
        <w:tc>
          <w:tcPr>
            <w:tcW w:w="3597" w:type="dxa"/>
            <w:gridSpan w:val="2"/>
            <w:tcBorders>
              <w:top w:val="nil"/>
              <w:left w:val="nil"/>
              <w:bottom w:val="nil"/>
              <w:right w:val="nil"/>
            </w:tcBorders>
            <w:tcMar>
              <w:top w:w="15" w:type="dxa"/>
              <w:left w:w="149" w:type="dxa"/>
              <w:bottom w:w="15" w:type="dxa"/>
              <w:right w:w="149" w:type="dxa"/>
            </w:tcMar>
            <w:hideMark/>
          </w:tcPr>
          <w:p w:rsidR="00F41D9E" w:rsidRPr="003C124A" w:rsidRDefault="00F41D9E" w:rsidP="00F41D9E">
            <w:r w:rsidRPr="003C124A">
              <w:t>От Грантополучателя:</w:t>
            </w:r>
          </w:p>
          <w:p w:rsidR="00F41D9E" w:rsidRPr="003C124A" w:rsidRDefault="00F41D9E" w:rsidP="00F41D9E">
            <w:r w:rsidRPr="003C124A">
              <w:br/>
            </w:r>
            <w:r w:rsidRPr="003C124A">
              <w:br/>
            </w:r>
            <w:r w:rsidRPr="003C124A">
              <w:br/>
              <w:t xml:space="preserve">__________________/________/ </w:t>
            </w:r>
          </w:p>
        </w:tc>
        <w:tc>
          <w:tcPr>
            <w:tcW w:w="1642" w:type="dxa"/>
            <w:tcBorders>
              <w:top w:val="nil"/>
              <w:left w:val="nil"/>
              <w:bottom w:val="nil"/>
              <w:right w:val="nil"/>
            </w:tcBorders>
          </w:tcPr>
          <w:p w:rsidR="00F41D9E" w:rsidRPr="003C124A" w:rsidRDefault="00F41D9E" w:rsidP="00F41D9E"/>
        </w:tc>
      </w:tr>
    </w:tbl>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93182E" w:rsidRDefault="0093182E">
      <w:pPr>
        <w:spacing w:after="200" w:line="276" w:lineRule="auto"/>
      </w:pPr>
      <w:r>
        <w:br w:type="page"/>
      </w:r>
    </w:p>
    <w:p w:rsidR="00F41D9E" w:rsidRDefault="00F41D9E" w:rsidP="00F41D9E">
      <w:pPr>
        <w:jc w:val="right"/>
      </w:pPr>
    </w:p>
    <w:p w:rsidR="00F41D9E" w:rsidRDefault="00F41D9E" w:rsidP="00F41D9E">
      <w:pPr>
        <w:jc w:val="right"/>
      </w:pPr>
    </w:p>
    <w:p w:rsidR="00F41D9E" w:rsidRPr="003C124A" w:rsidRDefault="00F41D9E" w:rsidP="00F41D9E">
      <w:pPr>
        <w:jc w:val="right"/>
      </w:pPr>
      <w:r w:rsidRPr="003C124A">
        <w:t>Приложение N 2</w:t>
      </w:r>
      <w:r w:rsidRPr="003C124A">
        <w:br/>
        <w:t>к Соглашению о предоставлении Гранта</w:t>
      </w:r>
      <w:r w:rsidRPr="003C124A">
        <w:br/>
        <w:t>N __ от "__" _________ 20__ г.</w:t>
      </w:r>
    </w:p>
    <w:p w:rsidR="00F41D9E" w:rsidRPr="003C124A" w:rsidRDefault="00F41D9E" w:rsidP="00F41D9E">
      <w:pPr>
        <w:jc w:val="center"/>
      </w:pPr>
      <w:r w:rsidRPr="003C124A">
        <w:t>     </w:t>
      </w:r>
      <w:r w:rsidRPr="003C124A">
        <w:br/>
        <w:t>Календарный план использования средств</w:t>
      </w:r>
      <w:r w:rsidRPr="003C124A">
        <w:br/>
        <w:t xml:space="preserve">к Соглашению N __ от "__" _________ 20__ г. </w:t>
      </w:r>
    </w:p>
    <w:tbl>
      <w:tblPr>
        <w:tblW w:w="10915" w:type="dxa"/>
        <w:tblCellSpacing w:w="15" w:type="dxa"/>
        <w:tblInd w:w="-664" w:type="dxa"/>
        <w:tblLayout w:type="fixed"/>
        <w:tblCellMar>
          <w:top w:w="15" w:type="dxa"/>
          <w:left w:w="15" w:type="dxa"/>
          <w:bottom w:w="15" w:type="dxa"/>
          <w:right w:w="15" w:type="dxa"/>
        </w:tblCellMar>
        <w:tblLook w:val="04A0"/>
      </w:tblPr>
      <w:tblGrid>
        <w:gridCol w:w="916"/>
        <w:gridCol w:w="1778"/>
        <w:gridCol w:w="1560"/>
        <w:gridCol w:w="445"/>
        <w:gridCol w:w="831"/>
        <w:gridCol w:w="1546"/>
        <w:gridCol w:w="1385"/>
        <w:gridCol w:w="1276"/>
        <w:gridCol w:w="1178"/>
      </w:tblGrid>
      <w:tr w:rsidR="00F41D9E" w:rsidRPr="003C124A" w:rsidTr="00F41D9E">
        <w:trPr>
          <w:trHeight w:val="15"/>
          <w:tblCellSpacing w:w="15" w:type="dxa"/>
        </w:trPr>
        <w:tc>
          <w:tcPr>
            <w:tcW w:w="871" w:type="dxa"/>
            <w:vAlign w:val="center"/>
            <w:hideMark/>
          </w:tcPr>
          <w:p w:rsidR="00F41D9E" w:rsidRPr="003C124A" w:rsidRDefault="00F41D9E" w:rsidP="00F41D9E"/>
        </w:tc>
        <w:tc>
          <w:tcPr>
            <w:tcW w:w="1748" w:type="dxa"/>
            <w:vAlign w:val="center"/>
            <w:hideMark/>
          </w:tcPr>
          <w:p w:rsidR="00F41D9E" w:rsidRPr="003C124A" w:rsidRDefault="00F41D9E" w:rsidP="00F41D9E"/>
        </w:tc>
        <w:tc>
          <w:tcPr>
            <w:tcW w:w="2806" w:type="dxa"/>
            <w:gridSpan w:val="3"/>
            <w:vAlign w:val="center"/>
            <w:hideMark/>
          </w:tcPr>
          <w:p w:rsidR="00F41D9E" w:rsidRPr="003C124A" w:rsidRDefault="00F41D9E" w:rsidP="00F41D9E"/>
        </w:tc>
        <w:tc>
          <w:tcPr>
            <w:tcW w:w="1516" w:type="dxa"/>
            <w:vAlign w:val="center"/>
            <w:hideMark/>
          </w:tcPr>
          <w:p w:rsidR="00F41D9E" w:rsidRPr="003C124A" w:rsidRDefault="00F41D9E" w:rsidP="00F41D9E"/>
        </w:tc>
        <w:tc>
          <w:tcPr>
            <w:tcW w:w="2631" w:type="dxa"/>
            <w:gridSpan w:val="2"/>
            <w:vAlign w:val="center"/>
            <w:hideMark/>
          </w:tcPr>
          <w:p w:rsidR="00F41D9E" w:rsidRPr="003C124A" w:rsidRDefault="00F41D9E" w:rsidP="00F41D9E"/>
        </w:tc>
        <w:tc>
          <w:tcPr>
            <w:tcW w:w="1133" w:type="dxa"/>
            <w:vAlign w:val="center"/>
            <w:hideMark/>
          </w:tcPr>
          <w:p w:rsidR="00F41D9E" w:rsidRPr="003C124A" w:rsidRDefault="00F41D9E" w:rsidP="00F41D9E"/>
        </w:tc>
      </w:tr>
      <w:tr w:rsidR="00F41D9E" w:rsidRPr="003C124A" w:rsidTr="00F41D9E">
        <w:trPr>
          <w:trHeight w:val="555"/>
          <w:tblCellSpacing w:w="15" w:type="dxa"/>
        </w:trPr>
        <w:tc>
          <w:tcPr>
            <w:tcW w:w="871"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N этапа </w:t>
            </w:r>
          </w:p>
        </w:tc>
        <w:tc>
          <w:tcPr>
            <w:tcW w:w="1748"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Наименование этапа использования средств </w:t>
            </w:r>
          </w:p>
        </w:tc>
        <w:tc>
          <w:tcPr>
            <w:tcW w:w="28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Объем финансирования этапа (руб.)</w:t>
            </w:r>
          </w:p>
        </w:tc>
        <w:tc>
          <w:tcPr>
            <w:tcW w:w="151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Срок исполнения (начало - окончание)</w:t>
            </w:r>
          </w:p>
        </w:tc>
        <w:tc>
          <w:tcPr>
            <w:tcW w:w="2631" w:type="dxa"/>
            <w:gridSpan w:val="2"/>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Ожидаемый результат (руб.) </w:t>
            </w:r>
          </w:p>
        </w:tc>
        <w:tc>
          <w:tcPr>
            <w:tcW w:w="1133"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Форма отчетности </w:t>
            </w:r>
          </w:p>
        </w:tc>
      </w:tr>
      <w:tr w:rsidR="00F41D9E" w:rsidRPr="003C124A" w:rsidTr="00F41D9E">
        <w:trPr>
          <w:trHeight w:val="555"/>
          <w:tblCellSpacing w:w="15" w:type="dxa"/>
        </w:trPr>
        <w:tc>
          <w:tcPr>
            <w:tcW w:w="871"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p>
        </w:tc>
        <w:tc>
          <w:tcPr>
            <w:tcW w:w="1748"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p>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за счет средств Гранта</w:t>
            </w:r>
          </w:p>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41D9E" w:rsidRPr="003C124A" w:rsidRDefault="00F41D9E" w:rsidP="00F41D9E">
            <w:pPr>
              <w:jc w:val="center"/>
            </w:pPr>
            <w:r w:rsidRPr="003C124A">
              <w:t>за счет собственных средств</w:t>
            </w:r>
          </w:p>
        </w:tc>
        <w:tc>
          <w:tcPr>
            <w:tcW w:w="1516"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p>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за счет средств Гранта</w:t>
            </w:r>
          </w:p>
        </w:tc>
        <w:tc>
          <w:tcPr>
            <w:tcW w:w="1246"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pPr>
              <w:jc w:val="center"/>
            </w:pPr>
            <w:r w:rsidRPr="003C124A">
              <w:t>за счет собственных средств</w:t>
            </w:r>
          </w:p>
        </w:tc>
        <w:tc>
          <w:tcPr>
            <w:tcW w:w="1133"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p>
        </w:tc>
      </w:tr>
      <w:tr w:rsidR="00F41D9E" w:rsidRPr="003C124A" w:rsidTr="00F41D9E">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1.</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41D9E" w:rsidRPr="003C124A" w:rsidRDefault="00F41D9E" w:rsidP="00F41D9E"/>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6"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r>
      <w:tr w:rsidR="00F41D9E" w:rsidRPr="003C124A" w:rsidTr="00F41D9E">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2.</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41D9E" w:rsidRPr="003C124A" w:rsidRDefault="00F41D9E" w:rsidP="00F41D9E"/>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6"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r>
      <w:tr w:rsidR="00F41D9E" w:rsidRPr="003C124A" w:rsidTr="00F41D9E">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3.</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41D9E" w:rsidRPr="003C124A" w:rsidRDefault="00F41D9E" w:rsidP="00F41D9E"/>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6" w:type="dxa"/>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r>
      <w:tr w:rsidR="00F41D9E" w:rsidRPr="003C124A" w:rsidTr="00F41D9E">
        <w:trPr>
          <w:trHeight w:val="15"/>
          <w:tblCellSpacing w:w="15" w:type="dxa"/>
        </w:trPr>
        <w:tc>
          <w:tcPr>
            <w:tcW w:w="4654" w:type="dxa"/>
            <w:gridSpan w:val="4"/>
            <w:vAlign w:val="center"/>
            <w:hideMark/>
          </w:tcPr>
          <w:p w:rsidR="00F41D9E" w:rsidRPr="003C124A" w:rsidRDefault="00F41D9E" w:rsidP="00F41D9E"/>
        </w:tc>
        <w:tc>
          <w:tcPr>
            <w:tcW w:w="6171" w:type="dxa"/>
            <w:gridSpan w:val="5"/>
            <w:vAlign w:val="center"/>
            <w:hideMark/>
          </w:tcPr>
          <w:p w:rsidR="00F41D9E" w:rsidRPr="003C124A" w:rsidRDefault="00F41D9E" w:rsidP="00F41D9E"/>
        </w:tc>
      </w:tr>
      <w:tr w:rsidR="00F41D9E" w:rsidRPr="003C124A" w:rsidTr="00F41D9E">
        <w:trPr>
          <w:tblCellSpacing w:w="15" w:type="dxa"/>
        </w:trPr>
        <w:tc>
          <w:tcPr>
            <w:tcW w:w="4654" w:type="dxa"/>
            <w:gridSpan w:val="4"/>
            <w:tcBorders>
              <w:top w:val="nil"/>
              <w:left w:val="nil"/>
              <w:bottom w:val="nil"/>
              <w:right w:val="nil"/>
            </w:tcBorders>
            <w:tcMar>
              <w:top w:w="15" w:type="dxa"/>
              <w:left w:w="149" w:type="dxa"/>
              <w:bottom w:w="15" w:type="dxa"/>
              <w:right w:w="149" w:type="dxa"/>
            </w:tcMar>
            <w:hideMark/>
          </w:tcPr>
          <w:p w:rsidR="00F41D9E" w:rsidRPr="003C124A" w:rsidRDefault="00F41D9E" w:rsidP="00F41D9E">
            <w:r w:rsidRPr="003C124A">
              <w:t>От Грантодателя:</w:t>
            </w:r>
          </w:p>
          <w:p w:rsidR="00F41D9E" w:rsidRPr="003C124A" w:rsidRDefault="00F41D9E" w:rsidP="00F41D9E">
            <w:r w:rsidRPr="003C124A">
              <w:t>Председатель</w:t>
            </w:r>
            <w:r w:rsidRPr="003C124A">
              <w:br/>
              <w:t>__________________/_____________/</w:t>
            </w:r>
          </w:p>
        </w:tc>
        <w:tc>
          <w:tcPr>
            <w:tcW w:w="6171" w:type="dxa"/>
            <w:gridSpan w:val="5"/>
            <w:tcBorders>
              <w:top w:val="nil"/>
              <w:left w:val="nil"/>
              <w:bottom w:val="nil"/>
              <w:right w:val="nil"/>
            </w:tcBorders>
            <w:tcMar>
              <w:top w:w="15" w:type="dxa"/>
              <w:left w:w="149" w:type="dxa"/>
              <w:bottom w:w="15" w:type="dxa"/>
              <w:right w:w="149" w:type="dxa"/>
            </w:tcMar>
            <w:hideMark/>
          </w:tcPr>
          <w:p w:rsidR="00F41D9E" w:rsidRPr="003C124A" w:rsidRDefault="00F41D9E" w:rsidP="00F41D9E">
            <w:r w:rsidRPr="003C124A">
              <w:t>От Грантополучателя:</w:t>
            </w:r>
          </w:p>
          <w:p w:rsidR="00F41D9E" w:rsidRPr="003C124A" w:rsidRDefault="00F41D9E" w:rsidP="00F41D9E">
            <w:r w:rsidRPr="003C124A">
              <w:br/>
              <w:t xml:space="preserve">__________________/______________/ </w:t>
            </w:r>
          </w:p>
        </w:tc>
      </w:tr>
    </w:tbl>
    <w:p w:rsidR="00F41D9E" w:rsidRPr="003C124A"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F41D9E" w:rsidRDefault="00F41D9E" w:rsidP="00F41D9E">
      <w:pPr>
        <w:jc w:val="right"/>
      </w:pPr>
    </w:p>
    <w:p w:rsidR="0093182E" w:rsidRDefault="0093182E">
      <w:pPr>
        <w:spacing w:after="200" w:line="276" w:lineRule="auto"/>
      </w:pPr>
      <w:r>
        <w:br w:type="page"/>
      </w:r>
    </w:p>
    <w:p w:rsidR="00F41D9E" w:rsidRPr="003C124A" w:rsidRDefault="00F41D9E" w:rsidP="00F41D9E">
      <w:pPr>
        <w:jc w:val="right"/>
      </w:pPr>
      <w:r w:rsidRPr="003C124A">
        <w:lastRenderedPageBreak/>
        <w:t>Приложение N 3</w:t>
      </w:r>
      <w:r w:rsidRPr="003C124A">
        <w:br/>
        <w:t>к Соглашению о предоставлении Гранта</w:t>
      </w:r>
      <w:r w:rsidRPr="003C124A">
        <w:br/>
        <w:t>N ___ от "__" ________ 20__ г.</w:t>
      </w:r>
    </w:p>
    <w:p w:rsidR="00F41D9E" w:rsidRPr="003C124A" w:rsidRDefault="00F41D9E" w:rsidP="00F41D9E">
      <w:pPr>
        <w:jc w:val="center"/>
      </w:pPr>
      <w:r w:rsidRPr="003C124A">
        <w:t>     </w:t>
      </w:r>
      <w:r w:rsidRPr="003C124A">
        <w:br/>
        <w:t>Финансовый отчет на "__" _________ 20__ г.</w:t>
      </w:r>
      <w:r w:rsidRPr="003C124A">
        <w:br/>
        <w:t xml:space="preserve">к Соглашению N __ от "__" _________ 20__ г. </w:t>
      </w:r>
    </w:p>
    <w:tbl>
      <w:tblPr>
        <w:tblW w:w="14672" w:type="dxa"/>
        <w:tblCellSpacing w:w="15" w:type="dxa"/>
        <w:tblInd w:w="-664" w:type="dxa"/>
        <w:tblLayout w:type="fixed"/>
        <w:tblCellMar>
          <w:top w:w="15" w:type="dxa"/>
          <w:left w:w="15" w:type="dxa"/>
          <w:bottom w:w="15" w:type="dxa"/>
          <w:right w:w="15" w:type="dxa"/>
        </w:tblCellMar>
        <w:tblLook w:val="04A0"/>
      </w:tblPr>
      <w:tblGrid>
        <w:gridCol w:w="95"/>
        <w:gridCol w:w="47"/>
        <w:gridCol w:w="1557"/>
        <w:gridCol w:w="1896"/>
        <w:gridCol w:w="296"/>
        <w:gridCol w:w="1343"/>
        <w:gridCol w:w="1555"/>
        <w:gridCol w:w="1273"/>
        <w:gridCol w:w="1286"/>
        <w:gridCol w:w="129"/>
        <w:gridCol w:w="424"/>
        <w:gridCol w:w="880"/>
        <w:gridCol w:w="3891"/>
      </w:tblGrid>
      <w:tr w:rsidR="00F41D9E" w:rsidRPr="003C124A" w:rsidTr="00F41D9E">
        <w:trPr>
          <w:gridAfter w:val="1"/>
          <w:wAfter w:w="3846" w:type="dxa"/>
          <w:trHeight w:val="15"/>
          <w:tblCellSpacing w:w="15" w:type="dxa"/>
        </w:trPr>
        <w:tc>
          <w:tcPr>
            <w:tcW w:w="1654" w:type="dxa"/>
            <w:gridSpan w:val="3"/>
            <w:vAlign w:val="center"/>
            <w:hideMark/>
          </w:tcPr>
          <w:p w:rsidR="00F41D9E" w:rsidRPr="003C124A" w:rsidRDefault="00F41D9E" w:rsidP="00F41D9E"/>
        </w:tc>
        <w:tc>
          <w:tcPr>
            <w:tcW w:w="2162" w:type="dxa"/>
            <w:gridSpan w:val="2"/>
            <w:vAlign w:val="center"/>
            <w:hideMark/>
          </w:tcPr>
          <w:p w:rsidR="00F41D9E" w:rsidRPr="003C124A" w:rsidRDefault="00F41D9E" w:rsidP="00F41D9E"/>
        </w:tc>
        <w:tc>
          <w:tcPr>
            <w:tcW w:w="1313" w:type="dxa"/>
          </w:tcPr>
          <w:p w:rsidR="00F41D9E" w:rsidRPr="003C124A" w:rsidRDefault="00F41D9E" w:rsidP="00F41D9E"/>
        </w:tc>
        <w:tc>
          <w:tcPr>
            <w:tcW w:w="1525" w:type="dxa"/>
            <w:vAlign w:val="center"/>
            <w:hideMark/>
          </w:tcPr>
          <w:p w:rsidR="00F41D9E" w:rsidRPr="003C124A" w:rsidRDefault="00F41D9E" w:rsidP="00F41D9E"/>
        </w:tc>
        <w:tc>
          <w:tcPr>
            <w:tcW w:w="3082" w:type="dxa"/>
            <w:gridSpan w:val="4"/>
            <w:vAlign w:val="center"/>
            <w:hideMark/>
          </w:tcPr>
          <w:p w:rsidR="00F41D9E" w:rsidRPr="003C124A" w:rsidRDefault="00F41D9E" w:rsidP="00F41D9E"/>
        </w:tc>
        <w:tc>
          <w:tcPr>
            <w:tcW w:w="850" w:type="dxa"/>
            <w:vAlign w:val="center"/>
            <w:hideMark/>
          </w:tcPr>
          <w:p w:rsidR="00F41D9E" w:rsidRPr="003C124A" w:rsidRDefault="00F41D9E" w:rsidP="00F41D9E"/>
        </w:tc>
      </w:tr>
      <w:tr w:rsidR="00F41D9E" w:rsidRPr="003C124A" w:rsidTr="00F41D9E">
        <w:trPr>
          <w:gridAfter w:val="4"/>
          <w:wAfter w:w="5279" w:type="dxa"/>
          <w:tblCellSpacing w:w="15" w:type="dxa"/>
        </w:trPr>
        <w:tc>
          <w:tcPr>
            <w:tcW w:w="50" w:type="dxa"/>
            <w:tcBorders>
              <w:top w:val="nil"/>
              <w:left w:val="nil"/>
              <w:bottom w:val="nil"/>
              <w:right w:val="nil"/>
            </w:tcBorders>
          </w:tcPr>
          <w:p w:rsidR="00F41D9E" w:rsidRPr="003C124A" w:rsidRDefault="00F41D9E" w:rsidP="00F41D9E"/>
        </w:tc>
        <w:tc>
          <w:tcPr>
            <w:tcW w:w="9223" w:type="dxa"/>
            <w:gridSpan w:val="8"/>
            <w:tcBorders>
              <w:top w:val="nil"/>
              <w:left w:val="nil"/>
              <w:bottom w:val="nil"/>
              <w:right w:val="nil"/>
            </w:tcBorders>
            <w:tcMar>
              <w:top w:w="15" w:type="dxa"/>
              <w:left w:w="149" w:type="dxa"/>
              <w:bottom w:w="15" w:type="dxa"/>
              <w:right w:w="149" w:type="dxa"/>
            </w:tcMar>
            <w:hideMark/>
          </w:tcPr>
          <w:p w:rsidR="00F41D9E" w:rsidRPr="003C124A" w:rsidRDefault="00F41D9E" w:rsidP="00F41D9E">
            <w:r w:rsidRPr="003C124A">
              <w:t>1. За отчетный период получено всего __________________________________</w:t>
            </w:r>
          </w:p>
          <w:p w:rsidR="00F41D9E" w:rsidRPr="003C124A" w:rsidRDefault="00F41D9E" w:rsidP="00F41D9E">
            <w:pPr>
              <w:jc w:val="center"/>
            </w:pPr>
            <w:r w:rsidRPr="003C124A">
              <w:t>(указывается в рублях)</w:t>
            </w:r>
          </w:p>
          <w:p w:rsidR="00F41D9E" w:rsidRPr="003C124A" w:rsidRDefault="00F41D9E" w:rsidP="00F41D9E">
            <w:r w:rsidRPr="003C124A">
              <w:t>2. Из них использовано всего __________________________________________</w:t>
            </w:r>
          </w:p>
          <w:p w:rsidR="00F41D9E" w:rsidRPr="003C124A" w:rsidRDefault="00F41D9E" w:rsidP="00F41D9E">
            <w:pPr>
              <w:jc w:val="center"/>
            </w:pPr>
            <w:r w:rsidRPr="003C124A">
              <w:t>(указывается в рублях)</w:t>
            </w:r>
          </w:p>
          <w:p w:rsidR="00F41D9E" w:rsidRPr="003C124A" w:rsidRDefault="00F41D9E" w:rsidP="00F41D9E">
            <w:r w:rsidRPr="003C124A">
              <w:t>3. Остаток по отчетному периоду _______________________________________</w:t>
            </w:r>
          </w:p>
          <w:p w:rsidR="00F41D9E" w:rsidRPr="003C124A" w:rsidRDefault="00F41D9E" w:rsidP="00F41D9E">
            <w:pPr>
              <w:jc w:val="center"/>
            </w:pPr>
            <w:r w:rsidRPr="003C124A">
              <w:t>(указывается свободный остаток средств в рублях, полученных / не использованных за отчетный период)</w:t>
            </w:r>
          </w:p>
        </w:tc>
      </w:tr>
      <w:tr w:rsidR="00F41D9E" w:rsidRPr="003C124A" w:rsidTr="00F41D9E">
        <w:trPr>
          <w:gridAfter w:val="1"/>
          <w:wAfter w:w="3846" w:type="dxa"/>
          <w:trHeight w:val="413"/>
          <w:tblCellSpacing w:w="15" w:type="dxa"/>
        </w:trPr>
        <w:tc>
          <w:tcPr>
            <w:tcW w:w="1654" w:type="dxa"/>
            <w:gridSpan w:val="3"/>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Статья и наименование расходов </w:t>
            </w:r>
          </w:p>
        </w:tc>
        <w:tc>
          <w:tcPr>
            <w:tcW w:w="350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Запланировано </w:t>
            </w:r>
          </w:p>
        </w:tc>
        <w:tc>
          <w:tcPr>
            <w:tcW w:w="152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Поступило за счет средств Гранта</w:t>
            </w:r>
            <w:r w:rsidRPr="003C124A">
              <w:br/>
              <w:t xml:space="preserve">(руб.) </w:t>
            </w:r>
          </w:p>
        </w:tc>
        <w:tc>
          <w:tcPr>
            <w:tcW w:w="2658" w:type="dxa"/>
            <w:gridSpan w:val="3"/>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Израсходовано</w:t>
            </w:r>
          </w:p>
        </w:tc>
        <w:tc>
          <w:tcPr>
            <w:tcW w:w="1274"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Остаток, руб.</w:t>
            </w:r>
          </w:p>
        </w:tc>
      </w:tr>
      <w:tr w:rsidR="00F41D9E" w:rsidRPr="003C124A" w:rsidTr="00F41D9E">
        <w:trPr>
          <w:gridAfter w:val="1"/>
          <w:wAfter w:w="3846" w:type="dxa"/>
          <w:trHeight w:val="1560"/>
          <w:tblCellSpacing w:w="15" w:type="dxa"/>
        </w:trPr>
        <w:tc>
          <w:tcPr>
            <w:tcW w:w="1654" w:type="dxa"/>
            <w:gridSpan w:val="3"/>
            <w:vMerge/>
            <w:tcBorders>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p>
        </w:tc>
        <w:tc>
          <w:tcPr>
            <w:tcW w:w="1866" w:type="dxa"/>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 за счет средств Гранта</w:t>
            </w:r>
            <w:r w:rsidRPr="003C124A">
              <w:br/>
              <w:t>(руб.)</w:t>
            </w:r>
          </w:p>
        </w:tc>
        <w:tc>
          <w:tcPr>
            <w:tcW w:w="1609" w:type="dxa"/>
            <w:gridSpan w:val="2"/>
            <w:tcBorders>
              <w:top w:val="single" w:sz="6" w:space="0" w:color="000000"/>
              <w:left w:val="single" w:sz="6" w:space="0" w:color="000000"/>
              <w:right w:val="single" w:sz="6" w:space="0" w:color="000000"/>
            </w:tcBorders>
            <w:tcMar>
              <w:top w:w="15" w:type="dxa"/>
              <w:left w:w="149" w:type="dxa"/>
              <w:bottom w:w="15" w:type="dxa"/>
              <w:right w:w="149" w:type="dxa"/>
            </w:tcMar>
          </w:tcPr>
          <w:p w:rsidR="00F41D9E" w:rsidRPr="003C124A" w:rsidRDefault="00F41D9E" w:rsidP="00F41D9E">
            <w:pPr>
              <w:jc w:val="center"/>
            </w:pPr>
            <w:r w:rsidRPr="003C124A">
              <w:t>за счет собственных средств</w:t>
            </w:r>
          </w:p>
          <w:p w:rsidR="00F41D9E" w:rsidRPr="003C124A" w:rsidRDefault="00F41D9E" w:rsidP="00F41D9E">
            <w:pPr>
              <w:jc w:val="center"/>
            </w:pPr>
            <w:r w:rsidRPr="003C124A">
              <w:t>(руб.)</w:t>
            </w:r>
          </w:p>
        </w:tc>
        <w:tc>
          <w:tcPr>
            <w:tcW w:w="1525" w:type="dxa"/>
            <w:vMerge/>
            <w:tcBorders>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p>
        </w:tc>
        <w:tc>
          <w:tcPr>
            <w:tcW w:w="1243" w:type="dxa"/>
            <w:tcBorders>
              <w:top w:val="single" w:sz="6" w:space="0" w:color="000000"/>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за счет средств Гранта (руб.)</w:t>
            </w:r>
          </w:p>
        </w:tc>
        <w:tc>
          <w:tcPr>
            <w:tcW w:w="1385" w:type="dxa"/>
            <w:gridSpan w:val="2"/>
            <w:tcBorders>
              <w:top w:val="single" w:sz="6" w:space="0" w:color="000000"/>
              <w:left w:val="single" w:sz="6" w:space="0" w:color="000000"/>
              <w:right w:val="single" w:sz="6" w:space="0" w:color="000000"/>
            </w:tcBorders>
          </w:tcPr>
          <w:p w:rsidR="00F41D9E" w:rsidRPr="003C124A" w:rsidRDefault="00F41D9E" w:rsidP="00F41D9E">
            <w:pPr>
              <w:jc w:val="center"/>
            </w:pPr>
            <w:r w:rsidRPr="003C124A">
              <w:t>за счет собственных средств</w:t>
            </w:r>
          </w:p>
          <w:p w:rsidR="00F41D9E" w:rsidRPr="003C124A" w:rsidRDefault="00F41D9E" w:rsidP="00F41D9E">
            <w:pPr>
              <w:jc w:val="center"/>
            </w:pPr>
            <w:r w:rsidRPr="003C124A">
              <w:t>(руб.)</w:t>
            </w:r>
          </w:p>
        </w:tc>
        <w:tc>
          <w:tcPr>
            <w:tcW w:w="1274" w:type="dxa"/>
            <w:gridSpan w:val="2"/>
            <w:vMerge/>
            <w:tcBorders>
              <w:left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p>
        </w:tc>
      </w:tr>
      <w:tr w:rsidR="00F41D9E" w:rsidRPr="003C124A" w:rsidTr="00F41D9E">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1 </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 xml:space="preserve">2 </w:t>
            </w:r>
          </w:p>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41D9E" w:rsidRPr="003C124A" w:rsidRDefault="00F41D9E" w:rsidP="00F41D9E">
            <w:pPr>
              <w:jc w:val="center"/>
            </w:pPr>
            <w:r w:rsidRPr="003C124A">
              <w:t>3</w:t>
            </w:r>
          </w:p>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4</w:t>
            </w:r>
          </w:p>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5</w:t>
            </w:r>
          </w:p>
        </w:tc>
        <w:tc>
          <w:tcPr>
            <w:tcW w:w="1385" w:type="dxa"/>
            <w:gridSpan w:val="2"/>
            <w:tcBorders>
              <w:top w:val="single" w:sz="6" w:space="0" w:color="000000"/>
              <w:left w:val="single" w:sz="6" w:space="0" w:color="000000"/>
              <w:bottom w:val="single" w:sz="6" w:space="0" w:color="000000"/>
              <w:right w:val="single" w:sz="6" w:space="0" w:color="000000"/>
            </w:tcBorders>
          </w:tcPr>
          <w:p w:rsidR="00F41D9E" w:rsidRPr="003C124A" w:rsidRDefault="00F41D9E" w:rsidP="00F41D9E">
            <w:pPr>
              <w:jc w:val="center"/>
            </w:pPr>
            <w:r w:rsidRPr="003C124A">
              <w:t>6</w:t>
            </w:r>
          </w:p>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center"/>
            </w:pPr>
            <w:r w:rsidRPr="003C124A">
              <w:t>7</w:t>
            </w:r>
          </w:p>
        </w:tc>
      </w:tr>
      <w:tr w:rsidR="00F41D9E" w:rsidRPr="003C124A" w:rsidTr="00F41D9E">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r w:rsidRPr="003C124A">
              <w:t>1.</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41D9E" w:rsidRPr="003C124A" w:rsidRDefault="00F41D9E" w:rsidP="00F41D9E"/>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385" w:type="dxa"/>
            <w:gridSpan w:val="2"/>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r>
      <w:tr w:rsidR="00F41D9E" w:rsidRPr="003C124A" w:rsidTr="00F41D9E">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r w:rsidRPr="003C124A">
              <w:t>2.</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41D9E" w:rsidRPr="003C124A" w:rsidRDefault="00F41D9E" w:rsidP="00F41D9E"/>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385" w:type="dxa"/>
            <w:gridSpan w:val="2"/>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r>
      <w:tr w:rsidR="00F41D9E" w:rsidRPr="003C124A" w:rsidTr="00F41D9E">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r w:rsidRPr="003C124A">
              <w:t>3.</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41D9E" w:rsidRPr="003C124A" w:rsidRDefault="00F41D9E" w:rsidP="00F41D9E"/>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c>
          <w:tcPr>
            <w:tcW w:w="1385" w:type="dxa"/>
            <w:gridSpan w:val="2"/>
            <w:tcBorders>
              <w:top w:val="single" w:sz="6" w:space="0" w:color="000000"/>
              <w:left w:val="single" w:sz="6" w:space="0" w:color="000000"/>
              <w:bottom w:val="single" w:sz="6" w:space="0" w:color="000000"/>
              <w:right w:val="single" w:sz="6" w:space="0" w:color="000000"/>
            </w:tcBorders>
          </w:tcPr>
          <w:p w:rsidR="00F41D9E" w:rsidRPr="003C124A" w:rsidRDefault="00F41D9E" w:rsidP="00F41D9E"/>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tc>
      </w:tr>
      <w:tr w:rsidR="00F41D9E" w:rsidRPr="003C124A" w:rsidTr="00F41D9E">
        <w:trPr>
          <w:trHeight w:val="15"/>
          <w:tblCellSpacing w:w="15" w:type="dxa"/>
        </w:trPr>
        <w:tc>
          <w:tcPr>
            <w:tcW w:w="97" w:type="dxa"/>
            <w:gridSpan w:val="2"/>
          </w:tcPr>
          <w:p w:rsidR="00F41D9E" w:rsidRPr="003C124A" w:rsidRDefault="00F41D9E" w:rsidP="00F41D9E"/>
        </w:tc>
        <w:tc>
          <w:tcPr>
            <w:tcW w:w="10609" w:type="dxa"/>
            <w:gridSpan w:val="10"/>
            <w:vAlign w:val="center"/>
            <w:hideMark/>
          </w:tcPr>
          <w:p w:rsidR="00F41D9E" w:rsidRPr="003C124A" w:rsidRDefault="00F41D9E" w:rsidP="00F41D9E">
            <w:r w:rsidRPr="003C124A">
              <w:br/>
              <w:t>1. В графе 1 указывается статья расходов, утвержденных сметой расходования денежных средств.</w:t>
            </w:r>
            <w:r w:rsidRPr="003C124A">
              <w:br/>
              <w:t>2. В графе 2 указывается сумма, запланированная в смете расходования денежных средств за счет средств Гранта  по данной статье расходов.</w:t>
            </w:r>
          </w:p>
          <w:p w:rsidR="00F41D9E" w:rsidRPr="003C124A" w:rsidRDefault="00F41D9E" w:rsidP="00F41D9E">
            <w:r w:rsidRPr="003C124A">
              <w:t>3. В графе 3 указывается сумма, запланированная в смете расходования денежных средств за счет собственных средств по данной статье расходов.</w:t>
            </w:r>
          </w:p>
          <w:p w:rsidR="00F41D9E" w:rsidRPr="003C124A" w:rsidRDefault="00F41D9E" w:rsidP="00F41D9E">
            <w:r w:rsidRPr="003C124A">
              <w:t>4. В графе 4 указывается сумма фактических  поступлений средств Гранта за отчетный период.</w:t>
            </w:r>
            <w:r w:rsidRPr="003C124A">
              <w:br/>
              <w:t>5. В графе 5 указывается сумма израсходованных за отчетный период средств за счет средств Гранта.</w:t>
            </w:r>
          </w:p>
          <w:p w:rsidR="00F41D9E" w:rsidRPr="003C124A" w:rsidRDefault="00F41D9E" w:rsidP="00F41D9E">
            <w:r w:rsidRPr="003C124A">
              <w:t>6. В графе 6 указывается сумма израсходованных за отчетный период средств за счет собственных средств.</w:t>
            </w:r>
          </w:p>
          <w:p w:rsidR="00F41D9E" w:rsidRPr="003C124A" w:rsidRDefault="00F41D9E" w:rsidP="00F41D9E">
            <w:r w:rsidRPr="003C124A">
              <w:t>7. В графе 7 указывается остаток средств, не использованных по данному периоду.</w:t>
            </w:r>
            <w:r w:rsidRPr="003C124A">
              <w:br/>
              <w:t>8. К отчету прилагаются заверенные копии документов по каждому виду расходов (приходные и расходные ордера, платежные ведомости, платежные поручения, чеки, счета, договоры и т.д.).</w:t>
            </w:r>
            <w:r w:rsidRPr="003C124A">
              <w:br/>
            </w:r>
          </w:p>
        </w:tc>
        <w:tc>
          <w:tcPr>
            <w:tcW w:w="3846" w:type="dxa"/>
            <w:vAlign w:val="center"/>
            <w:hideMark/>
          </w:tcPr>
          <w:p w:rsidR="00F41D9E" w:rsidRPr="003C124A" w:rsidRDefault="00F41D9E" w:rsidP="00F41D9E"/>
        </w:tc>
      </w:tr>
      <w:tr w:rsidR="00F41D9E" w:rsidRPr="003C124A" w:rsidTr="00F41D9E">
        <w:trPr>
          <w:gridAfter w:val="1"/>
          <w:wAfter w:w="3846" w:type="dxa"/>
          <w:tblCellSpacing w:w="15" w:type="dxa"/>
        </w:trPr>
        <w:tc>
          <w:tcPr>
            <w:tcW w:w="97" w:type="dxa"/>
            <w:gridSpan w:val="2"/>
            <w:tcBorders>
              <w:top w:val="nil"/>
              <w:left w:val="nil"/>
              <w:bottom w:val="nil"/>
              <w:right w:val="nil"/>
            </w:tcBorders>
          </w:tcPr>
          <w:p w:rsidR="00F41D9E" w:rsidRPr="003C124A" w:rsidRDefault="00F41D9E" w:rsidP="00F41D9E"/>
        </w:tc>
        <w:tc>
          <w:tcPr>
            <w:tcW w:w="5062" w:type="dxa"/>
            <w:gridSpan w:val="4"/>
            <w:tcBorders>
              <w:top w:val="nil"/>
              <w:left w:val="nil"/>
              <w:bottom w:val="nil"/>
              <w:right w:val="nil"/>
            </w:tcBorders>
            <w:tcMar>
              <w:top w:w="15" w:type="dxa"/>
              <w:left w:w="149" w:type="dxa"/>
              <w:bottom w:w="15" w:type="dxa"/>
              <w:right w:w="149" w:type="dxa"/>
            </w:tcMar>
            <w:hideMark/>
          </w:tcPr>
          <w:p w:rsidR="00F41D9E" w:rsidRPr="003C124A" w:rsidRDefault="00F41D9E" w:rsidP="00F41D9E">
            <w:r w:rsidRPr="003C124A">
              <w:t>От Грантодателя:</w:t>
            </w:r>
          </w:p>
          <w:p w:rsidR="00F41D9E" w:rsidRPr="003C124A" w:rsidRDefault="00F41D9E" w:rsidP="00F41D9E">
            <w:r w:rsidRPr="003C124A">
              <w:t>Председатель</w:t>
            </w:r>
            <w:r w:rsidRPr="003C124A">
              <w:br/>
              <w:t xml:space="preserve">__________________/____________ / </w:t>
            </w:r>
          </w:p>
        </w:tc>
        <w:tc>
          <w:tcPr>
            <w:tcW w:w="5517" w:type="dxa"/>
            <w:gridSpan w:val="6"/>
            <w:tcBorders>
              <w:top w:val="nil"/>
              <w:left w:val="nil"/>
              <w:bottom w:val="nil"/>
              <w:right w:val="nil"/>
            </w:tcBorders>
            <w:tcMar>
              <w:top w:w="15" w:type="dxa"/>
              <w:left w:w="149" w:type="dxa"/>
              <w:bottom w:w="15" w:type="dxa"/>
              <w:right w:w="149" w:type="dxa"/>
            </w:tcMar>
            <w:hideMark/>
          </w:tcPr>
          <w:p w:rsidR="00F41D9E" w:rsidRPr="003C124A" w:rsidRDefault="00F41D9E" w:rsidP="00F41D9E">
            <w:r w:rsidRPr="003C124A">
              <w:t>От Грантополучателя:</w:t>
            </w:r>
          </w:p>
          <w:p w:rsidR="00F41D9E" w:rsidRPr="003C124A" w:rsidRDefault="00F41D9E" w:rsidP="00F41D9E">
            <w:r w:rsidRPr="003C124A">
              <w:br/>
              <w:t>__________________/______________/</w:t>
            </w:r>
            <w:r w:rsidRPr="003C124A">
              <w:br/>
            </w:r>
            <w:r w:rsidRPr="003C124A">
              <w:br/>
            </w:r>
          </w:p>
        </w:tc>
      </w:tr>
    </w:tbl>
    <w:p w:rsidR="00F41D9E" w:rsidRDefault="00F41D9E" w:rsidP="00F41D9E">
      <w:pPr>
        <w:jc w:val="right"/>
      </w:pPr>
    </w:p>
    <w:p w:rsidR="00F41D9E" w:rsidRPr="003C124A" w:rsidRDefault="00F41D9E" w:rsidP="00F41D9E">
      <w:pPr>
        <w:jc w:val="right"/>
      </w:pPr>
      <w:r w:rsidRPr="003C124A">
        <w:t>Приложение N 4</w:t>
      </w:r>
      <w:r w:rsidRPr="003C124A">
        <w:br/>
        <w:t>к Соглашению о предоставлении Гранта</w:t>
      </w:r>
      <w:r w:rsidRPr="003C124A">
        <w:br/>
        <w:t>N 1 от "__" ______ 20__ г.</w:t>
      </w:r>
    </w:p>
    <w:p w:rsidR="00F41D9E" w:rsidRPr="003C124A" w:rsidRDefault="00F41D9E" w:rsidP="00F41D9E">
      <w:pPr>
        <w:jc w:val="center"/>
      </w:pPr>
      <w:r w:rsidRPr="003C124A">
        <w:br/>
        <w:t>Отчет о достижении результата предоставления гранта "__" _________ 20__ г.</w:t>
      </w:r>
    </w:p>
    <w:p w:rsidR="00F41D9E" w:rsidRPr="003C124A" w:rsidRDefault="00F41D9E" w:rsidP="00F41D9E">
      <w:pPr>
        <w:jc w:val="center"/>
      </w:pPr>
      <w:r w:rsidRPr="003C124A">
        <w:t xml:space="preserve">к Соглашению N __ от "__" _________ 20__ г. </w:t>
      </w:r>
    </w:p>
    <w:tbl>
      <w:tblPr>
        <w:tblW w:w="10915" w:type="dxa"/>
        <w:tblCellSpacing w:w="15" w:type="dxa"/>
        <w:tblInd w:w="-664" w:type="dxa"/>
        <w:tblLayout w:type="fixed"/>
        <w:tblCellMar>
          <w:top w:w="15" w:type="dxa"/>
          <w:left w:w="15" w:type="dxa"/>
          <w:bottom w:w="15" w:type="dxa"/>
          <w:right w:w="15" w:type="dxa"/>
        </w:tblCellMar>
        <w:tblLook w:val="04A0"/>
      </w:tblPr>
      <w:tblGrid>
        <w:gridCol w:w="663"/>
        <w:gridCol w:w="248"/>
        <w:gridCol w:w="1769"/>
        <w:gridCol w:w="64"/>
        <w:gridCol w:w="2035"/>
        <w:gridCol w:w="756"/>
        <w:gridCol w:w="382"/>
        <w:gridCol w:w="349"/>
        <w:gridCol w:w="809"/>
        <w:gridCol w:w="1102"/>
        <w:gridCol w:w="1546"/>
        <w:gridCol w:w="647"/>
        <w:gridCol w:w="545"/>
      </w:tblGrid>
      <w:tr w:rsidR="00F41D9E" w:rsidRPr="003C124A" w:rsidTr="00F41D9E">
        <w:trPr>
          <w:trHeight w:val="15"/>
          <w:tblCellSpacing w:w="15" w:type="dxa"/>
        </w:trPr>
        <w:tc>
          <w:tcPr>
            <w:tcW w:w="867" w:type="dxa"/>
            <w:gridSpan w:val="2"/>
            <w:vAlign w:val="center"/>
            <w:hideMark/>
          </w:tcPr>
          <w:p w:rsidR="00F41D9E" w:rsidRPr="003C124A" w:rsidRDefault="00F41D9E" w:rsidP="00F41D9E"/>
        </w:tc>
        <w:tc>
          <w:tcPr>
            <w:tcW w:w="1740" w:type="dxa"/>
            <w:vAlign w:val="center"/>
            <w:hideMark/>
          </w:tcPr>
          <w:p w:rsidR="00F41D9E" w:rsidRPr="003C124A" w:rsidRDefault="00F41D9E" w:rsidP="00F41D9E"/>
        </w:tc>
        <w:tc>
          <w:tcPr>
            <w:tcW w:w="2826" w:type="dxa"/>
            <w:gridSpan w:val="3"/>
            <w:vAlign w:val="center"/>
            <w:hideMark/>
          </w:tcPr>
          <w:p w:rsidR="00F41D9E" w:rsidRPr="003C124A" w:rsidRDefault="00F41D9E" w:rsidP="00F41D9E"/>
        </w:tc>
        <w:tc>
          <w:tcPr>
            <w:tcW w:w="1510" w:type="dxa"/>
            <w:gridSpan w:val="3"/>
            <w:vAlign w:val="center"/>
            <w:hideMark/>
          </w:tcPr>
          <w:p w:rsidR="00F41D9E" w:rsidRPr="003C124A" w:rsidRDefault="00F41D9E" w:rsidP="00F41D9E"/>
        </w:tc>
        <w:tc>
          <w:tcPr>
            <w:tcW w:w="2620" w:type="dxa"/>
            <w:gridSpan w:val="2"/>
            <w:vAlign w:val="center"/>
            <w:hideMark/>
          </w:tcPr>
          <w:p w:rsidR="00F41D9E" w:rsidRPr="003C124A" w:rsidRDefault="00F41D9E" w:rsidP="00F41D9E"/>
        </w:tc>
        <w:tc>
          <w:tcPr>
            <w:tcW w:w="1142" w:type="dxa"/>
            <w:gridSpan w:val="2"/>
            <w:vAlign w:val="center"/>
            <w:hideMark/>
          </w:tcPr>
          <w:p w:rsidR="00F41D9E" w:rsidRPr="003C124A" w:rsidRDefault="00F41D9E" w:rsidP="00F41D9E"/>
        </w:tc>
      </w:tr>
      <w:tr w:rsidR="00F41D9E" w:rsidRPr="003C124A" w:rsidTr="00F41D9E">
        <w:trPr>
          <w:gridBefore w:val="1"/>
          <w:gridAfter w:val="1"/>
          <w:wBefore w:w="616" w:type="dxa"/>
          <w:wAfter w:w="498" w:type="dxa"/>
          <w:trHeight w:val="15"/>
          <w:tblCellSpacing w:w="15" w:type="dxa"/>
        </w:trPr>
        <w:tc>
          <w:tcPr>
            <w:tcW w:w="2052" w:type="dxa"/>
            <w:gridSpan w:val="3"/>
            <w:vAlign w:val="center"/>
            <w:hideMark/>
          </w:tcPr>
          <w:p w:rsidR="00F41D9E" w:rsidRPr="003C124A" w:rsidRDefault="00F41D9E" w:rsidP="00F41D9E">
            <w:pPr>
              <w:jc w:val="both"/>
            </w:pPr>
          </w:p>
        </w:tc>
        <w:tc>
          <w:tcPr>
            <w:tcW w:w="2006" w:type="dxa"/>
            <w:vAlign w:val="center"/>
            <w:hideMark/>
          </w:tcPr>
          <w:p w:rsidR="00F41D9E" w:rsidRPr="003C124A" w:rsidRDefault="00F41D9E" w:rsidP="00F41D9E">
            <w:pPr>
              <w:jc w:val="both"/>
            </w:pPr>
          </w:p>
        </w:tc>
        <w:tc>
          <w:tcPr>
            <w:tcW w:w="1457" w:type="dxa"/>
            <w:gridSpan w:val="3"/>
            <w:vAlign w:val="center"/>
            <w:hideMark/>
          </w:tcPr>
          <w:p w:rsidR="00F41D9E" w:rsidRPr="003C124A" w:rsidRDefault="00F41D9E" w:rsidP="00F41D9E">
            <w:pPr>
              <w:jc w:val="both"/>
            </w:pPr>
          </w:p>
        </w:tc>
        <w:tc>
          <w:tcPr>
            <w:tcW w:w="1882" w:type="dxa"/>
            <w:gridSpan w:val="2"/>
            <w:vAlign w:val="center"/>
            <w:hideMark/>
          </w:tcPr>
          <w:p w:rsidR="00F41D9E" w:rsidRPr="003C124A" w:rsidRDefault="00F41D9E" w:rsidP="00F41D9E">
            <w:pPr>
              <w:jc w:val="both"/>
            </w:pPr>
          </w:p>
        </w:tc>
        <w:tc>
          <w:tcPr>
            <w:tcW w:w="2164" w:type="dxa"/>
            <w:gridSpan w:val="2"/>
            <w:vAlign w:val="center"/>
            <w:hideMark/>
          </w:tcPr>
          <w:p w:rsidR="00F41D9E" w:rsidRPr="003C124A" w:rsidRDefault="00F41D9E" w:rsidP="00F41D9E">
            <w:pPr>
              <w:jc w:val="both"/>
            </w:pPr>
          </w:p>
        </w:tc>
      </w:tr>
      <w:tr w:rsidR="00F41D9E" w:rsidRPr="003C124A" w:rsidTr="00F41D9E">
        <w:trPr>
          <w:gridBefore w:val="1"/>
          <w:gridAfter w:val="1"/>
          <w:wBefore w:w="616" w:type="dxa"/>
          <w:wAfter w:w="498" w:type="dxa"/>
          <w:tblCellSpacing w:w="15" w:type="dxa"/>
        </w:trPr>
        <w:tc>
          <w:tcPr>
            <w:tcW w:w="9681" w:type="dxa"/>
            <w:gridSpan w:val="11"/>
            <w:tcBorders>
              <w:top w:val="nil"/>
              <w:left w:val="nil"/>
              <w:bottom w:val="nil"/>
              <w:right w:val="nil"/>
            </w:tcBorders>
            <w:tcMar>
              <w:top w:w="15" w:type="dxa"/>
              <w:left w:w="149" w:type="dxa"/>
              <w:bottom w:w="15" w:type="dxa"/>
              <w:right w:w="149" w:type="dxa"/>
            </w:tcMar>
            <w:hideMark/>
          </w:tcPr>
          <w:p w:rsidR="00F41D9E" w:rsidRPr="003C124A" w:rsidRDefault="00F41D9E" w:rsidP="00F41D9E">
            <w:pPr>
              <w:jc w:val="both"/>
            </w:pPr>
          </w:p>
        </w:tc>
      </w:tr>
      <w:tr w:rsidR="00F41D9E" w:rsidRPr="003C124A" w:rsidTr="00F41D9E">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lastRenderedPageBreak/>
              <w:t>Результат получения гранта</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Запланировано</w:t>
            </w: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Создано</w:t>
            </w: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Срок исполнения (начало-окончание)</w:t>
            </w: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Документ, подтверждающий достижение результата</w:t>
            </w:r>
          </w:p>
        </w:tc>
      </w:tr>
      <w:tr w:rsidR="00F41D9E" w:rsidRPr="003C124A" w:rsidTr="00F41D9E">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 xml:space="preserve">1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 xml:space="preserve">2 </w:t>
            </w: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 xml:space="preserve">3 </w:t>
            </w: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 xml:space="preserve">4 </w:t>
            </w: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 xml:space="preserve">5 </w:t>
            </w:r>
          </w:p>
        </w:tc>
      </w:tr>
      <w:tr w:rsidR="00F41D9E" w:rsidRPr="003C124A" w:rsidTr="00F41D9E">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1.Создание  рабочих мест</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Копия трудового договора</w:t>
            </w:r>
          </w:p>
        </w:tc>
      </w:tr>
      <w:tr w:rsidR="00F41D9E" w:rsidRPr="003C124A" w:rsidTr="00F41D9E">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2.</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r>
      <w:tr w:rsidR="00F41D9E" w:rsidRPr="003C124A" w:rsidTr="00F41D9E">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r w:rsidRPr="003C124A">
              <w:t>3.</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41D9E" w:rsidRPr="003C124A" w:rsidRDefault="00F41D9E" w:rsidP="00F41D9E">
            <w:pPr>
              <w:jc w:val="both"/>
            </w:pPr>
          </w:p>
        </w:tc>
      </w:tr>
      <w:tr w:rsidR="00F41D9E" w:rsidRPr="003C124A" w:rsidTr="00F41D9E">
        <w:trPr>
          <w:gridBefore w:val="1"/>
          <w:gridAfter w:val="1"/>
          <w:wBefore w:w="619" w:type="dxa"/>
          <w:wAfter w:w="500" w:type="dxa"/>
          <w:trHeight w:val="15"/>
          <w:tblCellSpacing w:w="15" w:type="dxa"/>
        </w:trPr>
        <w:tc>
          <w:tcPr>
            <w:tcW w:w="5226" w:type="dxa"/>
            <w:gridSpan w:val="6"/>
            <w:vAlign w:val="center"/>
            <w:hideMark/>
          </w:tcPr>
          <w:p w:rsidR="00F41D9E" w:rsidRDefault="00F41D9E" w:rsidP="00F41D9E">
            <w:pPr>
              <w:jc w:val="both"/>
            </w:pPr>
          </w:p>
          <w:p w:rsidR="00F41D9E" w:rsidRPr="003C124A" w:rsidRDefault="00F41D9E" w:rsidP="00F41D9E">
            <w:pPr>
              <w:jc w:val="both"/>
            </w:pPr>
          </w:p>
        </w:tc>
        <w:tc>
          <w:tcPr>
            <w:tcW w:w="4420" w:type="dxa"/>
            <w:gridSpan w:val="5"/>
            <w:vAlign w:val="center"/>
            <w:hideMark/>
          </w:tcPr>
          <w:p w:rsidR="00F41D9E" w:rsidRPr="003C124A" w:rsidRDefault="00F41D9E" w:rsidP="00F41D9E">
            <w:pPr>
              <w:jc w:val="both"/>
            </w:pPr>
          </w:p>
        </w:tc>
      </w:tr>
      <w:tr w:rsidR="00F41D9E" w:rsidRPr="003C124A" w:rsidTr="00F41D9E">
        <w:trPr>
          <w:gridBefore w:val="1"/>
          <w:gridAfter w:val="1"/>
          <w:wBefore w:w="619" w:type="dxa"/>
          <w:wAfter w:w="500" w:type="dxa"/>
          <w:tblCellSpacing w:w="15" w:type="dxa"/>
        </w:trPr>
        <w:tc>
          <w:tcPr>
            <w:tcW w:w="5226" w:type="dxa"/>
            <w:gridSpan w:val="6"/>
            <w:tcBorders>
              <w:top w:val="nil"/>
              <w:left w:val="nil"/>
              <w:bottom w:val="nil"/>
              <w:right w:val="nil"/>
            </w:tcBorders>
            <w:tcMar>
              <w:top w:w="15" w:type="dxa"/>
              <w:left w:w="149" w:type="dxa"/>
              <w:bottom w:w="15" w:type="dxa"/>
              <w:right w:w="149" w:type="dxa"/>
            </w:tcMar>
            <w:hideMark/>
          </w:tcPr>
          <w:p w:rsidR="00F41D9E" w:rsidRPr="003C124A" w:rsidRDefault="00F41D9E" w:rsidP="00F41D9E">
            <w:pPr>
              <w:jc w:val="both"/>
            </w:pPr>
            <w:r w:rsidRPr="003C124A">
              <w:t>От Грантодателя:</w:t>
            </w:r>
          </w:p>
          <w:p w:rsidR="00F41D9E" w:rsidRPr="003C124A" w:rsidRDefault="00F41D9E" w:rsidP="00F41D9E">
            <w:r w:rsidRPr="003C124A">
              <w:t xml:space="preserve">Председатель </w:t>
            </w:r>
            <w:r w:rsidRPr="003C124A">
              <w:br/>
            </w:r>
            <w:r w:rsidRPr="003C124A">
              <w:br/>
              <w:t xml:space="preserve">__________________/__________ / </w:t>
            </w:r>
          </w:p>
        </w:tc>
        <w:tc>
          <w:tcPr>
            <w:tcW w:w="4420" w:type="dxa"/>
            <w:gridSpan w:val="5"/>
            <w:tcBorders>
              <w:top w:val="nil"/>
              <w:left w:val="nil"/>
              <w:bottom w:val="nil"/>
              <w:right w:val="nil"/>
            </w:tcBorders>
            <w:tcMar>
              <w:top w:w="15" w:type="dxa"/>
              <w:left w:w="149" w:type="dxa"/>
              <w:bottom w:w="15" w:type="dxa"/>
              <w:right w:w="149" w:type="dxa"/>
            </w:tcMar>
            <w:hideMark/>
          </w:tcPr>
          <w:p w:rsidR="00F41D9E" w:rsidRPr="003C124A" w:rsidRDefault="00F41D9E" w:rsidP="00F41D9E">
            <w:pPr>
              <w:jc w:val="both"/>
            </w:pPr>
            <w:r w:rsidRPr="003C124A">
              <w:t>От Грантополучателя:</w:t>
            </w:r>
          </w:p>
          <w:p w:rsidR="00F41D9E" w:rsidRPr="003C124A" w:rsidRDefault="00F41D9E" w:rsidP="00F41D9E">
            <w:pPr>
              <w:jc w:val="both"/>
            </w:pPr>
            <w:r w:rsidRPr="003C124A">
              <w:br/>
            </w:r>
            <w:r w:rsidRPr="003C124A">
              <w:br/>
              <w:t xml:space="preserve">_________________/ _________ /    </w:t>
            </w:r>
          </w:p>
        </w:tc>
      </w:tr>
    </w:tbl>
    <w:p w:rsidR="00F41D9E" w:rsidRPr="003C124A" w:rsidRDefault="00F41D9E" w:rsidP="00F41D9E"/>
    <w:p w:rsidR="00F41D9E" w:rsidRPr="003C124A" w:rsidRDefault="00F41D9E" w:rsidP="00F41D9E"/>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93182E" w:rsidRDefault="0093182E">
      <w:pPr>
        <w:spacing w:after="200" w:line="276" w:lineRule="auto"/>
      </w:pPr>
      <w:r>
        <w:br w:type="page"/>
      </w:r>
    </w:p>
    <w:p w:rsidR="00F41D9E" w:rsidRDefault="00F41D9E" w:rsidP="00F41D9E">
      <w:pPr>
        <w:autoSpaceDE w:val="0"/>
        <w:autoSpaceDN w:val="0"/>
        <w:adjustRightInd w:val="0"/>
        <w:jc w:val="right"/>
        <w:outlineLvl w:val="0"/>
      </w:pPr>
    </w:p>
    <w:p w:rsidR="00F41D9E" w:rsidRDefault="00F41D9E" w:rsidP="00F41D9E">
      <w:pPr>
        <w:autoSpaceDE w:val="0"/>
        <w:autoSpaceDN w:val="0"/>
        <w:adjustRightInd w:val="0"/>
        <w:jc w:val="right"/>
        <w:outlineLvl w:val="0"/>
      </w:pPr>
    </w:p>
    <w:p w:rsidR="00F41D9E" w:rsidRPr="003C124A" w:rsidRDefault="00F41D9E" w:rsidP="00F41D9E">
      <w:pPr>
        <w:autoSpaceDE w:val="0"/>
        <w:autoSpaceDN w:val="0"/>
        <w:adjustRightInd w:val="0"/>
        <w:jc w:val="right"/>
        <w:outlineLvl w:val="0"/>
      </w:pPr>
      <w:r w:rsidRPr="003C124A">
        <w:t>Приложение № 8</w:t>
      </w:r>
    </w:p>
    <w:p w:rsidR="00F41D9E" w:rsidRPr="003C124A" w:rsidRDefault="00F41D9E" w:rsidP="00F41D9E">
      <w:pPr>
        <w:autoSpaceDE w:val="0"/>
        <w:autoSpaceDN w:val="0"/>
        <w:adjustRightInd w:val="0"/>
        <w:jc w:val="right"/>
      </w:pPr>
      <w:r w:rsidRPr="003C124A">
        <w:t xml:space="preserve">к муниципальной программе Муромцевского </w:t>
      </w:r>
    </w:p>
    <w:p w:rsidR="00F41D9E" w:rsidRPr="003C124A" w:rsidRDefault="00F41D9E" w:rsidP="00F41D9E">
      <w:pPr>
        <w:autoSpaceDE w:val="0"/>
        <w:autoSpaceDN w:val="0"/>
        <w:adjustRightInd w:val="0"/>
        <w:jc w:val="right"/>
      </w:pPr>
      <w:r w:rsidRPr="003C124A">
        <w:t>муниципального района Омской области</w:t>
      </w:r>
    </w:p>
    <w:p w:rsidR="00F41D9E" w:rsidRPr="003C124A" w:rsidRDefault="00F41D9E" w:rsidP="00F41D9E">
      <w:pPr>
        <w:autoSpaceDE w:val="0"/>
        <w:autoSpaceDN w:val="0"/>
        <w:adjustRightInd w:val="0"/>
        <w:jc w:val="right"/>
      </w:pPr>
      <w:r w:rsidRPr="003C124A">
        <w:t xml:space="preserve"> «Развитие экономического потенциала Муромцевского </w:t>
      </w:r>
    </w:p>
    <w:p w:rsidR="00F41D9E" w:rsidRPr="003C124A" w:rsidRDefault="00F41D9E" w:rsidP="00F41D9E">
      <w:pPr>
        <w:autoSpaceDE w:val="0"/>
        <w:autoSpaceDN w:val="0"/>
        <w:adjustRightInd w:val="0"/>
        <w:jc w:val="right"/>
      </w:pPr>
      <w:r w:rsidRPr="003C124A">
        <w:t xml:space="preserve">муниципального района  Омской области» </w:t>
      </w:r>
    </w:p>
    <w:p w:rsidR="00F41D9E" w:rsidRPr="003C124A" w:rsidRDefault="00F41D9E" w:rsidP="00F41D9E">
      <w:pPr>
        <w:pStyle w:val="ConsPlusNonformat"/>
        <w:jc w:val="center"/>
        <w:rPr>
          <w:rFonts w:ascii="Times New Roman" w:hAnsi="Times New Roman" w:cs="Times New Roman"/>
          <w:sz w:val="24"/>
          <w:szCs w:val="24"/>
        </w:rP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Подпрограмма «Формирование законопослушного поведения участников дорожного движения на территории Муромцевского муниципального района Омской области»</w:t>
      </w:r>
    </w:p>
    <w:p w:rsidR="00F41D9E" w:rsidRPr="003C124A" w:rsidRDefault="00F41D9E" w:rsidP="00F41D9E">
      <w:pPr>
        <w:pStyle w:val="ConsPlusNonformat"/>
        <w:tabs>
          <w:tab w:val="center" w:pos="4677"/>
          <w:tab w:val="left" w:pos="6899"/>
        </w:tabs>
        <w:rPr>
          <w:rFonts w:ascii="Times New Roman" w:hAnsi="Times New Roman" w:cs="Times New Roman"/>
          <w:sz w:val="24"/>
          <w:szCs w:val="24"/>
        </w:rPr>
      </w:pPr>
      <w:r w:rsidRPr="003C124A">
        <w:rPr>
          <w:rFonts w:ascii="Times New Roman" w:hAnsi="Times New Roman" w:cs="Times New Roman"/>
          <w:sz w:val="24"/>
          <w:szCs w:val="24"/>
        </w:rPr>
        <w:tab/>
      </w:r>
      <w:r w:rsidRPr="003C124A">
        <w:rPr>
          <w:rFonts w:ascii="Times New Roman" w:hAnsi="Times New Roman" w:cs="Times New Roman"/>
          <w:sz w:val="24"/>
          <w:szCs w:val="24"/>
        </w:rPr>
        <w:tab/>
      </w: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1. Паспорт подпрограммы муниципальной программы</w:t>
      </w:r>
    </w:p>
    <w:p w:rsidR="00F41D9E" w:rsidRPr="003C124A" w:rsidRDefault="00F41D9E" w:rsidP="00F41D9E">
      <w:pPr>
        <w:autoSpaceDE w:val="0"/>
        <w:autoSpaceDN w:val="0"/>
        <w:adjustRightInd w:val="0"/>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703"/>
      </w:tblGrid>
      <w:tr w:rsidR="00F41D9E" w:rsidRPr="003C124A" w:rsidTr="00F41D9E">
        <w:tc>
          <w:tcPr>
            <w:tcW w:w="5328" w:type="dxa"/>
            <w:vAlign w:val="center"/>
          </w:tcPr>
          <w:p w:rsidR="00F41D9E" w:rsidRPr="003C124A" w:rsidRDefault="00F41D9E" w:rsidP="00F41D9E">
            <w:r w:rsidRPr="003C124A">
              <w:t xml:space="preserve">Наименование муниципальной программы Муромцевского муниципального района Омской области </w:t>
            </w:r>
          </w:p>
        </w:tc>
        <w:tc>
          <w:tcPr>
            <w:tcW w:w="4703" w:type="dxa"/>
            <w:vAlign w:val="center"/>
          </w:tcPr>
          <w:p w:rsidR="00F41D9E" w:rsidRPr="003C124A" w:rsidRDefault="00F41D9E" w:rsidP="00F41D9E">
            <w:pPr>
              <w:autoSpaceDE w:val="0"/>
              <w:autoSpaceDN w:val="0"/>
              <w:adjustRightInd w:val="0"/>
              <w:jc w:val="both"/>
            </w:pPr>
            <w:r w:rsidRPr="003C124A">
              <w:t>«Развитие экономического потенциала Муромцевского муниципального района  Омской области» (далее – муниципальная программа)</w:t>
            </w:r>
          </w:p>
        </w:tc>
      </w:tr>
      <w:tr w:rsidR="00F41D9E" w:rsidRPr="003C124A" w:rsidTr="00F41D9E">
        <w:tc>
          <w:tcPr>
            <w:tcW w:w="5328" w:type="dxa"/>
            <w:vAlign w:val="center"/>
          </w:tcPr>
          <w:p w:rsidR="00F41D9E" w:rsidRPr="003C124A" w:rsidRDefault="00F41D9E" w:rsidP="00F41D9E">
            <w:r w:rsidRPr="003C124A">
              <w:t xml:space="preserve">Наименование подпрограммы муниципальной программы Муромцевского муниципального района </w:t>
            </w:r>
          </w:p>
        </w:tc>
        <w:tc>
          <w:tcPr>
            <w:tcW w:w="4703" w:type="dxa"/>
            <w:vAlign w:val="center"/>
          </w:tcPr>
          <w:p w:rsidR="00F41D9E" w:rsidRPr="003C124A" w:rsidRDefault="00F41D9E" w:rsidP="00F41D9E">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«Формирование законопослушного поведения участников дорожного движения на территории Муромцевского муниципального района Омской области» (далее – подпрограмма)</w:t>
            </w:r>
          </w:p>
        </w:tc>
      </w:tr>
      <w:tr w:rsidR="00F41D9E" w:rsidRPr="003C124A" w:rsidTr="00F41D9E">
        <w:tc>
          <w:tcPr>
            <w:tcW w:w="5328" w:type="dxa"/>
          </w:tcPr>
          <w:p w:rsidR="00F41D9E" w:rsidRPr="003C124A" w:rsidRDefault="00F41D9E" w:rsidP="00F41D9E">
            <w:pPr>
              <w:autoSpaceDE w:val="0"/>
              <w:autoSpaceDN w:val="0"/>
              <w:adjustRightInd w:val="0"/>
              <w:jc w:val="both"/>
            </w:pPr>
            <w:r w:rsidRPr="003C124A">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703" w:type="dxa"/>
          </w:tcPr>
          <w:p w:rsidR="00F41D9E" w:rsidRPr="003C124A" w:rsidRDefault="00F41D9E" w:rsidP="00F41D9E">
            <w:pPr>
              <w:pStyle w:val="ConsPlusCell"/>
              <w:jc w:val="both"/>
              <w:rPr>
                <w:sz w:val="24"/>
                <w:szCs w:val="24"/>
              </w:rPr>
            </w:pPr>
            <w:r w:rsidRPr="003C124A">
              <w:rPr>
                <w:sz w:val="24"/>
                <w:szCs w:val="24"/>
              </w:rPr>
              <w:t>Отдел по строительству, архитектуре и ЖКХ Администрации муниципального района  Омской области  (далее - Отдел по строительству, архитектуре и ЖКХ), Комитет образования Администрации муниципального района  Омской области  (далее - Комитет образования)</w:t>
            </w:r>
          </w:p>
        </w:tc>
      </w:tr>
      <w:tr w:rsidR="00F41D9E" w:rsidRPr="003C124A" w:rsidTr="00F41D9E">
        <w:tc>
          <w:tcPr>
            <w:tcW w:w="5328" w:type="dxa"/>
          </w:tcPr>
          <w:p w:rsidR="00F41D9E" w:rsidRPr="003C124A" w:rsidRDefault="00F41D9E" w:rsidP="00F41D9E">
            <w:r w:rsidRPr="003C124A">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703" w:type="dxa"/>
          </w:tcPr>
          <w:p w:rsidR="00F41D9E" w:rsidRPr="003C124A" w:rsidRDefault="00F41D9E" w:rsidP="00F41D9E">
            <w:pPr>
              <w:pStyle w:val="ConsPlusCell"/>
              <w:jc w:val="both"/>
              <w:rPr>
                <w:sz w:val="24"/>
                <w:szCs w:val="24"/>
              </w:rPr>
            </w:pPr>
            <w:r w:rsidRPr="003C124A">
              <w:rPr>
                <w:sz w:val="24"/>
                <w:szCs w:val="24"/>
              </w:rPr>
              <w:t>Отдел по строительству, архитектуре и ЖКХ, Комитет образования, муниципальные образовательные учреждения, ОГИБДД по Муромцевскому району  (по согласованию)</w:t>
            </w:r>
          </w:p>
        </w:tc>
      </w:tr>
      <w:tr w:rsidR="00F41D9E" w:rsidRPr="003C124A" w:rsidTr="00F41D9E">
        <w:trPr>
          <w:trHeight w:val="1048"/>
        </w:trPr>
        <w:tc>
          <w:tcPr>
            <w:tcW w:w="5328" w:type="dxa"/>
          </w:tcPr>
          <w:p w:rsidR="00F41D9E" w:rsidRPr="003C124A" w:rsidRDefault="00F41D9E" w:rsidP="00F41D9E">
            <w:pPr>
              <w:autoSpaceDE w:val="0"/>
              <w:autoSpaceDN w:val="0"/>
              <w:adjustRightInd w:val="0"/>
            </w:pPr>
            <w:r w:rsidRPr="003C124A">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703" w:type="dxa"/>
          </w:tcPr>
          <w:p w:rsidR="00F41D9E" w:rsidRPr="003C124A" w:rsidRDefault="00F41D9E" w:rsidP="00F41D9E">
            <w:pPr>
              <w:pStyle w:val="ConsPlusCell"/>
              <w:jc w:val="both"/>
              <w:rPr>
                <w:sz w:val="24"/>
                <w:szCs w:val="24"/>
              </w:rPr>
            </w:pPr>
            <w:r w:rsidRPr="003C124A">
              <w:rPr>
                <w:sz w:val="24"/>
                <w:szCs w:val="24"/>
              </w:rPr>
              <w:t>Отдел по строительству, архитектуре и ЖКХ, Комитет образования, муниципальные образовательные учреждения, ОГИБДД ОМВД России по Муромцевскому району (по согласованию)</w:t>
            </w:r>
          </w:p>
        </w:tc>
      </w:tr>
      <w:tr w:rsidR="00F41D9E" w:rsidRPr="003C124A" w:rsidTr="00F41D9E">
        <w:tc>
          <w:tcPr>
            <w:tcW w:w="5328" w:type="dxa"/>
          </w:tcPr>
          <w:p w:rsidR="00F41D9E" w:rsidRPr="003C124A" w:rsidRDefault="00F41D9E" w:rsidP="00F41D9E">
            <w:pPr>
              <w:autoSpaceDE w:val="0"/>
              <w:autoSpaceDN w:val="0"/>
              <w:adjustRightInd w:val="0"/>
              <w:jc w:val="both"/>
            </w:pPr>
            <w:r w:rsidRPr="003C124A">
              <w:t xml:space="preserve">Сроки реализации подпрограммы </w:t>
            </w:r>
          </w:p>
        </w:tc>
        <w:tc>
          <w:tcPr>
            <w:tcW w:w="4703" w:type="dxa"/>
          </w:tcPr>
          <w:p w:rsidR="00F41D9E" w:rsidRPr="003C124A" w:rsidRDefault="00F41D9E" w:rsidP="00F41D9E">
            <w:pPr>
              <w:pStyle w:val="ConsPlusCell"/>
              <w:jc w:val="both"/>
              <w:rPr>
                <w:sz w:val="24"/>
                <w:szCs w:val="24"/>
              </w:rPr>
            </w:pPr>
            <w:r w:rsidRPr="003C124A">
              <w:rPr>
                <w:sz w:val="24"/>
                <w:szCs w:val="24"/>
              </w:rPr>
              <w:t>2022 – 2030 годы</w:t>
            </w:r>
          </w:p>
        </w:tc>
      </w:tr>
      <w:tr w:rsidR="00F41D9E" w:rsidRPr="003C124A" w:rsidTr="00F41D9E">
        <w:trPr>
          <w:trHeight w:val="401"/>
        </w:trPr>
        <w:tc>
          <w:tcPr>
            <w:tcW w:w="5328" w:type="dxa"/>
          </w:tcPr>
          <w:p w:rsidR="00F41D9E" w:rsidRPr="003C124A" w:rsidRDefault="00F41D9E" w:rsidP="00F41D9E">
            <w:pPr>
              <w:jc w:val="both"/>
            </w:pPr>
            <w:r w:rsidRPr="003C124A">
              <w:t xml:space="preserve">Цель подпрограммы </w:t>
            </w:r>
          </w:p>
        </w:tc>
        <w:tc>
          <w:tcPr>
            <w:tcW w:w="4703" w:type="dxa"/>
          </w:tcPr>
          <w:p w:rsidR="00F41D9E" w:rsidRPr="003C124A" w:rsidRDefault="00F41D9E" w:rsidP="00F41D9E">
            <w:pPr>
              <w:autoSpaceDE w:val="0"/>
              <w:autoSpaceDN w:val="0"/>
              <w:adjustRightInd w:val="0"/>
              <w:jc w:val="both"/>
            </w:pPr>
            <w:r w:rsidRPr="003C124A">
              <w:t>Повышение уровня безопасности дорожного движения на территории Муромцевского муниципального района и снижение смертности в результате дорожно-транспортных происшествий.</w:t>
            </w:r>
          </w:p>
        </w:tc>
      </w:tr>
      <w:tr w:rsidR="00F41D9E" w:rsidRPr="003C124A" w:rsidTr="00F41D9E">
        <w:trPr>
          <w:trHeight w:val="328"/>
        </w:trPr>
        <w:tc>
          <w:tcPr>
            <w:tcW w:w="5328" w:type="dxa"/>
          </w:tcPr>
          <w:p w:rsidR="00F41D9E" w:rsidRPr="003C124A" w:rsidRDefault="00F41D9E" w:rsidP="00F41D9E">
            <w:pPr>
              <w:jc w:val="both"/>
            </w:pPr>
            <w:r w:rsidRPr="003C124A">
              <w:t xml:space="preserve">Задача подпрограммы </w:t>
            </w:r>
          </w:p>
        </w:tc>
        <w:tc>
          <w:tcPr>
            <w:tcW w:w="4703" w:type="dxa"/>
          </w:tcPr>
          <w:p w:rsidR="00F41D9E" w:rsidRPr="003C124A" w:rsidRDefault="00F41D9E" w:rsidP="00F41D9E">
            <w:pPr>
              <w:autoSpaceDE w:val="0"/>
              <w:autoSpaceDN w:val="0"/>
              <w:adjustRightInd w:val="0"/>
              <w:jc w:val="both"/>
            </w:pPr>
            <w:r w:rsidRPr="003C124A">
              <w:t>1. Предупреждение опасного поведения на дороге и профилактика нарушений правил дорожного движения и дорожно-транспортного травматизма.</w:t>
            </w:r>
          </w:p>
          <w:p w:rsidR="00F41D9E" w:rsidRPr="003C124A" w:rsidRDefault="00F41D9E" w:rsidP="00F41D9E">
            <w:pPr>
              <w:autoSpaceDE w:val="0"/>
              <w:autoSpaceDN w:val="0"/>
              <w:adjustRightInd w:val="0"/>
              <w:jc w:val="both"/>
            </w:pPr>
            <w:r w:rsidRPr="003C124A">
              <w:t>2. Совершенствование контрольно-надзорной деятельности в сфере обеспечения безопасности дорожного движения.</w:t>
            </w:r>
          </w:p>
        </w:tc>
      </w:tr>
      <w:tr w:rsidR="00F41D9E" w:rsidRPr="003C124A" w:rsidTr="00F41D9E">
        <w:trPr>
          <w:trHeight w:val="2542"/>
        </w:trPr>
        <w:tc>
          <w:tcPr>
            <w:tcW w:w="5328" w:type="dxa"/>
          </w:tcPr>
          <w:p w:rsidR="00F41D9E" w:rsidRPr="003C124A" w:rsidRDefault="00F41D9E" w:rsidP="00F41D9E">
            <w:pPr>
              <w:autoSpaceDE w:val="0"/>
              <w:autoSpaceDN w:val="0"/>
              <w:adjustRightInd w:val="0"/>
              <w:jc w:val="both"/>
            </w:pPr>
            <w:r w:rsidRPr="003C124A">
              <w:lastRenderedPageBreak/>
              <w:t>Перечень основных мероприятий и (или) ведомственных целевых программ</w:t>
            </w:r>
          </w:p>
        </w:tc>
        <w:tc>
          <w:tcPr>
            <w:tcW w:w="4703" w:type="dxa"/>
          </w:tcPr>
          <w:p w:rsidR="00F41D9E" w:rsidRPr="003C124A" w:rsidRDefault="00F41D9E" w:rsidP="00F41D9E">
            <w:pPr>
              <w:jc w:val="both"/>
            </w:pPr>
            <w:r w:rsidRPr="003C124A">
              <w:t xml:space="preserve">1. Проведение профилактических мероприятий, направленных на предупреждение нарушений правил дорожного движения всеми участниками дорожного движения, в том числе несовершеннолетними. </w:t>
            </w:r>
          </w:p>
          <w:p w:rsidR="00F41D9E" w:rsidRPr="003C124A" w:rsidRDefault="00F41D9E" w:rsidP="00F41D9E">
            <w:pPr>
              <w:jc w:val="both"/>
            </w:pPr>
            <w:r w:rsidRPr="003C124A">
              <w:t xml:space="preserve">2. Осуществление контрольно-надзорных мероприятий по организации безопасности дорожного движения. </w:t>
            </w:r>
          </w:p>
        </w:tc>
      </w:tr>
      <w:tr w:rsidR="00F41D9E" w:rsidRPr="003C124A" w:rsidTr="00F41D9E">
        <w:trPr>
          <w:trHeight w:val="701"/>
        </w:trPr>
        <w:tc>
          <w:tcPr>
            <w:tcW w:w="5328" w:type="dxa"/>
          </w:tcPr>
          <w:p w:rsidR="00F41D9E" w:rsidRPr="003C124A" w:rsidRDefault="00F41D9E" w:rsidP="00F41D9E">
            <w:pPr>
              <w:jc w:val="both"/>
            </w:pPr>
            <w:r w:rsidRPr="003C124A">
              <w:t xml:space="preserve">Объемы и источники финансирования подпрограммы в целом и по годам ее реализации </w:t>
            </w:r>
          </w:p>
        </w:tc>
        <w:tc>
          <w:tcPr>
            <w:tcW w:w="4703" w:type="dxa"/>
          </w:tcPr>
          <w:p w:rsidR="00F41D9E" w:rsidRPr="003C124A" w:rsidRDefault="00F41D9E" w:rsidP="00F41D9E">
            <w:pPr>
              <w:jc w:val="both"/>
            </w:pPr>
            <w:r w:rsidRPr="003C124A">
              <w:t xml:space="preserve">Общий объем финансирования подпрограммы за счет всех источников финансирования  </w:t>
            </w:r>
          </w:p>
          <w:p w:rsidR="00F41D9E" w:rsidRPr="003C124A" w:rsidRDefault="00F41D9E" w:rsidP="00F41D9E">
            <w:pPr>
              <w:jc w:val="both"/>
            </w:pPr>
            <w:r>
              <w:t>25</w:t>
            </w:r>
            <w:r w:rsidRPr="003C124A">
              <w:t xml:space="preserve"> 000,00 рублей, в том числе: </w:t>
            </w:r>
          </w:p>
          <w:p w:rsidR="00F41D9E" w:rsidRPr="003C124A" w:rsidRDefault="00F41D9E" w:rsidP="00F41D9E">
            <w:pPr>
              <w:jc w:val="both"/>
            </w:pPr>
            <w:r w:rsidRPr="003C124A">
              <w:t>2022 год –0,00 рублей;</w:t>
            </w:r>
          </w:p>
          <w:p w:rsidR="00F41D9E" w:rsidRPr="003C124A" w:rsidRDefault="00F41D9E" w:rsidP="00F41D9E">
            <w:pPr>
              <w:jc w:val="both"/>
            </w:pPr>
            <w:r w:rsidRPr="003C124A">
              <w:t>2023 год –0,00 рублей;</w:t>
            </w:r>
          </w:p>
          <w:p w:rsidR="00F41D9E" w:rsidRPr="003C124A" w:rsidRDefault="00F41D9E" w:rsidP="00F41D9E">
            <w:pPr>
              <w:jc w:val="both"/>
            </w:pPr>
            <w:r w:rsidRPr="003C124A">
              <w:t>2024 год – 0,00 рублей;</w:t>
            </w:r>
          </w:p>
          <w:p w:rsidR="00F41D9E" w:rsidRPr="003C124A" w:rsidRDefault="00F41D9E" w:rsidP="00F41D9E">
            <w:pPr>
              <w:jc w:val="both"/>
            </w:pPr>
            <w:r w:rsidRPr="003C124A">
              <w:t>2025 год – 0,00 рублей;</w:t>
            </w:r>
          </w:p>
          <w:p w:rsidR="00F41D9E" w:rsidRPr="003C124A" w:rsidRDefault="00F41D9E" w:rsidP="00F41D9E">
            <w:pPr>
              <w:jc w:val="both"/>
            </w:pPr>
            <w:r w:rsidRPr="003C124A">
              <w:t>2026 год – 5 000,00 рублей;</w:t>
            </w:r>
          </w:p>
          <w:p w:rsidR="00F41D9E" w:rsidRPr="003C124A" w:rsidRDefault="00F41D9E" w:rsidP="00F41D9E">
            <w:pPr>
              <w:jc w:val="both"/>
            </w:pPr>
            <w:r w:rsidRPr="003C124A">
              <w:t>2027 год – 5 000,00 рублей;</w:t>
            </w:r>
          </w:p>
          <w:p w:rsidR="00F41D9E" w:rsidRPr="003C124A" w:rsidRDefault="00F41D9E" w:rsidP="00F41D9E">
            <w:pPr>
              <w:jc w:val="both"/>
            </w:pPr>
            <w:r w:rsidRPr="003C124A">
              <w:t>2028 год – 5 000,00 рублей;</w:t>
            </w:r>
          </w:p>
          <w:p w:rsidR="00F41D9E" w:rsidRPr="003C124A" w:rsidRDefault="00F41D9E" w:rsidP="00F41D9E">
            <w:pPr>
              <w:jc w:val="both"/>
            </w:pPr>
            <w:r w:rsidRPr="003C124A">
              <w:t>2029 год – 5 000,00 рублей;</w:t>
            </w:r>
          </w:p>
          <w:p w:rsidR="00F41D9E" w:rsidRPr="003C124A" w:rsidRDefault="00F41D9E" w:rsidP="00F41D9E">
            <w:pPr>
              <w:jc w:val="both"/>
            </w:pPr>
            <w:r w:rsidRPr="003C124A">
              <w:t>2030 год – 5 000,00 рублей.</w:t>
            </w:r>
          </w:p>
          <w:p w:rsidR="00F41D9E" w:rsidRPr="003C124A" w:rsidRDefault="00F41D9E" w:rsidP="00F41D9E">
            <w:pPr>
              <w:jc w:val="both"/>
            </w:pPr>
            <w:r w:rsidRPr="003C124A">
              <w:t xml:space="preserve">Общий объем расходов местного бюджета на реализацию подпрограммы составляет        </w:t>
            </w:r>
            <w:r>
              <w:t>25</w:t>
            </w:r>
            <w:r w:rsidRPr="003C124A">
              <w:t xml:space="preserve"> 000,00 рублей, в том числе: </w:t>
            </w:r>
          </w:p>
          <w:p w:rsidR="00F41D9E" w:rsidRPr="003C124A" w:rsidRDefault="00F41D9E" w:rsidP="00F41D9E">
            <w:pPr>
              <w:jc w:val="both"/>
            </w:pPr>
            <w:r w:rsidRPr="003C124A">
              <w:t>2022 год – 0,00 рублей;</w:t>
            </w:r>
          </w:p>
          <w:p w:rsidR="00F41D9E" w:rsidRPr="003C124A" w:rsidRDefault="00F41D9E" w:rsidP="00F41D9E">
            <w:pPr>
              <w:jc w:val="both"/>
            </w:pPr>
            <w:r w:rsidRPr="003C124A">
              <w:t>2023 год – 0,00 рублей;</w:t>
            </w:r>
          </w:p>
          <w:p w:rsidR="00F41D9E" w:rsidRPr="003C124A" w:rsidRDefault="00F41D9E" w:rsidP="00F41D9E">
            <w:pPr>
              <w:jc w:val="both"/>
            </w:pPr>
            <w:r w:rsidRPr="003C124A">
              <w:t>2024 год – 0,00 рублей;</w:t>
            </w:r>
          </w:p>
          <w:p w:rsidR="00F41D9E" w:rsidRPr="003C124A" w:rsidRDefault="00F41D9E" w:rsidP="00F41D9E">
            <w:pPr>
              <w:jc w:val="both"/>
            </w:pPr>
            <w:r w:rsidRPr="003C124A">
              <w:t>2025 год – 0,00 рублей;</w:t>
            </w:r>
          </w:p>
          <w:p w:rsidR="00F41D9E" w:rsidRPr="003C124A" w:rsidRDefault="00F41D9E" w:rsidP="00F41D9E">
            <w:pPr>
              <w:jc w:val="both"/>
            </w:pPr>
            <w:r w:rsidRPr="003C124A">
              <w:t>2026 год – 5 000,00 рублей;</w:t>
            </w:r>
          </w:p>
          <w:p w:rsidR="00F41D9E" w:rsidRPr="003C124A" w:rsidRDefault="00F41D9E" w:rsidP="00F41D9E">
            <w:pPr>
              <w:jc w:val="both"/>
            </w:pPr>
            <w:r w:rsidRPr="003C124A">
              <w:t>2027 год – 5 000,00 рублей;</w:t>
            </w:r>
          </w:p>
          <w:p w:rsidR="00F41D9E" w:rsidRPr="003C124A" w:rsidRDefault="00F41D9E" w:rsidP="00F41D9E">
            <w:pPr>
              <w:jc w:val="both"/>
            </w:pPr>
            <w:r w:rsidRPr="003C124A">
              <w:t>2028 год – 5 000,00 рублей;</w:t>
            </w:r>
          </w:p>
          <w:p w:rsidR="00F41D9E" w:rsidRPr="003C124A" w:rsidRDefault="00F41D9E" w:rsidP="00F41D9E">
            <w:pPr>
              <w:jc w:val="both"/>
            </w:pPr>
            <w:r w:rsidRPr="003C124A">
              <w:t>2029 год – 5 000,00 рублей;</w:t>
            </w:r>
          </w:p>
          <w:p w:rsidR="00F41D9E" w:rsidRPr="003C124A" w:rsidRDefault="00F41D9E" w:rsidP="00F41D9E">
            <w:pPr>
              <w:jc w:val="both"/>
            </w:pPr>
            <w:r w:rsidRPr="003C124A">
              <w:t>2030 год – 5 000,00 рублей.</w:t>
            </w:r>
          </w:p>
          <w:p w:rsidR="00F41D9E" w:rsidRPr="003C124A" w:rsidRDefault="00F41D9E" w:rsidP="00F41D9E">
            <w:pPr>
              <w:jc w:val="both"/>
            </w:pPr>
            <w:r w:rsidRPr="003C124A">
              <w:t>Источниками финансирования подпрограммы являются поступления налоговых и неналоговых доходов местного бюджета.</w:t>
            </w:r>
          </w:p>
        </w:tc>
      </w:tr>
      <w:tr w:rsidR="00F41D9E" w:rsidRPr="003C124A" w:rsidTr="00F41D9E">
        <w:trPr>
          <w:trHeight w:val="697"/>
        </w:trPr>
        <w:tc>
          <w:tcPr>
            <w:tcW w:w="5328" w:type="dxa"/>
          </w:tcPr>
          <w:p w:rsidR="00F41D9E" w:rsidRPr="003C124A" w:rsidRDefault="00F41D9E" w:rsidP="00F41D9E">
            <w:pPr>
              <w:jc w:val="both"/>
            </w:pPr>
            <w:r w:rsidRPr="003C124A">
              <w:t xml:space="preserve">Ожидаемые результаты реализации подпрограммы (по годам и по итогам реализации) </w:t>
            </w:r>
          </w:p>
        </w:tc>
        <w:tc>
          <w:tcPr>
            <w:tcW w:w="4703" w:type="dxa"/>
          </w:tcPr>
          <w:p w:rsidR="00F41D9E" w:rsidRPr="003C124A" w:rsidRDefault="00F41D9E" w:rsidP="00F41D9E">
            <w:pPr>
              <w:pStyle w:val="ConsPlusNormal1"/>
              <w:ind w:firstLine="0"/>
              <w:jc w:val="both"/>
              <w:rPr>
                <w:rFonts w:ascii="Times New Roman" w:hAnsi="Times New Roman" w:cs="Times New Roman"/>
                <w:sz w:val="24"/>
                <w:szCs w:val="24"/>
              </w:rPr>
            </w:pPr>
            <w:r w:rsidRPr="003C124A">
              <w:rPr>
                <w:rFonts w:ascii="Times New Roman" w:hAnsi="Times New Roman" w:cs="Times New Roman"/>
                <w:sz w:val="24"/>
                <w:szCs w:val="24"/>
              </w:rPr>
              <w:t>1. Сокращение дорожно-транспортных происшествий на территории Муромцевского муниципального района.</w:t>
            </w:r>
          </w:p>
        </w:tc>
      </w:tr>
    </w:tbl>
    <w:p w:rsidR="00F41D9E" w:rsidRPr="003C124A" w:rsidRDefault="00F41D9E" w:rsidP="00F41D9E">
      <w:pPr>
        <w:jc w:val="both"/>
      </w:pPr>
    </w:p>
    <w:p w:rsidR="00F41D9E" w:rsidRPr="003C124A" w:rsidRDefault="00F41D9E" w:rsidP="00F41D9E">
      <w:pPr>
        <w:autoSpaceDE w:val="0"/>
        <w:autoSpaceDN w:val="0"/>
        <w:adjustRightInd w:val="0"/>
        <w:jc w:val="center"/>
      </w:pPr>
    </w:p>
    <w:p w:rsidR="00F41D9E" w:rsidRPr="003C124A" w:rsidRDefault="00F41D9E" w:rsidP="00F41D9E">
      <w:pPr>
        <w:autoSpaceDE w:val="0"/>
        <w:autoSpaceDN w:val="0"/>
        <w:adjustRightInd w:val="0"/>
        <w:jc w:val="center"/>
      </w:pPr>
      <w:r w:rsidRPr="003C124A">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3C124A" w:rsidRDefault="00F41D9E" w:rsidP="00F41D9E">
      <w:pPr>
        <w:widowControl w:val="0"/>
        <w:autoSpaceDE w:val="0"/>
        <w:autoSpaceDN w:val="0"/>
        <w:adjustRightInd w:val="0"/>
        <w:jc w:val="center"/>
      </w:pP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Подпрограмма «Формирование законопослушного поведения участников дорожного движения на территории Муромцевского муниципального района Омской области</w:t>
      </w:r>
      <w:r w:rsidRPr="0093182E">
        <w:rPr>
          <w:rFonts w:ascii="Times New Roman" w:hAnsi="Times New Roman" w:cs="Times New Roman"/>
        </w:rPr>
        <w:t xml:space="preserve">» </w:t>
      </w:r>
      <w:r w:rsidRPr="0093182E">
        <w:rPr>
          <w:rFonts w:ascii="Times New Roman" w:hAnsi="Times New Roman" w:cs="Times New Roman"/>
          <w:b w:val="0"/>
        </w:rPr>
        <w:t xml:space="preserve"> разработана на основании подпункта «б» пункта 4 перечня поручений Президента Российской Федерации по итогам заседания президиума Государственного совета Российской Федерации 14.03.2016 от 11.04.2016 № Пр-637.</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 xml:space="preserve">Решение проблемы обеспечения безопасности дорожного движения является одной из важнейших задач современного общества. Проблема аварийности на сети дорог Муромцевского муниципального района особо актуальна в связи с недостаточной дисциплиной участников </w:t>
      </w:r>
      <w:r w:rsidRPr="0093182E">
        <w:rPr>
          <w:rFonts w:ascii="Times New Roman" w:hAnsi="Times New Roman" w:cs="Times New Roman"/>
          <w:b w:val="0"/>
        </w:rPr>
        <w:lastRenderedPageBreak/>
        <w:t>дорожного движения.</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Ежегодно на сети дорог Муромцевского муниципального района совершаются дорожно-транспортные происшествия, в которых люди получают ранения различной степени тяжести.</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За 12 месяцев 2020 года на территории Муромцевского муниципального района зарегистрировано 15 дорожно-транспортных происшествия (при 40 ДТП за 2019г.), в которых погибло 6 человек (при 2 погибших за 2019г.). Что свидетельствует о тяжести совершенных ДТП.</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Количество ДТП с участием несовершеннолетних (в возрасте до 16 лет) за 12 месяцев 2020 года составило 2 (в 2019 году – 3 ДТП), в результате которых получили ранения 3 и 0 человек погибло.</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 xml:space="preserve">В 2020 году 86,7 % ДТП с пострадавшими на территории муниципального района совершилось по причине нарушения правил дорожного движения водителями автотранспортных средств. Из-за нарушений правил дорожного движения водителями было зарегистрировано 13 ДТП, в результате которых 5 человек погибло и 19 человека ранено. По вине водителей  в состоянии алкогольного опьянения зарегистрировано 5 ДТП, по вине пешеходов - 2 ДТП. </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Таким образом, одним из основных факторов, определяющих наблюдаемый уровень дорожно-транспортной аварийности, является пренебрежение требованиями безопасности дорожного движения со стороны участников движения, прежде всего, водителей.</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Контрольно-надзорная деятельность за соблюдением ПДД совершается со стороны сотрудников ОГИБДД ОМВД России по Муромцевскому району. За 12 месяцев 2020 года выявлено 1527 нарушений ПДД, в том числе задержано за управление транспортными средствами в состоянии опьянения 33. Выявлено 55 нарушений ПДД пешеходами. В суды различной инстанции было передано 138 дела об административных правонарушениях, по результатам их рассмотрения 44 водителей лишены права управления транспортными средствами.</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 xml:space="preserve">По проблемам безопасности дорожного движения в средствах массовой информации в 2020 году опубликовано 30 материалов. Проведено 510 мероприятий в школах и 390 в дошкольных детских образовательных учреждениях. В образовательных учреждениях действует 17 отрядов ЮИД, в которых состоит 92 человека. </w:t>
      </w:r>
    </w:p>
    <w:p w:rsidR="00F41D9E" w:rsidRPr="0093182E" w:rsidRDefault="00F41D9E" w:rsidP="00F41D9E">
      <w:pPr>
        <w:pStyle w:val="ConsPlusTitle"/>
        <w:ind w:firstLine="567"/>
        <w:jc w:val="both"/>
        <w:rPr>
          <w:rFonts w:ascii="Times New Roman" w:hAnsi="Times New Roman" w:cs="Times New Roman"/>
          <w:b w:val="0"/>
        </w:rPr>
      </w:pPr>
      <w:r w:rsidRPr="0093182E">
        <w:rPr>
          <w:rFonts w:ascii="Times New Roman" w:hAnsi="Times New Roman" w:cs="Times New Roman"/>
          <w:b w:val="0"/>
        </w:rPr>
        <w:t>Настоящая подпрограмма предусматривает проведение мероприятий, направленных на профилактику противоправного поведения на дорогах; предупреждение опасного поведения участников дорожного движения, включая детей дошкольного и школьного возраста;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F41D9E" w:rsidRPr="003C124A" w:rsidRDefault="00F41D9E" w:rsidP="00F41D9E">
      <w:pPr>
        <w:jc w:val="both"/>
      </w:pPr>
    </w:p>
    <w:p w:rsidR="00F41D9E" w:rsidRPr="003C124A" w:rsidRDefault="00F41D9E" w:rsidP="00F41D9E">
      <w:pPr>
        <w:jc w:val="center"/>
      </w:pPr>
      <w:r w:rsidRPr="003C124A">
        <w:t>Раздел 3. Цель и задачи подпрограммы</w:t>
      </w:r>
    </w:p>
    <w:p w:rsidR="00F41D9E" w:rsidRPr="003C124A" w:rsidRDefault="00F41D9E" w:rsidP="00F41D9E">
      <w:pPr>
        <w:widowControl w:val="0"/>
        <w:autoSpaceDE w:val="0"/>
        <w:autoSpaceDN w:val="0"/>
        <w:adjustRightInd w:val="0"/>
        <w:jc w:val="center"/>
        <w:outlineLvl w:val="1"/>
      </w:pPr>
    </w:p>
    <w:p w:rsidR="00F41D9E" w:rsidRPr="003C124A" w:rsidRDefault="00F41D9E" w:rsidP="00F41D9E">
      <w:pPr>
        <w:autoSpaceDE w:val="0"/>
        <w:autoSpaceDN w:val="0"/>
        <w:adjustRightInd w:val="0"/>
        <w:ind w:firstLine="540"/>
        <w:jc w:val="both"/>
      </w:pPr>
      <w:r w:rsidRPr="003C124A">
        <w:tab/>
        <w:t>Повышение уровня безопасности дорожного движения на территории Муромцевского муниципального района и снижение смертности в результате дорожно-транспортных происшествий..</w:t>
      </w:r>
    </w:p>
    <w:p w:rsidR="00F41D9E" w:rsidRPr="003C124A" w:rsidRDefault="00F41D9E" w:rsidP="00F41D9E">
      <w:pPr>
        <w:autoSpaceDE w:val="0"/>
        <w:autoSpaceDN w:val="0"/>
        <w:adjustRightInd w:val="0"/>
        <w:ind w:firstLine="540"/>
        <w:jc w:val="both"/>
      </w:pPr>
      <w:r w:rsidRPr="003C124A">
        <w:t>Достижение поставленной цели будет осуществляться в течение всего периода реализации подпрограммы .</w:t>
      </w:r>
    </w:p>
    <w:p w:rsidR="00F41D9E" w:rsidRPr="003C124A" w:rsidRDefault="00F41D9E" w:rsidP="00F41D9E">
      <w:pPr>
        <w:autoSpaceDE w:val="0"/>
        <w:autoSpaceDN w:val="0"/>
        <w:adjustRightInd w:val="0"/>
        <w:ind w:firstLine="540"/>
        <w:jc w:val="both"/>
      </w:pPr>
      <w:r w:rsidRPr="003C124A">
        <w:t>Для ее достижения необходимо решение следующих задач:</w:t>
      </w:r>
    </w:p>
    <w:p w:rsidR="00F41D9E" w:rsidRPr="003C124A" w:rsidRDefault="00F41D9E" w:rsidP="00F41D9E">
      <w:pPr>
        <w:autoSpaceDE w:val="0"/>
        <w:autoSpaceDN w:val="0"/>
        <w:adjustRightInd w:val="0"/>
        <w:jc w:val="both"/>
      </w:pPr>
      <w:r w:rsidRPr="003C124A">
        <w:t>1. Предупреждение опасного поведения на дороге и профилактика нарушений правил дорожного движения и дорожно-транспортного травматизма.</w:t>
      </w:r>
    </w:p>
    <w:p w:rsidR="00F41D9E" w:rsidRPr="003C124A" w:rsidRDefault="00F41D9E" w:rsidP="00F41D9E">
      <w:pPr>
        <w:tabs>
          <w:tab w:val="left" w:pos="993"/>
        </w:tabs>
      </w:pPr>
      <w:r w:rsidRPr="003C124A">
        <w:t>2. Совершенствование контрольно-надзорной деятельности в сфере обеспечения безопасности дорожного движения.</w:t>
      </w:r>
    </w:p>
    <w:p w:rsidR="00F41D9E" w:rsidRPr="003C124A" w:rsidRDefault="00F41D9E" w:rsidP="00F41D9E">
      <w:pPr>
        <w:tabs>
          <w:tab w:val="left" w:pos="993"/>
        </w:tabs>
      </w:pPr>
    </w:p>
    <w:p w:rsidR="00F41D9E" w:rsidRPr="003C124A" w:rsidRDefault="00F41D9E" w:rsidP="00F41D9E">
      <w:pPr>
        <w:tabs>
          <w:tab w:val="left" w:pos="993"/>
        </w:tabs>
        <w:jc w:val="center"/>
      </w:pPr>
      <w:r w:rsidRPr="003C124A">
        <w:t>Раздел 4. Срок реализации подпрограммы</w:t>
      </w:r>
    </w:p>
    <w:p w:rsidR="00F41D9E" w:rsidRPr="003C124A" w:rsidRDefault="00F41D9E" w:rsidP="00F41D9E">
      <w:pPr>
        <w:autoSpaceDE w:val="0"/>
        <w:autoSpaceDN w:val="0"/>
        <w:adjustRightInd w:val="0"/>
        <w:ind w:firstLine="540"/>
        <w:jc w:val="both"/>
      </w:pPr>
    </w:p>
    <w:p w:rsidR="00F41D9E" w:rsidRPr="003C124A" w:rsidRDefault="00F41D9E" w:rsidP="00F41D9E">
      <w:pPr>
        <w:autoSpaceDE w:val="0"/>
        <w:autoSpaceDN w:val="0"/>
        <w:adjustRightInd w:val="0"/>
        <w:ind w:firstLine="540"/>
        <w:jc w:val="both"/>
      </w:pPr>
      <w:r w:rsidRPr="003C124A">
        <w:t>Общий срок реализации настоящей подпрограммы составляет 9 лет, рассчитан на период 2022– 2030 годов (в один этап).</w:t>
      </w:r>
    </w:p>
    <w:p w:rsidR="00F41D9E" w:rsidRPr="003C124A" w:rsidRDefault="00F41D9E" w:rsidP="00F41D9E">
      <w:pPr>
        <w:widowControl w:val="0"/>
        <w:autoSpaceDE w:val="0"/>
        <w:autoSpaceDN w:val="0"/>
        <w:adjustRightInd w:val="0"/>
        <w:ind w:firstLine="540"/>
        <w:jc w:val="both"/>
      </w:pPr>
    </w:p>
    <w:p w:rsidR="00F41D9E" w:rsidRPr="003C124A" w:rsidRDefault="00F41D9E" w:rsidP="00F41D9E">
      <w:pPr>
        <w:widowControl w:val="0"/>
        <w:autoSpaceDE w:val="0"/>
        <w:autoSpaceDN w:val="0"/>
        <w:adjustRightInd w:val="0"/>
        <w:jc w:val="center"/>
      </w:pPr>
      <w:r w:rsidRPr="003C124A">
        <w:t>Раздел 5. Описание входящих в состав подпрограммы основных мероприятий</w:t>
      </w:r>
    </w:p>
    <w:p w:rsidR="00F41D9E" w:rsidRPr="003C124A" w:rsidRDefault="00F41D9E" w:rsidP="00F41D9E">
      <w:pPr>
        <w:widowControl w:val="0"/>
        <w:autoSpaceDE w:val="0"/>
        <w:autoSpaceDN w:val="0"/>
        <w:adjustRightInd w:val="0"/>
        <w:jc w:val="center"/>
      </w:pPr>
    </w:p>
    <w:p w:rsidR="00F41D9E" w:rsidRPr="003C124A" w:rsidRDefault="00F41D9E" w:rsidP="00F41D9E">
      <w:pPr>
        <w:widowControl w:val="0"/>
        <w:autoSpaceDE w:val="0"/>
        <w:autoSpaceDN w:val="0"/>
        <w:adjustRightInd w:val="0"/>
        <w:jc w:val="both"/>
      </w:pPr>
      <w:r w:rsidRPr="003C124A">
        <w:tab/>
        <w:t xml:space="preserve">В состав подпрограммы «Формирование законопослушного поведения участников </w:t>
      </w:r>
      <w:r w:rsidRPr="003C124A">
        <w:lastRenderedPageBreak/>
        <w:t>дорожного движения на территории Муромцевского муниципального района Омской области» включены следующие  основные мероприятия:</w:t>
      </w:r>
    </w:p>
    <w:p w:rsidR="00F41D9E" w:rsidRPr="003C124A" w:rsidRDefault="00F41D9E" w:rsidP="00F41D9E">
      <w:pPr>
        <w:widowControl w:val="0"/>
        <w:autoSpaceDE w:val="0"/>
        <w:autoSpaceDN w:val="0"/>
        <w:adjustRightInd w:val="0"/>
        <w:jc w:val="both"/>
      </w:pPr>
      <w:r w:rsidRPr="003C124A">
        <w:t>1. Задаче 1 подпрограммы соответствует основное мероприятие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F41D9E" w:rsidRPr="003C124A" w:rsidRDefault="00F41D9E" w:rsidP="00F41D9E">
      <w:pPr>
        <w:widowControl w:val="0"/>
        <w:autoSpaceDE w:val="0"/>
        <w:autoSpaceDN w:val="0"/>
        <w:adjustRightInd w:val="0"/>
        <w:jc w:val="both"/>
      </w:pPr>
      <w:r w:rsidRPr="003C124A">
        <w:t>2. Задаче 2 подпрограммы соответствует основное мероприятие «Осуществление контрольно-надзорных мероприятий  по организации безопасности дорожного движения».</w:t>
      </w:r>
    </w:p>
    <w:p w:rsidR="00F41D9E" w:rsidRPr="003C124A" w:rsidRDefault="00F41D9E" w:rsidP="00F41D9E">
      <w:pPr>
        <w:jc w:val="both"/>
      </w:pPr>
    </w:p>
    <w:p w:rsidR="00F41D9E" w:rsidRPr="003C124A" w:rsidRDefault="00F41D9E" w:rsidP="00F41D9E">
      <w:pPr>
        <w:widowControl w:val="0"/>
        <w:autoSpaceDE w:val="0"/>
        <w:autoSpaceDN w:val="0"/>
        <w:adjustRightInd w:val="0"/>
        <w:jc w:val="center"/>
      </w:pPr>
    </w:p>
    <w:p w:rsidR="00F41D9E" w:rsidRPr="003C124A" w:rsidRDefault="00F41D9E" w:rsidP="00F41D9E">
      <w:pPr>
        <w:autoSpaceDE w:val="0"/>
        <w:autoSpaceDN w:val="0"/>
        <w:adjustRightInd w:val="0"/>
        <w:jc w:val="center"/>
      </w:pPr>
      <w:r w:rsidRPr="003C124A">
        <w:t>Раздел 6. Описание мероприятий и целевых индикаторов их выполнения</w:t>
      </w:r>
    </w:p>
    <w:p w:rsidR="00F41D9E" w:rsidRPr="003C124A" w:rsidRDefault="00F41D9E" w:rsidP="00F41D9E">
      <w:pPr>
        <w:pStyle w:val="ConsPlusNonformat"/>
        <w:ind w:firstLine="708"/>
        <w:jc w:val="both"/>
        <w:rPr>
          <w:rFonts w:ascii="Times New Roman" w:hAnsi="Times New Roman" w:cs="Times New Roman"/>
          <w:sz w:val="24"/>
          <w:szCs w:val="24"/>
        </w:rPr>
      </w:pP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 xml:space="preserve">В рамках </w:t>
      </w:r>
      <w:r w:rsidRPr="003C124A">
        <w:rPr>
          <w:rFonts w:ascii="Times New Roman" w:hAnsi="Times New Roman" w:cs="Times New Roman"/>
          <w:sz w:val="24"/>
          <w:szCs w:val="24"/>
          <w:u w:val="single"/>
        </w:rPr>
        <w:t>основного мероприятия</w:t>
      </w:r>
      <w:r w:rsidRPr="003C124A">
        <w:rPr>
          <w:rFonts w:ascii="Times New Roman" w:hAnsi="Times New Roman" w:cs="Times New Roman"/>
          <w:sz w:val="24"/>
          <w:szCs w:val="24"/>
        </w:rPr>
        <w:t xml:space="preserve">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планируется выполнение следующих мероприятий:</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 xml:space="preserve">1. Организация и проведение в общеобразовательных организациях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Мероприятие предусматривает проведение непосредственно представителями территориальных органов ГИБДД МВД РФ занятий, бесед и инструктажей по БДД в образовательных организациях для повышения у детей уровня правосознания и правовой культуры в области дорожного движения, привития им навыков безопасного поведения на дорогах; а также консультирование ими педагогических работников по вопросам разработки схем безопасных маршрутов движения учащихся от дома до образовательной организации, и обратно домой, оказание помощи в проведении мероприятий по отработке практических навыков безопасного движения детей.</w:t>
      </w:r>
    </w:p>
    <w:p w:rsidR="00F41D9E" w:rsidRPr="003C124A" w:rsidRDefault="00F41D9E" w:rsidP="00F41D9E">
      <w:pPr>
        <w:pStyle w:val="ConsPlusNonformat"/>
        <w:ind w:firstLine="708"/>
        <w:jc w:val="both"/>
        <w:rPr>
          <w:rFonts w:ascii="Times New Roman" w:hAnsi="Times New Roman" w:cs="Times New Roman"/>
          <w:color w:val="000000"/>
          <w:sz w:val="24"/>
          <w:szCs w:val="24"/>
        </w:rPr>
      </w:pPr>
      <w:r w:rsidRPr="003C124A">
        <w:rPr>
          <w:rFonts w:ascii="Times New Roman" w:hAnsi="Times New Roman" w:cs="Times New Roman"/>
          <w:sz w:val="24"/>
          <w:szCs w:val="24"/>
        </w:rPr>
        <w:t>Для оценки эффективности реализации данного мероприятия установлен следующий целевой индикатор:</w:t>
      </w:r>
      <w:r w:rsidRPr="003C124A">
        <w:rPr>
          <w:rFonts w:ascii="Times New Roman" w:hAnsi="Times New Roman" w:cs="Times New Roman"/>
          <w:color w:val="000000"/>
          <w:sz w:val="24"/>
          <w:szCs w:val="24"/>
        </w:rPr>
        <w:t xml:space="preserve"> Доля учащихся, охваченных занятиями по безопасности дорожного движения, от общего количества учащихся муниципальных общеобразовательных учреждений.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color w:val="000000"/>
          <w:sz w:val="24"/>
          <w:szCs w:val="24"/>
        </w:rPr>
        <w:t>Расчет целевого индикатора осуществляется Комитетом образования на основании данных внутреннего мониторинга.</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 xml:space="preserve">2. Размещение публикаций по вопросам безопасности дорожного движения в СМИ для повышения правового сознания и формирования законопослушного поведения участников дорожного движения.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Для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формированию правосознания граждан в сфере организации дорожного движения. Мероприятие предусматривает публикацию в прессе и в сети Интернет аналитических и публицистических материалов, освещающих состояние дел в сфере организации и безопасности дорожного движения, интервью с представителями органов местного самоуправления муниципального района и ОГИБДД ОМВД России по Муромцевскому району.</w:t>
      </w:r>
    </w:p>
    <w:p w:rsidR="00F41D9E" w:rsidRPr="003C124A" w:rsidRDefault="00F41D9E" w:rsidP="00F41D9E">
      <w:pPr>
        <w:pStyle w:val="ConsPlusNonformat"/>
        <w:ind w:firstLine="708"/>
        <w:jc w:val="both"/>
        <w:rPr>
          <w:rFonts w:ascii="Times New Roman" w:hAnsi="Times New Roman" w:cs="Times New Roman"/>
          <w:color w:val="000000"/>
          <w:sz w:val="24"/>
          <w:szCs w:val="24"/>
        </w:rPr>
      </w:pPr>
      <w:r w:rsidRPr="003C124A">
        <w:rPr>
          <w:rFonts w:ascii="Times New Roman" w:hAnsi="Times New Roman" w:cs="Times New Roman"/>
          <w:sz w:val="24"/>
          <w:szCs w:val="24"/>
        </w:rPr>
        <w:t>Для оценки эффективности реализации данного мероприятия установлен следующий целевой индикатор:</w:t>
      </w:r>
      <w:r w:rsidRPr="003C124A">
        <w:rPr>
          <w:rFonts w:ascii="Times New Roman" w:hAnsi="Times New Roman" w:cs="Times New Roman"/>
          <w:color w:val="000000"/>
          <w:sz w:val="24"/>
          <w:szCs w:val="24"/>
        </w:rPr>
        <w:t xml:space="preserve"> Количество  материалов по вопросам безопасности дорожного движения, размещенных в СМИ, в том числе на сайтах в сети "Интернет".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color w:val="000000"/>
          <w:sz w:val="24"/>
          <w:szCs w:val="24"/>
        </w:rPr>
        <w:t>Расчет целевого индикатора осуществляется Отделом по строительству, архитектуре и ЖКХ на основании данных внутреннего мониторинга  Комитета образования и ОГИБДД по Муромцевскому району.</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 xml:space="preserve">3. Размещение социальной рекламы на остановочных пунктах и в подвижном составе общественного пассажирского транспорта, а также на сети автомобильных дорог.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lastRenderedPageBreak/>
        <w:t xml:space="preserve">Мероприятие предусматривает подготовку и размещение рекламных материалов, направленных на формирование законопослушного поведения участников движения, на рекламных конструкциях (биллбордах), расположенных вдоль наиболее загруженных участков сети автомобильных дорог и улиц на территории муниципального образования. </w:t>
      </w:r>
      <w:r w:rsidRPr="003C124A">
        <w:rPr>
          <w:rFonts w:ascii="Times New Roman" w:hAnsi="Times New Roman" w:cs="Times New Roman"/>
          <w:sz w:val="24"/>
          <w:szCs w:val="24"/>
        </w:rPr>
        <w:tab/>
        <w:t>- Размещение в помещениях и на сайтах общеобразовательных организаций, учреждений дополнительного образования, учреждений культуры материалов социальной рекламы и наглядной агитации, посвященных пропаганде законопослушного поведения участников дорожного движения.</w:t>
      </w:r>
    </w:p>
    <w:p w:rsidR="00F41D9E" w:rsidRPr="003C124A" w:rsidRDefault="00F41D9E" w:rsidP="00F41D9E">
      <w:pPr>
        <w:pStyle w:val="ConsPlusNonformat"/>
        <w:ind w:firstLine="708"/>
        <w:jc w:val="both"/>
        <w:rPr>
          <w:rFonts w:ascii="Times New Roman" w:hAnsi="Times New Roman" w:cs="Times New Roman"/>
          <w:color w:val="000000"/>
          <w:sz w:val="24"/>
          <w:szCs w:val="24"/>
        </w:rPr>
      </w:pPr>
      <w:r w:rsidRPr="003C124A">
        <w:rPr>
          <w:rFonts w:ascii="Times New Roman" w:hAnsi="Times New Roman" w:cs="Times New Roman"/>
          <w:sz w:val="24"/>
          <w:szCs w:val="24"/>
        </w:rPr>
        <w:t>Для оценки эффективности реализации данного мероприятия установлен следующий целевой индикатор:</w:t>
      </w:r>
      <w:r w:rsidRPr="003C124A">
        <w:rPr>
          <w:rFonts w:ascii="Times New Roman" w:hAnsi="Times New Roman" w:cs="Times New Roman"/>
          <w:color w:val="000000"/>
          <w:sz w:val="24"/>
          <w:szCs w:val="24"/>
        </w:rPr>
        <w:t xml:space="preserve"> Доля организаций, разместивших социальную рекламу в общественном транспорте, в общем количестве организаций, осуществляющих деятельность в сфере пассажирских перевозок на территории муниципального района.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color w:val="000000"/>
          <w:sz w:val="24"/>
          <w:szCs w:val="24"/>
        </w:rPr>
        <w:t>Расчет целевого индикатора осуществляется Комитетом образования на основании данных внутреннего мониторинга.</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 xml:space="preserve">В рамках </w:t>
      </w:r>
      <w:r w:rsidRPr="003C124A">
        <w:rPr>
          <w:rFonts w:ascii="Times New Roman" w:hAnsi="Times New Roman" w:cs="Times New Roman"/>
          <w:sz w:val="24"/>
          <w:szCs w:val="24"/>
          <w:u w:val="single"/>
        </w:rPr>
        <w:t>основного мероприятия</w:t>
      </w:r>
      <w:r w:rsidRPr="003C124A">
        <w:rPr>
          <w:rFonts w:ascii="Times New Roman" w:hAnsi="Times New Roman" w:cs="Times New Roman"/>
          <w:sz w:val="24"/>
          <w:szCs w:val="24"/>
        </w:rPr>
        <w:t xml:space="preserve"> «Осуществление контрольно-надзорных мероприятий  по организации безопасности дорожного движения» планируется выполнение следующих мероприятий:</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 xml:space="preserve">1. Проведение на территории муниципального района целевых профилактических операций по выявлению нарушений правил дорожного движения. </w:t>
      </w:r>
    </w:p>
    <w:p w:rsidR="00F41D9E" w:rsidRPr="003C124A" w:rsidRDefault="00F41D9E" w:rsidP="00F41D9E">
      <w:pPr>
        <w:pStyle w:val="HTML"/>
        <w:jc w:val="both"/>
        <w:rPr>
          <w:rFonts w:ascii="Times New Roman" w:hAnsi="Times New Roman" w:cs="Times New Roman"/>
          <w:sz w:val="24"/>
          <w:szCs w:val="24"/>
        </w:rPr>
      </w:pPr>
      <w:r w:rsidRPr="003C124A">
        <w:rPr>
          <w:rFonts w:ascii="Times New Roman" w:hAnsi="Times New Roman" w:cs="Times New Roman"/>
          <w:sz w:val="24"/>
          <w:szCs w:val="24"/>
        </w:rPr>
        <w:tab/>
        <w:t>Мероприятие предусматривает проведение ОГИБДД ОМВД России по Муромцевскому району рейдовых мероприятий (в т.ч. по выявлению пьяных водителей и пресечению вождения в состоянии опьянения, выявлению и пресечению иных видов административных правонарушений).</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 xml:space="preserve">2. Проведение комплекса надзорных мероприятий по обеспечению безопасности дорожного движения при организации перевозки детей.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Мероприятие предусматривает проведение рейдовых мероприятий по контролю соблюдения Правил организованной перевозки группы детей автобусами (утв. постановлением Правительства Российской Федерации от 17 декабря 2013 г. N 1177), выявление и пресечение нарушений правил перевозки детей в салоне автомобиля без детских удерживающих устройств, и иных требований Правил дорожного движения в части перевозки детей, не реже раза в квартал за каждый год реализации муниципальной программы.</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 xml:space="preserve">3. Проверка наличия, разработка, согласование и корректировка паспортов дорожной безопасности муниципальных образовательных организаций.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Паспорт дорожной безопасности отображает информацию об образовательной организации с точки зрения обеспечения безопасности детей на этапах их движения по маршруту «дом-школа-дом», а также к местам проведения учебных занятий и дополнительных мероприятий, и содержит различные план-схемы безопасных маршрутов движения. Внедрение паспортов дорожной безопасности образовательных организаций рекомендовано ГИБДД МВД РФ в качестве одной из эффективных форм работы по формированию у детей модели безопасного поведения на дороге.</w:t>
      </w:r>
    </w:p>
    <w:p w:rsidR="00F41D9E" w:rsidRPr="003C124A" w:rsidRDefault="00F41D9E" w:rsidP="00F41D9E">
      <w:pPr>
        <w:pStyle w:val="ConsPlusNonformat"/>
        <w:ind w:firstLine="708"/>
        <w:jc w:val="both"/>
        <w:rPr>
          <w:rFonts w:ascii="Times New Roman" w:hAnsi="Times New Roman" w:cs="Times New Roman"/>
          <w:color w:val="000000"/>
          <w:sz w:val="24"/>
          <w:szCs w:val="24"/>
        </w:rPr>
      </w:pPr>
      <w:r w:rsidRPr="003C124A">
        <w:rPr>
          <w:rFonts w:ascii="Times New Roman" w:hAnsi="Times New Roman" w:cs="Times New Roman"/>
          <w:sz w:val="24"/>
          <w:szCs w:val="24"/>
        </w:rPr>
        <w:t xml:space="preserve">4. Осуществление контроля за выполнением правил организации пассажирских перевозок и безопасности дорожного движения на автотранспортных предприятиях. </w:t>
      </w:r>
      <w:r w:rsidRPr="003C124A">
        <w:rPr>
          <w:rFonts w:ascii="Times New Roman" w:hAnsi="Times New Roman" w:cs="Times New Roman"/>
          <w:sz w:val="24"/>
          <w:szCs w:val="24"/>
        </w:rPr>
        <w:tab/>
        <w:t xml:space="preserve">Мероприятие предусматривает, в т.ч. </w:t>
      </w:r>
      <w:r w:rsidRPr="003C124A">
        <w:rPr>
          <w:rFonts w:ascii="Times New Roman" w:hAnsi="Times New Roman" w:cs="Times New Roman"/>
          <w:color w:val="000000"/>
          <w:sz w:val="24"/>
          <w:szCs w:val="24"/>
          <w:shd w:val="clear" w:color="auto" w:fill="FFFFFF"/>
        </w:rPr>
        <w:t>проверку законности деятельности перевозчиков, согласованность маршрутов, наличие мест организованной стоянки автобусов и условий для предрейсовой технической проверки автобусов и медицинского осмотра водителей.</w:t>
      </w:r>
      <w:r w:rsidRPr="003C124A">
        <w:rPr>
          <w:rFonts w:ascii="Times New Roman" w:hAnsi="Times New Roman" w:cs="Times New Roman"/>
          <w:color w:val="000000"/>
          <w:sz w:val="24"/>
          <w:szCs w:val="24"/>
        </w:rPr>
        <w:br/>
      </w:r>
      <w:r w:rsidRPr="003C124A">
        <w:rPr>
          <w:rFonts w:ascii="Times New Roman" w:hAnsi="Times New Roman" w:cs="Times New Roman"/>
          <w:sz w:val="24"/>
          <w:szCs w:val="24"/>
        </w:rPr>
        <w:tab/>
        <w:t>Для оценки эффективности реализации данных мероприятий установлен следующий целевой индикатор:</w:t>
      </w:r>
      <w:r w:rsidRPr="003C124A">
        <w:rPr>
          <w:rFonts w:ascii="Times New Roman" w:hAnsi="Times New Roman" w:cs="Times New Roman"/>
          <w:color w:val="000000"/>
          <w:sz w:val="24"/>
          <w:szCs w:val="24"/>
        </w:rPr>
        <w:t xml:space="preserve"> Число проведенных рейдовых мероприятий по выявлению нарушений правил дорожного движения.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color w:val="000000"/>
          <w:sz w:val="24"/>
          <w:szCs w:val="24"/>
        </w:rPr>
        <w:t xml:space="preserve">Расчет целевого индикатора осуществляется </w:t>
      </w:r>
      <w:r w:rsidRPr="003C124A">
        <w:rPr>
          <w:rFonts w:ascii="Times New Roman" w:hAnsi="Times New Roman" w:cs="Times New Roman"/>
          <w:sz w:val="24"/>
          <w:szCs w:val="24"/>
        </w:rPr>
        <w:t>Отделом по строительству, архитектуре и ЖКХ</w:t>
      </w:r>
      <w:r w:rsidRPr="003C124A">
        <w:rPr>
          <w:rFonts w:ascii="Times New Roman" w:hAnsi="Times New Roman" w:cs="Times New Roman"/>
          <w:color w:val="000000"/>
          <w:sz w:val="24"/>
          <w:szCs w:val="24"/>
        </w:rPr>
        <w:t xml:space="preserve"> на основании сбора данных внутреннего мониторинга с организаций, правомочных на осуществление контрольно-надзорной деятельности в сфере безопасности дорожного движения.</w:t>
      </w:r>
    </w:p>
    <w:p w:rsidR="00F41D9E" w:rsidRPr="003C124A" w:rsidRDefault="00F41D9E" w:rsidP="00F41D9E">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lastRenderedPageBreak/>
        <w:t xml:space="preserve">Плановые значения целевых индикаторов по каждому мероприятию (группе мероприятий) подпрограммы приведен в приложении № 2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w:t>
      </w:r>
    </w:p>
    <w:p w:rsidR="00F41D9E" w:rsidRPr="003C124A" w:rsidRDefault="00F41D9E" w:rsidP="00F41D9E">
      <w:pPr>
        <w:pStyle w:val="ConsPlusNonformat"/>
        <w:ind w:firstLine="708"/>
        <w:jc w:val="center"/>
        <w:rPr>
          <w:rFonts w:ascii="Times New Roman" w:hAnsi="Times New Roman" w:cs="Times New Roman"/>
          <w:sz w:val="24"/>
          <w:szCs w:val="24"/>
        </w:rPr>
      </w:pPr>
      <w:r w:rsidRPr="003C124A">
        <w:rPr>
          <w:rFonts w:ascii="Times New Roman" w:hAnsi="Times New Roman" w:cs="Times New Roman"/>
          <w:color w:val="000000"/>
          <w:sz w:val="24"/>
          <w:szCs w:val="24"/>
        </w:rPr>
        <w:br/>
      </w:r>
      <w:r w:rsidRPr="003C124A">
        <w:rPr>
          <w:rFonts w:ascii="Times New Roman" w:hAnsi="Times New Roman" w:cs="Times New Roman"/>
          <w:sz w:val="24"/>
          <w:szCs w:val="24"/>
        </w:rPr>
        <w:t>Раздел 7. Объем финансовых ресурсов, необходимых для реализации подпрограммы в целом и по источникам финансирования</w:t>
      </w:r>
    </w:p>
    <w:p w:rsidR="00F41D9E" w:rsidRPr="003C124A" w:rsidRDefault="00F41D9E" w:rsidP="00F41D9E">
      <w:pPr>
        <w:autoSpaceDE w:val="0"/>
        <w:autoSpaceDN w:val="0"/>
        <w:adjustRightInd w:val="0"/>
        <w:jc w:val="center"/>
      </w:pPr>
    </w:p>
    <w:p w:rsidR="00F41D9E" w:rsidRPr="003C124A" w:rsidRDefault="00F41D9E" w:rsidP="00F41D9E">
      <w:pPr>
        <w:jc w:val="both"/>
      </w:pPr>
      <w:r w:rsidRPr="003C124A">
        <w:tab/>
        <w:t xml:space="preserve">Общий объем финансирования подпрограммы за счет всех источников финансирования  </w:t>
      </w:r>
    </w:p>
    <w:p w:rsidR="00F41D9E" w:rsidRPr="003C124A" w:rsidRDefault="00F41D9E" w:rsidP="00F41D9E">
      <w:pPr>
        <w:jc w:val="both"/>
      </w:pPr>
      <w:r>
        <w:t>25</w:t>
      </w:r>
      <w:r w:rsidRPr="003C124A">
        <w:t xml:space="preserve"> 000,00 рублей, в том числе: </w:t>
      </w:r>
    </w:p>
    <w:p w:rsidR="00F41D9E" w:rsidRPr="003C124A" w:rsidRDefault="00F41D9E" w:rsidP="00F41D9E">
      <w:pPr>
        <w:jc w:val="both"/>
      </w:pPr>
      <w:r w:rsidRPr="003C124A">
        <w:t>2022 год –0,00 рублей;</w:t>
      </w:r>
    </w:p>
    <w:p w:rsidR="00F41D9E" w:rsidRPr="003C124A" w:rsidRDefault="00F41D9E" w:rsidP="00F41D9E">
      <w:pPr>
        <w:jc w:val="both"/>
      </w:pPr>
      <w:r w:rsidRPr="003C124A">
        <w:t>2023 год –0,00 рублей;</w:t>
      </w:r>
    </w:p>
    <w:p w:rsidR="00F41D9E" w:rsidRPr="003C124A" w:rsidRDefault="00F41D9E" w:rsidP="00F41D9E">
      <w:pPr>
        <w:jc w:val="both"/>
      </w:pPr>
      <w:r w:rsidRPr="003C124A">
        <w:t>2024 год – 0,00 рублей;</w:t>
      </w:r>
    </w:p>
    <w:p w:rsidR="00F41D9E" w:rsidRPr="003C124A" w:rsidRDefault="00F41D9E" w:rsidP="00F41D9E">
      <w:pPr>
        <w:jc w:val="both"/>
      </w:pPr>
      <w:r w:rsidRPr="003C124A">
        <w:t>2025 год – 0,00 рублей;</w:t>
      </w:r>
    </w:p>
    <w:p w:rsidR="00F41D9E" w:rsidRPr="003C124A" w:rsidRDefault="00F41D9E" w:rsidP="00F41D9E">
      <w:pPr>
        <w:jc w:val="both"/>
      </w:pPr>
      <w:r w:rsidRPr="003C124A">
        <w:t>2026 год – 5 000,00 рублей;</w:t>
      </w:r>
    </w:p>
    <w:p w:rsidR="00F41D9E" w:rsidRPr="003C124A" w:rsidRDefault="00F41D9E" w:rsidP="00F41D9E">
      <w:pPr>
        <w:jc w:val="both"/>
      </w:pPr>
      <w:r w:rsidRPr="003C124A">
        <w:t>2027 год – 5 000,00 рублей;</w:t>
      </w:r>
    </w:p>
    <w:p w:rsidR="00F41D9E" w:rsidRPr="003C124A" w:rsidRDefault="00F41D9E" w:rsidP="00F41D9E">
      <w:pPr>
        <w:jc w:val="both"/>
      </w:pPr>
      <w:r w:rsidRPr="003C124A">
        <w:t>2028 год – 5 000,00 рублей;</w:t>
      </w:r>
    </w:p>
    <w:p w:rsidR="00F41D9E" w:rsidRPr="003C124A" w:rsidRDefault="00F41D9E" w:rsidP="00F41D9E">
      <w:pPr>
        <w:jc w:val="both"/>
      </w:pPr>
      <w:r w:rsidRPr="003C124A">
        <w:t>2029 год – 5 000,00 рублей;</w:t>
      </w:r>
    </w:p>
    <w:p w:rsidR="00F41D9E" w:rsidRPr="003C124A" w:rsidRDefault="00F41D9E" w:rsidP="00F41D9E">
      <w:pPr>
        <w:jc w:val="both"/>
      </w:pPr>
      <w:r w:rsidRPr="003C124A">
        <w:t>2030 год – 5 000,00 рублей.</w:t>
      </w:r>
    </w:p>
    <w:p w:rsidR="00F41D9E" w:rsidRPr="003C124A" w:rsidRDefault="00F41D9E" w:rsidP="00F41D9E">
      <w:pPr>
        <w:jc w:val="both"/>
      </w:pPr>
      <w:r w:rsidRPr="003C124A">
        <w:t xml:space="preserve">Общий объем расходов местного бюджета на реализацию подпрограммы составляет        </w:t>
      </w:r>
      <w:r>
        <w:t>25</w:t>
      </w:r>
      <w:r w:rsidRPr="003C124A">
        <w:t xml:space="preserve"> 000,00 рублей, в том числе: </w:t>
      </w:r>
    </w:p>
    <w:p w:rsidR="00F41D9E" w:rsidRPr="003C124A" w:rsidRDefault="00F41D9E" w:rsidP="00F41D9E">
      <w:pPr>
        <w:jc w:val="both"/>
      </w:pPr>
      <w:r w:rsidRPr="003C124A">
        <w:t>2022 год – 0,00 рублей;</w:t>
      </w:r>
    </w:p>
    <w:p w:rsidR="00F41D9E" w:rsidRPr="003C124A" w:rsidRDefault="00F41D9E" w:rsidP="00F41D9E">
      <w:pPr>
        <w:jc w:val="both"/>
      </w:pPr>
      <w:r w:rsidRPr="003C124A">
        <w:t>2023 год – 0,00 рублей;</w:t>
      </w:r>
    </w:p>
    <w:p w:rsidR="00F41D9E" w:rsidRPr="003C124A" w:rsidRDefault="00F41D9E" w:rsidP="00F41D9E">
      <w:pPr>
        <w:jc w:val="both"/>
      </w:pPr>
      <w:r w:rsidRPr="003C124A">
        <w:t>2024 год – 0,00 рублей;</w:t>
      </w:r>
    </w:p>
    <w:p w:rsidR="00F41D9E" w:rsidRPr="003C124A" w:rsidRDefault="00F41D9E" w:rsidP="00F41D9E">
      <w:pPr>
        <w:jc w:val="both"/>
      </w:pPr>
      <w:r w:rsidRPr="003C124A">
        <w:t>2025 год – 0,00 рублей;</w:t>
      </w:r>
    </w:p>
    <w:p w:rsidR="00F41D9E" w:rsidRPr="003C124A" w:rsidRDefault="00F41D9E" w:rsidP="00F41D9E">
      <w:pPr>
        <w:jc w:val="both"/>
      </w:pPr>
      <w:r w:rsidRPr="003C124A">
        <w:t>2026 год – 5 000,00 рублей;</w:t>
      </w:r>
    </w:p>
    <w:p w:rsidR="00F41D9E" w:rsidRPr="003C124A" w:rsidRDefault="00F41D9E" w:rsidP="00F41D9E">
      <w:pPr>
        <w:jc w:val="both"/>
      </w:pPr>
      <w:r w:rsidRPr="003C124A">
        <w:t>2027 год – 5 000,00 рублей;</w:t>
      </w:r>
    </w:p>
    <w:p w:rsidR="00F41D9E" w:rsidRPr="003C124A" w:rsidRDefault="00F41D9E" w:rsidP="00F41D9E">
      <w:pPr>
        <w:jc w:val="both"/>
      </w:pPr>
      <w:r w:rsidRPr="003C124A">
        <w:t>2028 год – 5 000,00 рублей;</w:t>
      </w:r>
    </w:p>
    <w:p w:rsidR="00F41D9E" w:rsidRPr="003C124A" w:rsidRDefault="00F41D9E" w:rsidP="00F41D9E">
      <w:pPr>
        <w:jc w:val="both"/>
      </w:pPr>
      <w:r w:rsidRPr="003C124A">
        <w:t>2029 год – 5 000,00 рублей;</w:t>
      </w:r>
    </w:p>
    <w:p w:rsidR="00F41D9E" w:rsidRPr="003C124A" w:rsidRDefault="00F41D9E" w:rsidP="00F41D9E">
      <w:pPr>
        <w:jc w:val="both"/>
      </w:pPr>
      <w:r w:rsidRPr="003C124A">
        <w:t>2030 год – 5 000,00 рублей.</w:t>
      </w:r>
    </w:p>
    <w:p w:rsidR="00F41D9E" w:rsidRPr="003C124A" w:rsidRDefault="00F41D9E" w:rsidP="00F41D9E">
      <w:pPr>
        <w:jc w:val="both"/>
      </w:pPr>
      <w:r w:rsidRPr="003C124A">
        <w:tab/>
        <w:t>Источниками финансирования подпрограммы являются поступления налоговых и неналоговых доходов местного бюджета.</w:t>
      </w:r>
    </w:p>
    <w:p w:rsidR="00F41D9E" w:rsidRPr="003C124A" w:rsidRDefault="00F41D9E" w:rsidP="00F41D9E">
      <w:pPr>
        <w:jc w:val="both"/>
      </w:pPr>
      <w:r w:rsidRPr="003C124A">
        <w:tab/>
        <w:t xml:space="preserve">Перечень мероприятий подпрограммы и плановые значения целевых индикаторов, а также распределение бюджетных ассигнований по мероприятиям подпрограммы в разрезе источников финансирования представлено в </w:t>
      </w:r>
      <w:hyperlink r:id="rId32" w:history="1">
        <w:r w:rsidRPr="003C124A">
          <w:t>приложении</w:t>
        </w:r>
      </w:hyperlink>
      <w:r w:rsidRPr="003C124A">
        <w:t xml:space="preserve"> № 2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F41D9E" w:rsidRPr="003C124A" w:rsidRDefault="00F41D9E" w:rsidP="00F41D9E">
      <w:pPr>
        <w:tabs>
          <w:tab w:val="left" w:pos="567"/>
          <w:tab w:val="left" w:pos="993"/>
        </w:tabs>
        <w:jc w:val="both"/>
      </w:pPr>
    </w:p>
    <w:p w:rsidR="00F41D9E" w:rsidRPr="003C124A" w:rsidRDefault="00F41D9E" w:rsidP="00F41D9E">
      <w:pPr>
        <w:tabs>
          <w:tab w:val="left" w:pos="567"/>
          <w:tab w:val="left" w:pos="993"/>
        </w:tabs>
        <w:jc w:val="center"/>
      </w:pPr>
    </w:p>
    <w:p w:rsidR="00F41D9E" w:rsidRPr="003C124A" w:rsidRDefault="00F41D9E" w:rsidP="00F41D9E">
      <w:pPr>
        <w:tabs>
          <w:tab w:val="left" w:pos="567"/>
          <w:tab w:val="left" w:pos="993"/>
        </w:tabs>
        <w:jc w:val="center"/>
      </w:pPr>
      <w:r w:rsidRPr="003C124A">
        <w:t>Раздел 8. Ожидаемые результаты реализации подпрограммы</w:t>
      </w:r>
    </w:p>
    <w:p w:rsidR="00F41D9E" w:rsidRPr="003C124A" w:rsidRDefault="00F41D9E" w:rsidP="00F41D9E">
      <w:pPr>
        <w:widowControl w:val="0"/>
        <w:autoSpaceDE w:val="0"/>
        <w:autoSpaceDN w:val="0"/>
        <w:adjustRightInd w:val="0"/>
        <w:outlineLvl w:val="3"/>
      </w:pPr>
    </w:p>
    <w:p w:rsidR="00F41D9E" w:rsidRPr="003C124A" w:rsidRDefault="00F41D9E" w:rsidP="00F41D9E">
      <w:pPr>
        <w:tabs>
          <w:tab w:val="left" w:pos="1134"/>
        </w:tabs>
        <w:ind w:firstLine="709"/>
        <w:jc w:val="both"/>
      </w:pPr>
      <w:r w:rsidRPr="003C124A">
        <w:t>Для достижения цели подпрограммы определены следующие ожидаемые результаты:</w:t>
      </w:r>
    </w:p>
    <w:p w:rsidR="00F41D9E" w:rsidRPr="003C124A" w:rsidRDefault="00F41D9E" w:rsidP="00F41D9E">
      <w:pPr>
        <w:tabs>
          <w:tab w:val="left" w:pos="1134"/>
        </w:tabs>
        <w:ind w:firstLine="709"/>
        <w:jc w:val="both"/>
      </w:pPr>
    </w:p>
    <w:p w:rsidR="00F41D9E" w:rsidRPr="003C124A" w:rsidRDefault="00F41D9E" w:rsidP="00F41D9E">
      <w:pPr>
        <w:tabs>
          <w:tab w:val="left" w:pos="1134"/>
        </w:tabs>
        <w:ind w:firstLine="709"/>
        <w:jc w:val="both"/>
      </w:pPr>
      <w:r w:rsidRPr="003C124A">
        <w:t>Сокращение дорожно-транспортных происшествий на территории Муромцевского муниципального района к 2030 году не более 10 единиц в год, в том числе по годам: 2022 - 15; 2023 - 14; 2024 - 14; 2025 - 13; 2026 - 13; 2027 - 12; 2028 - 12; 2029 - 11; 2030 - 10.</w:t>
      </w:r>
    </w:p>
    <w:p w:rsidR="00F41D9E" w:rsidRPr="003C124A" w:rsidRDefault="00F41D9E" w:rsidP="00F41D9E">
      <w:pPr>
        <w:autoSpaceDE w:val="0"/>
        <w:autoSpaceDN w:val="0"/>
        <w:adjustRightInd w:val="0"/>
        <w:jc w:val="both"/>
      </w:pPr>
    </w:p>
    <w:p w:rsidR="00F41D9E" w:rsidRPr="003C124A" w:rsidRDefault="00F41D9E" w:rsidP="00F41D9E">
      <w:pPr>
        <w:autoSpaceDE w:val="0"/>
        <w:autoSpaceDN w:val="0"/>
        <w:adjustRightInd w:val="0"/>
        <w:jc w:val="center"/>
      </w:pPr>
      <w:r w:rsidRPr="003C124A">
        <w:t>9. Описание системы управления реализацией подпрограммы</w:t>
      </w:r>
    </w:p>
    <w:p w:rsidR="00F41D9E" w:rsidRPr="003C124A" w:rsidRDefault="00F41D9E" w:rsidP="00F41D9E">
      <w:pPr>
        <w:autoSpaceDE w:val="0"/>
        <w:autoSpaceDN w:val="0"/>
        <w:adjustRightInd w:val="0"/>
        <w:ind w:firstLine="709"/>
        <w:jc w:val="center"/>
      </w:pPr>
    </w:p>
    <w:p w:rsidR="00F41D9E" w:rsidRPr="003C124A" w:rsidRDefault="00F41D9E" w:rsidP="00F41D9E">
      <w:pPr>
        <w:widowControl w:val="0"/>
        <w:autoSpaceDE w:val="0"/>
        <w:autoSpaceDN w:val="0"/>
        <w:adjustRightInd w:val="0"/>
        <w:ind w:firstLine="720"/>
        <w:jc w:val="both"/>
        <w:outlineLvl w:val="3"/>
      </w:pPr>
      <w:r w:rsidRPr="003C124A">
        <w:t xml:space="preserve">Отдел по строительству, архитектуре и ЖКХ осуществляет оперативное управление и контроль за ходом реализации подпрограммы, подготовку проектов изменений в подпрограмму при необходимости, организацию проведения работы по </w:t>
      </w:r>
      <w:r w:rsidRPr="003C124A">
        <w:lastRenderedPageBreak/>
        <w:t>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индикаторов мероприятий подпрограммы.</w:t>
      </w:r>
    </w:p>
    <w:p w:rsidR="00F41D9E" w:rsidRPr="00C65D71" w:rsidRDefault="00F41D9E" w:rsidP="00F41D9E">
      <w:pPr>
        <w:autoSpaceDE w:val="0"/>
        <w:autoSpaceDN w:val="0"/>
        <w:adjustRightInd w:val="0"/>
        <w:ind w:firstLine="708"/>
        <w:jc w:val="both"/>
      </w:pPr>
      <w:r w:rsidRPr="003C124A">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КЭиУМС АММР для проведения оценки эффективности реализации подпрограммы в соответствии с приложением № 7 к Порядку.</w:t>
      </w:r>
    </w:p>
    <w:p w:rsidR="00F41D9E" w:rsidRDefault="00F41D9E">
      <w:pPr>
        <w:spacing w:after="200" w:line="276" w:lineRule="auto"/>
        <w:rPr>
          <w:sz w:val="28"/>
          <w:szCs w:val="28"/>
        </w:rPr>
      </w:pPr>
      <w:r>
        <w:rPr>
          <w:sz w:val="28"/>
          <w:szCs w:val="28"/>
        </w:rPr>
        <w:br w:type="page"/>
      </w:r>
    </w:p>
    <w:p w:rsidR="00F41D9E" w:rsidRDefault="00F41D9E" w:rsidP="00F41D9E">
      <w:pPr>
        <w:jc w:val="center"/>
        <w:rPr>
          <w:b/>
          <w:sz w:val="28"/>
          <w:szCs w:val="28"/>
        </w:rPr>
      </w:pPr>
      <w:r>
        <w:rPr>
          <w:noProof/>
        </w:rPr>
        <w:lastRenderedPageBreak/>
        <w:drawing>
          <wp:inline distT="0" distB="0" distL="0" distR="0">
            <wp:extent cx="619125" cy="800100"/>
            <wp:effectExtent l="19050" t="0" r="9525" b="0"/>
            <wp:docPr id="10"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3"/>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F41D9E" w:rsidRDefault="00F41D9E" w:rsidP="00F41D9E">
      <w:pPr>
        <w:jc w:val="center"/>
        <w:rPr>
          <w:b/>
          <w:sz w:val="20"/>
          <w:szCs w:val="20"/>
        </w:rPr>
      </w:pPr>
    </w:p>
    <w:p w:rsidR="00F41D9E" w:rsidRPr="00B01F3D" w:rsidRDefault="00F41D9E" w:rsidP="00F41D9E">
      <w:pPr>
        <w:jc w:val="center"/>
        <w:rPr>
          <w:sz w:val="32"/>
          <w:szCs w:val="32"/>
        </w:rPr>
      </w:pPr>
      <w:r w:rsidRPr="00B01F3D">
        <w:rPr>
          <w:b/>
          <w:sz w:val="32"/>
          <w:szCs w:val="32"/>
        </w:rPr>
        <w:t>Администрация</w:t>
      </w:r>
    </w:p>
    <w:p w:rsidR="00F41D9E" w:rsidRPr="00B01F3D" w:rsidRDefault="00F41D9E" w:rsidP="00F41D9E">
      <w:pPr>
        <w:jc w:val="center"/>
        <w:rPr>
          <w:b/>
          <w:sz w:val="32"/>
          <w:szCs w:val="32"/>
        </w:rPr>
      </w:pPr>
      <w:r w:rsidRPr="00B01F3D">
        <w:rPr>
          <w:b/>
          <w:sz w:val="32"/>
          <w:szCs w:val="32"/>
        </w:rPr>
        <w:t>Муромцевского муниципального района</w:t>
      </w:r>
    </w:p>
    <w:p w:rsidR="00F41D9E" w:rsidRDefault="00F41D9E" w:rsidP="00F41D9E">
      <w:pPr>
        <w:jc w:val="center"/>
        <w:rPr>
          <w:b/>
          <w:sz w:val="32"/>
        </w:rPr>
      </w:pPr>
      <w:r w:rsidRPr="00B01F3D">
        <w:rPr>
          <w:b/>
          <w:sz w:val="32"/>
          <w:szCs w:val="32"/>
        </w:rPr>
        <w:t>Омской области</w:t>
      </w:r>
    </w:p>
    <w:p w:rsidR="00F41D9E" w:rsidRPr="00FE1732" w:rsidRDefault="00F41D9E" w:rsidP="00F41D9E">
      <w:pPr>
        <w:jc w:val="center"/>
        <w:rPr>
          <w:b/>
          <w:sz w:val="16"/>
          <w:szCs w:val="16"/>
        </w:rPr>
      </w:pPr>
    </w:p>
    <w:p w:rsidR="00F41D9E" w:rsidRPr="00E54E33" w:rsidRDefault="00F41D9E" w:rsidP="00F41D9E">
      <w:pPr>
        <w:jc w:val="center"/>
        <w:rPr>
          <w:b/>
          <w:sz w:val="52"/>
          <w:szCs w:val="52"/>
        </w:rPr>
      </w:pPr>
      <w:r w:rsidRPr="00E54E33">
        <w:rPr>
          <w:b/>
          <w:sz w:val="52"/>
          <w:szCs w:val="52"/>
        </w:rPr>
        <w:t>ПОСТАНОВЛЕНИЕ</w:t>
      </w:r>
    </w:p>
    <w:p w:rsidR="00F41D9E" w:rsidRDefault="00F41D9E" w:rsidP="00F41D9E">
      <w:pPr>
        <w:jc w:val="center"/>
        <w:rPr>
          <w:b/>
          <w:sz w:val="16"/>
          <w:szCs w:val="16"/>
        </w:rPr>
      </w:pPr>
    </w:p>
    <w:p w:rsidR="00F41D9E" w:rsidRPr="00160D76" w:rsidRDefault="00F41D9E" w:rsidP="00F41D9E">
      <w:pPr>
        <w:jc w:val="center"/>
        <w:rPr>
          <w:b/>
          <w:sz w:val="16"/>
          <w:szCs w:val="16"/>
        </w:rPr>
      </w:pPr>
    </w:p>
    <w:p w:rsidR="00F41D9E" w:rsidRDefault="00F41D9E" w:rsidP="00F41D9E">
      <w:pPr>
        <w:jc w:val="both"/>
        <w:rPr>
          <w:sz w:val="28"/>
          <w:szCs w:val="28"/>
        </w:rPr>
      </w:pPr>
      <w:r w:rsidRPr="00FD46D4">
        <w:rPr>
          <w:sz w:val="28"/>
          <w:szCs w:val="28"/>
        </w:rPr>
        <w:t xml:space="preserve">от </w:t>
      </w:r>
      <w:r>
        <w:rPr>
          <w:sz w:val="28"/>
          <w:szCs w:val="28"/>
        </w:rPr>
        <w:t xml:space="preserve"> 20.11</w:t>
      </w:r>
      <w:r w:rsidRPr="00E96F22">
        <w:rPr>
          <w:sz w:val="28"/>
          <w:szCs w:val="28"/>
        </w:rPr>
        <w:t>.20</w:t>
      </w:r>
      <w:r>
        <w:rPr>
          <w:sz w:val="28"/>
          <w:szCs w:val="28"/>
        </w:rPr>
        <w:t>24</w:t>
      </w:r>
      <w:r w:rsidRPr="00E96F22">
        <w:rPr>
          <w:sz w:val="28"/>
          <w:szCs w:val="28"/>
        </w:rPr>
        <w:t xml:space="preserve"> №</w:t>
      </w:r>
      <w:r>
        <w:rPr>
          <w:sz w:val="28"/>
          <w:szCs w:val="28"/>
        </w:rPr>
        <w:t xml:space="preserve"> 348-п</w:t>
      </w:r>
    </w:p>
    <w:p w:rsidR="00F41D9E" w:rsidRPr="00005358" w:rsidRDefault="00F41D9E" w:rsidP="00F41D9E">
      <w:pPr>
        <w:jc w:val="both"/>
        <w:rPr>
          <w:sz w:val="28"/>
          <w:szCs w:val="28"/>
        </w:rPr>
      </w:pPr>
      <w:r w:rsidRPr="00005358">
        <w:rPr>
          <w:sz w:val="28"/>
          <w:szCs w:val="28"/>
        </w:rPr>
        <w:t>р.п. Муромцево</w:t>
      </w:r>
    </w:p>
    <w:p w:rsidR="00F41D9E" w:rsidRPr="00463238" w:rsidRDefault="00F41D9E" w:rsidP="00F41D9E">
      <w:pPr>
        <w:jc w:val="both"/>
        <w:rPr>
          <w:sz w:val="16"/>
          <w:szCs w:val="16"/>
        </w:rPr>
      </w:pPr>
    </w:p>
    <w:p w:rsidR="00F41D9E" w:rsidRDefault="00F41D9E" w:rsidP="00F41D9E">
      <w:pPr>
        <w:ind w:right="4252"/>
        <w:jc w:val="both"/>
        <w:rPr>
          <w:sz w:val="28"/>
          <w:szCs w:val="28"/>
        </w:rPr>
      </w:pPr>
      <w:r w:rsidRPr="00C81960">
        <w:rPr>
          <w:sz w:val="28"/>
          <w:szCs w:val="28"/>
        </w:rPr>
        <w:t>О</w:t>
      </w:r>
      <w:r>
        <w:rPr>
          <w:sz w:val="28"/>
          <w:szCs w:val="28"/>
        </w:rPr>
        <w:t xml:space="preserve">б утверждении положения об аудиторских </w:t>
      </w:r>
      <w:r w:rsidRPr="00C81960">
        <w:rPr>
          <w:sz w:val="28"/>
          <w:szCs w:val="28"/>
        </w:rPr>
        <w:t xml:space="preserve"> </w:t>
      </w:r>
      <w:r>
        <w:rPr>
          <w:sz w:val="28"/>
          <w:szCs w:val="28"/>
        </w:rPr>
        <w:t>проверках муниципальных унитарных предприятий Муромцевского муниципального района Омской области</w:t>
      </w:r>
    </w:p>
    <w:p w:rsidR="00F41D9E" w:rsidRDefault="00F41D9E" w:rsidP="00F41D9E">
      <w:pPr>
        <w:shd w:val="clear" w:color="auto" w:fill="FFFFFF"/>
        <w:ind w:right="4535"/>
        <w:rPr>
          <w:sz w:val="28"/>
          <w:szCs w:val="28"/>
        </w:rPr>
      </w:pPr>
    </w:p>
    <w:p w:rsidR="00F41D9E" w:rsidRPr="00463238" w:rsidRDefault="00F41D9E" w:rsidP="00F41D9E">
      <w:pPr>
        <w:shd w:val="clear" w:color="auto" w:fill="FFFFFF"/>
        <w:rPr>
          <w:sz w:val="16"/>
          <w:szCs w:val="16"/>
        </w:rPr>
      </w:pPr>
    </w:p>
    <w:p w:rsidR="00F41D9E" w:rsidRPr="00E85056" w:rsidRDefault="00F41D9E" w:rsidP="00F41D9E">
      <w:pPr>
        <w:shd w:val="clear" w:color="auto" w:fill="FFFFFF"/>
        <w:jc w:val="both"/>
        <w:rPr>
          <w:sz w:val="28"/>
          <w:szCs w:val="28"/>
        </w:rPr>
      </w:pPr>
      <w:r>
        <w:rPr>
          <w:sz w:val="28"/>
          <w:szCs w:val="28"/>
        </w:rPr>
        <w:tab/>
      </w:r>
      <w:r w:rsidRPr="00E85056">
        <w:rPr>
          <w:sz w:val="28"/>
          <w:szCs w:val="28"/>
        </w:rPr>
        <w:t xml:space="preserve">В соответствии с </w:t>
      </w:r>
      <w:hyperlink r:id="rId33">
        <w:r w:rsidRPr="00E85056">
          <w:rPr>
            <w:sz w:val="28"/>
            <w:szCs w:val="28"/>
          </w:rPr>
          <w:t>пунктом 16 части 1 статьи 20</w:t>
        </w:r>
      </w:hyperlink>
      <w:r w:rsidRPr="00E85056">
        <w:rPr>
          <w:sz w:val="28"/>
          <w:szCs w:val="28"/>
        </w:rPr>
        <w:t xml:space="preserve">, </w:t>
      </w:r>
      <w:hyperlink r:id="rId34">
        <w:r w:rsidRPr="00E85056">
          <w:rPr>
            <w:sz w:val="28"/>
            <w:szCs w:val="28"/>
          </w:rPr>
          <w:t>частью 1 статьи 26</w:t>
        </w:r>
      </w:hyperlink>
      <w:r w:rsidRPr="00E85056">
        <w:rPr>
          <w:sz w:val="28"/>
          <w:szCs w:val="28"/>
        </w:rPr>
        <w:t xml:space="preserve"> Федерального закона от 14 ноября 2002 года N 161-ФЗ "О государственных и муниципальных унитарных предприятиях", </w:t>
      </w:r>
      <w:hyperlink r:id="rId35">
        <w:r w:rsidRPr="00E85056">
          <w:rPr>
            <w:sz w:val="28"/>
            <w:szCs w:val="28"/>
          </w:rPr>
          <w:t>статьей 5</w:t>
        </w:r>
      </w:hyperlink>
      <w:r w:rsidRPr="00E85056">
        <w:rPr>
          <w:sz w:val="28"/>
          <w:szCs w:val="28"/>
        </w:rPr>
        <w:t xml:space="preserve"> Федерального закона от 30 декабря 2008 года N 307-ФЗ "Об аудиторской деятельности",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F41D9E" w:rsidRDefault="00F41D9E" w:rsidP="00F41D9E">
      <w:pPr>
        <w:shd w:val="clear" w:color="auto" w:fill="FFFFFF"/>
        <w:jc w:val="both"/>
        <w:rPr>
          <w:sz w:val="28"/>
          <w:szCs w:val="28"/>
        </w:rPr>
      </w:pPr>
      <w:r w:rsidRPr="00E85056">
        <w:rPr>
          <w:sz w:val="28"/>
          <w:szCs w:val="28"/>
        </w:rPr>
        <w:tab/>
        <w:t xml:space="preserve">1. Утвердить </w:t>
      </w:r>
      <w:hyperlink w:anchor="P27">
        <w:r w:rsidRPr="00E85056">
          <w:rPr>
            <w:sz w:val="28"/>
            <w:szCs w:val="28"/>
          </w:rPr>
          <w:t>Положение</w:t>
        </w:r>
      </w:hyperlink>
      <w:r w:rsidRPr="00E85056">
        <w:rPr>
          <w:sz w:val="28"/>
          <w:szCs w:val="28"/>
        </w:rPr>
        <w:t xml:space="preserve"> об аудиторских проверках муниципальных унитарных предприятий Муромцевского муниципального района Омской области согласно приложению к настоящему постановлению.</w:t>
      </w:r>
    </w:p>
    <w:p w:rsidR="00F41D9E" w:rsidRDefault="00F41D9E" w:rsidP="00F41D9E">
      <w:pPr>
        <w:shd w:val="clear" w:color="auto" w:fill="FFFFFF"/>
        <w:jc w:val="both"/>
        <w:rPr>
          <w:sz w:val="28"/>
          <w:szCs w:val="28"/>
        </w:rPr>
      </w:pPr>
      <w:r>
        <w:rPr>
          <w:sz w:val="28"/>
          <w:szCs w:val="28"/>
        </w:rPr>
        <w:tab/>
      </w:r>
      <w:r w:rsidRPr="00E85056">
        <w:rPr>
          <w:sz w:val="28"/>
          <w:szCs w:val="28"/>
        </w:rPr>
        <w:t xml:space="preserve">2. </w:t>
      </w:r>
      <w:bookmarkStart w:id="4" w:name="sub_4"/>
      <w:r w:rsidRPr="00E85056">
        <w:rPr>
          <w:sz w:val="28"/>
          <w:szCs w:val="28"/>
        </w:rPr>
        <w:t xml:space="preserve">Настоящее постановление опубликовать в </w:t>
      </w:r>
      <w:r w:rsidRPr="00E85056">
        <w:rPr>
          <w:rFonts w:eastAsia="Calibri"/>
          <w:sz w:val="28"/>
          <w:szCs w:val="28"/>
          <w:lang w:eastAsia="en-US"/>
        </w:rPr>
        <w:t xml:space="preserve">периодическом  печатном  издании, распространяемом в Муромцевском муниципальном районе Омской области  - </w:t>
      </w:r>
      <w:r w:rsidRPr="00E85056">
        <w:rPr>
          <w:sz w:val="28"/>
          <w:szCs w:val="28"/>
        </w:rPr>
        <w:t>«Вестник Муромцевского муниципального района» и разместить на официальном сайте Муромцевского муниципального района Омской области в информационно</w:t>
      </w:r>
      <w:r w:rsidRPr="00DF3058">
        <w:rPr>
          <w:sz w:val="28"/>
          <w:szCs w:val="28"/>
        </w:rPr>
        <w:t>-телекоммуникационной сети "Интернет".</w:t>
      </w:r>
    </w:p>
    <w:p w:rsidR="00F41D9E" w:rsidRPr="004C10AF" w:rsidRDefault="00F41D9E" w:rsidP="00F41D9E">
      <w:pPr>
        <w:widowControl w:val="0"/>
        <w:autoSpaceDE w:val="0"/>
        <w:autoSpaceDN w:val="0"/>
        <w:adjustRightInd w:val="0"/>
        <w:ind w:firstLine="709"/>
        <w:jc w:val="both"/>
        <w:rPr>
          <w:sz w:val="28"/>
          <w:szCs w:val="28"/>
        </w:rPr>
      </w:pPr>
      <w:r>
        <w:rPr>
          <w:bCs/>
          <w:sz w:val="28"/>
          <w:szCs w:val="28"/>
        </w:rPr>
        <w:t xml:space="preserve">3.  </w:t>
      </w:r>
      <w:bookmarkEnd w:id="4"/>
      <w:r w:rsidRPr="004C10AF">
        <w:rPr>
          <w:sz w:val="28"/>
          <w:szCs w:val="28"/>
        </w:rPr>
        <w:t xml:space="preserve">Контроль за исполнением настоящего </w:t>
      </w:r>
      <w:r>
        <w:rPr>
          <w:sz w:val="28"/>
          <w:szCs w:val="28"/>
        </w:rPr>
        <w:t>постановления оставляю за собой.</w:t>
      </w:r>
      <w:r w:rsidRPr="004C10AF">
        <w:rPr>
          <w:sz w:val="28"/>
          <w:szCs w:val="28"/>
        </w:rPr>
        <w:t xml:space="preserve"> </w:t>
      </w:r>
    </w:p>
    <w:p w:rsidR="00F41D9E" w:rsidRDefault="00F41D9E" w:rsidP="00F41D9E">
      <w:pPr>
        <w:tabs>
          <w:tab w:val="left" w:pos="426"/>
        </w:tabs>
        <w:jc w:val="both"/>
        <w:rPr>
          <w:sz w:val="28"/>
          <w:szCs w:val="28"/>
        </w:rPr>
      </w:pPr>
    </w:p>
    <w:p w:rsidR="00F41D9E" w:rsidRPr="004C10AF" w:rsidRDefault="00F41D9E" w:rsidP="00F41D9E">
      <w:pPr>
        <w:autoSpaceDE w:val="0"/>
        <w:autoSpaceDN w:val="0"/>
        <w:adjustRightInd w:val="0"/>
        <w:rPr>
          <w:sz w:val="28"/>
          <w:szCs w:val="28"/>
        </w:rPr>
      </w:pPr>
      <w:r w:rsidRPr="004C10AF">
        <w:rPr>
          <w:sz w:val="28"/>
          <w:szCs w:val="28"/>
        </w:rPr>
        <w:t xml:space="preserve">Глава муниципального района                               </w:t>
      </w:r>
      <w:r>
        <w:rPr>
          <w:sz w:val="28"/>
          <w:szCs w:val="28"/>
        </w:rPr>
        <w:t xml:space="preserve">                   </w:t>
      </w:r>
      <w:r w:rsidRPr="004C10AF">
        <w:rPr>
          <w:sz w:val="28"/>
          <w:szCs w:val="28"/>
        </w:rPr>
        <w:t xml:space="preserve"> В.В. Девятериков</w:t>
      </w:r>
    </w:p>
    <w:p w:rsidR="00F41D9E" w:rsidRDefault="00F41D9E" w:rsidP="00F41D9E">
      <w:pPr>
        <w:rPr>
          <w:sz w:val="28"/>
          <w:szCs w:val="28"/>
        </w:rPr>
      </w:pPr>
    </w:p>
    <w:p w:rsidR="00F41D9E" w:rsidRDefault="00F41D9E" w:rsidP="00F41D9E"/>
    <w:p w:rsidR="00F41D9E" w:rsidRDefault="00F41D9E" w:rsidP="00F41D9E">
      <w:pPr>
        <w:jc w:val="both"/>
      </w:pPr>
    </w:p>
    <w:p w:rsidR="00F41D9E" w:rsidRDefault="00F41D9E" w:rsidP="00F41D9E">
      <w:pPr>
        <w:jc w:val="both"/>
      </w:pPr>
    </w:p>
    <w:p w:rsidR="00F41D9E" w:rsidRDefault="00F41D9E" w:rsidP="00F41D9E">
      <w:pPr>
        <w:jc w:val="both"/>
      </w:pPr>
      <w:r>
        <w:t>Мартынова А.С.</w:t>
      </w:r>
    </w:p>
    <w:p w:rsidR="00F41D9E" w:rsidRDefault="00F41D9E" w:rsidP="00F41D9E">
      <w:pPr>
        <w:jc w:val="both"/>
      </w:pPr>
      <w:r>
        <w:t>22-489</w:t>
      </w:r>
    </w:p>
    <w:p w:rsidR="00F41D9E" w:rsidRDefault="00F41D9E" w:rsidP="00F41D9E">
      <w:pPr>
        <w:jc w:val="both"/>
      </w:pPr>
    </w:p>
    <w:p w:rsidR="0093182E" w:rsidRDefault="0093182E" w:rsidP="00F41D9E">
      <w:pPr>
        <w:pStyle w:val="ConsPlusNormal1"/>
        <w:jc w:val="right"/>
        <w:outlineLvl w:val="0"/>
      </w:pPr>
    </w:p>
    <w:p w:rsidR="0093182E" w:rsidRDefault="0093182E" w:rsidP="00F41D9E">
      <w:pPr>
        <w:pStyle w:val="ConsPlusNormal1"/>
        <w:jc w:val="right"/>
        <w:outlineLvl w:val="0"/>
      </w:pPr>
    </w:p>
    <w:p w:rsidR="00F41D9E" w:rsidRPr="0093182E" w:rsidRDefault="00F41D9E" w:rsidP="00F41D9E">
      <w:pPr>
        <w:pStyle w:val="ConsPlusNormal1"/>
        <w:jc w:val="right"/>
        <w:outlineLvl w:val="0"/>
        <w:rPr>
          <w:rFonts w:ascii="Times New Roman" w:hAnsi="Times New Roman" w:cs="Times New Roman"/>
        </w:rPr>
      </w:pPr>
      <w:r w:rsidRPr="0093182E">
        <w:rPr>
          <w:rFonts w:ascii="Times New Roman" w:hAnsi="Times New Roman" w:cs="Times New Roman"/>
        </w:rPr>
        <w:lastRenderedPageBreak/>
        <w:t>Приложение</w:t>
      </w:r>
    </w:p>
    <w:p w:rsidR="00F41D9E" w:rsidRPr="0093182E" w:rsidRDefault="00F41D9E" w:rsidP="00F41D9E">
      <w:pPr>
        <w:pStyle w:val="ConsPlusNormal1"/>
        <w:jc w:val="right"/>
        <w:rPr>
          <w:rFonts w:ascii="Times New Roman" w:hAnsi="Times New Roman" w:cs="Times New Roman"/>
        </w:rPr>
      </w:pPr>
      <w:r w:rsidRPr="0093182E">
        <w:rPr>
          <w:rFonts w:ascii="Times New Roman" w:hAnsi="Times New Roman" w:cs="Times New Roman"/>
        </w:rPr>
        <w:t>к постановлению Администрации</w:t>
      </w:r>
    </w:p>
    <w:p w:rsidR="00F41D9E" w:rsidRPr="0093182E" w:rsidRDefault="00F41D9E" w:rsidP="00F41D9E">
      <w:pPr>
        <w:pStyle w:val="ConsPlusNormal1"/>
        <w:jc w:val="right"/>
        <w:rPr>
          <w:rFonts w:ascii="Times New Roman" w:hAnsi="Times New Roman" w:cs="Times New Roman"/>
        </w:rPr>
      </w:pPr>
      <w:r w:rsidRPr="0093182E">
        <w:rPr>
          <w:rFonts w:ascii="Times New Roman" w:hAnsi="Times New Roman" w:cs="Times New Roman"/>
        </w:rPr>
        <w:t>Муромцевского муниципального района</w:t>
      </w:r>
    </w:p>
    <w:p w:rsidR="00F41D9E" w:rsidRPr="0093182E" w:rsidRDefault="00F41D9E" w:rsidP="00F41D9E">
      <w:pPr>
        <w:pStyle w:val="ConsPlusNormal1"/>
        <w:jc w:val="right"/>
        <w:rPr>
          <w:rFonts w:ascii="Times New Roman" w:hAnsi="Times New Roman" w:cs="Times New Roman"/>
        </w:rPr>
      </w:pPr>
      <w:r w:rsidRPr="0093182E">
        <w:rPr>
          <w:rFonts w:ascii="Times New Roman" w:hAnsi="Times New Roman" w:cs="Times New Roman"/>
        </w:rPr>
        <w:t>от  20 ноября 2024 г. № 348-п</w:t>
      </w:r>
    </w:p>
    <w:p w:rsidR="00F41D9E" w:rsidRPr="0093182E" w:rsidRDefault="00F41D9E" w:rsidP="00F41D9E">
      <w:pPr>
        <w:pStyle w:val="ConsPlusNormal1"/>
        <w:jc w:val="both"/>
        <w:rPr>
          <w:rFonts w:ascii="Times New Roman" w:hAnsi="Times New Roman" w:cs="Times New Roman"/>
        </w:rPr>
      </w:pPr>
    </w:p>
    <w:p w:rsidR="00F41D9E" w:rsidRPr="0093182E" w:rsidRDefault="00F41D9E" w:rsidP="00F41D9E">
      <w:pPr>
        <w:pStyle w:val="ConsPlusTitle"/>
        <w:jc w:val="center"/>
        <w:rPr>
          <w:rFonts w:ascii="Times New Roman" w:hAnsi="Times New Roman" w:cs="Times New Roman"/>
        </w:rPr>
      </w:pPr>
      <w:bookmarkStart w:id="5" w:name="P27"/>
      <w:bookmarkEnd w:id="5"/>
      <w:r w:rsidRPr="0093182E">
        <w:rPr>
          <w:rFonts w:ascii="Times New Roman" w:hAnsi="Times New Roman" w:cs="Times New Roman"/>
        </w:rPr>
        <w:t>ПОЛОЖЕНИЕ</w:t>
      </w:r>
    </w:p>
    <w:p w:rsidR="00F41D9E" w:rsidRPr="0093182E" w:rsidRDefault="00F41D9E" w:rsidP="00F41D9E">
      <w:pPr>
        <w:pStyle w:val="ConsPlusTitle"/>
        <w:jc w:val="center"/>
        <w:rPr>
          <w:rFonts w:ascii="Times New Roman" w:hAnsi="Times New Roman" w:cs="Times New Roman"/>
        </w:rPr>
      </w:pPr>
      <w:r w:rsidRPr="0093182E">
        <w:rPr>
          <w:rFonts w:ascii="Times New Roman" w:hAnsi="Times New Roman" w:cs="Times New Roman"/>
        </w:rPr>
        <w:t>об аудиторских проверках муниципальных унитарных предприятий</w:t>
      </w:r>
    </w:p>
    <w:p w:rsidR="00F41D9E" w:rsidRPr="0093182E" w:rsidRDefault="00F41D9E" w:rsidP="00F41D9E">
      <w:pPr>
        <w:pStyle w:val="ConsPlusTitle"/>
        <w:jc w:val="center"/>
        <w:rPr>
          <w:rFonts w:ascii="Times New Roman" w:hAnsi="Times New Roman" w:cs="Times New Roman"/>
        </w:rPr>
      </w:pPr>
      <w:r w:rsidRPr="0093182E">
        <w:rPr>
          <w:rFonts w:ascii="Times New Roman" w:hAnsi="Times New Roman" w:cs="Times New Roman"/>
        </w:rPr>
        <w:t>Муромцевского муниципального района Омской области</w:t>
      </w:r>
    </w:p>
    <w:p w:rsidR="00F41D9E" w:rsidRPr="0093182E" w:rsidRDefault="00F41D9E" w:rsidP="00F41D9E">
      <w:pPr>
        <w:pStyle w:val="ConsPlusNormal1"/>
        <w:jc w:val="both"/>
        <w:rPr>
          <w:rFonts w:ascii="Times New Roman" w:hAnsi="Times New Roman" w:cs="Times New Roman"/>
        </w:rPr>
      </w:pPr>
    </w:p>
    <w:p w:rsidR="00F41D9E" w:rsidRPr="0093182E" w:rsidRDefault="00F41D9E" w:rsidP="00F41D9E">
      <w:pPr>
        <w:pStyle w:val="ConsPlusNormal1"/>
        <w:ind w:firstLine="540"/>
        <w:jc w:val="both"/>
        <w:rPr>
          <w:rFonts w:ascii="Times New Roman" w:hAnsi="Times New Roman" w:cs="Times New Roman"/>
        </w:rPr>
      </w:pPr>
      <w:r w:rsidRPr="0093182E">
        <w:rPr>
          <w:rFonts w:ascii="Times New Roman" w:hAnsi="Times New Roman" w:cs="Times New Roman"/>
        </w:rPr>
        <w:t xml:space="preserve">1. Настоящее Положение разработано в соответствии с Федеральным </w:t>
      </w:r>
      <w:hyperlink r:id="rId36">
        <w:r w:rsidRPr="0093182E">
          <w:rPr>
            <w:rFonts w:ascii="Times New Roman" w:hAnsi="Times New Roman" w:cs="Times New Roman"/>
          </w:rPr>
          <w:t>законом</w:t>
        </w:r>
      </w:hyperlink>
      <w:r w:rsidRPr="0093182E">
        <w:rPr>
          <w:rFonts w:ascii="Times New Roman" w:hAnsi="Times New Roman" w:cs="Times New Roman"/>
        </w:rPr>
        <w:t xml:space="preserve"> от 14 ноября 2002 года N 161-ФЗ "О государственных и муниципальных унитарных предприятиях", Федеральным </w:t>
      </w:r>
      <w:hyperlink r:id="rId37">
        <w:r w:rsidRPr="0093182E">
          <w:rPr>
            <w:rFonts w:ascii="Times New Roman" w:hAnsi="Times New Roman" w:cs="Times New Roman"/>
          </w:rPr>
          <w:t>законом</w:t>
        </w:r>
      </w:hyperlink>
      <w:r w:rsidRPr="0093182E">
        <w:rPr>
          <w:rFonts w:ascii="Times New Roman" w:hAnsi="Times New Roman" w:cs="Times New Roman"/>
        </w:rPr>
        <w:t xml:space="preserve"> от 30 декабря 2008 года N 307-ФЗ "Об аудиторской деятельности".</w:t>
      </w:r>
    </w:p>
    <w:p w:rsidR="00F41D9E" w:rsidRPr="0093182E" w:rsidRDefault="00F41D9E" w:rsidP="00F41D9E">
      <w:pPr>
        <w:pStyle w:val="ConsPlusNormal1"/>
        <w:spacing w:before="280"/>
        <w:ind w:firstLine="540"/>
        <w:jc w:val="both"/>
        <w:rPr>
          <w:rFonts w:ascii="Times New Roman" w:hAnsi="Times New Roman" w:cs="Times New Roman"/>
        </w:rPr>
      </w:pPr>
      <w:bookmarkStart w:id="6" w:name="P32"/>
      <w:bookmarkEnd w:id="6"/>
      <w:r w:rsidRPr="0093182E">
        <w:rPr>
          <w:rFonts w:ascii="Times New Roman" w:hAnsi="Times New Roman" w:cs="Times New Roman"/>
        </w:rPr>
        <w:t>2. Установить, что проведение ежегодных аудиторских проверок бухгалтерской (финансовой) отчетности является обязательным в отношении муниципальных унитарных предприятий, учредителем которых является Муромцевский муниципальный район, в следующих случаях:</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2.1.1. финансово-хозяйственная деятельность муниципального унитарного предприятия по окончании финансового года является убыточной;</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2.1.2. темп снижения дебиторской задолженности муниципального унитарного предприятия за отчетный год составляет менее 20%;</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2.1.3. по решению учредителя муниципального унитарного предприятия, которое оформляется распоряжением Администрации Муромцевского муниципального района.</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 xml:space="preserve">3. Обязательный аудит проводится ежегодно (в случаях, установленных </w:t>
      </w:r>
      <w:hyperlink w:anchor="P32">
        <w:r w:rsidRPr="0093182E">
          <w:rPr>
            <w:rFonts w:ascii="Times New Roman" w:hAnsi="Times New Roman" w:cs="Times New Roman"/>
          </w:rPr>
          <w:t>пунктом 2</w:t>
        </w:r>
      </w:hyperlink>
      <w:r w:rsidRPr="0093182E">
        <w:rPr>
          <w:rFonts w:ascii="Times New Roman" w:hAnsi="Times New Roman" w:cs="Times New Roman"/>
        </w:rPr>
        <w:t xml:space="preserve"> настоящего Положения) не позднее 1 июля года, следующего за отчетным годом, в соответствии с законодательством об аудиторской деятельности.</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4. Договор на проведение обязательного аудита бухгалтерской (финансовой) отчетности муниципального унитарного предприятия Муромцевского муниципального района заключается с аудиторской организацией или индивидуальным аудитором, определенным в порядке, установленном законодательством Российской Федерации.</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 xml:space="preserve">5. Закупка работ и услуг для проведения обязательного аудита бухгалтерской (финансовой) отчетности муниципального унитарного предприятия Муромцевского муниципального района осуществляется муниципальным унитарным предприятием самостоятельно, за счет собственных средств. </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6. По решению учредителя муниципального унитарного предприятия могут проводиться инициативные аудиторские проверки (далее - инициативный аудит). Такие проверки проводятся по решению Главы Муромцевского муниципального района в форме Распоряжения. Распоряжением о проведении инициативного аудита может быть предусмотрена оплата услуг по инициативному аудиту за счет средств бюджета Муромцевского муниципального района.</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7. Копия аудиторского заключения и копия отчета аудитора не позднее 30 дней со дня их подписания предоставляются муниципальным унитарным предприятием Муромцевского муниципального района в Администрацию Муромцевского муниципального района.</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8. Руководители муниципальных унитарных предприятий обеспечивают:</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 проведение обязательного аудита бухгалтерской (финансовой) отчетности муниципального унитарного предприятия в соответствии с настоящим Положением;</w:t>
      </w:r>
    </w:p>
    <w:p w:rsidR="00F41D9E" w:rsidRPr="0093182E" w:rsidRDefault="00F41D9E" w:rsidP="00F41D9E">
      <w:pPr>
        <w:pStyle w:val="ConsPlusNormal1"/>
        <w:spacing w:before="280"/>
        <w:ind w:firstLine="540"/>
        <w:jc w:val="both"/>
        <w:rPr>
          <w:rFonts w:ascii="Times New Roman" w:hAnsi="Times New Roman" w:cs="Times New Roman"/>
        </w:rPr>
      </w:pPr>
      <w:r w:rsidRPr="0093182E">
        <w:rPr>
          <w:rFonts w:ascii="Times New Roman" w:hAnsi="Times New Roman" w:cs="Times New Roman"/>
        </w:rPr>
        <w:t>- в срок до 1 октября года, следующего за отчетным, представление отчета об устранении нарушений, выявленных в ходе проведения обязательного аудита, в Администрацию Муромцевского муниципального района.</w:t>
      </w:r>
    </w:p>
    <w:p w:rsidR="00F41D9E" w:rsidRPr="0093182E" w:rsidRDefault="00F41D9E" w:rsidP="00F41D9E">
      <w:pPr>
        <w:pStyle w:val="ConsPlusNormal1"/>
        <w:jc w:val="both"/>
        <w:rPr>
          <w:rFonts w:ascii="Times New Roman" w:hAnsi="Times New Roman" w:cs="Times New Roman"/>
        </w:rPr>
      </w:pPr>
    </w:p>
    <w:p w:rsidR="00F41D9E" w:rsidRPr="0093182E" w:rsidRDefault="00F41D9E" w:rsidP="00F41D9E">
      <w:pPr>
        <w:pStyle w:val="ConsPlusNormal1"/>
        <w:jc w:val="both"/>
        <w:rPr>
          <w:rFonts w:ascii="Times New Roman" w:hAnsi="Times New Roman" w:cs="Times New Roman"/>
        </w:rPr>
      </w:pPr>
    </w:p>
    <w:p w:rsidR="00F41D9E" w:rsidRDefault="00F41D9E" w:rsidP="00F41D9E">
      <w:pPr>
        <w:pStyle w:val="ConsPlusNormal1"/>
        <w:pBdr>
          <w:bottom w:val="single" w:sz="6" w:space="0" w:color="auto"/>
        </w:pBdr>
        <w:spacing w:before="100" w:after="100"/>
        <w:jc w:val="both"/>
        <w:rPr>
          <w:sz w:val="2"/>
          <w:szCs w:val="2"/>
        </w:rPr>
      </w:pPr>
    </w:p>
    <w:p w:rsidR="00F41D9E" w:rsidRDefault="00F41D9E" w:rsidP="00F41D9E"/>
    <w:p w:rsidR="00F41D9E" w:rsidRDefault="00F41D9E">
      <w:pPr>
        <w:spacing w:after="200" w:line="276" w:lineRule="auto"/>
        <w:rPr>
          <w:sz w:val="28"/>
          <w:szCs w:val="28"/>
        </w:rPr>
      </w:pPr>
      <w:r>
        <w:rPr>
          <w:sz w:val="28"/>
          <w:szCs w:val="28"/>
        </w:rPr>
        <w:br w:type="page"/>
      </w:r>
    </w:p>
    <w:p w:rsidR="00F41D9E" w:rsidRDefault="00F41D9E" w:rsidP="00F41D9E">
      <w:pPr>
        <w:jc w:val="center"/>
        <w:rPr>
          <w:b/>
          <w:sz w:val="28"/>
          <w:szCs w:val="28"/>
        </w:rPr>
      </w:pPr>
      <w:r>
        <w:rPr>
          <w:noProof/>
        </w:rPr>
        <w:lastRenderedPageBreak/>
        <w:drawing>
          <wp:inline distT="0" distB="0" distL="0" distR="0">
            <wp:extent cx="621665" cy="797560"/>
            <wp:effectExtent l="19050" t="0" r="6985" b="0"/>
            <wp:docPr id="1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3"/>
                    <a:srcRect/>
                    <a:stretch>
                      <a:fillRect/>
                    </a:stretch>
                  </pic:blipFill>
                  <pic:spPr bwMode="auto">
                    <a:xfrm>
                      <a:off x="0" y="0"/>
                      <a:ext cx="621665" cy="797560"/>
                    </a:xfrm>
                    <a:prstGeom prst="rect">
                      <a:avLst/>
                    </a:prstGeom>
                    <a:noFill/>
                    <a:ln w="9525">
                      <a:noFill/>
                      <a:miter lim="800000"/>
                      <a:headEnd/>
                      <a:tailEnd/>
                    </a:ln>
                  </pic:spPr>
                </pic:pic>
              </a:graphicData>
            </a:graphic>
          </wp:inline>
        </w:drawing>
      </w:r>
    </w:p>
    <w:p w:rsidR="00F41D9E" w:rsidRPr="008E5C1D" w:rsidRDefault="00F41D9E" w:rsidP="00F41D9E">
      <w:pPr>
        <w:pStyle w:val="a4"/>
        <w:jc w:val="center"/>
      </w:pPr>
    </w:p>
    <w:p w:rsidR="00F41D9E" w:rsidRPr="008E5C1D" w:rsidRDefault="00F41D9E" w:rsidP="00F41D9E">
      <w:pPr>
        <w:pStyle w:val="a4"/>
        <w:jc w:val="center"/>
        <w:rPr>
          <w:b/>
          <w:sz w:val="32"/>
          <w:szCs w:val="32"/>
        </w:rPr>
      </w:pPr>
      <w:r w:rsidRPr="008E5C1D">
        <w:rPr>
          <w:b/>
          <w:sz w:val="32"/>
          <w:szCs w:val="32"/>
        </w:rPr>
        <w:t>Администрация</w:t>
      </w:r>
    </w:p>
    <w:p w:rsidR="00F41D9E" w:rsidRPr="008E5C1D" w:rsidRDefault="00F41D9E" w:rsidP="00F41D9E">
      <w:pPr>
        <w:pStyle w:val="a4"/>
        <w:jc w:val="center"/>
        <w:rPr>
          <w:b/>
          <w:sz w:val="32"/>
          <w:szCs w:val="32"/>
        </w:rPr>
      </w:pPr>
      <w:r w:rsidRPr="008E5C1D">
        <w:rPr>
          <w:b/>
          <w:sz w:val="32"/>
          <w:szCs w:val="32"/>
        </w:rPr>
        <w:t>Муромцевского муниципального района</w:t>
      </w:r>
    </w:p>
    <w:p w:rsidR="00F41D9E" w:rsidRDefault="00F41D9E" w:rsidP="00F41D9E">
      <w:pPr>
        <w:pStyle w:val="a4"/>
        <w:jc w:val="center"/>
        <w:rPr>
          <w:b/>
          <w:sz w:val="32"/>
          <w:szCs w:val="32"/>
        </w:rPr>
      </w:pPr>
      <w:r w:rsidRPr="008E5C1D">
        <w:rPr>
          <w:b/>
          <w:sz w:val="32"/>
          <w:szCs w:val="32"/>
        </w:rPr>
        <w:t>Омской области</w:t>
      </w:r>
    </w:p>
    <w:p w:rsidR="00F41D9E" w:rsidRPr="008E5C1D" w:rsidRDefault="00F41D9E" w:rsidP="00F41D9E">
      <w:pPr>
        <w:pStyle w:val="a4"/>
        <w:jc w:val="center"/>
        <w:rPr>
          <w:sz w:val="16"/>
          <w:szCs w:val="16"/>
        </w:rPr>
      </w:pPr>
    </w:p>
    <w:p w:rsidR="00F41D9E" w:rsidRPr="008E5C1D" w:rsidRDefault="00F41D9E" w:rsidP="00F41D9E">
      <w:pPr>
        <w:pStyle w:val="a4"/>
        <w:jc w:val="center"/>
        <w:rPr>
          <w:b/>
          <w:sz w:val="52"/>
          <w:szCs w:val="52"/>
        </w:rPr>
      </w:pPr>
      <w:r w:rsidRPr="008E5C1D">
        <w:rPr>
          <w:b/>
          <w:sz w:val="52"/>
          <w:szCs w:val="52"/>
        </w:rPr>
        <w:t>ПОСТАНОВЛЕНИЕ</w:t>
      </w:r>
    </w:p>
    <w:p w:rsidR="00F41D9E" w:rsidRDefault="00F41D9E" w:rsidP="00F41D9E">
      <w:pPr>
        <w:jc w:val="center"/>
        <w:rPr>
          <w:b/>
          <w:sz w:val="16"/>
          <w:szCs w:val="16"/>
        </w:rPr>
      </w:pPr>
    </w:p>
    <w:p w:rsidR="00F41D9E" w:rsidRPr="0092385E" w:rsidRDefault="00F41D9E" w:rsidP="00F41D9E">
      <w:pPr>
        <w:widowControl w:val="0"/>
        <w:outlineLvl w:val="1"/>
        <w:rPr>
          <w:sz w:val="28"/>
        </w:rPr>
      </w:pPr>
      <w:r>
        <w:rPr>
          <w:sz w:val="28"/>
        </w:rPr>
        <w:t>от 20.11.2024</w:t>
      </w:r>
      <w:r w:rsidRPr="0092385E">
        <w:rPr>
          <w:sz w:val="28"/>
        </w:rPr>
        <w:t xml:space="preserve"> № </w:t>
      </w:r>
      <w:r>
        <w:rPr>
          <w:sz w:val="28"/>
        </w:rPr>
        <w:t>349</w:t>
      </w:r>
      <w:r w:rsidRPr="0092385E">
        <w:rPr>
          <w:sz w:val="28"/>
        </w:rPr>
        <w:t>-п</w:t>
      </w:r>
    </w:p>
    <w:p w:rsidR="00F41D9E" w:rsidRPr="00D27E23" w:rsidRDefault="00F41D9E" w:rsidP="00F41D9E">
      <w:pPr>
        <w:widowControl w:val="0"/>
        <w:outlineLvl w:val="1"/>
        <w:rPr>
          <w:sz w:val="28"/>
        </w:rPr>
      </w:pPr>
      <w:r w:rsidRPr="00D27E23">
        <w:rPr>
          <w:sz w:val="28"/>
        </w:rPr>
        <w:t>р. п. Муромцево</w:t>
      </w:r>
    </w:p>
    <w:p w:rsidR="00F41D9E" w:rsidRPr="00D27E23" w:rsidRDefault="00F41D9E" w:rsidP="00F41D9E">
      <w:pPr>
        <w:widowControl w:val="0"/>
        <w:rPr>
          <w:sz w:val="28"/>
        </w:rPr>
      </w:pPr>
    </w:p>
    <w:tbl>
      <w:tblPr>
        <w:tblW w:w="5637" w:type="dxa"/>
        <w:tblLayout w:type="fixed"/>
        <w:tblLook w:val="0000"/>
      </w:tblPr>
      <w:tblGrid>
        <w:gridCol w:w="5637"/>
      </w:tblGrid>
      <w:tr w:rsidR="00F41D9E" w:rsidRPr="00D27E23" w:rsidTr="00F41D9E">
        <w:trPr>
          <w:cantSplit/>
        </w:trPr>
        <w:tc>
          <w:tcPr>
            <w:tcW w:w="5637" w:type="dxa"/>
          </w:tcPr>
          <w:p w:rsidR="00F41D9E" w:rsidRPr="00D27E23" w:rsidRDefault="00F41D9E" w:rsidP="00F41D9E">
            <w:pPr>
              <w:widowControl w:val="0"/>
              <w:jc w:val="both"/>
              <w:rPr>
                <w:sz w:val="28"/>
              </w:rPr>
            </w:pPr>
            <w:r w:rsidRPr="00D27E23">
              <w:rPr>
                <w:sz w:val="28"/>
              </w:rPr>
              <w:t>О внесении изменений в постановление Администрации</w:t>
            </w:r>
            <w:r>
              <w:rPr>
                <w:sz w:val="28"/>
              </w:rPr>
              <w:t xml:space="preserve"> </w:t>
            </w:r>
            <w:r w:rsidRPr="00D27E23">
              <w:rPr>
                <w:sz w:val="28"/>
              </w:rPr>
              <w:t>Муромцевского района Омской области от 17.12.2012 № 577-п</w:t>
            </w:r>
            <w:r>
              <w:rPr>
                <w:sz w:val="28"/>
              </w:rPr>
              <w:t xml:space="preserve"> «</w:t>
            </w:r>
            <w:r w:rsidRPr="00D27E23">
              <w:rPr>
                <w:sz w:val="28"/>
              </w:rPr>
              <w:t>Об образовании единых избирательных участков для</w:t>
            </w:r>
            <w:r>
              <w:rPr>
                <w:sz w:val="28"/>
              </w:rPr>
              <w:t xml:space="preserve"> </w:t>
            </w:r>
            <w:r w:rsidRPr="00D27E23">
              <w:rPr>
                <w:sz w:val="28"/>
              </w:rPr>
              <w:t>проведения голосования и подсчета</w:t>
            </w:r>
            <w:r>
              <w:rPr>
                <w:sz w:val="28"/>
              </w:rPr>
              <w:t xml:space="preserve"> </w:t>
            </w:r>
            <w:r w:rsidRPr="00D27E23">
              <w:rPr>
                <w:sz w:val="28"/>
              </w:rPr>
              <w:t>голосов избирателей, участников</w:t>
            </w:r>
            <w:r>
              <w:rPr>
                <w:sz w:val="28"/>
              </w:rPr>
              <w:t xml:space="preserve"> </w:t>
            </w:r>
            <w:r w:rsidRPr="00D27E23">
              <w:rPr>
                <w:sz w:val="28"/>
              </w:rPr>
              <w:t>референдума, образуемых на территории Муромцевского муниципального района Омской области</w:t>
            </w:r>
            <w:r>
              <w:rPr>
                <w:sz w:val="28"/>
              </w:rPr>
              <w:t>»</w:t>
            </w:r>
          </w:p>
        </w:tc>
      </w:tr>
    </w:tbl>
    <w:p w:rsidR="00F41D9E" w:rsidRDefault="00F41D9E" w:rsidP="00F41D9E">
      <w:pPr>
        <w:widowControl w:val="0"/>
        <w:shd w:val="clear" w:color="auto" w:fill="FFFFFF"/>
        <w:spacing w:line="322" w:lineRule="exact"/>
        <w:ind w:firstLine="833"/>
        <w:jc w:val="both"/>
        <w:rPr>
          <w:spacing w:val="-2"/>
          <w:sz w:val="28"/>
          <w:szCs w:val="28"/>
        </w:rPr>
      </w:pPr>
    </w:p>
    <w:p w:rsidR="00F41D9E" w:rsidRPr="0092385E" w:rsidRDefault="00F41D9E" w:rsidP="00F41D9E">
      <w:pPr>
        <w:widowControl w:val="0"/>
        <w:shd w:val="clear" w:color="auto" w:fill="FFFFFF"/>
        <w:spacing w:line="322" w:lineRule="exact"/>
        <w:ind w:firstLine="833"/>
        <w:jc w:val="both"/>
        <w:rPr>
          <w:color w:val="000000" w:themeColor="text1"/>
          <w:sz w:val="28"/>
        </w:rPr>
      </w:pPr>
      <w:r w:rsidRPr="0092385E">
        <w:rPr>
          <w:color w:val="000000" w:themeColor="text1"/>
          <w:spacing w:val="-2"/>
          <w:sz w:val="28"/>
          <w:szCs w:val="28"/>
        </w:rPr>
        <w:t>В соответствии с</w:t>
      </w:r>
      <w:r w:rsidRPr="00E94E45">
        <w:rPr>
          <w:spacing w:val="-2"/>
          <w:sz w:val="28"/>
          <w:szCs w:val="28"/>
        </w:rPr>
        <w:t>пунктом 2 статьи 19 Федерального закона</w:t>
      </w:r>
      <w:r w:rsidRPr="00E94E45">
        <w:rPr>
          <w:sz w:val="26"/>
          <w:szCs w:val="26"/>
        </w:rPr>
        <w:t xml:space="preserve">от 12 июня 2002 года № 67-ФЗ </w:t>
      </w:r>
      <w:r w:rsidRPr="00E94E45">
        <w:rPr>
          <w:spacing w:val="-2"/>
          <w:sz w:val="28"/>
          <w:szCs w:val="28"/>
        </w:rPr>
        <w:t xml:space="preserve">«Об основных гарантиях избирательных прав и права на участие в референдуме граждан Российской </w:t>
      </w:r>
      <w:r w:rsidRPr="00E94E45">
        <w:rPr>
          <w:sz w:val="28"/>
          <w:szCs w:val="28"/>
        </w:rPr>
        <w:t xml:space="preserve">Федерации», </w:t>
      </w:r>
      <w:r w:rsidRPr="00E94E45">
        <w:rPr>
          <w:sz w:val="28"/>
        </w:rPr>
        <w:t>руководствуясь Уставом Муромцевского муниципального района Омской области,</w:t>
      </w:r>
      <w:r>
        <w:rPr>
          <w:sz w:val="28"/>
        </w:rPr>
        <w:t xml:space="preserve"> </w:t>
      </w:r>
      <w:r w:rsidRPr="00E94E45">
        <w:rPr>
          <w:sz w:val="28"/>
        </w:rPr>
        <w:t>по согласованию с территориальной избирательной комиссией по</w:t>
      </w:r>
      <w:r>
        <w:rPr>
          <w:sz w:val="28"/>
        </w:rPr>
        <w:t xml:space="preserve"> </w:t>
      </w:r>
      <w:r w:rsidRPr="00E94E45">
        <w:rPr>
          <w:sz w:val="28"/>
        </w:rPr>
        <w:t xml:space="preserve">Муромцевскому району Омской области, </w:t>
      </w:r>
      <w:r>
        <w:rPr>
          <w:color w:val="000000" w:themeColor="text1"/>
          <w:sz w:val="28"/>
        </w:rPr>
        <w:t>Администрация Муромцевского муниципального района Омской области ПОСТАНОВЛЯЕТ</w:t>
      </w:r>
      <w:r w:rsidRPr="0092385E">
        <w:rPr>
          <w:color w:val="000000" w:themeColor="text1"/>
          <w:sz w:val="28"/>
        </w:rPr>
        <w:t>:</w:t>
      </w:r>
    </w:p>
    <w:p w:rsidR="00F41D9E" w:rsidRPr="0092385E" w:rsidRDefault="00F41D9E" w:rsidP="00F41D9E">
      <w:pPr>
        <w:widowControl w:val="0"/>
        <w:ind w:firstLine="708"/>
        <w:jc w:val="both"/>
        <w:rPr>
          <w:color w:val="000000" w:themeColor="text1"/>
          <w:sz w:val="28"/>
        </w:rPr>
      </w:pPr>
      <w:r>
        <w:rPr>
          <w:color w:val="000000" w:themeColor="text1"/>
          <w:spacing w:val="-3"/>
          <w:sz w:val="28"/>
          <w:szCs w:val="28"/>
        </w:rPr>
        <w:t>1. </w:t>
      </w:r>
      <w:r w:rsidRPr="0092385E">
        <w:rPr>
          <w:color w:val="000000" w:themeColor="text1"/>
          <w:spacing w:val="-3"/>
          <w:sz w:val="28"/>
          <w:szCs w:val="28"/>
        </w:rPr>
        <w:t xml:space="preserve">Внести в постановление Администрации </w:t>
      </w:r>
      <w:r w:rsidRPr="0092385E">
        <w:rPr>
          <w:color w:val="000000" w:themeColor="text1"/>
          <w:sz w:val="28"/>
        </w:rPr>
        <w:t xml:space="preserve">Муромцевского муниципальногорайона Омской области от 17.12.2012 № 577-п </w:t>
      </w:r>
      <w:r w:rsidRPr="0092385E">
        <w:rPr>
          <w:color w:val="000000" w:themeColor="text1"/>
          <w:sz w:val="28"/>
        </w:rPr>
        <w:br/>
      </w:r>
      <w:r>
        <w:rPr>
          <w:color w:val="000000" w:themeColor="text1"/>
          <w:sz w:val="28"/>
        </w:rPr>
        <w:t>«</w:t>
      </w:r>
      <w:r w:rsidRPr="0092385E">
        <w:rPr>
          <w:color w:val="000000" w:themeColor="text1"/>
          <w:sz w:val="28"/>
        </w:rPr>
        <w:t xml:space="preserve">Об образовании </w:t>
      </w:r>
      <w:bookmarkStart w:id="7" w:name="_Hlk101876503"/>
      <w:r w:rsidRPr="0092385E">
        <w:rPr>
          <w:color w:val="000000" w:themeColor="text1"/>
          <w:sz w:val="28"/>
        </w:rPr>
        <w:t xml:space="preserve">единых </w:t>
      </w:r>
      <w:bookmarkStart w:id="8" w:name="_Hlk101876054"/>
      <w:r w:rsidRPr="0092385E">
        <w:rPr>
          <w:color w:val="000000" w:themeColor="text1"/>
          <w:sz w:val="28"/>
        </w:rPr>
        <w:t>избирательных участков для проведения голосования и подсчета голосов избирателей, участников референдума, образуемых на территории Муромцевского муниципального района Омской области</w:t>
      </w:r>
      <w:bookmarkEnd w:id="7"/>
      <w:bookmarkEnd w:id="8"/>
      <w:r>
        <w:rPr>
          <w:color w:val="000000" w:themeColor="text1"/>
          <w:sz w:val="28"/>
        </w:rPr>
        <w:t>»</w:t>
      </w:r>
      <w:r w:rsidRPr="0092385E">
        <w:rPr>
          <w:color w:val="000000" w:themeColor="text1"/>
          <w:sz w:val="28"/>
        </w:rPr>
        <w:t xml:space="preserve"> следующие изменения:</w:t>
      </w:r>
    </w:p>
    <w:p w:rsidR="00F41D9E" w:rsidRPr="006E2739" w:rsidRDefault="00F41D9E" w:rsidP="00F41D9E">
      <w:pPr>
        <w:widowControl w:val="0"/>
        <w:ind w:firstLine="708"/>
        <w:jc w:val="both"/>
        <w:rPr>
          <w:color w:val="000000" w:themeColor="text1"/>
          <w:spacing w:val="-3"/>
          <w:sz w:val="28"/>
          <w:szCs w:val="28"/>
        </w:rPr>
      </w:pPr>
      <w:r w:rsidRPr="0092385E">
        <w:rPr>
          <w:color w:val="000000" w:themeColor="text1"/>
          <w:spacing w:val="-3"/>
          <w:sz w:val="28"/>
          <w:szCs w:val="28"/>
        </w:rPr>
        <w:t>1.</w:t>
      </w:r>
      <w:r>
        <w:rPr>
          <w:color w:val="000000" w:themeColor="text1"/>
          <w:spacing w:val="-3"/>
          <w:sz w:val="28"/>
          <w:szCs w:val="28"/>
        </w:rPr>
        <w:t xml:space="preserve">1. Изменить границы избирательного участка № 1114, исключив улицы Лесная, Молодежная, </w:t>
      </w:r>
      <w:r w:rsidRPr="006E2739">
        <w:rPr>
          <w:sz w:val="28"/>
          <w:szCs w:val="20"/>
        </w:rPr>
        <w:t>Автомобильная, Избышева.</w:t>
      </w:r>
    </w:p>
    <w:p w:rsidR="00F41D9E" w:rsidRPr="006E2739" w:rsidRDefault="00F41D9E" w:rsidP="00F41D9E">
      <w:pPr>
        <w:widowControl w:val="0"/>
        <w:ind w:firstLine="708"/>
        <w:jc w:val="both"/>
        <w:rPr>
          <w:color w:val="000000" w:themeColor="text1"/>
          <w:spacing w:val="-3"/>
          <w:sz w:val="28"/>
          <w:szCs w:val="28"/>
        </w:rPr>
      </w:pPr>
      <w:r w:rsidRPr="006E2739">
        <w:rPr>
          <w:color w:val="000000" w:themeColor="text1"/>
          <w:spacing w:val="-3"/>
          <w:sz w:val="28"/>
          <w:szCs w:val="28"/>
        </w:rPr>
        <w:t>1.2. Изменить границы избирательного участка № 1117</w:t>
      </w:r>
      <w:r>
        <w:rPr>
          <w:color w:val="000000" w:themeColor="text1"/>
          <w:spacing w:val="-3"/>
          <w:sz w:val="28"/>
          <w:szCs w:val="28"/>
        </w:rPr>
        <w:t>, включ</w:t>
      </w:r>
      <w:r w:rsidRPr="006E2739">
        <w:rPr>
          <w:color w:val="000000" w:themeColor="text1"/>
          <w:spacing w:val="-3"/>
          <w:sz w:val="28"/>
          <w:szCs w:val="28"/>
        </w:rPr>
        <w:t xml:space="preserve">ив улицы Лесная, Молодежная, </w:t>
      </w:r>
      <w:r w:rsidRPr="006E2739">
        <w:rPr>
          <w:sz w:val="28"/>
          <w:szCs w:val="20"/>
        </w:rPr>
        <w:t>Автомобильная, Избышева.</w:t>
      </w:r>
    </w:p>
    <w:p w:rsidR="00F41D9E" w:rsidRDefault="00F41D9E" w:rsidP="00F41D9E">
      <w:pPr>
        <w:widowControl w:val="0"/>
        <w:ind w:firstLine="709"/>
        <w:jc w:val="both"/>
        <w:rPr>
          <w:color w:val="000000" w:themeColor="text1"/>
          <w:sz w:val="28"/>
        </w:rPr>
      </w:pPr>
      <w:r w:rsidRPr="006E2739">
        <w:rPr>
          <w:color w:val="000000" w:themeColor="text1"/>
          <w:sz w:val="28"/>
        </w:rPr>
        <w:t>1.3. Пункт 1 изложить в следующей</w:t>
      </w:r>
      <w:r w:rsidRPr="0092385E">
        <w:rPr>
          <w:color w:val="000000" w:themeColor="text1"/>
          <w:sz w:val="28"/>
        </w:rPr>
        <w:t xml:space="preserve"> редакции</w:t>
      </w:r>
      <w:r>
        <w:rPr>
          <w:color w:val="000000" w:themeColor="text1"/>
          <w:sz w:val="28"/>
        </w:rPr>
        <w:t>:</w:t>
      </w:r>
    </w:p>
    <w:p w:rsidR="00F41D9E" w:rsidRPr="006E2739" w:rsidRDefault="00F41D9E" w:rsidP="00F41D9E">
      <w:pPr>
        <w:widowControl w:val="0"/>
        <w:ind w:firstLine="708"/>
        <w:jc w:val="both"/>
        <w:rPr>
          <w:sz w:val="28"/>
        </w:rPr>
      </w:pPr>
      <w:r w:rsidRPr="00E94E45">
        <w:rPr>
          <w:sz w:val="28"/>
        </w:rPr>
        <w:t>«1. Образовать 39 избирательных участков</w:t>
      </w:r>
      <w:r w:rsidRPr="006E2739">
        <w:rPr>
          <w:sz w:val="28"/>
        </w:rPr>
        <w:t xml:space="preserve"> для проведения голосования и подсчета голосов избирателей, участников референдума на всех видах выборов и референдумов, проводимых на территории Муромцевского муниципального района Омской области:</w:t>
      </w:r>
    </w:p>
    <w:p w:rsidR="00F41D9E" w:rsidRDefault="00F41D9E" w:rsidP="00F41D9E">
      <w:pPr>
        <w:widowControl w:val="0"/>
        <w:ind w:firstLine="709"/>
        <w:outlineLvl w:val="3"/>
        <w:rPr>
          <w:sz w:val="28"/>
          <w:szCs w:val="20"/>
        </w:rPr>
      </w:pPr>
    </w:p>
    <w:p w:rsidR="00F41D9E" w:rsidRPr="00D27E23" w:rsidRDefault="00F41D9E" w:rsidP="00F41D9E">
      <w:pPr>
        <w:widowControl w:val="0"/>
        <w:ind w:firstLine="709"/>
        <w:jc w:val="center"/>
        <w:outlineLvl w:val="3"/>
        <w:rPr>
          <w:sz w:val="28"/>
          <w:szCs w:val="20"/>
        </w:rPr>
      </w:pPr>
      <w:r w:rsidRPr="00D27E23">
        <w:rPr>
          <w:sz w:val="28"/>
          <w:szCs w:val="20"/>
        </w:rPr>
        <w:t>Избирательный участок № 1077</w:t>
      </w:r>
    </w:p>
    <w:p w:rsidR="00F41D9E" w:rsidRPr="006E2739" w:rsidRDefault="00F41D9E" w:rsidP="00F41D9E">
      <w:pPr>
        <w:widowControl w:val="0"/>
        <w:ind w:firstLine="709"/>
        <w:jc w:val="both"/>
        <w:rPr>
          <w:color w:val="000000" w:themeColor="text1"/>
          <w:sz w:val="28"/>
          <w:szCs w:val="20"/>
        </w:rPr>
      </w:pPr>
      <w:r w:rsidRPr="00D27E23">
        <w:rPr>
          <w:sz w:val="28"/>
          <w:szCs w:val="20"/>
        </w:rPr>
        <w:t xml:space="preserve">Участковая </w:t>
      </w:r>
      <w:r w:rsidRPr="0092385E">
        <w:rPr>
          <w:color w:val="000000" w:themeColor="text1"/>
          <w:sz w:val="28"/>
        </w:rPr>
        <w:t xml:space="preserve">избирательная комиссия </w:t>
      </w:r>
      <w:r w:rsidRPr="00D27E23">
        <w:rPr>
          <w:sz w:val="28"/>
          <w:szCs w:val="20"/>
        </w:rPr>
        <w:t xml:space="preserve">и помещение для голосования </w:t>
      </w:r>
      <w:r w:rsidRPr="0092385E">
        <w:rPr>
          <w:color w:val="000000" w:themeColor="text1"/>
          <w:sz w:val="28"/>
          <w:szCs w:val="20"/>
        </w:rPr>
        <w:t xml:space="preserve">находятся по адресу: </w:t>
      </w:r>
      <w:bookmarkStart w:id="9" w:name="_Hlk101878145"/>
      <w:r w:rsidRPr="0092385E">
        <w:rPr>
          <w:color w:val="000000" w:themeColor="text1"/>
          <w:sz w:val="28"/>
          <w:szCs w:val="20"/>
        </w:rPr>
        <w:t>646444, Омская область, Муромцевский район, Артынский сельский округ, село Артын, улица Боровая, дом 7, (здание</w:t>
      </w:r>
      <w:bookmarkEnd w:id="9"/>
      <w:r w:rsidRPr="0092385E">
        <w:rPr>
          <w:color w:val="000000" w:themeColor="text1"/>
          <w:sz w:val="28"/>
          <w:szCs w:val="20"/>
        </w:rPr>
        <w:t xml:space="preserve">Артынского СДК филиала № 2 Муниципального бюджетного межпоселенческого учреждения культуры Муромцевского муниципального района Омской области Муромцевский культурно-досуговый центр </w:t>
      </w:r>
      <w:r>
        <w:rPr>
          <w:color w:val="000000" w:themeColor="text1"/>
          <w:sz w:val="28"/>
          <w:szCs w:val="20"/>
        </w:rPr>
        <w:t>«</w:t>
      </w:r>
      <w:r w:rsidRPr="0092385E">
        <w:rPr>
          <w:color w:val="000000" w:themeColor="text1"/>
          <w:sz w:val="28"/>
          <w:szCs w:val="20"/>
        </w:rPr>
        <w:t>Альтернатива</w:t>
      </w:r>
      <w:r>
        <w:rPr>
          <w:color w:val="000000" w:themeColor="text1"/>
          <w:sz w:val="28"/>
          <w:szCs w:val="20"/>
        </w:rPr>
        <w:t>»).</w:t>
      </w:r>
    </w:p>
    <w:p w:rsidR="00F41D9E" w:rsidRPr="0092385E" w:rsidRDefault="00F41D9E" w:rsidP="00F41D9E">
      <w:pPr>
        <w:widowControl w:val="0"/>
        <w:ind w:firstLine="709"/>
        <w:jc w:val="both"/>
        <w:rPr>
          <w:color w:val="000000" w:themeColor="text1"/>
          <w:sz w:val="28"/>
          <w:szCs w:val="20"/>
        </w:rPr>
      </w:pPr>
      <w:r w:rsidRPr="0092385E">
        <w:rPr>
          <w:color w:val="000000" w:themeColor="text1"/>
          <w:sz w:val="28"/>
          <w:szCs w:val="20"/>
        </w:rPr>
        <w:t>Границы: село Артын, деревня Сеткуловка.</w:t>
      </w:r>
    </w:p>
    <w:p w:rsidR="00F41D9E" w:rsidRPr="0092385E" w:rsidRDefault="00F41D9E" w:rsidP="00F41D9E">
      <w:pPr>
        <w:widowControl w:val="0"/>
        <w:ind w:firstLine="709"/>
        <w:jc w:val="both"/>
        <w:rPr>
          <w:color w:val="000000" w:themeColor="text1"/>
          <w:sz w:val="28"/>
          <w:szCs w:val="20"/>
        </w:rPr>
      </w:pPr>
    </w:p>
    <w:p w:rsidR="00F41D9E" w:rsidRPr="0092385E" w:rsidRDefault="00F41D9E" w:rsidP="00F41D9E">
      <w:pPr>
        <w:widowControl w:val="0"/>
        <w:ind w:firstLine="709"/>
        <w:jc w:val="center"/>
        <w:outlineLvl w:val="3"/>
        <w:rPr>
          <w:color w:val="000000" w:themeColor="text1"/>
          <w:sz w:val="28"/>
          <w:szCs w:val="20"/>
        </w:rPr>
      </w:pPr>
      <w:r w:rsidRPr="0092385E">
        <w:rPr>
          <w:color w:val="000000" w:themeColor="text1"/>
          <w:sz w:val="28"/>
          <w:szCs w:val="20"/>
        </w:rPr>
        <w:t>Избирательный участок № 1078</w:t>
      </w:r>
    </w:p>
    <w:p w:rsidR="00F41D9E" w:rsidRPr="0092385E" w:rsidRDefault="00F41D9E" w:rsidP="00F41D9E">
      <w:pPr>
        <w:widowControl w:val="0"/>
        <w:ind w:firstLine="709"/>
        <w:jc w:val="both"/>
        <w:rPr>
          <w:color w:val="000000" w:themeColor="text1"/>
          <w:sz w:val="28"/>
        </w:rPr>
      </w:pPr>
      <w:r w:rsidRPr="0092385E">
        <w:rPr>
          <w:color w:val="000000" w:themeColor="text1"/>
          <w:sz w:val="28"/>
        </w:rPr>
        <w:t xml:space="preserve">Участковая избирательная комиссия и помещение для голосования находятся по адресу: 646444, Омская область, Муромцевский район, Артынский сельский округ, деревня Карташово, улица Центральная, дом 16 – здание Карташовского СДК отделение Артынского филиала № 2 Муниципального бюджетного межпоселенческого учреждения культуры Муромцевского муниципального района Омской области Муромцевский культурно-досуговый центр </w:t>
      </w:r>
      <w:r>
        <w:rPr>
          <w:color w:val="000000" w:themeColor="text1"/>
          <w:sz w:val="28"/>
          <w:szCs w:val="20"/>
        </w:rPr>
        <w:t>«</w:t>
      </w:r>
      <w:r w:rsidRPr="0092385E">
        <w:rPr>
          <w:color w:val="000000" w:themeColor="text1"/>
          <w:sz w:val="28"/>
        </w:rPr>
        <w:t>Альтернатива</w:t>
      </w:r>
      <w:r>
        <w:rPr>
          <w:color w:val="000000" w:themeColor="text1"/>
          <w:sz w:val="28"/>
          <w:szCs w:val="20"/>
        </w:rPr>
        <w:t>»</w:t>
      </w:r>
      <w:r w:rsidRPr="0092385E">
        <w:rPr>
          <w:color w:val="000000" w:themeColor="text1"/>
          <w:sz w:val="28"/>
        </w:rPr>
        <w:t>.</w:t>
      </w:r>
    </w:p>
    <w:p w:rsidR="00F41D9E" w:rsidRPr="0092385E" w:rsidRDefault="00F41D9E" w:rsidP="00F41D9E">
      <w:pPr>
        <w:widowControl w:val="0"/>
        <w:ind w:firstLine="709"/>
        <w:jc w:val="both"/>
        <w:rPr>
          <w:color w:val="000000" w:themeColor="text1"/>
          <w:sz w:val="28"/>
          <w:szCs w:val="20"/>
        </w:rPr>
      </w:pPr>
      <w:r w:rsidRPr="0092385E">
        <w:rPr>
          <w:color w:val="000000" w:themeColor="text1"/>
          <w:sz w:val="28"/>
          <w:szCs w:val="20"/>
        </w:rPr>
        <w:t>Границы: деревня Карташово.</w:t>
      </w:r>
    </w:p>
    <w:p w:rsidR="00F41D9E" w:rsidRPr="00D27E23" w:rsidRDefault="00F41D9E" w:rsidP="00F41D9E">
      <w:pPr>
        <w:widowControl w:val="0"/>
        <w:ind w:firstLine="709"/>
        <w:jc w:val="both"/>
        <w:rPr>
          <w:sz w:val="28"/>
          <w:szCs w:val="20"/>
        </w:rPr>
      </w:pPr>
    </w:p>
    <w:p w:rsidR="00F41D9E" w:rsidRPr="00D27E23" w:rsidRDefault="00F41D9E" w:rsidP="00F41D9E">
      <w:pPr>
        <w:widowControl w:val="0"/>
        <w:ind w:firstLine="709"/>
        <w:jc w:val="center"/>
        <w:outlineLvl w:val="3"/>
        <w:rPr>
          <w:sz w:val="28"/>
          <w:szCs w:val="20"/>
        </w:rPr>
      </w:pPr>
      <w:r w:rsidRPr="00D27E23">
        <w:rPr>
          <w:sz w:val="28"/>
          <w:szCs w:val="20"/>
        </w:rPr>
        <w:t>Избирательный участок № 1079</w:t>
      </w:r>
    </w:p>
    <w:p w:rsidR="00F41D9E" w:rsidRPr="00D27E23" w:rsidRDefault="00F41D9E" w:rsidP="00F41D9E">
      <w:pPr>
        <w:widowControl w:val="0"/>
        <w:ind w:firstLine="709"/>
        <w:jc w:val="both"/>
        <w:rPr>
          <w:sz w:val="28"/>
          <w:szCs w:val="20"/>
        </w:rPr>
      </w:pPr>
      <w:r w:rsidRPr="00D27E23">
        <w:rPr>
          <w:sz w:val="28"/>
          <w:szCs w:val="20"/>
        </w:rPr>
        <w:t>Участковая избирательная комиссия и помещение для голосования наход</w:t>
      </w:r>
      <w:r>
        <w:rPr>
          <w:sz w:val="28"/>
          <w:szCs w:val="20"/>
        </w:rPr>
        <w:t>я</w:t>
      </w:r>
      <w:r w:rsidRPr="00D27E23">
        <w:rPr>
          <w:sz w:val="28"/>
          <w:szCs w:val="20"/>
        </w:rPr>
        <w:t xml:space="preserve">тся по адресу: </w:t>
      </w:r>
      <w:r>
        <w:rPr>
          <w:sz w:val="28"/>
          <w:szCs w:val="20"/>
        </w:rPr>
        <w:t>646448, Омская область, Муромцевский район, Бергамакский сельский округ, село</w:t>
      </w:r>
      <w:r w:rsidRPr="00D27E23">
        <w:rPr>
          <w:sz w:val="28"/>
          <w:szCs w:val="20"/>
        </w:rPr>
        <w:t>Бергамак, ул</w:t>
      </w:r>
      <w:r>
        <w:rPr>
          <w:sz w:val="28"/>
          <w:szCs w:val="20"/>
        </w:rPr>
        <w:t>ица Центральная, дом</w:t>
      </w:r>
      <w:r w:rsidRPr="00D27E23">
        <w:rPr>
          <w:sz w:val="28"/>
          <w:szCs w:val="20"/>
        </w:rPr>
        <w:t xml:space="preserve"> 20</w:t>
      </w:r>
      <w:r>
        <w:rPr>
          <w:sz w:val="28"/>
          <w:szCs w:val="20"/>
        </w:rPr>
        <w:t>,</w:t>
      </w:r>
      <w:r w:rsidRPr="00D27E23">
        <w:rPr>
          <w:sz w:val="28"/>
          <w:szCs w:val="20"/>
        </w:rPr>
        <w:t xml:space="preserve"> (</w:t>
      </w:r>
      <w:r>
        <w:rPr>
          <w:sz w:val="28"/>
          <w:szCs w:val="20"/>
        </w:rPr>
        <w:t xml:space="preserve">здание Бергамакского СДК филиала № 3 </w:t>
      </w:r>
      <w:r w:rsidRPr="002D4B42">
        <w:rPr>
          <w:sz w:val="28"/>
          <w:szCs w:val="20"/>
        </w:rPr>
        <w:t xml:space="preserve">Муниципального бюджетного межпоселенческого учреждения культуры Муромцевского муниципального района Омской области Муромцевский культурно-досуговый центр </w:t>
      </w:r>
      <w:r>
        <w:rPr>
          <w:sz w:val="28"/>
          <w:szCs w:val="20"/>
        </w:rPr>
        <w:t>«</w:t>
      </w:r>
      <w:r w:rsidRPr="002D4B42">
        <w:rPr>
          <w:sz w:val="28"/>
          <w:szCs w:val="20"/>
        </w:rPr>
        <w:t>Альтернатива</w:t>
      </w:r>
      <w:r>
        <w:rPr>
          <w:sz w:val="28"/>
          <w:szCs w:val="20"/>
        </w:rPr>
        <w:t>»)</w:t>
      </w:r>
      <w:r w:rsidRPr="00D27E23">
        <w:rPr>
          <w:sz w:val="28"/>
          <w:szCs w:val="20"/>
        </w:rPr>
        <w:t>.</w:t>
      </w:r>
    </w:p>
    <w:p w:rsidR="00F41D9E" w:rsidRPr="00D27E23" w:rsidRDefault="00F41D9E" w:rsidP="00F41D9E">
      <w:pPr>
        <w:widowControl w:val="0"/>
        <w:ind w:firstLine="709"/>
        <w:jc w:val="both"/>
        <w:rPr>
          <w:sz w:val="28"/>
          <w:szCs w:val="20"/>
        </w:rPr>
      </w:pPr>
      <w:r>
        <w:rPr>
          <w:sz w:val="28"/>
          <w:szCs w:val="20"/>
        </w:rPr>
        <w:t>Границы: село</w:t>
      </w:r>
      <w:r w:rsidRPr="00D27E23">
        <w:rPr>
          <w:sz w:val="28"/>
          <w:szCs w:val="20"/>
        </w:rPr>
        <w:t>Бергамак, д</w:t>
      </w:r>
      <w:r>
        <w:rPr>
          <w:sz w:val="28"/>
          <w:szCs w:val="20"/>
        </w:rPr>
        <w:t>еревня</w:t>
      </w:r>
      <w:r w:rsidRPr="00D27E23">
        <w:rPr>
          <w:sz w:val="28"/>
          <w:szCs w:val="20"/>
        </w:rPr>
        <w:t>Танатово.</w:t>
      </w:r>
    </w:p>
    <w:p w:rsidR="00F41D9E" w:rsidRPr="00D27E23" w:rsidRDefault="00F41D9E" w:rsidP="00F41D9E">
      <w:pPr>
        <w:widowControl w:val="0"/>
        <w:ind w:firstLine="709"/>
        <w:jc w:val="center"/>
        <w:rPr>
          <w:sz w:val="16"/>
          <w:szCs w:val="16"/>
        </w:rPr>
      </w:pPr>
    </w:p>
    <w:p w:rsidR="00F41D9E" w:rsidRPr="00D27E23" w:rsidRDefault="00F41D9E" w:rsidP="00F41D9E">
      <w:pPr>
        <w:widowControl w:val="0"/>
        <w:ind w:firstLine="709"/>
        <w:jc w:val="center"/>
        <w:rPr>
          <w:sz w:val="28"/>
        </w:rPr>
      </w:pPr>
      <w:r w:rsidRPr="00D27E23">
        <w:rPr>
          <w:sz w:val="28"/>
        </w:rPr>
        <w:t>Избирательный участок № 1080</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646458, </w:t>
      </w:r>
      <w:r>
        <w:rPr>
          <w:sz w:val="28"/>
          <w:szCs w:val="20"/>
        </w:rPr>
        <w:t xml:space="preserve">Омская область, Муромцевский район, Бергамакский сельский округ, </w:t>
      </w:r>
      <w:r>
        <w:rPr>
          <w:sz w:val="28"/>
        </w:rPr>
        <w:t>деревня Лисино, улица</w:t>
      </w:r>
      <w:r w:rsidRPr="00D27E23">
        <w:rPr>
          <w:sz w:val="28"/>
        </w:rPr>
        <w:t xml:space="preserve"> Центральная </w:t>
      </w:r>
      <w:r>
        <w:rPr>
          <w:sz w:val="28"/>
        </w:rPr>
        <w:t xml:space="preserve">дом 18 – здание Лисинского СДК отделение Бергамакского </w:t>
      </w:r>
      <w:r>
        <w:rPr>
          <w:sz w:val="28"/>
          <w:szCs w:val="20"/>
        </w:rPr>
        <w:t xml:space="preserve">филиала № 3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 xml:space="preserve">ультурно - </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rPr>
          <w:sz w:val="28"/>
        </w:rPr>
      </w:pPr>
      <w:r>
        <w:rPr>
          <w:sz w:val="28"/>
        </w:rPr>
        <w:t xml:space="preserve">Границы: деревня </w:t>
      </w:r>
      <w:r w:rsidRPr="00D27E23">
        <w:rPr>
          <w:sz w:val="28"/>
        </w:rPr>
        <w:t>Лисино.</w:t>
      </w:r>
    </w:p>
    <w:p w:rsidR="00F41D9E" w:rsidRPr="00D27E23" w:rsidRDefault="00F41D9E" w:rsidP="00F41D9E">
      <w:pPr>
        <w:widowControl w:val="0"/>
        <w:ind w:firstLine="709"/>
        <w:rPr>
          <w:sz w:val="16"/>
          <w:szCs w:val="16"/>
        </w:rPr>
      </w:pPr>
    </w:p>
    <w:p w:rsidR="00F41D9E" w:rsidRPr="00D27E23" w:rsidRDefault="00F41D9E" w:rsidP="00F41D9E">
      <w:pPr>
        <w:widowControl w:val="0"/>
        <w:ind w:firstLine="709"/>
        <w:jc w:val="center"/>
        <w:rPr>
          <w:sz w:val="28"/>
        </w:rPr>
      </w:pPr>
      <w:r w:rsidRPr="00D27E23">
        <w:rPr>
          <w:sz w:val="28"/>
        </w:rPr>
        <w:t>Избирательный участок № 1081</w:t>
      </w:r>
    </w:p>
    <w:p w:rsidR="00F41D9E" w:rsidRPr="00D27E23" w:rsidRDefault="00F41D9E" w:rsidP="00F41D9E">
      <w:pPr>
        <w:widowControl w:val="0"/>
        <w:ind w:firstLine="709"/>
        <w:jc w:val="both"/>
        <w:rPr>
          <w:color w:val="FF0000"/>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646448, </w:t>
      </w:r>
      <w:r>
        <w:rPr>
          <w:sz w:val="28"/>
          <w:szCs w:val="20"/>
        </w:rPr>
        <w:t xml:space="preserve">Омская область, Муромцевский район, Бергамакский сельский округ, </w:t>
      </w:r>
      <w:r>
        <w:rPr>
          <w:sz w:val="28"/>
        </w:rPr>
        <w:t>деревня Окунево, улица</w:t>
      </w:r>
      <w:r w:rsidRPr="00D27E23">
        <w:rPr>
          <w:sz w:val="28"/>
        </w:rPr>
        <w:t xml:space="preserve"> Центральная </w:t>
      </w:r>
      <w:r>
        <w:rPr>
          <w:sz w:val="28"/>
        </w:rPr>
        <w:t xml:space="preserve">дом 75 - здание Окуневского СК отделение Бергамакского </w:t>
      </w:r>
      <w:r>
        <w:rPr>
          <w:sz w:val="28"/>
          <w:szCs w:val="20"/>
        </w:rPr>
        <w:t xml:space="preserve">филиала № 3 </w:t>
      </w:r>
      <w:r w:rsidRPr="002D4B42">
        <w:rPr>
          <w:sz w:val="28"/>
          <w:szCs w:val="20"/>
        </w:rPr>
        <w:t xml:space="preserve">Муниципального бюджетного межпоселенческого учреждения культуры </w:t>
      </w:r>
      <w:r w:rsidRPr="002D4B42">
        <w:rPr>
          <w:sz w:val="28"/>
          <w:szCs w:val="20"/>
        </w:rPr>
        <w:lastRenderedPageBreak/>
        <w:t xml:space="preserve">Муромцевского муниципального района Омской области </w:t>
      </w:r>
      <w:r>
        <w:rPr>
          <w:sz w:val="28"/>
          <w:szCs w:val="20"/>
        </w:rPr>
        <w:t>М</w:t>
      </w:r>
      <w:r w:rsidRPr="002D4B42">
        <w:rPr>
          <w:sz w:val="28"/>
          <w:szCs w:val="20"/>
        </w:rPr>
        <w:t>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rPr>
          <w:sz w:val="28"/>
        </w:rPr>
      </w:pPr>
      <w:r>
        <w:rPr>
          <w:sz w:val="28"/>
        </w:rPr>
        <w:t xml:space="preserve">Границы: деревня </w:t>
      </w:r>
      <w:r w:rsidRPr="00D27E23">
        <w:rPr>
          <w:sz w:val="28"/>
        </w:rPr>
        <w:t>Окунево.</w:t>
      </w:r>
    </w:p>
    <w:p w:rsidR="00F41D9E" w:rsidRPr="00D27E23" w:rsidRDefault="00F41D9E" w:rsidP="00F41D9E">
      <w:pPr>
        <w:widowControl w:val="0"/>
        <w:ind w:firstLine="709"/>
        <w:rPr>
          <w:sz w:val="16"/>
          <w:szCs w:val="16"/>
        </w:rPr>
      </w:pPr>
    </w:p>
    <w:p w:rsidR="00F41D9E" w:rsidRPr="00D27E23" w:rsidRDefault="00F41D9E" w:rsidP="00F41D9E">
      <w:pPr>
        <w:widowControl w:val="0"/>
        <w:ind w:firstLine="709"/>
        <w:jc w:val="center"/>
        <w:rPr>
          <w:sz w:val="28"/>
        </w:rPr>
      </w:pPr>
      <w:r w:rsidRPr="00D27E23">
        <w:rPr>
          <w:sz w:val="28"/>
        </w:rPr>
        <w:t>Избирательный участок № 1082</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646458, </w:t>
      </w:r>
      <w:r>
        <w:rPr>
          <w:sz w:val="28"/>
          <w:szCs w:val="20"/>
        </w:rPr>
        <w:t xml:space="preserve">Омская область, Муромцевский район, Бергамакский сельский округ, </w:t>
      </w:r>
      <w:r>
        <w:rPr>
          <w:sz w:val="28"/>
        </w:rPr>
        <w:t xml:space="preserve">деревня </w:t>
      </w:r>
      <w:r w:rsidRPr="00D27E23">
        <w:rPr>
          <w:sz w:val="28"/>
        </w:rPr>
        <w:t xml:space="preserve">Кокшенево, </w:t>
      </w:r>
      <w:r>
        <w:rPr>
          <w:sz w:val="28"/>
        </w:rPr>
        <w:t xml:space="preserve">улица Центральная дом 61 -здание Кокшеневского СК отделение Бергамакского </w:t>
      </w:r>
      <w:r>
        <w:rPr>
          <w:sz w:val="28"/>
          <w:szCs w:val="20"/>
        </w:rPr>
        <w:t xml:space="preserve">филиала № 3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442901" w:rsidRDefault="00F41D9E" w:rsidP="00F41D9E">
      <w:pPr>
        <w:widowControl w:val="0"/>
        <w:ind w:firstLine="709"/>
        <w:rPr>
          <w:sz w:val="28"/>
        </w:rPr>
      </w:pPr>
      <w:r w:rsidRPr="00442901">
        <w:rPr>
          <w:sz w:val="28"/>
        </w:rPr>
        <w:t>Границы: деревня Кокшенево.</w:t>
      </w:r>
    </w:p>
    <w:p w:rsidR="00F41D9E" w:rsidRPr="00D27E23" w:rsidRDefault="00F41D9E" w:rsidP="00F41D9E">
      <w:pPr>
        <w:widowControl w:val="0"/>
        <w:ind w:firstLine="709"/>
        <w:rPr>
          <w:sz w:val="16"/>
          <w:szCs w:val="16"/>
        </w:rPr>
      </w:pPr>
    </w:p>
    <w:p w:rsidR="00F41D9E" w:rsidRPr="00D27E23" w:rsidRDefault="00F41D9E" w:rsidP="00F41D9E">
      <w:pPr>
        <w:widowControl w:val="0"/>
        <w:ind w:firstLine="709"/>
        <w:jc w:val="center"/>
        <w:rPr>
          <w:sz w:val="28"/>
        </w:rPr>
      </w:pPr>
      <w:r>
        <w:rPr>
          <w:sz w:val="28"/>
        </w:rPr>
        <w:t>Избирательный участок №</w:t>
      </w:r>
      <w:r w:rsidRPr="00D27E23">
        <w:rPr>
          <w:sz w:val="28"/>
        </w:rPr>
        <w:t xml:space="preserve"> 1083</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646441, </w:t>
      </w:r>
      <w:r>
        <w:rPr>
          <w:sz w:val="28"/>
          <w:szCs w:val="20"/>
        </w:rPr>
        <w:t>Омская область, Муромцевский район</w:t>
      </w:r>
      <w:r>
        <w:rPr>
          <w:sz w:val="28"/>
        </w:rPr>
        <w:t xml:space="preserve">, Гуровский сельский округ, село </w:t>
      </w:r>
      <w:r w:rsidRPr="00D27E23">
        <w:rPr>
          <w:sz w:val="28"/>
        </w:rPr>
        <w:t xml:space="preserve">Гурово, </w:t>
      </w:r>
      <w:r>
        <w:rPr>
          <w:sz w:val="28"/>
        </w:rPr>
        <w:t xml:space="preserve">улица </w:t>
      </w:r>
      <w:r w:rsidRPr="00D27E23">
        <w:rPr>
          <w:sz w:val="28"/>
        </w:rPr>
        <w:t xml:space="preserve">Центральная </w:t>
      </w:r>
      <w:r>
        <w:rPr>
          <w:sz w:val="28"/>
        </w:rPr>
        <w:t xml:space="preserve">дом </w:t>
      </w:r>
      <w:r w:rsidRPr="00D27E23">
        <w:rPr>
          <w:sz w:val="28"/>
        </w:rPr>
        <w:t>15, (</w:t>
      </w:r>
      <w:r w:rsidRPr="00D9123B">
        <w:rPr>
          <w:sz w:val="28"/>
        </w:rPr>
        <w:t>з</w:t>
      </w:r>
      <w:r>
        <w:rPr>
          <w:sz w:val="28"/>
        </w:rPr>
        <w:t>дание Гуровского СДК филиала № 4</w:t>
      </w:r>
      <w:r w:rsidRPr="00D9123B">
        <w:rPr>
          <w:sz w:val="28"/>
        </w:rPr>
        <w:t xml:space="preserve"> Муниципального бюджетного межпоселенческого учреждения культуры Муромцевского муниципального района Омской области Муромцевский культурно-</w:t>
      </w:r>
      <w:r>
        <w:rPr>
          <w:sz w:val="28"/>
        </w:rPr>
        <w:t>досуговый центр «Альтернатива»).</w:t>
      </w:r>
    </w:p>
    <w:p w:rsidR="00F41D9E" w:rsidRPr="00D27E23" w:rsidRDefault="00F41D9E" w:rsidP="00F41D9E">
      <w:pPr>
        <w:widowControl w:val="0"/>
        <w:ind w:firstLine="709"/>
        <w:rPr>
          <w:sz w:val="28"/>
        </w:rPr>
      </w:pPr>
      <w:r>
        <w:rPr>
          <w:sz w:val="28"/>
        </w:rPr>
        <w:t>Границы: село</w:t>
      </w:r>
      <w:r w:rsidRPr="00D27E23">
        <w:rPr>
          <w:sz w:val="28"/>
        </w:rPr>
        <w:t>Гурово.</w:t>
      </w:r>
    </w:p>
    <w:p w:rsidR="00F41D9E" w:rsidRPr="00D27E23" w:rsidRDefault="00F41D9E" w:rsidP="00F41D9E">
      <w:pPr>
        <w:widowControl w:val="0"/>
        <w:ind w:firstLine="709"/>
        <w:rPr>
          <w:sz w:val="28"/>
        </w:rPr>
      </w:pPr>
    </w:p>
    <w:p w:rsidR="00F41D9E" w:rsidRPr="00D27E23" w:rsidRDefault="00F41D9E" w:rsidP="00F41D9E">
      <w:pPr>
        <w:widowControl w:val="0"/>
        <w:ind w:firstLine="709"/>
        <w:jc w:val="center"/>
        <w:rPr>
          <w:sz w:val="28"/>
        </w:rPr>
      </w:pPr>
      <w:r w:rsidRPr="00D27E23">
        <w:rPr>
          <w:sz w:val="28"/>
        </w:rPr>
        <w:t>Избирательный участок № 1084</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646456, </w:t>
      </w:r>
      <w:r>
        <w:rPr>
          <w:sz w:val="28"/>
          <w:szCs w:val="20"/>
        </w:rPr>
        <w:t>Омская область, Муромцевский район</w:t>
      </w:r>
      <w:r>
        <w:rPr>
          <w:sz w:val="28"/>
        </w:rPr>
        <w:t>, Кондратьевский сельский округ, село</w:t>
      </w:r>
      <w:r w:rsidRPr="00D27E23">
        <w:rPr>
          <w:sz w:val="28"/>
        </w:rPr>
        <w:t xml:space="preserve"> Кондратьево, </w:t>
      </w:r>
      <w:r>
        <w:rPr>
          <w:sz w:val="28"/>
        </w:rPr>
        <w:t xml:space="preserve">улица </w:t>
      </w:r>
      <w:r w:rsidRPr="00D27E23">
        <w:rPr>
          <w:sz w:val="28"/>
        </w:rPr>
        <w:t xml:space="preserve">Лесная </w:t>
      </w:r>
      <w:r>
        <w:rPr>
          <w:sz w:val="28"/>
        </w:rPr>
        <w:t xml:space="preserve">дом </w:t>
      </w:r>
      <w:r w:rsidRPr="00D27E23">
        <w:rPr>
          <w:sz w:val="28"/>
        </w:rPr>
        <w:t>257</w:t>
      </w:r>
      <w:r>
        <w:rPr>
          <w:sz w:val="28"/>
        </w:rPr>
        <w:t>,</w:t>
      </w:r>
      <w:r w:rsidRPr="00D27E23">
        <w:rPr>
          <w:sz w:val="28"/>
        </w:rPr>
        <w:t xml:space="preserve"> (здание </w:t>
      </w:r>
      <w:r>
        <w:rPr>
          <w:sz w:val="28"/>
        </w:rPr>
        <w:t>Муниципального бюджетного общеобразовательного учреждения«</w:t>
      </w:r>
      <w:r w:rsidRPr="00D10BB0">
        <w:rPr>
          <w:sz w:val="28"/>
        </w:rPr>
        <w:t>Кондратьевская средняя общеобразовательная школа</w:t>
      </w:r>
      <w:r>
        <w:rPr>
          <w:sz w:val="28"/>
        </w:rPr>
        <w:t>»</w:t>
      </w:r>
      <w:r w:rsidRPr="00D10BB0">
        <w:rPr>
          <w:sz w:val="28"/>
        </w:rPr>
        <w:t xml:space="preserve"> Муромцевского муниципального района Омской области</w:t>
      </w:r>
      <w:r>
        <w:rPr>
          <w:sz w:val="28"/>
        </w:rPr>
        <w:t>).</w:t>
      </w:r>
    </w:p>
    <w:p w:rsidR="00F41D9E" w:rsidRPr="00D27E23" w:rsidRDefault="00F41D9E" w:rsidP="00F41D9E">
      <w:pPr>
        <w:widowControl w:val="0"/>
        <w:ind w:firstLine="709"/>
        <w:rPr>
          <w:sz w:val="28"/>
        </w:rPr>
      </w:pPr>
      <w:r>
        <w:rPr>
          <w:sz w:val="28"/>
        </w:rPr>
        <w:t xml:space="preserve">Границы: село Кондратьево, деревня </w:t>
      </w:r>
      <w:r w:rsidRPr="00D27E23">
        <w:rPr>
          <w:sz w:val="28"/>
        </w:rPr>
        <w:t>Надеждинка</w:t>
      </w:r>
      <w:r>
        <w:rPr>
          <w:sz w:val="28"/>
        </w:rPr>
        <w:t>.</w:t>
      </w:r>
    </w:p>
    <w:p w:rsidR="00F41D9E" w:rsidRPr="00D27E23" w:rsidRDefault="00F41D9E" w:rsidP="00F41D9E">
      <w:pPr>
        <w:widowControl w:val="0"/>
        <w:ind w:firstLine="709"/>
        <w:rPr>
          <w:sz w:val="16"/>
          <w:szCs w:val="16"/>
        </w:rPr>
      </w:pPr>
    </w:p>
    <w:p w:rsidR="00F41D9E" w:rsidRPr="00D27E23" w:rsidRDefault="00F41D9E" w:rsidP="00F41D9E">
      <w:pPr>
        <w:widowControl w:val="0"/>
        <w:ind w:firstLine="709"/>
        <w:jc w:val="center"/>
        <w:rPr>
          <w:sz w:val="28"/>
        </w:rPr>
      </w:pPr>
      <w:r w:rsidRPr="00D27E23">
        <w:rPr>
          <w:sz w:val="28"/>
        </w:rPr>
        <w:t>Избирательный участок № 1085</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646457, </w:t>
      </w:r>
      <w:r>
        <w:rPr>
          <w:sz w:val="28"/>
          <w:szCs w:val="20"/>
        </w:rPr>
        <w:t>Омская область, Муромцевский район</w:t>
      </w:r>
      <w:r>
        <w:rPr>
          <w:sz w:val="28"/>
        </w:rPr>
        <w:t xml:space="preserve">, Кондратьевский сельский округ, деревня </w:t>
      </w:r>
      <w:r w:rsidRPr="00D27E23">
        <w:rPr>
          <w:sz w:val="28"/>
        </w:rPr>
        <w:t xml:space="preserve">Тармакла, </w:t>
      </w:r>
      <w:r>
        <w:rPr>
          <w:sz w:val="28"/>
        </w:rPr>
        <w:t xml:space="preserve">улица </w:t>
      </w:r>
      <w:r w:rsidRPr="00D27E23">
        <w:rPr>
          <w:sz w:val="28"/>
        </w:rPr>
        <w:t xml:space="preserve">Молодежная </w:t>
      </w:r>
      <w:r>
        <w:rPr>
          <w:sz w:val="28"/>
        </w:rPr>
        <w:t xml:space="preserve">дом 142 –здание Тармаклинского СДК отделение Кондратьевского </w:t>
      </w:r>
      <w:r>
        <w:rPr>
          <w:sz w:val="28"/>
          <w:szCs w:val="20"/>
        </w:rPr>
        <w:t xml:space="preserve">филиала № 7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 xml:space="preserve">ультурно - </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rPr>
          <w:sz w:val="28"/>
        </w:rPr>
      </w:pPr>
      <w:r>
        <w:rPr>
          <w:sz w:val="28"/>
        </w:rPr>
        <w:t xml:space="preserve">Границы: деревня </w:t>
      </w:r>
      <w:r w:rsidRPr="00D27E23">
        <w:rPr>
          <w:sz w:val="28"/>
        </w:rPr>
        <w:t>Тармакла.</w:t>
      </w:r>
    </w:p>
    <w:p w:rsidR="00F41D9E" w:rsidRPr="00D27E23" w:rsidRDefault="00F41D9E" w:rsidP="00F41D9E">
      <w:pPr>
        <w:widowControl w:val="0"/>
        <w:ind w:firstLine="709"/>
        <w:rPr>
          <w:sz w:val="16"/>
          <w:szCs w:val="16"/>
        </w:rPr>
      </w:pPr>
    </w:p>
    <w:p w:rsidR="00F41D9E" w:rsidRDefault="00F41D9E" w:rsidP="00F41D9E">
      <w:pPr>
        <w:widowControl w:val="0"/>
        <w:ind w:firstLine="709"/>
        <w:jc w:val="center"/>
        <w:rPr>
          <w:sz w:val="28"/>
        </w:rPr>
      </w:pPr>
    </w:p>
    <w:p w:rsidR="00F41D9E" w:rsidRPr="00D27E23" w:rsidRDefault="00F41D9E" w:rsidP="00F41D9E">
      <w:pPr>
        <w:widowControl w:val="0"/>
        <w:ind w:firstLine="709"/>
        <w:jc w:val="center"/>
        <w:rPr>
          <w:sz w:val="28"/>
        </w:rPr>
      </w:pPr>
      <w:r>
        <w:rPr>
          <w:sz w:val="28"/>
        </w:rPr>
        <w:t>Избирательный участок №</w:t>
      </w:r>
      <w:r w:rsidRPr="00D27E23">
        <w:rPr>
          <w:sz w:val="28"/>
        </w:rPr>
        <w:t xml:space="preserve"> 1086</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646455, </w:t>
      </w:r>
      <w:r>
        <w:rPr>
          <w:sz w:val="28"/>
          <w:szCs w:val="20"/>
        </w:rPr>
        <w:t>Омская область, Муромцевский район</w:t>
      </w:r>
      <w:r>
        <w:rPr>
          <w:sz w:val="28"/>
        </w:rPr>
        <w:t xml:space="preserve">, Карбызинский сельский округ, село </w:t>
      </w:r>
      <w:r w:rsidRPr="00D27E23">
        <w:rPr>
          <w:sz w:val="28"/>
        </w:rPr>
        <w:t xml:space="preserve">Карбыза, </w:t>
      </w:r>
      <w:r>
        <w:rPr>
          <w:sz w:val="28"/>
        </w:rPr>
        <w:t xml:space="preserve">улица </w:t>
      </w:r>
      <w:r w:rsidRPr="00D27E23">
        <w:rPr>
          <w:sz w:val="28"/>
        </w:rPr>
        <w:t xml:space="preserve">Центральная </w:t>
      </w:r>
      <w:r>
        <w:rPr>
          <w:sz w:val="28"/>
        </w:rPr>
        <w:t xml:space="preserve">дом </w:t>
      </w:r>
      <w:r w:rsidRPr="00D27E23">
        <w:rPr>
          <w:sz w:val="28"/>
        </w:rPr>
        <w:t xml:space="preserve">3, </w:t>
      </w:r>
      <w:r w:rsidRPr="00D27E23">
        <w:rPr>
          <w:sz w:val="28"/>
        </w:rPr>
        <w:lastRenderedPageBreak/>
        <w:t>(здание администрации Карбызинского сельского поселения</w:t>
      </w:r>
      <w:r>
        <w:rPr>
          <w:sz w:val="28"/>
        </w:rPr>
        <w:t xml:space="preserve"> Муромцевского муниципального района Омской области</w:t>
      </w:r>
      <w:r w:rsidRPr="00D27E23">
        <w:rPr>
          <w:sz w:val="28"/>
        </w:rPr>
        <w:t>).</w:t>
      </w:r>
    </w:p>
    <w:p w:rsidR="00F41D9E" w:rsidRPr="00D27E23" w:rsidRDefault="00F41D9E" w:rsidP="00F41D9E">
      <w:pPr>
        <w:widowControl w:val="0"/>
        <w:ind w:firstLine="709"/>
        <w:rPr>
          <w:sz w:val="28"/>
        </w:rPr>
      </w:pPr>
      <w:r>
        <w:rPr>
          <w:sz w:val="28"/>
        </w:rPr>
        <w:t>Границы: село Карбыза, деревня</w:t>
      </w:r>
      <w:r w:rsidRPr="00D27E23">
        <w:rPr>
          <w:sz w:val="28"/>
        </w:rPr>
        <w:t xml:space="preserve"> Михайловка.</w:t>
      </w:r>
    </w:p>
    <w:p w:rsidR="00F41D9E" w:rsidRPr="00D27E23" w:rsidRDefault="00F41D9E" w:rsidP="00F41D9E">
      <w:pPr>
        <w:widowControl w:val="0"/>
        <w:ind w:firstLine="709"/>
        <w:jc w:val="center"/>
        <w:rPr>
          <w:sz w:val="16"/>
          <w:szCs w:val="16"/>
        </w:rPr>
      </w:pPr>
    </w:p>
    <w:p w:rsidR="00F41D9E" w:rsidRDefault="00F41D9E" w:rsidP="00F41D9E">
      <w:pPr>
        <w:widowControl w:val="0"/>
        <w:ind w:firstLine="709"/>
        <w:rPr>
          <w:sz w:val="28"/>
        </w:rPr>
      </w:pPr>
    </w:p>
    <w:p w:rsidR="00F41D9E" w:rsidRPr="00D27E23" w:rsidRDefault="00F41D9E" w:rsidP="00F41D9E">
      <w:pPr>
        <w:widowControl w:val="0"/>
        <w:ind w:firstLine="709"/>
        <w:jc w:val="center"/>
        <w:rPr>
          <w:sz w:val="28"/>
        </w:rPr>
      </w:pPr>
      <w:r>
        <w:rPr>
          <w:sz w:val="28"/>
        </w:rPr>
        <w:t xml:space="preserve">Избирательный участок № </w:t>
      </w:r>
      <w:r w:rsidRPr="00D27E23">
        <w:rPr>
          <w:sz w:val="28"/>
        </w:rPr>
        <w:t>1088</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646454, </w:t>
      </w:r>
      <w:r>
        <w:rPr>
          <w:sz w:val="28"/>
          <w:szCs w:val="20"/>
        </w:rPr>
        <w:t>Омская область, Муромцевский район</w:t>
      </w:r>
      <w:r>
        <w:rPr>
          <w:sz w:val="28"/>
        </w:rPr>
        <w:t xml:space="preserve">, Курганский сельский округ, село </w:t>
      </w:r>
      <w:r w:rsidRPr="00D27E23">
        <w:rPr>
          <w:sz w:val="28"/>
        </w:rPr>
        <w:t xml:space="preserve">Курганка, </w:t>
      </w:r>
      <w:r>
        <w:rPr>
          <w:sz w:val="28"/>
        </w:rPr>
        <w:t xml:space="preserve">улица </w:t>
      </w:r>
      <w:r w:rsidRPr="00D27E23">
        <w:rPr>
          <w:sz w:val="28"/>
        </w:rPr>
        <w:t xml:space="preserve">Школьная </w:t>
      </w:r>
      <w:r>
        <w:rPr>
          <w:sz w:val="28"/>
        </w:rPr>
        <w:t xml:space="preserve">дом </w:t>
      </w:r>
      <w:r w:rsidRPr="00D27E23">
        <w:rPr>
          <w:sz w:val="28"/>
        </w:rPr>
        <w:t xml:space="preserve">1А, (здание </w:t>
      </w:r>
      <w:r>
        <w:rPr>
          <w:sz w:val="28"/>
        </w:rPr>
        <w:t>Муниципального бюджетного общеобразовательного учреждения «</w:t>
      </w:r>
      <w:r w:rsidRPr="00D10BB0">
        <w:rPr>
          <w:sz w:val="28"/>
        </w:rPr>
        <w:t>Кондратьевская средняя общеобразовательная школа</w:t>
      </w:r>
      <w:r>
        <w:rPr>
          <w:sz w:val="28"/>
        </w:rPr>
        <w:t>»</w:t>
      </w:r>
      <w:r w:rsidRPr="00D10BB0">
        <w:rPr>
          <w:sz w:val="28"/>
        </w:rPr>
        <w:t xml:space="preserve"> Муромцевского муниципального района Омской области</w:t>
      </w:r>
      <w:r w:rsidRPr="00D27E23">
        <w:rPr>
          <w:sz w:val="28"/>
        </w:rPr>
        <w:t>)</w:t>
      </w:r>
      <w:r>
        <w:rPr>
          <w:sz w:val="28"/>
        </w:rPr>
        <w:t>.</w:t>
      </w:r>
    </w:p>
    <w:p w:rsidR="00F41D9E" w:rsidRPr="00D27E23" w:rsidRDefault="00F41D9E" w:rsidP="00F41D9E">
      <w:pPr>
        <w:widowControl w:val="0"/>
        <w:ind w:firstLine="709"/>
        <w:jc w:val="both"/>
        <w:rPr>
          <w:sz w:val="28"/>
        </w:rPr>
      </w:pPr>
      <w:r>
        <w:rPr>
          <w:sz w:val="28"/>
        </w:rPr>
        <w:t>Границы: село Курганка, деревня</w:t>
      </w:r>
      <w:r w:rsidRPr="00D27E23">
        <w:rPr>
          <w:sz w:val="28"/>
        </w:rPr>
        <w:t xml:space="preserve"> Казанка, п</w:t>
      </w:r>
      <w:r>
        <w:rPr>
          <w:sz w:val="28"/>
        </w:rPr>
        <w:t xml:space="preserve">оселок Льнозавод, деревня </w:t>
      </w:r>
      <w:r w:rsidRPr="00D27E23">
        <w:rPr>
          <w:sz w:val="28"/>
        </w:rPr>
        <w:t>Малинкино.</w:t>
      </w:r>
    </w:p>
    <w:p w:rsidR="00F41D9E" w:rsidRPr="00D27E23" w:rsidRDefault="00F41D9E" w:rsidP="00F41D9E">
      <w:pPr>
        <w:widowControl w:val="0"/>
        <w:ind w:firstLine="709"/>
        <w:rPr>
          <w:sz w:val="16"/>
          <w:szCs w:val="16"/>
        </w:rPr>
      </w:pPr>
    </w:p>
    <w:p w:rsidR="00F41D9E" w:rsidRPr="00D27E23" w:rsidRDefault="00F41D9E" w:rsidP="00F41D9E">
      <w:pPr>
        <w:widowControl w:val="0"/>
        <w:ind w:firstLine="709"/>
        <w:jc w:val="center"/>
        <w:rPr>
          <w:sz w:val="28"/>
        </w:rPr>
      </w:pPr>
      <w:r>
        <w:rPr>
          <w:sz w:val="28"/>
        </w:rPr>
        <w:t xml:space="preserve">Избирательный участок № </w:t>
      </w:r>
      <w:r w:rsidRPr="00D27E23">
        <w:rPr>
          <w:sz w:val="28"/>
        </w:rPr>
        <w:t>1089</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646443, </w:t>
      </w:r>
      <w:r>
        <w:rPr>
          <w:sz w:val="28"/>
          <w:szCs w:val="20"/>
        </w:rPr>
        <w:t>Омская область, Муромцевский район</w:t>
      </w:r>
      <w:r>
        <w:rPr>
          <w:sz w:val="28"/>
        </w:rPr>
        <w:t>, Камышино– Курский сельский округ, село Камышино– Курское, улица</w:t>
      </w:r>
      <w:r w:rsidRPr="00D27E23">
        <w:rPr>
          <w:sz w:val="28"/>
        </w:rPr>
        <w:t xml:space="preserve"> Зеленая </w:t>
      </w:r>
      <w:r>
        <w:rPr>
          <w:sz w:val="28"/>
        </w:rPr>
        <w:t xml:space="preserve">дом </w:t>
      </w:r>
      <w:r w:rsidRPr="00D27E23">
        <w:rPr>
          <w:sz w:val="28"/>
        </w:rPr>
        <w:t xml:space="preserve">1Б, (здание </w:t>
      </w:r>
      <w:r>
        <w:rPr>
          <w:sz w:val="28"/>
        </w:rPr>
        <w:t>открытого акционерного общества «</w:t>
      </w:r>
      <w:r w:rsidRPr="00D27E23">
        <w:rPr>
          <w:sz w:val="28"/>
        </w:rPr>
        <w:t>Кам-Кур АГРО</w:t>
      </w:r>
      <w:r>
        <w:rPr>
          <w:sz w:val="28"/>
        </w:rPr>
        <w:t>»</w:t>
      </w:r>
      <w:r w:rsidRPr="00D27E23">
        <w:rPr>
          <w:sz w:val="28"/>
        </w:rPr>
        <w:t>)</w:t>
      </w:r>
      <w:r>
        <w:rPr>
          <w:sz w:val="28"/>
        </w:rPr>
        <w:t>.</w:t>
      </w:r>
    </w:p>
    <w:p w:rsidR="00F41D9E" w:rsidRPr="00D27E23" w:rsidRDefault="00F41D9E" w:rsidP="00F41D9E">
      <w:pPr>
        <w:widowControl w:val="0"/>
        <w:ind w:firstLine="709"/>
        <w:jc w:val="both"/>
        <w:rPr>
          <w:sz w:val="28"/>
        </w:rPr>
      </w:pPr>
      <w:r>
        <w:rPr>
          <w:sz w:val="28"/>
        </w:rPr>
        <w:t xml:space="preserve">Границы: село </w:t>
      </w:r>
      <w:r w:rsidRPr="00D27E23">
        <w:rPr>
          <w:sz w:val="28"/>
        </w:rPr>
        <w:t>Кам</w:t>
      </w:r>
      <w:r>
        <w:rPr>
          <w:sz w:val="28"/>
        </w:rPr>
        <w:t>ышино–</w:t>
      </w:r>
      <w:r w:rsidRPr="00D27E23">
        <w:rPr>
          <w:sz w:val="28"/>
        </w:rPr>
        <w:t>Курск</w:t>
      </w:r>
      <w:r>
        <w:rPr>
          <w:sz w:val="28"/>
        </w:rPr>
        <w:t xml:space="preserve">ое, деревня </w:t>
      </w:r>
      <w:r w:rsidRPr="00D27E23">
        <w:rPr>
          <w:sz w:val="28"/>
        </w:rPr>
        <w:t>Кам</w:t>
      </w:r>
      <w:r>
        <w:rPr>
          <w:sz w:val="28"/>
        </w:rPr>
        <w:t>ышино–</w:t>
      </w:r>
      <w:r w:rsidRPr="00D27E23">
        <w:rPr>
          <w:sz w:val="28"/>
        </w:rPr>
        <w:t>Воронеж</w:t>
      </w:r>
      <w:r>
        <w:rPr>
          <w:sz w:val="28"/>
        </w:rPr>
        <w:t>ское, деревня</w:t>
      </w:r>
      <w:r w:rsidRPr="00D27E23">
        <w:rPr>
          <w:sz w:val="28"/>
        </w:rPr>
        <w:t xml:space="preserve"> Моисеевка.</w:t>
      </w:r>
    </w:p>
    <w:p w:rsidR="00F41D9E" w:rsidRPr="00D27E23" w:rsidRDefault="00F41D9E" w:rsidP="00F41D9E">
      <w:pPr>
        <w:widowControl w:val="0"/>
        <w:ind w:firstLine="709"/>
        <w:rPr>
          <w:sz w:val="16"/>
          <w:szCs w:val="16"/>
        </w:rPr>
      </w:pPr>
    </w:p>
    <w:p w:rsidR="00F41D9E" w:rsidRPr="00D27E23" w:rsidRDefault="00F41D9E" w:rsidP="00F41D9E">
      <w:pPr>
        <w:widowControl w:val="0"/>
        <w:ind w:firstLine="709"/>
        <w:jc w:val="center"/>
        <w:rPr>
          <w:sz w:val="28"/>
        </w:rPr>
      </w:pPr>
      <w:r w:rsidRPr="00D27E23">
        <w:rPr>
          <w:sz w:val="28"/>
        </w:rPr>
        <w:t>Избирательный участок № 1090</w:t>
      </w:r>
    </w:p>
    <w:p w:rsidR="00F41D9E" w:rsidRPr="00F2790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646443, </w:t>
      </w:r>
      <w:r>
        <w:rPr>
          <w:sz w:val="28"/>
          <w:szCs w:val="20"/>
        </w:rPr>
        <w:t>Омская область, Муромцевский район</w:t>
      </w:r>
      <w:r>
        <w:rPr>
          <w:sz w:val="28"/>
        </w:rPr>
        <w:t xml:space="preserve">, Камышино– Курский сельский округ, деревня </w:t>
      </w:r>
      <w:r w:rsidRPr="00D27E23">
        <w:rPr>
          <w:sz w:val="28"/>
        </w:rPr>
        <w:t xml:space="preserve">Качесово, </w:t>
      </w:r>
      <w:r>
        <w:rPr>
          <w:sz w:val="28"/>
        </w:rPr>
        <w:t xml:space="preserve">улица </w:t>
      </w:r>
      <w:r w:rsidRPr="00D27E23">
        <w:rPr>
          <w:sz w:val="28"/>
        </w:rPr>
        <w:t xml:space="preserve">Центральная </w:t>
      </w:r>
      <w:r>
        <w:rPr>
          <w:sz w:val="28"/>
        </w:rPr>
        <w:t>дом 45А</w:t>
      </w:r>
      <w:r w:rsidRPr="00D27E23">
        <w:rPr>
          <w:sz w:val="28"/>
        </w:rPr>
        <w:t>, (</w:t>
      </w:r>
      <w:r>
        <w:rPr>
          <w:sz w:val="28"/>
        </w:rPr>
        <w:t xml:space="preserve">здание Качесовского СК отделение Камышино-Курского </w:t>
      </w:r>
      <w:r>
        <w:rPr>
          <w:sz w:val="28"/>
          <w:szCs w:val="20"/>
        </w:rPr>
        <w:t xml:space="preserve">филиала № 5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 xml:space="preserve">ультурно - </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A32993" w:rsidRDefault="00F41D9E" w:rsidP="00F41D9E">
      <w:pPr>
        <w:widowControl w:val="0"/>
        <w:ind w:firstLine="709"/>
        <w:outlineLvl w:val="1"/>
        <w:rPr>
          <w:sz w:val="28"/>
        </w:rPr>
      </w:pPr>
      <w:r w:rsidRPr="00A32993">
        <w:rPr>
          <w:sz w:val="28"/>
        </w:rPr>
        <w:t>Границы: деревня Качесово.</w:t>
      </w:r>
    </w:p>
    <w:p w:rsidR="00F41D9E" w:rsidRPr="00D27E23" w:rsidRDefault="00F41D9E" w:rsidP="00F41D9E">
      <w:pPr>
        <w:widowControl w:val="0"/>
        <w:ind w:firstLine="709"/>
      </w:pPr>
    </w:p>
    <w:p w:rsidR="00F41D9E" w:rsidRPr="00D27E23" w:rsidRDefault="00F41D9E" w:rsidP="00F41D9E">
      <w:pPr>
        <w:widowControl w:val="0"/>
        <w:ind w:firstLine="709"/>
        <w:jc w:val="center"/>
        <w:outlineLvl w:val="4"/>
        <w:rPr>
          <w:sz w:val="28"/>
        </w:rPr>
      </w:pPr>
      <w:r>
        <w:rPr>
          <w:sz w:val="28"/>
        </w:rPr>
        <w:t>Избирательный участок №</w:t>
      </w:r>
      <w:r w:rsidRPr="00D27E23">
        <w:rPr>
          <w:sz w:val="28"/>
        </w:rPr>
        <w:t xml:space="preserve"> 1091</w:t>
      </w:r>
    </w:p>
    <w:p w:rsidR="00F41D9E" w:rsidRPr="00D27E23" w:rsidRDefault="00F41D9E" w:rsidP="00F41D9E">
      <w:pPr>
        <w:widowControl w:val="0"/>
        <w:ind w:firstLine="709"/>
        <w:jc w:val="both"/>
        <w:rPr>
          <w:color w:val="FF0000"/>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646442, </w:t>
      </w:r>
      <w:r>
        <w:rPr>
          <w:sz w:val="28"/>
          <w:szCs w:val="20"/>
        </w:rPr>
        <w:t>Омская область, Муромцевский район</w:t>
      </w:r>
      <w:r>
        <w:rPr>
          <w:sz w:val="28"/>
        </w:rPr>
        <w:t>, Костинский сельский округ, село</w:t>
      </w:r>
      <w:r w:rsidRPr="00D27E23">
        <w:rPr>
          <w:sz w:val="28"/>
        </w:rPr>
        <w:t xml:space="preserve"> Костино, </w:t>
      </w:r>
      <w:r>
        <w:rPr>
          <w:sz w:val="28"/>
        </w:rPr>
        <w:t xml:space="preserve">улица </w:t>
      </w:r>
      <w:r w:rsidRPr="00D27E23">
        <w:rPr>
          <w:sz w:val="28"/>
        </w:rPr>
        <w:t xml:space="preserve">40 лет Победы </w:t>
      </w:r>
      <w:r>
        <w:rPr>
          <w:sz w:val="28"/>
        </w:rPr>
        <w:t xml:space="preserve">дом </w:t>
      </w:r>
      <w:r w:rsidRPr="00D27E23">
        <w:rPr>
          <w:sz w:val="28"/>
        </w:rPr>
        <w:t>18Б, (</w:t>
      </w:r>
      <w:r>
        <w:rPr>
          <w:sz w:val="28"/>
        </w:rPr>
        <w:t xml:space="preserve">здание Костинского СДК филиала № 8 </w:t>
      </w:r>
      <w:r w:rsidRPr="00D9123B">
        <w:rPr>
          <w:sz w:val="28"/>
        </w:rPr>
        <w:t>Муниципального бюджетного межпоселенческого учреждения культуры Муромцевского муниципального района Омской области Муромцевский культурно-</w:t>
      </w:r>
      <w:r>
        <w:rPr>
          <w:sz w:val="28"/>
        </w:rPr>
        <w:t>досуговый центр «Альтернатива»).</w:t>
      </w:r>
    </w:p>
    <w:p w:rsidR="00F41D9E" w:rsidRPr="00D27E23" w:rsidRDefault="00F41D9E" w:rsidP="00F41D9E">
      <w:pPr>
        <w:widowControl w:val="0"/>
        <w:ind w:firstLine="709"/>
        <w:rPr>
          <w:sz w:val="28"/>
        </w:rPr>
      </w:pPr>
      <w:r>
        <w:rPr>
          <w:sz w:val="28"/>
        </w:rPr>
        <w:t xml:space="preserve">Границы: село Костино, деревня Малоникольск, деревня </w:t>
      </w:r>
      <w:r w:rsidRPr="00D27E23">
        <w:rPr>
          <w:sz w:val="28"/>
        </w:rPr>
        <w:t>Сперановка.</w:t>
      </w:r>
    </w:p>
    <w:p w:rsidR="00F41D9E" w:rsidRPr="00D27E23" w:rsidRDefault="00F41D9E" w:rsidP="00F41D9E">
      <w:pPr>
        <w:widowControl w:val="0"/>
        <w:ind w:firstLine="709"/>
        <w:rPr>
          <w:sz w:val="16"/>
          <w:szCs w:val="16"/>
        </w:rPr>
      </w:pPr>
    </w:p>
    <w:p w:rsidR="00F41D9E" w:rsidRPr="004E5A37" w:rsidRDefault="00F41D9E" w:rsidP="00F41D9E">
      <w:pPr>
        <w:widowControl w:val="0"/>
        <w:jc w:val="center"/>
        <w:rPr>
          <w:sz w:val="28"/>
        </w:rPr>
      </w:pPr>
      <w:r w:rsidRPr="004E5A37">
        <w:rPr>
          <w:sz w:val="28"/>
        </w:rPr>
        <w:t>Избирательный участок № 1092</w:t>
      </w:r>
    </w:p>
    <w:p w:rsidR="00F41D9E" w:rsidRPr="004E5A37" w:rsidRDefault="00F41D9E" w:rsidP="00F41D9E">
      <w:pPr>
        <w:widowControl w:val="0"/>
        <w:ind w:firstLine="709"/>
        <w:jc w:val="both"/>
        <w:rPr>
          <w:sz w:val="28"/>
        </w:rPr>
      </w:pPr>
      <w:r w:rsidRPr="004E5A37">
        <w:rPr>
          <w:sz w:val="28"/>
        </w:rPr>
        <w:t xml:space="preserve">Участковая избирательная комиссия и помещение для голосования находятся по адресу: 646442, </w:t>
      </w:r>
      <w:r w:rsidRPr="004E5A37">
        <w:rPr>
          <w:sz w:val="28"/>
          <w:szCs w:val="20"/>
        </w:rPr>
        <w:t>Омская область, Муромцевский район</w:t>
      </w:r>
      <w:r w:rsidRPr="004E5A37">
        <w:rPr>
          <w:sz w:val="28"/>
        </w:rPr>
        <w:t>, Костинский сельский округ, деревня Новорождественка,</w:t>
      </w:r>
      <w:r>
        <w:rPr>
          <w:sz w:val="28"/>
        </w:rPr>
        <w:t xml:space="preserve"> </w:t>
      </w:r>
      <w:r w:rsidRPr="004E5A37">
        <w:rPr>
          <w:sz w:val="28"/>
        </w:rPr>
        <w:t xml:space="preserve">улица </w:t>
      </w:r>
      <w:r>
        <w:rPr>
          <w:sz w:val="28"/>
        </w:rPr>
        <w:t>Ц</w:t>
      </w:r>
      <w:r w:rsidRPr="004E5A37">
        <w:rPr>
          <w:sz w:val="28"/>
        </w:rPr>
        <w:t xml:space="preserve">ентральная </w:t>
      </w:r>
      <w:r w:rsidRPr="004E5A37">
        <w:rPr>
          <w:sz w:val="28"/>
        </w:rPr>
        <w:lastRenderedPageBreak/>
        <w:t>дом 38 - здание бывшей школы</w:t>
      </w:r>
      <w:r>
        <w:rPr>
          <w:sz w:val="28"/>
        </w:rPr>
        <w:t>.</w:t>
      </w:r>
    </w:p>
    <w:p w:rsidR="00F41D9E" w:rsidRPr="00D27E23" w:rsidRDefault="00F41D9E" w:rsidP="00F41D9E">
      <w:pPr>
        <w:widowControl w:val="0"/>
        <w:ind w:firstLine="709"/>
        <w:jc w:val="both"/>
        <w:rPr>
          <w:sz w:val="28"/>
        </w:rPr>
      </w:pPr>
      <w:r w:rsidRPr="004E5A37">
        <w:rPr>
          <w:sz w:val="28"/>
        </w:rPr>
        <w:t>Границы: деревня Новорождественка.</w:t>
      </w:r>
    </w:p>
    <w:p w:rsidR="00F41D9E" w:rsidRPr="00D27E23" w:rsidRDefault="00F41D9E" w:rsidP="00F41D9E">
      <w:pPr>
        <w:widowControl w:val="0"/>
        <w:ind w:firstLine="709"/>
        <w:jc w:val="both"/>
        <w:rPr>
          <w:sz w:val="16"/>
          <w:szCs w:val="16"/>
        </w:rPr>
      </w:pPr>
    </w:p>
    <w:p w:rsidR="00F41D9E" w:rsidRPr="00D27E23" w:rsidRDefault="00F41D9E" w:rsidP="00F41D9E">
      <w:pPr>
        <w:widowControl w:val="0"/>
        <w:jc w:val="center"/>
        <w:rPr>
          <w:sz w:val="28"/>
        </w:rPr>
      </w:pPr>
      <w:r w:rsidRPr="00D27E23">
        <w:rPr>
          <w:sz w:val="28"/>
        </w:rPr>
        <w:t>Избирательный участок № 1093</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646442, </w:t>
      </w:r>
      <w:r w:rsidRPr="004E5A37">
        <w:rPr>
          <w:sz w:val="28"/>
          <w:szCs w:val="20"/>
        </w:rPr>
        <w:t>Омская область, Муромцевский район</w:t>
      </w:r>
      <w:r w:rsidRPr="004E5A37">
        <w:rPr>
          <w:sz w:val="28"/>
        </w:rPr>
        <w:t>, Костинский сельский округ, деревня</w:t>
      </w:r>
      <w:r>
        <w:rPr>
          <w:sz w:val="28"/>
        </w:rPr>
        <w:t xml:space="preserve"> Большеникольск, улица</w:t>
      </w:r>
      <w:r w:rsidRPr="00D27E23">
        <w:rPr>
          <w:sz w:val="28"/>
        </w:rPr>
        <w:t xml:space="preserve"> Центральная </w:t>
      </w:r>
      <w:r>
        <w:rPr>
          <w:sz w:val="28"/>
        </w:rPr>
        <w:t xml:space="preserve">дом 22 – здание Большеникольского СК отделение Костинского </w:t>
      </w:r>
      <w:r>
        <w:rPr>
          <w:sz w:val="28"/>
          <w:szCs w:val="20"/>
        </w:rPr>
        <w:t xml:space="preserve">филиала № 8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jc w:val="both"/>
        <w:rPr>
          <w:sz w:val="28"/>
        </w:rPr>
      </w:pPr>
      <w:r>
        <w:rPr>
          <w:sz w:val="28"/>
        </w:rPr>
        <w:t>Границы: деревня</w:t>
      </w:r>
      <w:r w:rsidRPr="00D27E23">
        <w:rPr>
          <w:sz w:val="28"/>
        </w:rPr>
        <w:t>Большеникольск.</w:t>
      </w:r>
    </w:p>
    <w:p w:rsidR="00F41D9E" w:rsidRPr="00D27E23" w:rsidRDefault="00F41D9E" w:rsidP="00F41D9E">
      <w:pPr>
        <w:widowControl w:val="0"/>
        <w:ind w:firstLine="709"/>
        <w:outlineLvl w:val="4"/>
        <w:rPr>
          <w:sz w:val="28"/>
        </w:rPr>
      </w:pPr>
    </w:p>
    <w:p w:rsidR="00F41D9E" w:rsidRPr="00D27E23" w:rsidRDefault="00F41D9E" w:rsidP="00F41D9E">
      <w:pPr>
        <w:widowControl w:val="0"/>
        <w:jc w:val="center"/>
        <w:outlineLvl w:val="4"/>
        <w:rPr>
          <w:sz w:val="28"/>
        </w:rPr>
      </w:pPr>
      <w:r>
        <w:rPr>
          <w:sz w:val="28"/>
        </w:rPr>
        <w:t>Избирательный участок №</w:t>
      </w:r>
      <w:r w:rsidRPr="00D27E23">
        <w:rPr>
          <w:sz w:val="28"/>
        </w:rPr>
        <w:t xml:space="preserve"> 1095</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646449, </w:t>
      </w:r>
      <w:r w:rsidRPr="004E5A37">
        <w:rPr>
          <w:sz w:val="28"/>
          <w:szCs w:val="20"/>
        </w:rPr>
        <w:t>Омская область, Муромцевский район</w:t>
      </w:r>
      <w:r w:rsidRPr="004E5A37">
        <w:rPr>
          <w:sz w:val="28"/>
        </w:rPr>
        <w:t xml:space="preserve">, </w:t>
      </w:r>
      <w:r>
        <w:rPr>
          <w:sz w:val="28"/>
        </w:rPr>
        <w:t>Моховский</w:t>
      </w:r>
      <w:r w:rsidRPr="004E5A37">
        <w:rPr>
          <w:sz w:val="28"/>
        </w:rPr>
        <w:t xml:space="preserve"> сельский округ,</w:t>
      </w:r>
      <w:r>
        <w:rPr>
          <w:sz w:val="28"/>
        </w:rPr>
        <w:t xml:space="preserve"> село Моховой Привал, улица Юбилейная дом</w:t>
      </w:r>
      <w:r w:rsidRPr="00D27E23">
        <w:rPr>
          <w:sz w:val="28"/>
        </w:rPr>
        <w:t xml:space="preserve"> 3</w:t>
      </w:r>
      <w:r>
        <w:rPr>
          <w:sz w:val="28"/>
        </w:rPr>
        <w:t>,</w:t>
      </w:r>
      <w:r w:rsidRPr="00D27E23">
        <w:rPr>
          <w:sz w:val="28"/>
        </w:rPr>
        <w:t xml:space="preserve"> (</w:t>
      </w:r>
      <w:r w:rsidRPr="00D9123B">
        <w:rPr>
          <w:sz w:val="28"/>
        </w:rPr>
        <w:t>з</w:t>
      </w:r>
      <w:r>
        <w:rPr>
          <w:sz w:val="28"/>
        </w:rPr>
        <w:t>дание Мохово - Привальского СДК филиала № 10</w:t>
      </w:r>
      <w:r w:rsidRPr="00D9123B">
        <w:rPr>
          <w:sz w:val="28"/>
        </w:rPr>
        <w:t xml:space="preserve"> Муниципального бюджетного межпоселенческого учреждения культуры Муромцевского муниципального района Омской области Муромцевский культурно-</w:t>
      </w:r>
      <w:r>
        <w:rPr>
          <w:sz w:val="28"/>
        </w:rPr>
        <w:t>досуговый центр «Альтернатива»).</w:t>
      </w:r>
    </w:p>
    <w:p w:rsidR="00F41D9E" w:rsidRPr="00D27E23" w:rsidRDefault="00F41D9E" w:rsidP="00F41D9E">
      <w:pPr>
        <w:widowControl w:val="0"/>
        <w:ind w:firstLine="709"/>
        <w:rPr>
          <w:sz w:val="28"/>
        </w:rPr>
      </w:pPr>
      <w:r>
        <w:rPr>
          <w:sz w:val="28"/>
        </w:rPr>
        <w:t>Границы: село</w:t>
      </w:r>
      <w:r w:rsidRPr="00D27E23">
        <w:rPr>
          <w:sz w:val="28"/>
        </w:rPr>
        <w:t xml:space="preserve"> Моховой Привал.</w:t>
      </w:r>
    </w:p>
    <w:p w:rsidR="00F41D9E" w:rsidRPr="00D27E23" w:rsidRDefault="00F41D9E" w:rsidP="00F41D9E">
      <w:pPr>
        <w:widowControl w:val="0"/>
        <w:ind w:firstLine="709"/>
        <w:rPr>
          <w:sz w:val="16"/>
          <w:szCs w:val="16"/>
        </w:rPr>
      </w:pPr>
    </w:p>
    <w:p w:rsidR="00F41D9E" w:rsidRPr="00D27E23" w:rsidRDefault="00F41D9E" w:rsidP="00F41D9E">
      <w:pPr>
        <w:widowControl w:val="0"/>
        <w:jc w:val="center"/>
        <w:rPr>
          <w:sz w:val="28"/>
        </w:rPr>
      </w:pPr>
      <w:r>
        <w:rPr>
          <w:sz w:val="28"/>
        </w:rPr>
        <w:t>Избирательный участок №</w:t>
      </w:r>
      <w:r w:rsidRPr="00D27E23">
        <w:rPr>
          <w:sz w:val="28"/>
        </w:rPr>
        <w:t xml:space="preserve"> 1096</w:t>
      </w:r>
    </w:p>
    <w:p w:rsidR="00F41D9E" w:rsidRPr="00E33AA7"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646449, </w:t>
      </w:r>
      <w:r w:rsidRPr="004E5A37">
        <w:rPr>
          <w:sz w:val="28"/>
          <w:szCs w:val="20"/>
        </w:rPr>
        <w:t>Омская область, Муромцевский район</w:t>
      </w:r>
      <w:r w:rsidRPr="004E5A37">
        <w:rPr>
          <w:sz w:val="28"/>
        </w:rPr>
        <w:t xml:space="preserve">, </w:t>
      </w:r>
      <w:r>
        <w:rPr>
          <w:sz w:val="28"/>
        </w:rPr>
        <w:t>Моховский</w:t>
      </w:r>
      <w:r w:rsidRPr="004E5A37">
        <w:rPr>
          <w:sz w:val="28"/>
        </w:rPr>
        <w:t xml:space="preserve"> сельский округ,</w:t>
      </w:r>
      <w:r>
        <w:rPr>
          <w:sz w:val="28"/>
        </w:rPr>
        <w:t xml:space="preserve"> деревня Захаровка, улица</w:t>
      </w:r>
      <w:r w:rsidRPr="00D27E23">
        <w:rPr>
          <w:sz w:val="28"/>
        </w:rPr>
        <w:t xml:space="preserve"> Центральная </w:t>
      </w:r>
      <w:r>
        <w:rPr>
          <w:sz w:val="28"/>
        </w:rPr>
        <w:t xml:space="preserve">дом 21 – здание Захаровского СК отделение Мохово - Привальского филиала </w:t>
      </w:r>
      <w:r>
        <w:rPr>
          <w:sz w:val="28"/>
          <w:szCs w:val="20"/>
        </w:rPr>
        <w:t xml:space="preserve">№ 10 </w:t>
      </w:r>
      <w:r w:rsidRPr="002D4B42">
        <w:rPr>
          <w:sz w:val="28"/>
          <w:szCs w:val="20"/>
        </w:rPr>
        <w:t xml:space="preserve">Муниципального бюджетного межпоселенческого учреждения культуры </w:t>
      </w:r>
      <w:r w:rsidRPr="00E33AA7">
        <w:rPr>
          <w:sz w:val="28"/>
          <w:szCs w:val="20"/>
        </w:rPr>
        <w:t xml:space="preserve">Муромцевского муниципального района Омской области Муромцевский культурно - досуговый центр </w:t>
      </w:r>
      <w:r>
        <w:rPr>
          <w:sz w:val="28"/>
          <w:szCs w:val="20"/>
        </w:rPr>
        <w:t>«</w:t>
      </w:r>
      <w:r w:rsidRPr="00E33AA7">
        <w:rPr>
          <w:sz w:val="28"/>
          <w:szCs w:val="20"/>
        </w:rPr>
        <w:t>Альтернатива</w:t>
      </w:r>
      <w:r>
        <w:rPr>
          <w:sz w:val="28"/>
          <w:szCs w:val="20"/>
        </w:rPr>
        <w:t>»</w:t>
      </w:r>
      <w:r>
        <w:rPr>
          <w:sz w:val="28"/>
        </w:rPr>
        <w:t>.</w:t>
      </w:r>
    </w:p>
    <w:p w:rsidR="00F41D9E" w:rsidRPr="00E33AA7" w:rsidRDefault="00F41D9E" w:rsidP="00F41D9E">
      <w:pPr>
        <w:widowControl w:val="0"/>
        <w:ind w:firstLine="709"/>
        <w:rPr>
          <w:sz w:val="28"/>
        </w:rPr>
      </w:pPr>
      <w:r w:rsidRPr="00E33AA7">
        <w:rPr>
          <w:sz w:val="28"/>
        </w:rPr>
        <w:t>Границы: деревня Захаровка, деревня Копьево.</w:t>
      </w:r>
    </w:p>
    <w:p w:rsidR="00F41D9E" w:rsidRPr="00D27E23" w:rsidRDefault="00F41D9E" w:rsidP="00F41D9E">
      <w:pPr>
        <w:widowControl w:val="0"/>
        <w:ind w:firstLine="709"/>
        <w:rPr>
          <w:sz w:val="16"/>
          <w:szCs w:val="16"/>
        </w:rPr>
      </w:pPr>
    </w:p>
    <w:p w:rsidR="00F41D9E" w:rsidRPr="00D27E23" w:rsidRDefault="00F41D9E" w:rsidP="00F41D9E">
      <w:pPr>
        <w:widowControl w:val="0"/>
        <w:jc w:val="center"/>
        <w:rPr>
          <w:sz w:val="28"/>
        </w:rPr>
      </w:pPr>
      <w:r>
        <w:rPr>
          <w:sz w:val="28"/>
        </w:rPr>
        <w:t>Избирательный участок №</w:t>
      </w:r>
      <w:r w:rsidRPr="00D27E23">
        <w:rPr>
          <w:sz w:val="28"/>
        </w:rPr>
        <w:t xml:space="preserve"> 1097</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646450, </w:t>
      </w:r>
      <w:r w:rsidRPr="004E5A37">
        <w:rPr>
          <w:sz w:val="28"/>
          <w:szCs w:val="20"/>
        </w:rPr>
        <w:t>Омская область, Муромцевский район</w:t>
      </w:r>
      <w:r w:rsidRPr="004E5A37">
        <w:rPr>
          <w:sz w:val="28"/>
        </w:rPr>
        <w:t xml:space="preserve">, </w:t>
      </w:r>
      <w:r>
        <w:rPr>
          <w:sz w:val="28"/>
        </w:rPr>
        <w:t>Мысовский</w:t>
      </w:r>
      <w:r w:rsidRPr="004E5A37">
        <w:rPr>
          <w:sz w:val="28"/>
        </w:rPr>
        <w:t xml:space="preserve"> сельский округ,</w:t>
      </w:r>
      <w:r>
        <w:rPr>
          <w:sz w:val="28"/>
        </w:rPr>
        <w:t xml:space="preserve"> село Мыс, улица Тарская дом </w:t>
      </w:r>
      <w:r w:rsidRPr="00D27E23">
        <w:rPr>
          <w:sz w:val="28"/>
        </w:rPr>
        <w:t>16, (</w:t>
      </w:r>
      <w:r w:rsidRPr="00D9123B">
        <w:rPr>
          <w:sz w:val="28"/>
        </w:rPr>
        <w:t>з</w:t>
      </w:r>
      <w:r>
        <w:rPr>
          <w:sz w:val="28"/>
        </w:rPr>
        <w:t>дание Мысовского СДК филиала № 11</w:t>
      </w:r>
      <w:r w:rsidRPr="00D9123B">
        <w:rPr>
          <w:sz w:val="28"/>
        </w:rPr>
        <w:t xml:space="preserve"> Муниципального бюджетного межпоселенческого учреждения культуры Муромцевского муниципального района Омской области Муромцевский культурно-</w:t>
      </w:r>
      <w:r>
        <w:rPr>
          <w:sz w:val="28"/>
        </w:rPr>
        <w:t>досуговый центр «Альтернатива»).</w:t>
      </w:r>
    </w:p>
    <w:p w:rsidR="00F41D9E" w:rsidRPr="00D27E23" w:rsidRDefault="00F41D9E" w:rsidP="00F41D9E">
      <w:pPr>
        <w:widowControl w:val="0"/>
        <w:ind w:firstLine="709"/>
        <w:rPr>
          <w:sz w:val="28"/>
        </w:rPr>
      </w:pPr>
      <w:r>
        <w:rPr>
          <w:sz w:val="28"/>
        </w:rPr>
        <w:t xml:space="preserve">Границы: село Мыс, деревня </w:t>
      </w:r>
      <w:r w:rsidRPr="00D27E23">
        <w:rPr>
          <w:sz w:val="28"/>
        </w:rPr>
        <w:t>Курнево.</w:t>
      </w:r>
    </w:p>
    <w:p w:rsidR="00F41D9E" w:rsidRPr="00D27E23" w:rsidRDefault="00F41D9E" w:rsidP="00F41D9E">
      <w:pPr>
        <w:widowControl w:val="0"/>
        <w:ind w:firstLine="709"/>
        <w:rPr>
          <w:sz w:val="16"/>
          <w:szCs w:val="16"/>
        </w:rPr>
      </w:pPr>
    </w:p>
    <w:p w:rsidR="00F41D9E" w:rsidRPr="00D27E23" w:rsidRDefault="00F41D9E" w:rsidP="00F41D9E">
      <w:pPr>
        <w:widowControl w:val="0"/>
        <w:jc w:val="center"/>
        <w:rPr>
          <w:sz w:val="28"/>
        </w:rPr>
      </w:pPr>
      <w:r w:rsidRPr="00D27E23">
        <w:rPr>
          <w:sz w:val="28"/>
        </w:rPr>
        <w:t>Избирательный участок № 1098</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646440, </w:t>
      </w:r>
      <w:r w:rsidRPr="004E5A37">
        <w:rPr>
          <w:sz w:val="28"/>
          <w:szCs w:val="20"/>
        </w:rPr>
        <w:t>Омская область, Муромцевский район</w:t>
      </w:r>
      <w:r w:rsidRPr="004E5A37">
        <w:rPr>
          <w:sz w:val="28"/>
        </w:rPr>
        <w:t xml:space="preserve">, </w:t>
      </w:r>
      <w:r>
        <w:rPr>
          <w:sz w:val="28"/>
        </w:rPr>
        <w:t>Мысовский</w:t>
      </w:r>
      <w:r w:rsidRPr="004E5A37">
        <w:rPr>
          <w:sz w:val="28"/>
        </w:rPr>
        <w:t xml:space="preserve"> сельский округ,</w:t>
      </w:r>
      <w:r>
        <w:rPr>
          <w:sz w:val="28"/>
        </w:rPr>
        <w:t xml:space="preserve"> деревня Дурново, улица Центральная дом</w:t>
      </w:r>
      <w:r w:rsidRPr="00D27E23">
        <w:rPr>
          <w:sz w:val="28"/>
        </w:rPr>
        <w:t xml:space="preserve"> 6 </w:t>
      </w:r>
      <w:r>
        <w:rPr>
          <w:sz w:val="28"/>
        </w:rPr>
        <w:t xml:space="preserve">– здание Дурновского СДК отделение Мысовского </w:t>
      </w:r>
      <w:r>
        <w:rPr>
          <w:sz w:val="28"/>
          <w:szCs w:val="20"/>
        </w:rPr>
        <w:t xml:space="preserve">филиала № 11 </w:t>
      </w:r>
      <w:r w:rsidRPr="002D4B42">
        <w:rPr>
          <w:sz w:val="28"/>
          <w:szCs w:val="20"/>
        </w:rPr>
        <w:lastRenderedPageBreak/>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rPr>
          <w:sz w:val="28"/>
        </w:rPr>
      </w:pPr>
      <w:r>
        <w:rPr>
          <w:sz w:val="28"/>
        </w:rPr>
        <w:t>Границы: деревня</w:t>
      </w:r>
      <w:r w:rsidRPr="00D27E23">
        <w:rPr>
          <w:sz w:val="28"/>
        </w:rPr>
        <w:t xml:space="preserve"> Дурново.</w:t>
      </w:r>
    </w:p>
    <w:p w:rsidR="00F41D9E" w:rsidRPr="00D27E23" w:rsidRDefault="00F41D9E" w:rsidP="00F41D9E">
      <w:pPr>
        <w:widowControl w:val="0"/>
        <w:ind w:firstLine="709"/>
        <w:rPr>
          <w:sz w:val="28"/>
        </w:rPr>
      </w:pPr>
    </w:p>
    <w:p w:rsidR="00F41D9E" w:rsidRPr="00D27E23" w:rsidRDefault="00F41D9E" w:rsidP="00F41D9E">
      <w:pPr>
        <w:widowControl w:val="0"/>
        <w:jc w:val="center"/>
        <w:rPr>
          <w:sz w:val="28"/>
        </w:rPr>
      </w:pPr>
      <w:r w:rsidRPr="00D27E23">
        <w:rPr>
          <w:sz w:val="28"/>
        </w:rPr>
        <w:t>Избирательный участок № 1100</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646450, </w:t>
      </w:r>
      <w:r w:rsidRPr="004E5A37">
        <w:rPr>
          <w:sz w:val="28"/>
          <w:szCs w:val="20"/>
        </w:rPr>
        <w:t>Омская область, Муромцевский район</w:t>
      </w:r>
      <w:r w:rsidRPr="004E5A37">
        <w:rPr>
          <w:sz w:val="28"/>
        </w:rPr>
        <w:t xml:space="preserve">, </w:t>
      </w:r>
      <w:r>
        <w:rPr>
          <w:sz w:val="28"/>
        </w:rPr>
        <w:t>Мысовский</w:t>
      </w:r>
      <w:r w:rsidRPr="004E5A37">
        <w:rPr>
          <w:sz w:val="28"/>
        </w:rPr>
        <w:t xml:space="preserve"> сельский округ,</w:t>
      </w:r>
      <w:r>
        <w:rPr>
          <w:sz w:val="28"/>
        </w:rPr>
        <w:t xml:space="preserve"> деревня Черталы, улица</w:t>
      </w:r>
      <w:r w:rsidRPr="00D27E23">
        <w:rPr>
          <w:sz w:val="28"/>
        </w:rPr>
        <w:t xml:space="preserve"> Новостройка </w:t>
      </w:r>
      <w:r>
        <w:rPr>
          <w:sz w:val="28"/>
        </w:rPr>
        <w:t xml:space="preserve">дом </w:t>
      </w:r>
      <w:r w:rsidRPr="00D27E23">
        <w:rPr>
          <w:sz w:val="28"/>
        </w:rPr>
        <w:t xml:space="preserve">9, </w:t>
      </w:r>
      <w:r>
        <w:rPr>
          <w:sz w:val="28"/>
        </w:rPr>
        <w:t xml:space="preserve">здание Черталинского СК отделение Мысовского </w:t>
      </w:r>
      <w:r>
        <w:rPr>
          <w:sz w:val="28"/>
          <w:szCs w:val="20"/>
        </w:rPr>
        <w:t xml:space="preserve">филиала № 11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rPr>
          <w:sz w:val="28"/>
        </w:rPr>
      </w:pPr>
      <w:r>
        <w:rPr>
          <w:sz w:val="28"/>
        </w:rPr>
        <w:t xml:space="preserve">Границы: деревня </w:t>
      </w:r>
      <w:r w:rsidRPr="00D27E23">
        <w:rPr>
          <w:sz w:val="28"/>
        </w:rPr>
        <w:t>Черталы.</w:t>
      </w:r>
    </w:p>
    <w:p w:rsidR="00F41D9E" w:rsidRPr="00D27E23" w:rsidRDefault="00F41D9E" w:rsidP="00F41D9E">
      <w:pPr>
        <w:widowControl w:val="0"/>
        <w:ind w:firstLine="709"/>
        <w:rPr>
          <w:sz w:val="16"/>
          <w:szCs w:val="16"/>
        </w:rPr>
      </w:pPr>
    </w:p>
    <w:p w:rsidR="00F41D9E" w:rsidRPr="00D27E23" w:rsidRDefault="00F41D9E" w:rsidP="00F41D9E">
      <w:pPr>
        <w:widowControl w:val="0"/>
        <w:jc w:val="center"/>
        <w:rPr>
          <w:sz w:val="28"/>
        </w:rPr>
      </w:pPr>
      <w:r w:rsidRPr="00D27E23">
        <w:rPr>
          <w:sz w:val="28"/>
        </w:rPr>
        <w:t>Избирательный участок № 1101</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646452, </w:t>
      </w:r>
      <w:r w:rsidRPr="004E5A37">
        <w:rPr>
          <w:sz w:val="28"/>
          <w:szCs w:val="20"/>
        </w:rPr>
        <w:t>Омская область, Муромцевский район</w:t>
      </w:r>
      <w:r w:rsidRPr="004E5A37">
        <w:rPr>
          <w:sz w:val="28"/>
        </w:rPr>
        <w:t xml:space="preserve">, </w:t>
      </w:r>
      <w:r>
        <w:rPr>
          <w:sz w:val="28"/>
        </w:rPr>
        <w:t>Низовский</w:t>
      </w:r>
      <w:r w:rsidRPr="004E5A37">
        <w:rPr>
          <w:sz w:val="28"/>
        </w:rPr>
        <w:t xml:space="preserve"> сельский округ,</w:t>
      </w:r>
      <w:r>
        <w:rPr>
          <w:sz w:val="28"/>
        </w:rPr>
        <w:t xml:space="preserve"> село Низовое, улица</w:t>
      </w:r>
      <w:r w:rsidRPr="00D27E23">
        <w:rPr>
          <w:sz w:val="28"/>
        </w:rPr>
        <w:t xml:space="preserve"> Обелисковая </w:t>
      </w:r>
      <w:r>
        <w:rPr>
          <w:sz w:val="28"/>
        </w:rPr>
        <w:t xml:space="preserve">дом </w:t>
      </w:r>
      <w:r w:rsidRPr="00D27E23">
        <w:rPr>
          <w:sz w:val="28"/>
        </w:rPr>
        <w:t>17, (здание администрации Низовского сельского поселения</w:t>
      </w:r>
      <w:r>
        <w:rPr>
          <w:sz w:val="28"/>
        </w:rPr>
        <w:t xml:space="preserve"> Муромцевского муниципального района Омской области</w:t>
      </w:r>
      <w:r w:rsidRPr="00D27E23">
        <w:rPr>
          <w:sz w:val="28"/>
        </w:rPr>
        <w:t>)</w:t>
      </w:r>
      <w:r>
        <w:rPr>
          <w:sz w:val="28"/>
        </w:rPr>
        <w:t>.</w:t>
      </w:r>
    </w:p>
    <w:p w:rsidR="00F41D9E" w:rsidRPr="00D27E23" w:rsidRDefault="00F41D9E" w:rsidP="00F41D9E">
      <w:pPr>
        <w:widowControl w:val="0"/>
        <w:ind w:firstLine="709"/>
        <w:rPr>
          <w:sz w:val="28"/>
        </w:rPr>
      </w:pPr>
      <w:r>
        <w:rPr>
          <w:sz w:val="28"/>
        </w:rPr>
        <w:t xml:space="preserve">Границы: село Низовое, деревня </w:t>
      </w:r>
      <w:r w:rsidRPr="00D27E23">
        <w:rPr>
          <w:sz w:val="28"/>
        </w:rPr>
        <w:t>Кольцовка.</w:t>
      </w:r>
    </w:p>
    <w:p w:rsidR="00F41D9E" w:rsidRPr="00D27E23" w:rsidRDefault="00F41D9E" w:rsidP="00F41D9E">
      <w:pPr>
        <w:widowControl w:val="0"/>
        <w:ind w:firstLine="709"/>
        <w:jc w:val="center"/>
        <w:rPr>
          <w:sz w:val="16"/>
          <w:szCs w:val="16"/>
        </w:rPr>
      </w:pPr>
    </w:p>
    <w:p w:rsidR="00F41D9E" w:rsidRPr="00D27E23" w:rsidRDefault="00F41D9E" w:rsidP="00F41D9E">
      <w:pPr>
        <w:widowControl w:val="0"/>
        <w:jc w:val="center"/>
        <w:rPr>
          <w:sz w:val="28"/>
        </w:rPr>
      </w:pPr>
      <w:r>
        <w:rPr>
          <w:sz w:val="28"/>
        </w:rPr>
        <w:t xml:space="preserve">Избирательный участок № </w:t>
      </w:r>
      <w:r w:rsidRPr="00D27E23">
        <w:rPr>
          <w:sz w:val="28"/>
        </w:rPr>
        <w:t>1102</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646452, </w:t>
      </w:r>
      <w:r w:rsidRPr="004E5A37">
        <w:rPr>
          <w:sz w:val="28"/>
          <w:szCs w:val="20"/>
        </w:rPr>
        <w:t>Омская область, Муромцевский район</w:t>
      </w:r>
      <w:r w:rsidRPr="004E5A37">
        <w:rPr>
          <w:sz w:val="28"/>
        </w:rPr>
        <w:t xml:space="preserve">, </w:t>
      </w:r>
      <w:r>
        <w:rPr>
          <w:sz w:val="28"/>
        </w:rPr>
        <w:t>Низовский</w:t>
      </w:r>
      <w:r w:rsidRPr="004E5A37">
        <w:rPr>
          <w:sz w:val="28"/>
        </w:rPr>
        <w:t xml:space="preserve"> сельский округ,</w:t>
      </w:r>
      <w:r>
        <w:rPr>
          <w:sz w:val="28"/>
        </w:rPr>
        <w:t xml:space="preserve"> деревня Большекрасноярка, улица</w:t>
      </w:r>
      <w:r w:rsidRPr="00D27E23">
        <w:rPr>
          <w:sz w:val="28"/>
        </w:rPr>
        <w:t xml:space="preserve"> Центральная </w:t>
      </w:r>
      <w:r>
        <w:rPr>
          <w:sz w:val="28"/>
        </w:rPr>
        <w:t xml:space="preserve">дом 2 – здание Большекрасноярского СК отделение Низовского </w:t>
      </w:r>
      <w:r>
        <w:rPr>
          <w:sz w:val="28"/>
          <w:szCs w:val="20"/>
        </w:rPr>
        <w:t xml:space="preserve">филиала № 12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rPr>
          <w:sz w:val="28"/>
        </w:rPr>
      </w:pPr>
      <w:r>
        <w:rPr>
          <w:sz w:val="28"/>
        </w:rPr>
        <w:t xml:space="preserve">Границы: деревня </w:t>
      </w:r>
      <w:r w:rsidRPr="00D27E23">
        <w:rPr>
          <w:sz w:val="28"/>
        </w:rPr>
        <w:t>Большекрасноярка.</w:t>
      </w:r>
    </w:p>
    <w:p w:rsidR="00F41D9E" w:rsidRPr="00D27E23" w:rsidRDefault="00F41D9E" w:rsidP="00F41D9E">
      <w:pPr>
        <w:widowControl w:val="0"/>
        <w:ind w:firstLine="709"/>
        <w:rPr>
          <w:sz w:val="16"/>
          <w:szCs w:val="16"/>
        </w:rPr>
      </w:pPr>
    </w:p>
    <w:p w:rsidR="00F41D9E" w:rsidRDefault="00F41D9E" w:rsidP="00F41D9E">
      <w:pPr>
        <w:widowControl w:val="0"/>
        <w:ind w:firstLine="709"/>
        <w:rPr>
          <w:sz w:val="28"/>
        </w:rPr>
      </w:pPr>
    </w:p>
    <w:p w:rsidR="00F41D9E" w:rsidRPr="00D27E23" w:rsidRDefault="00F41D9E" w:rsidP="00F41D9E">
      <w:pPr>
        <w:widowControl w:val="0"/>
        <w:jc w:val="center"/>
        <w:rPr>
          <w:sz w:val="28"/>
        </w:rPr>
      </w:pPr>
      <w:r w:rsidRPr="00D27E23">
        <w:rPr>
          <w:sz w:val="28"/>
        </w:rPr>
        <w:t>Избирательный участок № 1103</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646452, </w:t>
      </w:r>
      <w:r w:rsidRPr="004E5A37">
        <w:rPr>
          <w:sz w:val="28"/>
          <w:szCs w:val="20"/>
        </w:rPr>
        <w:t>Омская область, Муромцевский район</w:t>
      </w:r>
      <w:r w:rsidRPr="004E5A37">
        <w:rPr>
          <w:sz w:val="28"/>
        </w:rPr>
        <w:t xml:space="preserve">, </w:t>
      </w:r>
      <w:r>
        <w:rPr>
          <w:sz w:val="28"/>
        </w:rPr>
        <w:t>Низовский</w:t>
      </w:r>
      <w:r w:rsidRPr="004E5A37">
        <w:rPr>
          <w:sz w:val="28"/>
        </w:rPr>
        <w:t xml:space="preserve"> сельский округ,</w:t>
      </w:r>
      <w:r>
        <w:rPr>
          <w:sz w:val="28"/>
        </w:rPr>
        <w:t xml:space="preserve"> деревня Юдинка, улица</w:t>
      </w:r>
      <w:r w:rsidRPr="00D27E23">
        <w:rPr>
          <w:sz w:val="28"/>
        </w:rPr>
        <w:t xml:space="preserve"> Центральная </w:t>
      </w:r>
      <w:r>
        <w:rPr>
          <w:sz w:val="28"/>
        </w:rPr>
        <w:t xml:space="preserve">дом 23 – здание Юдинского СК отделение Низовского </w:t>
      </w:r>
      <w:r>
        <w:rPr>
          <w:sz w:val="28"/>
          <w:szCs w:val="20"/>
        </w:rPr>
        <w:t xml:space="preserve">филиала № 12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rPr>
          <w:sz w:val="28"/>
        </w:rPr>
      </w:pPr>
      <w:r>
        <w:rPr>
          <w:sz w:val="28"/>
        </w:rPr>
        <w:t xml:space="preserve">Границы: деревня </w:t>
      </w:r>
      <w:r w:rsidRPr="00D27E23">
        <w:rPr>
          <w:sz w:val="28"/>
        </w:rPr>
        <w:t>Юдинка.</w:t>
      </w:r>
    </w:p>
    <w:p w:rsidR="00F41D9E" w:rsidRPr="00D27E23" w:rsidRDefault="00F41D9E" w:rsidP="00F41D9E">
      <w:pPr>
        <w:widowControl w:val="0"/>
        <w:ind w:firstLine="709"/>
        <w:rPr>
          <w:sz w:val="16"/>
          <w:szCs w:val="16"/>
        </w:rPr>
      </w:pPr>
    </w:p>
    <w:p w:rsidR="00F41D9E" w:rsidRPr="00D27E23" w:rsidRDefault="00F41D9E" w:rsidP="00F41D9E">
      <w:pPr>
        <w:widowControl w:val="0"/>
        <w:jc w:val="center"/>
        <w:rPr>
          <w:sz w:val="28"/>
        </w:rPr>
      </w:pPr>
      <w:r w:rsidRPr="00D27E23">
        <w:rPr>
          <w:sz w:val="28"/>
        </w:rPr>
        <w:t>Избирательный участок № 1104</w:t>
      </w:r>
    </w:p>
    <w:p w:rsidR="00F41D9E" w:rsidRPr="003E2362" w:rsidRDefault="00F41D9E" w:rsidP="00F41D9E">
      <w:pPr>
        <w:widowControl w:val="0"/>
        <w:ind w:firstLine="709"/>
        <w:jc w:val="both"/>
        <w:rPr>
          <w:strike/>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646452, </w:t>
      </w:r>
      <w:r w:rsidRPr="004E5A37">
        <w:rPr>
          <w:sz w:val="28"/>
          <w:szCs w:val="20"/>
        </w:rPr>
        <w:t>Омская область, Муромцевский район</w:t>
      </w:r>
      <w:r w:rsidRPr="004E5A37">
        <w:rPr>
          <w:sz w:val="28"/>
        </w:rPr>
        <w:t xml:space="preserve">, </w:t>
      </w:r>
      <w:r>
        <w:rPr>
          <w:sz w:val="28"/>
        </w:rPr>
        <w:t>Низовский</w:t>
      </w:r>
      <w:r w:rsidRPr="004E5A37">
        <w:rPr>
          <w:sz w:val="28"/>
        </w:rPr>
        <w:t xml:space="preserve"> сельский округ,</w:t>
      </w:r>
      <w:r>
        <w:rPr>
          <w:sz w:val="28"/>
        </w:rPr>
        <w:t xml:space="preserve"> деревня Гузенево, улица</w:t>
      </w:r>
      <w:r w:rsidRPr="00D27E23">
        <w:rPr>
          <w:sz w:val="28"/>
        </w:rPr>
        <w:t xml:space="preserve"> Центральная </w:t>
      </w:r>
      <w:r>
        <w:rPr>
          <w:sz w:val="28"/>
        </w:rPr>
        <w:t xml:space="preserve">дом 13 – </w:t>
      </w:r>
      <w:r>
        <w:rPr>
          <w:sz w:val="28"/>
        </w:rPr>
        <w:lastRenderedPageBreak/>
        <w:t xml:space="preserve">здание Гузеневского СК отделение Низовского </w:t>
      </w:r>
      <w:r>
        <w:rPr>
          <w:sz w:val="28"/>
          <w:szCs w:val="20"/>
        </w:rPr>
        <w:t xml:space="preserve">филиала № 12 </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r>
        <w:rPr>
          <w:sz w:val="28"/>
        </w:rPr>
        <w:t>.</w:t>
      </w:r>
    </w:p>
    <w:p w:rsidR="00F41D9E" w:rsidRPr="00D27E23" w:rsidRDefault="00F41D9E" w:rsidP="00F41D9E">
      <w:pPr>
        <w:widowControl w:val="0"/>
        <w:ind w:firstLine="709"/>
        <w:rPr>
          <w:sz w:val="28"/>
        </w:rPr>
      </w:pPr>
      <w:r>
        <w:rPr>
          <w:sz w:val="28"/>
        </w:rPr>
        <w:t xml:space="preserve">Границы: деревня </w:t>
      </w:r>
      <w:r w:rsidRPr="00D27E23">
        <w:rPr>
          <w:sz w:val="28"/>
        </w:rPr>
        <w:t>Гузенево.</w:t>
      </w:r>
    </w:p>
    <w:p w:rsidR="00F41D9E" w:rsidRPr="00D27E23" w:rsidRDefault="00F41D9E" w:rsidP="00F41D9E">
      <w:pPr>
        <w:widowControl w:val="0"/>
        <w:ind w:firstLine="709"/>
        <w:rPr>
          <w:sz w:val="16"/>
          <w:szCs w:val="16"/>
        </w:rPr>
      </w:pPr>
    </w:p>
    <w:p w:rsidR="00F41D9E" w:rsidRPr="00D27E23" w:rsidRDefault="00F41D9E" w:rsidP="00F41D9E">
      <w:pPr>
        <w:widowControl w:val="0"/>
        <w:jc w:val="center"/>
        <w:rPr>
          <w:sz w:val="28"/>
        </w:rPr>
      </w:pPr>
      <w:r w:rsidRPr="00D27E23">
        <w:rPr>
          <w:sz w:val="28"/>
        </w:rPr>
        <w:t>Избирательный участок № 1105</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646447, </w:t>
      </w:r>
      <w:r w:rsidRPr="004E5A37">
        <w:rPr>
          <w:sz w:val="28"/>
          <w:szCs w:val="20"/>
        </w:rPr>
        <w:t>Омская область, Муромцевский район</w:t>
      </w:r>
      <w:r w:rsidRPr="004E5A37">
        <w:rPr>
          <w:sz w:val="28"/>
        </w:rPr>
        <w:t xml:space="preserve">, </w:t>
      </w:r>
      <w:r>
        <w:rPr>
          <w:sz w:val="28"/>
        </w:rPr>
        <w:t>Пореченский</w:t>
      </w:r>
      <w:r w:rsidRPr="004E5A37">
        <w:rPr>
          <w:sz w:val="28"/>
        </w:rPr>
        <w:t xml:space="preserve"> сельский округ</w:t>
      </w:r>
      <w:r>
        <w:rPr>
          <w:sz w:val="28"/>
        </w:rPr>
        <w:t>, село</w:t>
      </w:r>
      <w:r w:rsidRPr="00D27E23">
        <w:rPr>
          <w:sz w:val="28"/>
        </w:rPr>
        <w:t xml:space="preserve"> Поречье, ул</w:t>
      </w:r>
      <w:r>
        <w:rPr>
          <w:sz w:val="28"/>
        </w:rPr>
        <w:t>ица</w:t>
      </w:r>
      <w:r w:rsidRPr="00D27E23">
        <w:rPr>
          <w:sz w:val="28"/>
        </w:rPr>
        <w:t xml:space="preserve"> Центральная </w:t>
      </w:r>
      <w:r>
        <w:rPr>
          <w:sz w:val="28"/>
        </w:rPr>
        <w:t>дом 17А, (здание Муниципального бюджетного образовательного учреждения «Рязанская</w:t>
      </w:r>
      <w:r w:rsidRPr="00B332A0">
        <w:rPr>
          <w:sz w:val="28"/>
        </w:rPr>
        <w:t xml:space="preserve"> сре</w:t>
      </w:r>
      <w:r>
        <w:rPr>
          <w:sz w:val="28"/>
        </w:rPr>
        <w:t>дняя общеобразовательная школа»</w:t>
      </w:r>
      <w:r w:rsidRPr="00B332A0">
        <w:rPr>
          <w:sz w:val="28"/>
        </w:rPr>
        <w:t xml:space="preserve"> Муро</w:t>
      </w:r>
      <w:r>
        <w:rPr>
          <w:sz w:val="28"/>
        </w:rPr>
        <w:t>мцевского муниципального района</w:t>
      </w:r>
      <w:r w:rsidRPr="00B332A0">
        <w:rPr>
          <w:sz w:val="28"/>
        </w:rPr>
        <w:t xml:space="preserve"> Омской области</w:t>
      </w:r>
      <w:r>
        <w:rPr>
          <w:sz w:val="28"/>
        </w:rPr>
        <w:t>).</w:t>
      </w:r>
    </w:p>
    <w:p w:rsidR="00F41D9E" w:rsidRPr="00D27E23" w:rsidRDefault="00F41D9E" w:rsidP="00F41D9E">
      <w:pPr>
        <w:widowControl w:val="0"/>
        <w:ind w:firstLine="709"/>
        <w:rPr>
          <w:sz w:val="28"/>
        </w:rPr>
      </w:pPr>
      <w:r>
        <w:rPr>
          <w:sz w:val="28"/>
        </w:rPr>
        <w:t xml:space="preserve">Границы: село Поречье, деревня </w:t>
      </w:r>
      <w:r w:rsidRPr="00D27E23">
        <w:rPr>
          <w:sz w:val="28"/>
        </w:rPr>
        <w:t>Инцисс.</w:t>
      </w:r>
    </w:p>
    <w:p w:rsidR="00F41D9E" w:rsidRPr="00D27E23" w:rsidRDefault="00F41D9E" w:rsidP="00F41D9E">
      <w:pPr>
        <w:widowControl w:val="0"/>
        <w:ind w:firstLine="709"/>
        <w:rPr>
          <w:sz w:val="16"/>
          <w:szCs w:val="16"/>
        </w:rPr>
      </w:pPr>
    </w:p>
    <w:p w:rsidR="00F41D9E" w:rsidRPr="00D27E23" w:rsidRDefault="00F41D9E" w:rsidP="00F41D9E">
      <w:pPr>
        <w:widowControl w:val="0"/>
        <w:jc w:val="center"/>
        <w:rPr>
          <w:sz w:val="28"/>
        </w:rPr>
      </w:pPr>
      <w:r w:rsidRPr="00D27E23">
        <w:rPr>
          <w:sz w:val="28"/>
        </w:rPr>
        <w:t>Избирательный участок № 1106</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646447, </w:t>
      </w:r>
      <w:r w:rsidRPr="004E5A37">
        <w:rPr>
          <w:sz w:val="28"/>
          <w:szCs w:val="20"/>
        </w:rPr>
        <w:t>Омская область, Муромцевский район</w:t>
      </w:r>
      <w:r w:rsidRPr="004E5A37">
        <w:rPr>
          <w:sz w:val="28"/>
        </w:rPr>
        <w:t xml:space="preserve">, </w:t>
      </w:r>
      <w:r>
        <w:rPr>
          <w:sz w:val="28"/>
        </w:rPr>
        <w:t>Пореченский</w:t>
      </w:r>
      <w:r w:rsidRPr="004E5A37">
        <w:rPr>
          <w:sz w:val="28"/>
        </w:rPr>
        <w:t xml:space="preserve"> сельский округ</w:t>
      </w:r>
      <w:r>
        <w:rPr>
          <w:sz w:val="28"/>
        </w:rPr>
        <w:t>, деревня Алексеевка, улица</w:t>
      </w:r>
      <w:r w:rsidRPr="00D27E23">
        <w:rPr>
          <w:sz w:val="28"/>
        </w:rPr>
        <w:t xml:space="preserve"> Новая </w:t>
      </w:r>
      <w:r>
        <w:rPr>
          <w:sz w:val="28"/>
        </w:rPr>
        <w:t xml:space="preserve">дом </w:t>
      </w:r>
      <w:r w:rsidRPr="00D27E23">
        <w:rPr>
          <w:sz w:val="28"/>
        </w:rPr>
        <w:t>1А, (</w:t>
      </w:r>
      <w:r>
        <w:rPr>
          <w:sz w:val="28"/>
        </w:rPr>
        <w:t>здание Муниципального бюджетного образовательного учреждения «Рязанская</w:t>
      </w:r>
      <w:r w:rsidRPr="00B332A0">
        <w:rPr>
          <w:sz w:val="28"/>
        </w:rPr>
        <w:t xml:space="preserve"> сре</w:t>
      </w:r>
      <w:r>
        <w:rPr>
          <w:sz w:val="28"/>
        </w:rPr>
        <w:t>дняя общеобразовательная школа»</w:t>
      </w:r>
      <w:r w:rsidRPr="00B332A0">
        <w:rPr>
          <w:sz w:val="28"/>
        </w:rPr>
        <w:t xml:space="preserve"> Муро</w:t>
      </w:r>
      <w:r>
        <w:rPr>
          <w:sz w:val="28"/>
        </w:rPr>
        <w:t>мцевского муниципального района</w:t>
      </w:r>
      <w:r w:rsidRPr="00B332A0">
        <w:rPr>
          <w:sz w:val="28"/>
        </w:rPr>
        <w:t xml:space="preserve"> Омской области</w:t>
      </w:r>
      <w:r>
        <w:rPr>
          <w:sz w:val="28"/>
        </w:rPr>
        <w:t>).</w:t>
      </w:r>
    </w:p>
    <w:p w:rsidR="00F41D9E" w:rsidRPr="00D27E23" w:rsidRDefault="00F41D9E" w:rsidP="00F41D9E">
      <w:pPr>
        <w:widowControl w:val="0"/>
        <w:ind w:firstLine="709"/>
        <w:rPr>
          <w:sz w:val="28"/>
        </w:rPr>
      </w:pPr>
      <w:r>
        <w:rPr>
          <w:sz w:val="28"/>
        </w:rPr>
        <w:t>Границы: деревня</w:t>
      </w:r>
      <w:r w:rsidRPr="00D27E23">
        <w:rPr>
          <w:sz w:val="28"/>
        </w:rPr>
        <w:t xml:space="preserve"> Алексеевка.</w:t>
      </w:r>
    </w:p>
    <w:p w:rsidR="00F41D9E" w:rsidRPr="00D27E23" w:rsidRDefault="00F41D9E" w:rsidP="00F41D9E">
      <w:pPr>
        <w:widowControl w:val="0"/>
        <w:ind w:firstLine="709"/>
        <w:jc w:val="center"/>
        <w:rPr>
          <w:sz w:val="16"/>
          <w:szCs w:val="16"/>
        </w:rPr>
      </w:pPr>
    </w:p>
    <w:p w:rsidR="00F41D9E" w:rsidRPr="00D27E23" w:rsidRDefault="00F41D9E" w:rsidP="00F41D9E">
      <w:pPr>
        <w:widowControl w:val="0"/>
        <w:ind w:firstLine="709"/>
        <w:rPr>
          <w:sz w:val="16"/>
          <w:szCs w:val="16"/>
        </w:rPr>
      </w:pPr>
    </w:p>
    <w:p w:rsidR="00F41D9E" w:rsidRPr="00D27E23" w:rsidRDefault="00F41D9E" w:rsidP="00F41D9E">
      <w:pPr>
        <w:widowControl w:val="0"/>
        <w:jc w:val="center"/>
        <w:rPr>
          <w:sz w:val="28"/>
        </w:rPr>
      </w:pPr>
      <w:r w:rsidRPr="00D27E23">
        <w:rPr>
          <w:sz w:val="28"/>
        </w:rPr>
        <w:t>Избирательный участок № 1108</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646446, </w:t>
      </w:r>
      <w:r w:rsidRPr="004E5A37">
        <w:rPr>
          <w:sz w:val="28"/>
          <w:szCs w:val="20"/>
        </w:rPr>
        <w:t>Омская область, Муромцевский район</w:t>
      </w:r>
      <w:r w:rsidRPr="004E5A37">
        <w:rPr>
          <w:sz w:val="28"/>
        </w:rPr>
        <w:t xml:space="preserve">, </w:t>
      </w:r>
      <w:r>
        <w:rPr>
          <w:sz w:val="28"/>
        </w:rPr>
        <w:t>Рязанский</w:t>
      </w:r>
      <w:r w:rsidRPr="004E5A37">
        <w:rPr>
          <w:sz w:val="28"/>
        </w:rPr>
        <w:t xml:space="preserve"> сельский округ</w:t>
      </w:r>
      <w:r>
        <w:rPr>
          <w:sz w:val="28"/>
        </w:rPr>
        <w:t>, село Рязаны, улица</w:t>
      </w:r>
      <w:r w:rsidRPr="00D27E23">
        <w:rPr>
          <w:sz w:val="28"/>
        </w:rPr>
        <w:t xml:space="preserve"> Центральная </w:t>
      </w:r>
      <w:r>
        <w:rPr>
          <w:sz w:val="28"/>
        </w:rPr>
        <w:t xml:space="preserve">дом </w:t>
      </w:r>
      <w:r w:rsidRPr="00D27E23">
        <w:rPr>
          <w:sz w:val="28"/>
        </w:rPr>
        <w:t>50, (</w:t>
      </w:r>
      <w:r w:rsidRPr="00D9123B">
        <w:rPr>
          <w:sz w:val="28"/>
        </w:rPr>
        <w:t>з</w:t>
      </w:r>
      <w:r>
        <w:rPr>
          <w:sz w:val="28"/>
        </w:rPr>
        <w:t>дание Рязанского СДК филиала № 14</w:t>
      </w:r>
      <w:r w:rsidRPr="00D9123B">
        <w:rPr>
          <w:sz w:val="28"/>
        </w:rPr>
        <w:t xml:space="preserve"> Муниципального бюджетного межпоселенческого учреждения культуры Муромцевского муниципального района Омской области Муромцевский культурно-</w:t>
      </w:r>
      <w:r>
        <w:rPr>
          <w:sz w:val="28"/>
        </w:rPr>
        <w:t>досуговый центр «Альтернатива»).</w:t>
      </w:r>
    </w:p>
    <w:p w:rsidR="00F41D9E" w:rsidRPr="00D27E23" w:rsidRDefault="00F41D9E" w:rsidP="00F41D9E">
      <w:pPr>
        <w:widowControl w:val="0"/>
        <w:ind w:firstLine="709"/>
        <w:rPr>
          <w:sz w:val="28"/>
        </w:rPr>
      </w:pPr>
      <w:r w:rsidRPr="00D27E23">
        <w:rPr>
          <w:sz w:val="28"/>
        </w:rPr>
        <w:t>Границы: с</w:t>
      </w:r>
      <w:r>
        <w:rPr>
          <w:sz w:val="28"/>
        </w:rPr>
        <w:t xml:space="preserve">ело Рязаны, деревня Алексеевка, деревня Кордон </w:t>
      </w:r>
      <w:r w:rsidRPr="00D27E23">
        <w:rPr>
          <w:sz w:val="28"/>
        </w:rPr>
        <w:t xml:space="preserve">Бергамак, </w:t>
      </w:r>
      <w:r>
        <w:rPr>
          <w:sz w:val="28"/>
        </w:rPr>
        <w:t xml:space="preserve">деревня </w:t>
      </w:r>
      <w:r w:rsidRPr="00D27E23">
        <w:rPr>
          <w:sz w:val="28"/>
        </w:rPr>
        <w:t>Караклинка.</w:t>
      </w:r>
    </w:p>
    <w:p w:rsidR="00F41D9E" w:rsidRPr="00D27E23" w:rsidRDefault="00F41D9E" w:rsidP="00F41D9E">
      <w:pPr>
        <w:widowControl w:val="0"/>
        <w:ind w:firstLine="709"/>
        <w:rPr>
          <w:sz w:val="16"/>
          <w:szCs w:val="16"/>
        </w:rPr>
      </w:pPr>
    </w:p>
    <w:p w:rsidR="00F41D9E" w:rsidRPr="00D27E23" w:rsidRDefault="00F41D9E" w:rsidP="00F41D9E">
      <w:pPr>
        <w:widowControl w:val="0"/>
        <w:ind w:firstLine="709"/>
        <w:jc w:val="center"/>
        <w:rPr>
          <w:sz w:val="16"/>
          <w:szCs w:val="16"/>
        </w:rPr>
      </w:pPr>
    </w:p>
    <w:p w:rsidR="00F41D9E" w:rsidRPr="00D27E23" w:rsidRDefault="00F41D9E" w:rsidP="00F41D9E">
      <w:pPr>
        <w:widowControl w:val="0"/>
        <w:jc w:val="center"/>
        <w:rPr>
          <w:sz w:val="28"/>
        </w:rPr>
      </w:pPr>
      <w:r w:rsidRPr="00D27E23">
        <w:rPr>
          <w:sz w:val="28"/>
        </w:rPr>
        <w:t>Избирательный участок № 1110</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646446, </w:t>
      </w:r>
      <w:r w:rsidRPr="004E5A37">
        <w:rPr>
          <w:sz w:val="28"/>
          <w:szCs w:val="20"/>
        </w:rPr>
        <w:t>Омская область, Муромцевский район</w:t>
      </w:r>
      <w:r w:rsidRPr="004E5A37">
        <w:rPr>
          <w:sz w:val="28"/>
        </w:rPr>
        <w:t xml:space="preserve">, </w:t>
      </w:r>
      <w:r>
        <w:rPr>
          <w:sz w:val="28"/>
        </w:rPr>
        <w:t>Рязанский</w:t>
      </w:r>
      <w:r w:rsidRPr="004E5A37">
        <w:rPr>
          <w:sz w:val="28"/>
        </w:rPr>
        <w:t xml:space="preserve"> сельский округ</w:t>
      </w:r>
      <w:r>
        <w:rPr>
          <w:sz w:val="28"/>
        </w:rPr>
        <w:t>, деревня Игоревка, улица</w:t>
      </w:r>
      <w:r w:rsidRPr="00D27E23">
        <w:rPr>
          <w:sz w:val="28"/>
        </w:rPr>
        <w:t xml:space="preserve"> Песчаная </w:t>
      </w:r>
      <w:r>
        <w:rPr>
          <w:sz w:val="28"/>
        </w:rPr>
        <w:t>дом 28  - здание Игоревского СК Рязанского филиала № 14</w:t>
      </w:r>
      <w:r w:rsidRPr="00D9123B">
        <w:rPr>
          <w:sz w:val="28"/>
        </w:rPr>
        <w:t xml:space="preserve"> Муниципального бюджетного межпоселенческого учреждения культуры Муромцевского муниципального района Омской области Муромцевский культурно-</w:t>
      </w:r>
      <w:r>
        <w:rPr>
          <w:sz w:val="28"/>
        </w:rPr>
        <w:t>досуговый центр «Альтернатива»).</w:t>
      </w:r>
    </w:p>
    <w:p w:rsidR="00F41D9E" w:rsidRPr="00D27E23" w:rsidRDefault="00F41D9E" w:rsidP="00F41D9E">
      <w:pPr>
        <w:widowControl w:val="0"/>
        <w:ind w:firstLine="709"/>
        <w:rPr>
          <w:sz w:val="28"/>
        </w:rPr>
      </w:pPr>
      <w:r>
        <w:rPr>
          <w:sz w:val="28"/>
        </w:rPr>
        <w:t xml:space="preserve">Границы: деревня </w:t>
      </w:r>
      <w:r w:rsidRPr="00D27E23">
        <w:rPr>
          <w:sz w:val="28"/>
        </w:rPr>
        <w:t>Игоревка.</w:t>
      </w:r>
    </w:p>
    <w:p w:rsidR="00F41D9E" w:rsidRDefault="00F41D9E" w:rsidP="00F41D9E">
      <w:pPr>
        <w:widowControl w:val="0"/>
        <w:ind w:firstLine="709"/>
        <w:rPr>
          <w:sz w:val="16"/>
          <w:szCs w:val="16"/>
        </w:rPr>
      </w:pPr>
    </w:p>
    <w:p w:rsidR="00F41D9E" w:rsidRDefault="00F41D9E" w:rsidP="00F41D9E">
      <w:pPr>
        <w:widowControl w:val="0"/>
        <w:ind w:firstLine="709"/>
        <w:rPr>
          <w:sz w:val="16"/>
          <w:szCs w:val="16"/>
        </w:rPr>
      </w:pPr>
    </w:p>
    <w:p w:rsidR="00F41D9E" w:rsidRPr="00D27E23" w:rsidRDefault="00F41D9E" w:rsidP="00F41D9E">
      <w:pPr>
        <w:widowControl w:val="0"/>
        <w:ind w:firstLine="709"/>
        <w:rPr>
          <w:sz w:val="16"/>
          <w:szCs w:val="16"/>
        </w:rPr>
      </w:pPr>
    </w:p>
    <w:p w:rsidR="00F41D9E" w:rsidRDefault="00F41D9E" w:rsidP="00F41D9E">
      <w:pPr>
        <w:widowControl w:val="0"/>
        <w:jc w:val="center"/>
        <w:rPr>
          <w:sz w:val="28"/>
        </w:rPr>
      </w:pPr>
      <w:r>
        <w:rPr>
          <w:sz w:val="28"/>
        </w:rPr>
        <w:t xml:space="preserve">                                    </w:t>
      </w:r>
    </w:p>
    <w:p w:rsidR="00F41D9E" w:rsidRPr="008F19B9" w:rsidRDefault="00F41D9E" w:rsidP="00F41D9E">
      <w:pPr>
        <w:widowControl w:val="0"/>
        <w:jc w:val="center"/>
        <w:rPr>
          <w:sz w:val="28"/>
        </w:rPr>
      </w:pPr>
      <w:r w:rsidRPr="008F19B9">
        <w:rPr>
          <w:sz w:val="28"/>
        </w:rPr>
        <w:lastRenderedPageBreak/>
        <w:t>Избирательный участок № 1111</w:t>
      </w:r>
    </w:p>
    <w:p w:rsidR="00F41D9E" w:rsidRPr="008F19B9" w:rsidRDefault="00F41D9E" w:rsidP="00F41D9E">
      <w:pPr>
        <w:widowControl w:val="0"/>
        <w:ind w:firstLine="709"/>
        <w:jc w:val="both"/>
        <w:rPr>
          <w:sz w:val="28"/>
        </w:rPr>
      </w:pPr>
      <w:r w:rsidRPr="008F19B9">
        <w:rPr>
          <w:sz w:val="28"/>
        </w:rPr>
        <w:t xml:space="preserve">Участковая избирательная комиссия и помещение для голосования находятся по адресу: 646459, </w:t>
      </w:r>
      <w:r w:rsidRPr="008F19B9">
        <w:rPr>
          <w:sz w:val="28"/>
          <w:szCs w:val="20"/>
        </w:rPr>
        <w:t>Омская область, Муромцевский район</w:t>
      </w:r>
      <w:r w:rsidRPr="008F19B9">
        <w:rPr>
          <w:sz w:val="28"/>
        </w:rPr>
        <w:t>, Ушаковский сельский округ, село Ушаково, улица Школьная дом 12, (здание администрации Ушаковского сельского поселения Муромцевского муници</w:t>
      </w:r>
      <w:r>
        <w:rPr>
          <w:sz w:val="28"/>
        </w:rPr>
        <w:t>пального района Омской области).</w:t>
      </w:r>
    </w:p>
    <w:p w:rsidR="00F41D9E" w:rsidRPr="00D27E23" w:rsidRDefault="00F41D9E" w:rsidP="00F41D9E">
      <w:pPr>
        <w:widowControl w:val="0"/>
        <w:ind w:firstLine="709"/>
        <w:jc w:val="both"/>
        <w:rPr>
          <w:sz w:val="28"/>
        </w:rPr>
      </w:pPr>
      <w:r w:rsidRPr="008F19B9">
        <w:rPr>
          <w:sz w:val="28"/>
        </w:rPr>
        <w:t>Границы: село Ушаково, деревня Чинянино, деревня Любимовка, деревня Самохвалово.</w:t>
      </w:r>
    </w:p>
    <w:p w:rsidR="00F41D9E" w:rsidRPr="00D27E23" w:rsidRDefault="00F41D9E" w:rsidP="00F41D9E">
      <w:pPr>
        <w:widowControl w:val="0"/>
        <w:ind w:firstLine="709"/>
        <w:jc w:val="center"/>
        <w:outlineLvl w:val="3"/>
        <w:rPr>
          <w:sz w:val="16"/>
          <w:szCs w:val="16"/>
        </w:rPr>
      </w:pPr>
    </w:p>
    <w:p w:rsidR="00F41D9E" w:rsidRPr="00E33AA7" w:rsidRDefault="00F41D9E" w:rsidP="00F41D9E">
      <w:pPr>
        <w:widowControl w:val="0"/>
        <w:jc w:val="center"/>
        <w:outlineLvl w:val="3"/>
        <w:rPr>
          <w:sz w:val="28"/>
          <w:szCs w:val="20"/>
        </w:rPr>
      </w:pPr>
      <w:r w:rsidRPr="00E33AA7">
        <w:rPr>
          <w:sz w:val="28"/>
          <w:szCs w:val="20"/>
        </w:rPr>
        <w:t>Избирательный участок № 1113</w:t>
      </w:r>
    </w:p>
    <w:p w:rsidR="00F41D9E" w:rsidRPr="00E33AA7" w:rsidRDefault="00F41D9E" w:rsidP="00F41D9E">
      <w:pPr>
        <w:widowControl w:val="0"/>
        <w:ind w:firstLine="709"/>
        <w:jc w:val="both"/>
        <w:rPr>
          <w:sz w:val="28"/>
        </w:rPr>
      </w:pPr>
      <w:r w:rsidRPr="00D27E23">
        <w:rPr>
          <w:sz w:val="28"/>
        </w:rPr>
        <w:t>Участковая избирательная комиссия и помещение для голосования находятся по адресу</w:t>
      </w:r>
      <w:r w:rsidRPr="00E33AA7">
        <w:rPr>
          <w:sz w:val="28"/>
        </w:rPr>
        <w:t xml:space="preserve">: 646430, </w:t>
      </w:r>
      <w:r w:rsidRPr="00E33AA7">
        <w:rPr>
          <w:sz w:val="28"/>
          <w:szCs w:val="20"/>
        </w:rPr>
        <w:t>Омская область, Муромцевский район</w:t>
      </w:r>
      <w:r w:rsidRPr="00E33AA7">
        <w:rPr>
          <w:sz w:val="28"/>
        </w:rPr>
        <w:t xml:space="preserve">, </w:t>
      </w:r>
      <w:r>
        <w:rPr>
          <w:sz w:val="28"/>
        </w:rPr>
        <w:t>р.п.</w:t>
      </w:r>
      <w:r w:rsidRPr="00E33AA7">
        <w:rPr>
          <w:sz w:val="28"/>
        </w:rPr>
        <w:t xml:space="preserve"> Муромцево, улица Ленина дом 33, (здание Муниципального бюджетного межпоселенческого учреждения культуры Администрации Муромцевского муниципального района Омской области Муромцевский культурно-досуговый центр </w:t>
      </w:r>
      <w:r>
        <w:rPr>
          <w:sz w:val="28"/>
        </w:rPr>
        <w:t>«</w:t>
      </w:r>
      <w:r w:rsidRPr="00E33AA7">
        <w:rPr>
          <w:sz w:val="28"/>
        </w:rPr>
        <w:t>Альтернатива</w:t>
      </w:r>
      <w:r>
        <w:rPr>
          <w:sz w:val="28"/>
        </w:rPr>
        <w:t>»)</w:t>
      </w:r>
      <w:r w:rsidRPr="00E33AA7">
        <w:rPr>
          <w:sz w:val="28"/>
        </w:rPr>
        <w:t>.</w:t>
      </w:r>
    </w:p>
    <w:p w:rsidR="00F41D9E" w:rsidRPr="00E33AA7" w:rsidRDefault="00F41D9E" w:rsidP="00F41D9E">
      <w:pPr>
        <w:widowControl w:val="0"/>
        <w:ind w:firstLine="709"/>
        <w:jc w:val="both"/>
        <w:rPr>
          <w:sz w:val="28"/>
        </w:rPr>
      </w:pPr>
      <w:r w:rsidRPr="00E33AA7">
        <w:rPr>
          <w:sz w:val="28"/>
        </w:rPr>
        <w:t xml:space="preserve">Границы: </w:t>
      </w:r>
      <w:r>
        <w:rPr>
          <w:sz w:val="28"/>
        </w:rPr>
        <w:t>р.п.</w:t>
      </w:r>
      <w:r w:rsidRPr="00E33AA7">
        <w:rPr>
          <w:sz w:val="28"/>
        </w:rPr>
        <w:t xml:space="preserve"> Муромцево, улицы: Ленина № 1-54, Юбилейная, 40 лет Победы, Ударный переулок, Партизанская, Красный Путь, Лисина с № 65-100, Коммунальная, Набережная, Степная, Парковая, Мясникова, Садовая, Северная, Паромная, Зорькина горка, Луговая, Спортивная с № 1 по № 32, Красноармейская, Муромцевская.</w:t>
      </w:r>
    </w:p>
    <w:p w:rsidR="00F41D9E" w:rsidRPr="00554813" w:rsidRDefault="00F41D9E" w:rsidP="00F41D9E">
      <w:pPr>
        <w:widowControl w:val="0"/>
        <w:ind w:firstLine="709"/>
        <w:jc w:val="both"/>
        <w:rPr>
          <w:sz w:val="16"/>
          <w:szCs w:val="16"/>
          <w:highlight w:val="green"/>
        </w:rPr>
      </w:pPr>
    </w:p>
    <w:p w:rsidR="00F41D9E" w:rsidRPr="00796B47" w:rsidRDefault="00F41D9E" w:rsidP="00F41D9E">
      <w:pPr>
        <w:widowControl w:val="0"/>
        <w:jc w:val="center"/>
        <w:outlineLvl w:val="3"/>
        <w:rPr>
          <w:sz w:val="28"/>
          <w:szCs w:val="20"/>
        </w:rPr>
      </w:pPr>
      <w:r w:rsidRPr="00796B47">
        <w:rPr>
          <w:sz w:val="28"/>
          <w:szCs w:val="20"/>
        </w:rPr>
        <w:t>Избирательный участок № 1114</w:t>
      </w:r>
    </w:p>
    <w:p w:rsidR="00F41D9E" w:rsidRPr="00796B47" w:rsidRDefault="00F41D9E" w:rsidP="00F41D9E">
      <w:pPr>
        <w:widowControl w:val="0"/>
        <w:ind w:firstLine="709"/>
        <w:jc w:val="both"/>
        <w:rPr>
          <w:sz w:val="28"/>
          <w:szCs w:val="20"/>
        </w:rPr>
      </w:pPr>
      <w:r w:rsidRPr="00796B47">
        <w:rPr>
          <w:sz w:val="28"/>
          <w:szCs w:val="20"/>
        </w:rPr>
        <w:t xml:space="preserve">Участковая избирательная комиссия и помещение для голосования находится по адресу: </w:t>
      </w:r>
      <w:r w:rsidRPr="00796B47">
        <w:rPr>
          <w:sz w:val="28"/>
        </w:rPr>
        <w:t xml:space="preserve">646430, </w:t>
      </w:r>
      <w:r w:rsidRPr="00796B47">
        <w:rPr>
          <w:sz w:val="28"/>
          <w:szCs w:val="20"/>
        </w:rPr>
        <w:t>Омская область, Муромцевский район</w:t>
      </w:r>
      <w:r w:rsidRPr="00796B47">
        <w:rPr>
          <w:sz w:val="28"/>
        </w:rPr>
        <w:t xml:space="preserve">, </w:t>
      </w:r>
      <w:r>
        <w:rPr>
          <w:sz w:val="28"/>
        </w:rPr>
        <w:t>р.п.</w:t>
      </w:r>
      <w:r w:rsidRPr="00796B47">
        <w:rPr>
          <w:sz w:val="28"/>
        </w:rPr>
        <w:t xml:space="preserve"> Муромцево</w:t>
      </w:r>
      <w:r w:rsidRPr="00796B47">
        <w:rPr>
          <w:sz w:val="28"/>
          <w:szCs w:val="20"/>
        </w:rPr>
        <w:t xml:space="preserve">, улица Ленина дом 144, (здание </w:t>
      </w:r>
      <w:r>
        <w:rPr>
          <w:sz w:val="28"/>
          <w:szCs w:val="20"/>
        </w:rPr>
        <w:t>Бю</w:t>
      </w:r>
      <w:r w:rsidRPr="00796B47">
        <w:rPr>
          <w:sz w:val="28"/>
          <w:szCs w:val="20"/>
        </w:rPr>
        <w:t xml:space="preserve">джетного учреждения здравоохранения Омской области </w:t>
      </w:r>
      <w:r>
        <w:rPr>
          <w:sz w:val="28"/>
          <w:szCs w:val="20"/>
        </w:rPr>
        <w:t>«</w:t>
      </w:r>
      <w:r w:rsidRPr="00796B47">
        <w:rPr>
          <w:sz w:val="28"/>
          <w:szCs w:val="20"/>
        </w:rPr>
        <w:t>Муромцевская центральная районная больница</w:t>
      </w:r>
      <w:r>
        <w:rPr>
          <w:sz w:val="28"/>
          <w:szCs w:val="20"/>
        </w:rPr>
        <w:t>»)</w:t>
      </w:r>
      <w:r w:rsidRPr="00796B47">
        <w:rPr>
          <w:sz w:val="28"/>
          <w:szCs w:val="20"/>
        </w:rPr>
        <w:t xml:space="preserve">. </w:t>
      </w:r>
    </w:p>
    <w:p w:rsidR="00F41D9E" w:rsidRPr="00796B47" w:rsidRDefault="00F41D9E" w:rsidP="00F41D9E">
      <w:pPr>
        <w:widowControl w:val="0"/>
        <w:ind w:firstLine="709"/>
        <w:jc w:val="both"/>
        <w:rPr>
          <w:sz w:val="28"/>
        </w:rPr>
      </w:pPr>
      <w:r w:rsidRPr="00796B47">
        <w:rPr>
          <w:sz w:val="28"/>
        </w:rPr>
        <w:t xml:space="preserve">Границы: </w:t>
      </w:r>
      <w:r>
        <w:rPr>
          <w:sz w:val="28"/>
        </w:rPr>
        <w:t>р.п.</w:t>
      </w:r>
      <w:r w:rsidRPr="00796B47">
        <w:rPr>
          <w:sz w:val="28"/>
          <w:szCs w:val="20"/>
        </w:rPr>
        <w:t xml:space="preserve">Муромцево, улицы: </w:t>
      </w:r>
      <w:r w:rsidRPr="00796B47">
        <w:rPr>
          <w:sz w:val="28"/>
        </w:rPr>
        <w:t>30 лет Победы, Пионерская, Ленина с № 120 до конца, Есенина, Высоцкого, Сахарова, Больничный переулок, Кирова, Березовая, Неуп</w:t>
      </w:r>
      <w:r>
        <w:rPr>
          <w:sz w:val="28"/>
        </w:rPr>
        <w:t>окоева, Вавилова, Королева,территория Ветстанции,</w:t>
      </w:r>
      <w:r w:rsidRPr="00796B47">
        <w:rPr>
          <w:sz w:val="28"/>
        </w:rPr>
        <w:t xml:space="preserve"> Песчаная, Мелиоративная, Папышева.</w:t>
      </w:r>
    </w:p>
    <w:p w:rsidR="00F41D9E" w:rsidRPr="00554813" w:rsidRDefault="00F41D9E" w:rsidP="00F41D9E">
      <w:pPr>
        <w:widowControl w:val="0"/>
        <w:ind w:firstLine="709"/>
        <w:jc w:val="center"/>
        <w:outlineLvl w:val="3"/>
        <w:rPr>
          <w:sz w:val="16"/>
          <w:szCs w:val="16"/>
          <w:highlight w:val="green"/>
        </w:rPr>
      </w:pPr>
    </w:p>
    <w:p w:rsidR="00F41D9E" w:rsidRPr="00796B47" w:rsidRDefault="00F41D9E" w:rsidP="00F41D9E">
      <w:pPr>
        <w:widowControl w:val="0"/>
        <w:ind w:left="2123" w:firstLine="709"/>
        <w:outlineLvl w:val="3"/>
        <w:rPr>
          <w:sz w:val="28"/>
          <w:szCs w:val="20"/>
        </w:rPr>
      </w:pPr>
      <w:r w:rsidRPr="00796B47">
        <w:rPr>
          <w:sz w:val="28"/>
          <w:szCs w:val="20"/>
        </w:rPr>
        <w:t>Избирательный участок № 1115</w:t>
      </w:r>
    </w:p>
    <w:p w:rsidR="00F41D9E" w:rsidRPr="00796B47" w:rsidRDefault="00F41D9E" w:rsidP="00F41D9E">
      <w:pPr>
        <w:widowControl w:val="0"/>
        <w:ind w:firstLine="709"/>
        <w:jc w:val="both"/>
        <w:rPr>
          <w:sz w:val="28"/>
          <w:szCs w:val="20"/>
        </w:rPr>
      </w:pPr>
      <w:r w:rsidRPr="00796B47">
        <w:rPr>
          <w:sz w:val="28"/>
          <w:szCs w:val="20"/>
        </w:rPr>
        <w:t xml:space="preserve">Участковая избирательная комиссия и помещение для голосования находится по адресу: </w:t>
      </w:r>
      <w:r w:rsidRPr="00796B47">
        <w:rPr>
          <w:sz w:val="28"/>
        </w:rPr>
        <w:t xml:space="preserve">646430, </w:t>
      </w:r>
      <w:r w:rsidRPr="00796B47">
        <w:rPr>
          <w:sz w:val="28"/>
          <w:szCs w:val="20"/>
        </w:rPr>
        <w:t>Омская область, Муромцевский район</w:t>
      </w:r>
      <w:r w:rsidRPr="00796B47">
        <w:rPr>
          <w:sz w:val="28"/>
        </w:rPr>
        <w:t xml:space="preserve">, </w:t>
      </w:r>
      <w:r>
        <w:rPr>
          <w:sz w:val="28"/>
        </w:rPr>
        <w:t>р.п.</w:t>
      </w:r>
      <w:r w:rsidRPr="00796B47">
        <w:rPr>
          <w:sz w:val="28"/>
        </w:rPr>
        <w:t xml:space="preserve"> Муромцево</w:t>
      </w:r>
      <w:r w:rsidRPr="00796B47">
        <w:rPr>
          <w:sz w:val="28"/>
          <w:szCs w:val="20"/>
        </w:rPr>
        <w:t>, улица Нахимова дом 4, (здание Му</w:t>
      </w:r>
      <w:r>
        <w:rPr>
          <w:sz w:val="28"/>
          <w:szCs w:val="20"/>
        </w:rPr>
        <w:t>ромцевского детского сада № 2).</w:t>
      </w:r>
    </w:p>
    <w:p w:rsidR="00F41D9E" w:rsidRPr="00796B47" w:rsidRDefault="00F41D9E" w:rsidP="00F41D9E">
      <w:pPr>
        <w:widowControl w:val="0"/>
        <w:ind w:firstLine="709"/>
        <w:jc w:val="both"/>
        <w:rPr>
          <w:sz w:val="28"/>
          <w:szCs w:val="20"/>
        </w:rPr>
      </w:pPr>
      <w:r w:rsidRPr="00796B47">
        <w:rPr>
          <w:sz w:val="28"/>
          <w:szCs w:val="20"/>
        </w:rPr>
        <w:t xml:space="preserve">Границы: </w:t>
      </w:r>
      <w:r>
        <w:rPr>
          <w:sz w:val="28"/>
        </w:rPr>
        <w:t>р.п.</w:t>
      </w:r>
      <w:r w:rsidRPr="00796B47">
        <w:rPr>
          <w:sz w:val="28"/>
          <w:szCs w:val="20"/>
        </w:rPr>
        <w:t>Муромцево, улицы: Жукова, Нефтебаза, Производственная, Водников, Нахимова, 40 лет Октября, Лисина с № 1 по № 64, Лермонтова, Титова, Красных Зорь.</w:t>
      </w:r>
    </w:p>
    <w:p w:rsidR="00F41D9E" w:rsidRPr="00554813" w:rsidRDefault="00F41D9E" w:rsidP="00F41D9E">
      <w:pPr>
        <w:widowControl w:val="0"/>
        <w:ind w:firstLine="709"/>
        <w:jc w:val="center"/>
        <w:outlineLvl w:val="3"/>
        <w:rPr>
          <w:sz w:val="16"/>
          <w:szCs w:val="16"/>
          <w:highlight w:val="green"/>
        </w:rPr>
      </w:pPr>
    </w:p>
    <w:p w:rsidR="00F41D9E" w:rsidRPr="00796B47" w:rsidRDefault="00F41D9E" w:rsidP="00F41D9E">
      <w:pPr>
        <w:widowControl w:val="0"/>
        <w:jc w:val="center"/>
        <w:outlineLvl w:val="3"/>
        <w:rPr>
          <w:sz w:val="28"/>
          <w:szCs w:val="20"/>
        </w:rPr>
      </w:pPr>
      <w:r w:rsidRPr="00796B47">
        <w:rPr>
          <w:sz w:val="28"/>
          <w:szCs w:val="20"/>
        </w:rPr>
        <w:t>Избирательный участок № 1116</w:t>
      </w:r>
    </w:p>
    <w:p w:rsidR="00F41D9E" w:rsidRPr="00796B47" w:rsidRDefault="00F41D9E" w:rsidP="00F41D9E">
      <w:pPr>
        <w:widowControl w:val="0"/>
        <w:ind w:firstLine="709"/>
        <w:jc w:val="both"/>
        <w:rPr>
          <w:sz w:val="28"/>
          <w:szCs w:val="20"/>
        </w:rPr>
      </w:pPr>
      <w:r w:rsidRPr="00796B47">
        <w:rPr>
          <w:sz w:val="28"/>
          <w:szCs w:val="20"/>
        </w:rPr>
        <w:t xml:space="preserve">Участковая избирательная комиссия и помещение для голосования находится по адресу: </w:t>
      </w:r>
      <w:r w:rsidRPr="00796B47">
        <w:rPr>
          <w:sz w:val="28"/>
        </w:rPr>
        <w:t xml:space="preserve">646430, </w:t>
      </w:r>
      <w:r w:rsidRPr="00796B47">
        <w:rPr>
          <w:sz w:val="28"/>
          <w:szCs w:val="20"/>
        </w:rPr>
        <w:t>Омская область, Муромцевский район</w:t>
      </w:r>
      <w:r w:rsidRPr="00796B47">
        <w:rPr>
          <w:sz w:val="28"/>
        </w:rPr>
        <w:t xml:space="preserve">, </w:t>
      </w:r>
      <w:r>
        <w:rPr>
          <w:sz w:val="28"/>
        </w:rPr>
        <w:t>р.п.</w:t>
      </w:r>
      <w:r w:rsidRPr="00796B47">
        <w:rPr>
          <w:sz w:val="28"/>
        </w:rPr>
        <w:t xml:space="preserve"> Муромцево</w:t>
      </w:r>
      <w:r w:rsidRPr="00796B47">
        <w:rPr>
          <w:sz w:val="28"/>
          <w:szCs w:val="20"/>
        </w:rPr>
        <w:t>, улица Лисина дом 174, (з</w:t>
      </w:r>
      <w:r>
        <w:rPr>
          <w:sz w:val="28"/>
          <w:szCs w:val="20"/>
        </w:rPr>
        <w:t>дание ГП «Горьковское ДРСУ»)</w:t>
      </w:r>
      <w:r w:rsidRPr="00796B47">
        <w:rPr>
          <w:sz w:val="28"/>
          <w:szCs w:val="20"/>
        </w:rPr>
        <w:t>.</w:t>
      </w:r>
    </w:p>
    <w:p w:rsidR="00F41D9E" w:rsidRPr="00796B47" w:rsidRDefault="00F41D9E" w:rsidP="00F41D9E">
      <w:pPr>
        <w:widowControl w:val="0"/>
        <w:ind w:firstLine="709"/>
        <w:jc w:val="both"/>
        <w:rPr>
          <w:sz w:val="28"/>
          <w:szCs w:val="20"/>
        </w:rPr>
      </w:pPr>
      <w:r w:rsidRPr="00796B47">
        <w:rPr>
          <w:sz w:val="28"/>
          <w:szCs w:val="20"/>
        </w:rPr>
        <w:t xml:space="preserve">Границы: </w:t>
      </w:r>
      <w:r>
        <w:rPr>
          <w:sz w:val="28"/>
        </w:rPr>
        <w:t>р.п.</w:t>
      </w:r>
      <w:r w:rsidRPr="00796B47">
        <w:rPr>
          <w:sz w:val="28"/>
          <w:szCs w:val="20"/>
        </w:rPr>
        <w:t xml:space="preserve"> Муромцево, улицы: Чапаева, Иванишко, Дорожная, Лисина с № 101 по конца, Фрунзе, Маслозаводская, Заготзерно,</w:t>
      </w:r>
      <w:r>
        <w:rPr>
          <w:sz w:val="28"/>
          <w:szCs w:val="20"/>
        </w:rPr>
        <w:t xml:space="preserve"> </w:t>
      </w:r>
      <w:r w:rsidRPr="00796B47">
        <w:rPr>
          <w:sz w:val="28"/>
          <w:szCs w:val="20"/>
        </w:rPr>
        <w:t xml:space="preserve">Заводская, </w:t>
      </w:r>
      <w:r w:rsidRPr="00796B47">
        <w:rPr>
          <w:sz w:val="28"/>
          <w:szCs w:val="20"/>
        </w:rPr>
        <w:lastRenderedPageBreak/>
        <w:t>Строителей, Комарова, Карбышева, Базарная, Трактовая, Взлетная, Латыповой, Пантелеймонова, Ульянова, Чижова, 2-я Дорожная.</w:t>
      </w:r>
    </w:p>
    <w:p w:rsidR="00F41D9E" w:rsidRPr="00554813" w:rsidRDefault="00F41D9E" w:rsidP="00F41D9E">
      <w:pPr>
        <w:widowControl w:val="0"/>
        <w:ind w:firstLine="709"/>
        <w:jc w:val="both"/>
        <w:rPr>
          <w:sz w:val="28"/>
          <w:szCs w:val="20"/>
          <w:highlight w:val="green"/>
        </w:rPr>
      </w:pPr>
    </w:p>
    <w:p w:rsidR="00F41D9E" w:rsidRPr="00796B47" w:rsidRDefault="00F41D9E" w:rsidP="00F41D9E">
      <w:pPr>
        <w:widowControl w:val="0"/>
        <w:jc w:val="center"/>
        <w:outlineLvl w:val="3"/>
        <w:rPr>
          <w:sz w:val="28"/>
          <w:szCs w:val="20"/>
        </w:rPr>
      </w:pPr>
      <w:r w:rsidRPr="00796B47">
        <w:rPr>
          <w:sz w:val="28"/>
          <w:szCs w:val="20"/>
        </w:rPr>
        <w:t>Избирательный участок № 1117</w:t>
      </w:r>
    </w:p>
    <w:p w:rsidR="00F41D9E" w:rsidRPr="00796B47" w:rsidRDefault="00F41D9E" w:rsidP="00F41D9E">
      <w:pPr>
        <w:widowControl w:val="0"/>
        <w:ind w:firstLine="709"/>
        <w:jc w:val="both"/>
        <w:rPr>
          <w:sz w:val="28"/>
          <w:szCs w:val="20"/>
        </w:rPr>
      </w:pPr>
      <w:r w:rsidRPr="00796B47">
        <w:rPr>
          <w:sz w:val="28"/>
          <w:szCs w:val="20"/>
        </w:rPr>
        <w:t xml:space="preserve">Участковая избирательная комиссия и помещение для голосования находится по адресу: </w:t>
      </w:r>
      <w:r w:rsidRPr="00796B47">
        <w:rPr>
          <w:sz w:val="28"/>
        </w:rPr>
        <w:t xml:space="preserve">646430, </w:t>
      </w:r>
      <w:r w:rsidRPr="00796B47">
        <w:rPr>
          <w:sz w:val="28"/>
          <w:szCs w:val="20"/>
        </w:rPr>
        <w:t>Омская область, Муромцевский район</w:t>
      </w:r>
      <w:r w:rsidRPr="00796B47">
        <w:rPr>
          <w:sz w:val="28"/>
        </w:rPr>
        <w:t xml:space="preserve">, </w:t>
      </w:r>
      <w:r>
        <w:rPr>
          <w:sz w:val="28"/>
        </w:rPr>
        <w:t>р.п.</w:t>
      </w:r>
      <w:r w:rsidRPr="00796B47">
        <w:rPr>
          <w:sz w:val="28"/>
        </w:rPr>
        <w:t xml:space="preserve"> Муромцево</w:t>
      </w:r>
      <w:r w:rsidRPr="00796B47">
        <w:rPr>
          <w:sz w:val="28"/>
          <w:szCs w:val="20"/>
        </w:rPr>
        <w:t xml:space="preserve">, улица Ленина дом </w:t>
      </w:r>
      <w:r>
        <w:rPr>
          <w:sz w:val="28"/>
          <w:szCs w:val="20"/>
        </w:rPr>
        <w:t>66, (здание МБУ ДО «ДЮСШ»).</w:t>
      </w:r>
    </w:p>
    <w:p w:rsidR="00F41D9E" w:rsidRPr="00CE7EE1" w:rsidRDefault="00F41D9E" w:rsidP="00F41D9E">
      <w:pPr>
        <w:widowControl w:val="0"/>
        <w:ind w:firstLine="709"/>
        <w:jc w:val="both"/>
        <w:rPr>
          <w:sz w:val="28"/>
          <w:szCs w:val="20"/>
        </w:rPr>
      </w:pPr>
      <w:r w:rsidRPr="00796B47">
        <w:rPr>
          <w:sz w:val="28"/>
          <w:szCs w:val="20"/>
        </w:rPr>
        <w:t xml:space="preserve">Границы: </w:t>
      </w:r>
      <w:r>
        <w:rPr>
          <w:sz w:val="28"/>
        </w:rPr>
        <w:t>р.п.</w:t>
      </w:r>
      <w:r w:rsidRPr="00796B47">
        <w:rPr>
          <w:sz w:val="28"/>
          <w:szCs w:val="20"/>
        </w:rPr>
        <w:t xml:space="preserve"> Муромцево, улицы: Терешковой, 20 лет Октября, Красногвардейская, Гагарина, Ленина с № 55 по 119, Спортивная с № 33 до конца, Варнавского, Тарская, П. Морозова, Пушкина</w:t>
      </w:r>
      <w:r w:rsidRPr="00CE7EE1">
        <w:rPr>
          <w:sz w:val="28"/>
          <w:szCs w:val="20"/>
        </w:rPr>
        <w:t>, Автомобильная, Лесная, Молодежная, Избышева.</w:t>
      </w:r>
    </w:p>
    <w:p w:rsidR="00F41D9E" w:rsidRPr="00CE7EE1" w:rsidRDefault="00F41D9E" w:rsidP="00F41D9E">
      <w:pPr>
        <w:widowControl w:val="0"/>
        <w:ind w:firstLine="709"/>
        <w:rPr>
          <w:sz w:val="16"/>
          <w:szCs w:val="16"/>
          <w:highlight w:val="green"/>
        </w:rPr>
      </w:pPr>
    </w:p>
    <w:p w:rsidR="00F41D9E" w:rsidRPr="00796B47" w:rsidRDefault="00F41D9E" w:rsidP="00F41D9E">
      <w:pPr>
        <w:widowControl w:val="0"/>
        <w:jc w:val="center"/>
        <w:outlineLvl w:val="3"/>
        <w:rPr>
          <w:sz w:val="28"/>
          <w:szCs w:val="20"/>
        </w:rPr>
      </w:pPr>
      <w:r w:rsidRPr="00796B47">
        <w:rPr>
          <w:sz w:val="28"/>
          <w:szCs w:val="20"/>
        </w:rPr>
        <w:t>Избирательный участок № 1118</w:t>
      </w:r>
    </w:p>
    <w:p w:rsidR="00F41D9E" w:rsidRPr="00796B47" w:rsidRDefault="00F41D9E" w:rsidP="00F41D9E">
      <w:pPr>
        <w:widowControl w:val="0"/>
        <w:ind w:firstLine="709"/>
        <w:jc w:val="both"/>
        <w:rPr>
          <w:sz w:val="28"/>
          <w:szCs w:val="20"/>
        </w:rPr>
      </w:pPr>
      <w:r w:rsidRPr="00796B47">
        <w:rPr>
          <w:sz w:val="28"/>
          <w:szCs w:val="20"/>
        </w:rPr>
        <w:t xml:space="preserve">Участковая избирательная комиссия и помещение для голосования находится по адресу: </w:t>
      </w:r>
      <w:r w:rsidRPr="00796B47">
        <w:rPr>
          <w:sz w:val="28"/>
        </w:rPr>
        <w:t xml:space="preserve">646430, </w:t>
      </w:r>
      <w:r w:rsidRPr="00796B47">
        <w:rPr>
          <w:sz w:val="28"/>
          <w:szCs w:val="20"/>
        </w:rPr>
        <w:t>Омская область, Муромцевский район</w:t>
      </w:r>
      <w:r w:rsidRPr="00796B47">
        <w:rPr>
          <w:sz w:val="28"/>
        </w:rPr>
        <w:t xml:space="preserve">, </w:t>
      </w:r>
      <w:r>
        <w:rPr>
          <w:sz w:val="28"/>
        </w:rPr>
        <w:t>р.п.</w:t>
      </w:r>
      <w:r w:rsidRPr="00796B47">
        <w:rPr>
          <w:sz w:val="28"/>
        </w:rPr>
        <w:t xml:space="preserve"> Муромцево</w:t>
      </w:r>
      <w:r w:rsidRPr="00796B47">
        <w:rPr>
          <w:sz w:val="28"/>
          <w:szCs w:val="20"/>
        </w:rPr>
        <w:t>, улица Зеленая дом 22, (здание Муромцевского детского сада № 4</w:t>
      </w:r>
      <w:r>
        <w:rPr>
          <w:sz w:val="28"/>
          <w:szCs w:val="20"/>
        </w:rPr>
        <w:t>).</w:t>
      </w:r>
    </w:p>
    <w:p w:rsidR="00F41D9E" w:rsidRPr="00796B47" w:rsidRDefault="00F41D9E" w:rsidP="00F41D9E">
      <w:pPr>
        <w:widowControl w:val="0"/>
        <w:ind w:firstLine="709"/>
        <w:jc w:val="both"/>
        <w:rPr>
          <w:sz w:val="28"/>
          <w:szCs w:val="20"/>
        </w:rPr>
      </w:pPr>
      <w:r w:rsidRPr="00796B47">
        <w:rPr>
          <w:sz w:val="28"/>
          <w:szCs w:val="20"/>
        </w:rPr>
        <w:t xml:space="preserve">Границы: </w:t>
      </w:r>
      <w:r>
        <w:rPr>
          <w:sz w:val="28"/>
        </w:rPr>
        <w:t>р.п.</w:t>
      </w:r>
      <w:r w:rsidRPr="00796B47">
        <w:rPr>
          <w:sz w:val="28"/>
          <w:szCs w:val="20"/>
        </w:rPr>
        <w:t xml:space="preserve"> Муромцево, улицы: Омская, Лазо, Труда, Фестивальная, Мира, Энергетиков, Агрохимиков, Чкалова, Школьная, Г. Берегового, 60 лет Октября, Зеленая, Солнечная, Чехова, П. Матюхина, Учебная, Рабочая, Звездная.  </w:t>
      </w:r>
    </w:p>
    <w:p w:rsidR="00F41D9E" w:rsidRPr="00554813" w:rsidRDefault="00F41D9E" w:rsidP="00F41D9E">
      <w:pPr>
        <w:widowControl w:val="0"/>
        <w:ind w:firstLine="709"/>
        <w:jc w:val="both"/>
        <w:rPr>
          <w:sz w:val="16"/>
          <w:szCs w:val="16"/>
          <w:highlight w:val="green"/>
        </w:rPr>
      </w:pPr>
    </w:p>
    <w:p w:rsidR="00F41D9E" w:rsidRPr="00796B47" w:rsidRDefault="00F41D9E" w:rsidP="00F41D9E">
      <w:pPr>
        <w:widowControl w:val="0"/>
        <w:jc w:val="center"/>
        <w:rPr>
          <w:sz w:val="28"/>
          <w:szCs w:val="20"/>
        </w:rPr>
      </w:pPr>
      <w:r w:rsidRPr="00796B47">
        <w:rPr>
          <w:sz w:val="28"/>
          <w:szCs w:val="20"/>
        </w:rPr>
        <w:t>Избирательный участок № 1119</w:t>
      </w:r>
    </w:p>
    <w:p w:rsidR="00F41D9E" w:rsidRPr="00796B47" w:rsidRDefault="00F41D9E" w:rsidP="00F41D9E">
      <w:pPr>
        <w:widowControl w:val="0"/>
        <w:ind w:firstLine="709"/>
        <w:jc w:val="both"/>
        <w:rPr>
          <w:sz w:val="28"/>
          <w:szCs w:val="20"/>
        </w:rPr>
      </w:pPr>
      <w:r w:rsidRPr="00796B47">
        <w:rPr>
          <w:sz w:val="28"/>
          <w:szCs w:val="20"/>
        </w:rPr>
        <w:t xml:space="preserve">Участковая избирательная комиссия и помещение для голосования находится по адресу: </w:t>
      </w:r>
      <w:r w:rsidRPr="00796B47">
        <w:rPr>
          <w:sz w:val="28"/>
        </w:rPr>
        <w:t xml:space="preserve">646432, </w:t>
      </w:r>
      <w:r w:rsidRPr="00796B47">
        <w:rPr>
          <w:sz w:val="28"/>
          <w:szCs w:val="20"/>
        </w:rPr>
        <w:t>Омская область, Муромцевский район</w:t>
      </w:r>
      <w:r w:rsidRPr="00796B47">
        <w:rPr>
          <w:sz w:val="28"/>
        </w:rPr>
        <w:t xml:space="preserve">, </w:t>
      </w:r>
      <w:r>
        <w:rPr>
          <w:sz w:val="28"/>
        </w:rPr>
        <w:t>р.п.</w:t>
      </w:r>
      <w:r w:rsidRPr="00796B47">
        <w:rPr>
          <w:sz w:val="28"/>
        </w:rPr>
        <w:t xml:space="preserve"> Муромцево</w:t>
      </w:r>
      <w:r w:rsidRPr="00796B47">
        <w:rPr>
          <w:sz w:val="28"/>
          <w:szCs w:val="20"/>
        </w:rPr>
        <w:t>, улица Кооперативная дом 31, (</w:t>
      </w:r>
      <w:r>
        <w:rPr>
          <w:sz w:val="28"/>
          <w:szCs w:val="20"/>
        </w:rPr>
        <w:t>здание Петропавловского СДК филиала № 1</w:t>
      </w:r>
      <w:r w:rsidRPr="002D4B42">
        <w:rPr>
          <w:sz w:val="28"/>
          <w:szCs w:val="20"/>
        </w:rPr>
        <w:t>Муниципального бюджетного межпоселенческого учреждения культуры Муромцевского муниципального района Омской области Муромцевский к</w:t>
      </w:r>
      <w:r>
        <w:rPr>
          <w:sz w:val="28"/>
          <w:szCs w:val="20"/>
        </w:rPr>
        <w:t>ультурно-</w:t>
      </w:r>
      <w:r w:rsidRPr="002D4B42">
        <w:rPr>
          <w:sz w:val="28"/>
          <w:szCs w:val="20"/>
        </w:rPr>
        <w:t xml:space="preserve">досуговый центр </w:t>
      </w:r>
      <w:r>
        <w:rPr>
          <w:sz w:val="28"/>
          <w:szCs w:val="20"/>
        </w:rPr>
        <w:t>«</w:t>
      </w:r>
      <w:r w:rsidRPr="002D4B42">
        <w:rPr>
          <w:sz w:val="28"/>
          <w:szCs w:val="20"/>
        </w:rPr>
        <w:t>Альтернатива</w:t>
      </w:r>
      <w:r>
        <w:rPr>
          <w:sz w:val="28"/>
          <w:szCs w:val="20"/>
        </w:rPr>
        <w:t>»).</w:t>
      </w:r>
    </w:p>
    <w:p w:rsidR="00F41D9E" w:rsidRPr="00D27E23" w:rsidRDefault="00F41D9E" w:rsidP="00F41D9E">
      <w:pPr>
        <w:widowControl w:val="0"/>
        <w:ind w:firstLine="709"/>
        <w:jc w:val="both"/>
        <w:rPr>
          <w:sz w:val="28"/>
          <w:szCs w:val="20"/>
        </w:rPr>
      </w:pPr>
      <w:r w:rsidRPr="00796B47">
        <w:rPr>
          <w:sz w:val="28"/>
          <w:szCs w:val="20"/>
        </w:rPr>
        <w:t xml:space="preserve">Границы: </w:t>
      </w:r>
      <w:r>
        <w:rPr>
          <w:sz w:val="28"/>
        </w:rPr>
        <w:t>р.п.</w:t>
      </w:r>
      <w:r w:rsidRPr="00796B47">
        <w:rPr>
          <w:sz w:val="28"/>
          <w:szCs w:val="20"/>
        </w:rPr>
        <w:t xml:space="preserve"> Муромцево, улицы: Ворошилова, Первомайская, Исаева, Гречко, Советская, Кооперативная, Комсомольская, Детский Дом, Боровая, Октябрьская, Октябрьский переулок, Подгорная, Зверопромхозовская, Фабричная, Таежная, Береговая.</w:t>
      </w:r>
    </w:p>
    <w:p w:rsidR="00F41D9E" w:rsidRPr="00D27E23" w:rsidRDefault="00F41D9E" w:rsidP="00F41D9E">
      <w:pPr>
        <w:widowControl w:val="0"/>
        <w:ind w:firstLine="709"/>
        <w:jc w:val="both"/>
        <w:rPr>
          <w:sz w:val="16"/>
          <w:szCs w:val="16"/>
        </w:rPr>
      </w:pPr>
    </w:p>
    <w:p w:rsidR="00F41D9E" w:rsidRPr="00554813" w:rsidRDefault="00F41D9E" w:rsidP="00F41D9E">
      <w:pPr>
        <w:widowControl w:val="0"/>
        <w:jc w:val="center"/>
        <w:outlineLvl w:val="3"/>
        <w:rPr>
          <w:sz w:val="28"/>
          <w:szCs w:val="20"/>
        </w:rPr>
      </w:pPr>
      <w:r w:rsidRPr="00554813">
        <w:rPr>
          <w:sz w:val="28"/>
          <w:szCs w:val="20"/>
        </w:rPr>
        <w:t>Избирательный участок № 1120</w:t>
      </w:r>
    </w:p>
    <w:p w:rsidR="00F41D9E" w:rsidRPr="00D27E23" w:rsidRDefault="00F41D9E" w:rsidP="00F41D9E">
      <w:pPr>
        <w:widowControl w:val="0"/>
        <w:ind w:firstLine="709"/>
        <w:jc w:val="both"/>
        <w:rPr>
          <w:sz w:val="28"/>
          <w:szCs w:val="20"/>
        </w:rPr>
      </w:pPr>
      <w:r w:rsidRPr="00D27E23">
        <w:rPr>
          <w:sz w:val="28"/>
          <w:szCs w:val="20"/>
        </w:rPr>
        <w:t xml:space="preserve">Участковая избирательная комиссия и </w:t>
      </w:r>
      <w:r>
        <w:rPr>
          <w:sz w:val="28"/>
          <w:szCs w:val="20"/>
        </w:rPr>
        <w:t xml:space="preserve">помещение для голосования находятся по адресу: 646430, </w:t>
      </w:r>
      <w:r w:rsidRPr="004E5A37">
        <w:rPr>
          <w:sz w:val="28"/>
          <w:szCs w:val="20"/>
        </w:rPr>
        <w:t>Омская область, Муромцевский район</w:t>
      </w:r>
      <w:r w:rsidRPr="004E5A37">
        <w:rPr>
          <w:sz w:val="28"/>
        </w:rPr>
        <w:t xml:space="preserve">, </w:t>
      </w:r>
      <w:r>
        <w:rPr>
          <w:sz w:val="28"/>
        </w:rPr>
        <w:t>сельские населенные пункты, подчиненные Администрации р.п. Муромцево, деревня</w:t>
      </w:r>
      <w:r>
        <w:rPr>
          <w:sz w:val="28"/>
          <w:szCs w:val="20"/>
        </w:rPr>
        <w:t xml:space="preserve"> Павловка, улица</w:t>
      </w:r>
      <w:r w:rsidRPr="00D27E23">
        <w:rPr>
          <w:sz w:val="28"/>
          <w:szCs w:val="20"/>
        </w:rPr>
        <w:t xml:space="preserve"> Центральная </w:t>
      </w:r>
      <w:r>
        <w:rPr>
          <w:sz w:val="28"/>
          <w:szCs w:val="20"/>
        </w:rPr>
        <w:t xml:space="preserve">дом </w:t>
      </w:r>
      <w:r w:rsidRPr="00D27E23">
        <w:rPr>
          <w:sz w:val="28"/>
          <w:szCs w:val="20"/>
        </w:rPr>
        <w:t xml:space="preserve">24, (здание Павловского </w:t>
      </w:r>
      <w:r>
        <w:rPr>
          <w:sz w:val="28"/>
          <w:szCs w:val="20"/>
        </w:rPr>
        <w:t>ф</w:t>
      </w:r>
      <w:r w:rsidRPr="002678C7">
        <w:rPr>
          <w:sz w:val="28"/>
          <w:szCs w:val="20"/>
        </w:rPr>
        <w:t>ельдшерско-акушерск</w:t>
      </w:r>
      <w:r>
        <w:rPr>
          <w:sz w:val="28"/>
          <w:szCs w:val="20"/>
        </w:rPr>
        <w:t>ого</w:t>
      </w:r>
      <w:r w:rsidRPr="002678C7">
        <w:rPr>
          <w:sz w:val="28"/>
          <w:szCs w:val="20"/>
        </w:rPr>
        <w:t xml:space="preserve"> пункт</w:t>
      </w:r>
      <w:r>
        <w:rPr>
          <w:sz w:val="28"/>
          <w:szCs w:val="20"/>
        </w:rPr>
        <w:t>а).</w:t>
      </w:r>
    </w:p>
    <w:p w:rsidR="00F41D9E" w:rsidRPr="00D27E23" w:rsidRDefault="00F41D9E" w:rsidP="00F41D9E">
      <w:pPr>
        <w:widowControl w:val="0"/>
        <w:ind w:firstLine="709"/>
        <w:jc w:val="both"/>
        <w:rPr>
          <w:sz w:val="16"/>
          <w:szCs w:val="16"/>
        </w:rPr>
      </w:pPr>
    </w:p>
    <w:p w:rsidR="00F41D9E" w:rsidRPr="00D27E23" w:rsidRDefault="00F41D9E" w:rsidP="00F41D9E">
      <w:pPr>
        <w:widowControl w:val="0"/>
        <w:jc w:val="center"/>
        <w:rPr>
          <w:sz w:val="28"/>
          <w:szCs w:val="20"/>
        </w:rPr>
      </w:pPr>
      <w:r w:rsidRPr="00D27E23">
        <w:rPr>
          <w:sz w:val="28"/>
          <w:szCs w:val="20"/>
        </w:rPr>
        <w:t>Избирательный участок № 1121</w:t>
      </w:r>
    </w:p>
    <w:p w:rsidR="00F41D9E" w:rsidRPr="00D27E23" w:rsidRDefault="00F41D9E" w:rsidP="00F41D9E">
      <w:pPr>
        <w:widowControl w:val="0"/>
        <w:ind w:firstLine="709"/>
        <w:jc w:val="both"/>
        <w:rPr>
          <w:sz w:val="28"/>
        </w:rPr>
      </w:pPr>
      <w:r w:rsidRPr="00D27E23">
        <w:rPr>
          <w:sz w:val="28"/>
        </w:rPr>
        <w:t xml:space="preserve">Участковая избирательная комиссия и помещение для голосования находятся по адресу: </w:t>
      </w:r>
      <w:r>
        <w:rPr>
          <w:sz w:val="28"/>
        </w:rPr>
        <w:t xml:space="preserve">646439, </w:t>
      </w:r>
      <w:r w:rsidRPr="004E5A37">
        <w:rPr>
          <w:sz w:val="28"/>
          <w:szCs w:val="20"/>
        </w:rPr>
        <w:t>Омская область, Муромцевский район</w:t>
      </w:r>
      <w:r w:rsidRPr="004E5A37">
        <w:rPr>
          <w:sz w:val="28"/>
        </w:rPr>
        <w:t xml:space="preserve">, </w:t>
      </w:r>
      <w:r>
        <w:rPr>
          <w:sz w:val="28"/>
        </w:rPr>
        <w:t>сельские населенные пункты, подчиненные Администрации р.п. Муромцево, деревня Плотбище, улица</w:t>
      </w:r>
      <w:r w:rsidRPr="00D27E23">
        <w:rPr>
          <w:sz w:val="28"/>
        </w:rPr>
        <w:t xml:space="preserve"> Школьная </w:t>
      </w:r>
      <w:r>
        <w:rPr>
          <w:sz w:val="28"/>
        </w:rPr>
        <w:t xml:space="preserve">дом </w:t>
      </w:r>
      <w:r w:rsidRPr="00D27E23">
        <w:rPr>
          <w:sz w:val="28"/>
        </w:rPr>
        <w:t xml:space="preserve">1, (здание </w:t>
      </w:r>
      <w:r>
        <w:rPr>
          <w:sz w:val="28"/>
        </w:rPr>
        <w:t>Муниципального бюджетного общеобразовательного учреждения«</w:t>
      </w:r>
      <w:r w:rsidRPr="00D10BB0">
        <w:rPr>
          <w:sz w:val="28"/>
        </w:rPr>
        <w:t>Кондратьевская средняя общеобразовательная школа</w:t>
      </w:r>
      <w:r>
        <w:rPr>
          <w:sz w:val="28"/>
        </w:rPr>
        <w:t>»</w:t>
      </w:r>
      <w:r w:rsidRPr="00D10BB0">
        <w:rPr>
          <w:sz w:val="28"/>
        </w:rPr>
        <w:t xml:space="preserve"> Муромцевского муниципального района </w:t>
      </w:r>
      <w:r w:rsidRPr="00D10BB0">
        <w:rPr>
          <w:sz w:val="28"/>
        </w:rPr>
        <w:lastRenderedPageBreak/>
        <w:t>Омской области</w:t>
      </w:r>
      <w:r w:rsidRPr="00D27E23">
        <w:rPr>
          <w:sz w:val="28"/>
        </w:rPr>
        <w:t>)</w:t>
      </w:r>
      <w:r>
        <w:rPr>
          <w:sz w:val="28"/>
        </w:rPr>
        <w:t>.</w:t>
      </w:r>
    </w:p>
    <w:p w:rsidR="00F41D9E" w:rsidRPr="00D27E23" w:rsidRDefault="00F41D9E" w:rsidP="00F41D9E">
      <w:pPr>
        <w:widowControl w:val="0"/>
        <w:ind w:firstLine="709"/>
        <w:rPr>
          <w:sz w:val="28"/>
        </w:rPr>
      </w:pPr>
      <w:r w:rsidRPr="00D27E23">
        <w:rPr>
          <w:sz w:val="28"/>
        </w:rPr>
        <w:t>Границы: д</w:t>
      </w:r>
      <w:r w:rsidRPr="002678C7">
        <w:rPr>
          <w:sz w:val="28"/>
        </w:rPr>
        <w:t xml:space="preserve">еревня </w:t>
      </w:r>
      <w:r w:rsidRPr="00E94E45">
        <w:rPr>
          <w:sz w:val="28"/>
        </w:rPr>
        <w:t>Плотбище.».</w:t>
      </w:r>
    </w:p>
    <w:p w:rsidR="00F41D9E" w:rsidRPr="0092385E" w:rsidRDefault="00F41D9E" w:rsidP="00F41D9E">
      <w:pPr>
        <w:ind w:firstLine="709"/>
        <w:jc w:val="both"/>
        <w:rPr>
          <w:color w:val="000000" w:themeColor="text1"/>
          <w:sz w:val="28"/>
        </w:rPr>
      </w:pPr>
      <w:r w:rsidRPr="0092385E">
        <w:rPr>
          <w:color w:val="000000" w:themeColor="text1"/>
          <w:sz w:val="28"/>
        </w:rPr>
        <w:t>2.</w:t>
      </w:r>
      <w:r>
        <w:rPr>
          <w:color w:val="000000" w:themeColor="text1"/>
          <w:sz w:val="28"/>
        </w:rPr>
        <w:t> </w:t>
      </w:r>
      <w:r w:rsidRPr="0092385E">
        <w:rPr>
          <w:color w:val="000000" w:themeColor="text1"/>
          <w:sz w:val="28"/>
        </w:rPr>
        <w:t xml:space="preserve">Настоящее постановление вступает с силу с момента </w:t>
      </w:r>
      <w:r w:rsidRPr="0092385E">
        <w:rPr>
          <w:color w:val="000000" w:themeColor="text1"/>
          <w:sz w:val="28"/>
        </w:rPr>
        <w:br/>
        <w:t xml:space="preserve">его официального </w:t>
      </w:r>
      <w:r>
        <w:rPr>
          <w:color w:val="000000" w:themeColor="text1"/>
          <w:sz w:val="28"/>
        </w:rPr>
        <w:t xml:space="preserve">опубликования в периодическом печатном издании, </w:t>
      </w:r>
      <w:r w:rsidRPr="00191F2C">
        <w:rPr>
          <w:spacing w:val="4"/>
          <w:sz w:val="28"/>
          <w:szCs w:val="28"/>
        </w:rPr>
        <w:t>распространяемом в Муромцевском муниципальном районе Омской области – «Вестник Муромцевского муниципального района»</w:t>
      </w:r>
      <w:r w:rsidRPr="00191F2C">
        <w:rPr>
          <w:color w:val="000000" w:themeColor="text1"/>
          <w:sz w:val="28"/>
        </w:rPr>
        <w:t xml:space="preserve"> </w:t>
      </w:r>
      <w:r w:rsidRPr="0092385E">
        <w:rPr>
          <w:color w:val="000000" w:themeColor="text1"/>
          <w:sz w:val="28"/>
        </w:rPr>
        <w:t>и подлежит размещению на официальном сайте Муромцевского муниципального района Омской области в информационно-телекоммуникационной</w:t>
      </w:r>
      <w:r>
        <w:rPr>
          <w:color w:val="000000" w:themeColor="text1"/>
          <w:sz w:val="28"/>
        </w:rPr>
        <w:t xml:space="preserve"> </w:t>
      </w:r>
      <w:r w:rsidRPr="0092385E">
        <w:rPr>
          <w:color w:val="000000" w:themeColor="text1"/>
          <w:sz w:val="28"/>
        </w:rPr>
        <w:t xml:space="preserve">сети </w:t>
      </w:r>
      <w:r>
        <w:rPr>
          <w:color w:val="000000" w:themeColor="text1"/>
          <w:sz w:val="28"/>
        </w:rPr>
        <w:t>«</w:t>
      </w:r>
      <w:r w:rsidRPr="0092385E">
        <w:rPr>
          <w:color w:val="000000" w:themeColor="text1"/>
          <w:sz w:val="28"/>
        </w:rPr>
        <w:t>Интернет</w:t>
      </w:r>
      <w:r>
        <w:rPr>
          <w:color w:val="000000" w:themeColor="text1"/>
          <w:sz w:val="28"/>
        </w:rPr>
        <w:t>»</w:t>
      </w:r>
      <w:r w:rsidRPr="0092385E">
        <w:rPr>
          <w:color w:val="000000" w:themeColor="text1"/>
          <w:sz w:val="28"/>
        </w:rPr>
        <w:t>.</w:t>
      </w:r>
    </w:p>
    <w:p w:rsidR="00F41D9E" w:rsidRPr="0092385E" w:rsidRDefault="00F41D9E" w:rsidP="00F41D9E">
      <w:pPr>
        <w:ind w:firstLine="708"/>
        <w:jc w:val="both"/>
        <w:rPr>
          <w:color w:val="000000" w:themeColor="text1"/>
          <w:sz w:val="28"/>
        </w:rPr>
      </w:pPr>
      <w:r>
        <w:rPr>
          <w:color w:val="000000" w:themeColor="text1"/>
          <w:sz w:val="28"/>
        </w:rPr>
        <w:t>3. Начальнику общего отдела А</w:t>
      </w:r>
      <w:r w:rsidRPr="0092385E">
        <w:rPr>
          <w:color w:val="000000" w:themeColor="text1"/>
          <w:sz w:val="28"/>
        </w:rPr>
        <w:t>дминистрации Муромцевского</w:t>
      </w:r>
      <w:r>
        <w:rPr>
          <w:color w:val="000000" w:themeColor="text1"/>
          <w:sz w:val="28"/>
        </w:rPr>
        <w:t xml:space="preserve"> муниципального района (Сосновская О</w:t>
      </w:r>
      <w:r w:rsidRPr="0092385E">
        <w:rPr>
          <w:color w:val="000000" w:themeColor="text1"/>
          <w:sz w:val="28"/>
        </w:rPr>
        <w:t>.В.) направить настоящее постановление в Избирательную комиссию Омской области и территориальную избирательную комиссию по Муромцевскому району</w:t>
      </w:r>
      <w:r>
        <w:rPr>
          <w:color w:val="000000" w:themeColor="text1"/>
          <w:sz w:val="28"/>
        </w:rPr>
        <w:t xml:space="preserve"> </w:t>
      </w:r>
      <w:r w:rsidRPr="00E94E45">
        <w:rPr>
          <w:color w:val="000000" w:themeColor="text1"/>
          <w:sz w:val="28"/>
        </w:rPr>
        <w:t>Омской области.</w:t>
      </w:r>
    </w:p>
    <w:p w:rsidR="00F41D9E" w:rsidRPr="0092385E" w:rsidRDefault="00F41D9E" w:rsidP="00F41D9E">
      <w:pPr>
        <w:jc w:val="both"/>
        <w:rPr>
          <w:color w:val="000000" w:themeColor="text1"/>
          <w:sz w:val="28"/>
        </w:rPr>
      </w:pPr>
      <w:r w:rsidRPr="0092385E">
        <w:rPr>
          <w:color w:val="000000" w:themeColor="text1"/>
          <w:sz w:val="28"/>
        </w:rPr>
        <w:tab/>
        <w:t>4.</w:t>
      </w:r>
      <w:r>
        <w:rPr>
          <w:color w:val="000000" w:themeColor="text1"/>
          <w:sz w:val="28"/>
        </w:rPr>
        <w:t> </w:t>
      </w:r>
      <w:r w:rsidRPr="0092385E">
        <w:rPr>
          <w:color w:val="000000" w:themeColor="text1"/>
          <w:sz w:val="28"/>
        </w:rPr>
        <w:t xml:space="preserve">Контроль за исполнением настоящего постановления возложить </w:t>
      </w:r>
      <w:r w:rsidRPr="0092385E">
        <w:rPr>
          <w:color w:val="000000" w:themeColor="text1"/>
          <w:sz w:val="28"/>
        </w:rPr>
        <w:br/>
      </w:r>
      <w:r>
        <w:rPr>
          <w:color w:val="000000" w:themeColor="text1"/>
          <w:sz w:val="28"/>
        </w:rPr>
        <w:t xml:space="preserve">на управляющего делами Администрации Муромцевского муниципального района </w:t>
      </w:r>
      <w:r w:rsidRPr="00E94E45">
        <w:rPr>
          <w:color w:val="000000" w:themeColor="text1"/>
          <w:sz w:val="28"/>
        </w:rPr>
        <w:t>Омской области Лазареву С.В.</w:t>
      </w:r>
    </w:p>
    <w:p w:rsidR="00F41D9E" w:rsidRPr="0092385E" w:rsidRDefault="00F41D9E" w:rsidP="00F41D9E">
      <w:pPr>
        <w:rPr>
          <w:color w:val="000000" w:themeColor="text1"/>
          <w:sz w:val="28"/>
        </w:rPr>
      </w:pPr>
    </w:p>
    <w:p w:rsidR="00F41D9E" w:rsidRDefault="00F41D9E" w:rsidP="00F41D9E">
      <w:pPr>
        <w:rPr>
          <w:sz w:val="28"/>
        </w:rPr>
      </w:pPr>
    </w:p>
    <w:p w:rsidR="00F41D9E" w:rsidRDefault="00F41D9E" w:rsidP="00F41D9E">
      <w:pPr>
        <w:rPr>
          <w:sz w:val="28"/>
        </w:rPr>
      </w:pPr>
    </w:p>
    <w:p w:rsidR="00F41D9E" w:rsidRDefault="00F41D9E" w:rsidP="00F41D9E">
      <w:pPr>
        <w:rPr>
          <w:sz w:val="28"/>
        </w:rPr>
      </w:pPr>
    </w:p>
    <w:p w:rsidR="00F41D9E" w:rsidRDefault="00F41D9E" w:rsidP="00F41D9E">
      <w:pPr>
        <w:rPr>
          <w:sz w:val="28"/>
        </w:rPr>
      </w:pPr>
    </w:p>
    <w:p w:rsidR="00F41D9E" w:rsidRPr="00D27E23" w:rsidRDefault="00F41D9E" w:rsidP="00F41D9E">
      <w:pPr>
        <w:rPr>
          <w:sz w:val="28"/>
        </w:rPr>
      </w:pPr>
      <w:r w:rsidRPr="00D27E23">
        <w:rPr>
          <w:sz w:val="28"/>
        </w:rPr>
        <w:t>Глава муниципального района                                                   В.В. Девятериков</w:t>
      </w:r>
    </w:p>
    <w:p w:rsidR="00F41D9E" w:rsidRPr="00D27E23" w:rsidRDefault="00F41D9E" w:rsidP="00F41D9E"/>
    <w:p w:rsidR="00F41D9E" w:rsidRPr="00D27E23"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Pr="00D27E23" w:rsidRDefault="00F41D9E" w:rsidP="00F41D9E"/>
    <w:p w:rsidR="00F41D9E" w:rsidRDefault="00F41D9E" w:rsidP="00F41D9E">
      <w:pPr>
        <w:rPr>
          <w:sz w:val="16"/>
          <w:szCs w:val="16"/>
        </w:rPr>
      </w:pPr>
    </w:p>
    <w:p w:rsidR="00F41D9E" w:rsidRDefault="00F41D9E" w:rsidP="00F41D9E">
      <w:pPr>
        <w:rPr>
          <w:sz w:val="16"/>
          <w:szCs w:val="16"/>
        </w:rPr>
      </w:pPr>
    </w:p>
    <w:p w:rsidR="00F41D9E" w:rsidRPr="00191F2C" w:rsidRDefault="00F41D9E" w:rsidP="00F41D9E"/>
    <w:p w:rsidR="00F41D9E" w:rsidRPr="00191F2C" w:rsidRDefault="00F41D9E" w:rsidP="00F41D9E">
      <w:r w:rsidRPr="00191F2C">
        <w:t>Губкин И.Ю.</w:t>
      </w:r>
    </w:p>
    <w:p w:rsidR="00F41D9E" w:rsidRPr="00191F2C" w:rsidRDefault="00F41D9E" w:rsidP="00F41D9E">
      <w:r w:rsidRPr="00191F2C">
        <w:t>22-381</w:t>
      </w:r>
    </w:p>
    <w:p w:rsidR="00F41D9E" w:rsidRDefault="00F41D9E">
      <w:pPr>
        <w:spacing w:after="200" w:line="276" w:lineRule="auto"/>
        <w:rPr>
          <w:sz w:val="28"/>
          <w:szCs w:val="28"/>
        </w:rPr>
      </w:pPr>
      <w:r>
        <w:rPr>
          <w:sz w:val="28"/>
          <w:szCs w:val="28"/>
        </w:rPr>
        <w:br w:type="page"/>
      </w:r>
    </w:p>
    <w:tbl>
      <w:tblPr>
        <w:tblW w:w="9790" w:type="dxa"/>
        <w:tblLayout w:type="fixed"/>
        <w:tblCellMar>
          <w:left w:w="70" w:type="dxa"/>
          <w:right w:w="70" w:type="dxa"/>
        </w:tblCellMar>
        <w:tblLook w:val="0000"/>
      </w:tblPr>
      <w:tblGrid>
        <w:gridCol w:w="9790"/>
      </w:tblGrid>
      <w:tr w:rsidR="00F41D9E" w:rsidRPr="0093182E" w:rsidTr="00F41D9E">
        <w:trPr>
          <w:cantSplit/>
        </w:trPr>
        <w:tc>
          <w:tcPr>
            <w:tcW w:w="9790" w:type="dxa"/>
          </w:tcPr>
          <w:p w:rsidR="00F41D9E" w:rsidRPr="0093182E" w:rsidRDefault="00F41D9E" w:rsidP="00F41D9E">
            <w:pPr>
              <w:pStyle w:val="a9"/>
              <w:jc w:val="center"/>
            </w:pPr>
            <w:r w:rsidRPr="0093182E">
              <w:rPr>
                <w:noProof/>
              </w:rPr>
              <w:lastRenderedPageBreak/>
              <w:drawing>
                <wp:inline distT="0" distB="0" distL="0" distR="0">
                  <wp:extent cx="619125" cy="800100"/>
                  <wp:effectExtent l="19050" t="0" r="9525" b="0"/>
                  <wp:docPr id="1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3"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F41D9E" w:rsidRPr="0093182E" w:rsidRDefault="00F41D9E" w:rsidP="00F41D9E">
            <w:pPr>
              <w:pStyle w:val="11"/>
              <w:jc w:val="center"/>
            </w:pPr>
          </w:p>
          <w:p w:rsidR="00F41D9E" w:rsidRPr="0093182E" w:rsidRDefault="00F41D9E" w:rsidP="00F41D9E">
            <w:pPr>
              <w:pStyle w:val="11"/>
              <w:jc w:val="center"/>
              <w:rPr>
                <w:b/>
                <w:sz w:val="32"/>
                <w:szCs w:val="32"/>
              </w:rPr>
            </w:pPr>
            <w:r w:rsidRPr="0093182E">
              <w:rPr>
                <w:b/>
                <w:sz w:val="32"/>
                <w:szCs w:val="32"/>
              </w:rPr>
              <w:t>Администрация</w:t>
            </w:r>
          </w:p>
          <w:p w:rsidR="00F41D9E" w:rsidRPr="0093182E" w:rsidRDefault="00F41D9E" w:rsidP="00F41D9E">
            <w:pPr>
              <w:pStyle w:val="11"/>
              <w:jc w:val="center"/>
              <w:rPr>
                <w:b/>
                <w:sz w:val="32"/>
                <w:szCs w:val="32"/>
              </w:rPr>
            </w:pPr>
            <w:r w:rsidRPr="0093182E">
              <w:rPr>
                <w:sz w:val="32"/>
                <w:szCs w:val="32"/>
              </w:rPr>
              <w:t xml:space="preserve"> </w:t>
            </w:r>
            <w:r w:rsidRPr="0093182E">
              <w:rPr>
                <w:b/>
                <w:sz w:val="32"/>
                <w:szCs w:val="32"/>
              </w:rPr>
              <w:t xml:space="preserve">Муромцевского муниципального района                                                                                                                                                                               </w:t>
            </w:r>
          </w:p>
          <w:p w:rsidR="00F41D9E" w:rsidRPr="0093182E" w:rsidRDefault="00F41D9E" w:rsidP="00F41D9E">
            <w:pPr>
              <w:pStyle w:val="11"/>
              <w:jc w:val="center"/>
              <w:rPr>
                <w:b/>
                <w:sz w:val="32"/>
                <w:szCs w:val="32"/>
              </w:rPr>
            </w:pPr>
            <w:r w:rsidRPr="0093182E">
              <w:rPr>
                <w:b/>
                <w:sz w:val="32"/>
                <w:szCs w:val="32"/>
              </w:rPr>
              <w:t>Омской области</w:t>
            </w:r>
          </w:p>
          <w:p w:rsidR="00F41D9E" w:rsidRPr="0093182E" w:rsidRDefault="00F41D9E" w:rsidP="00F41D9E">
            <w:pPr>
              <w:pStyle w:val="11"/>
              <w:jc w:val="center"/>
              <w:rPr>
                <w:b/>
                <w:sz w:val="16"/>
              </w:rPr>
            </w:pPr>
          </w:p>
          <w:p w:rsidR="00F41D9E" w:rsidRPr="0093182E" w:rsidRDefault="00F41D9E" w:rsidP="00F41D9E">
            <w:pPr>
              <w:jc w:val="center"/>
              <w:rPr>
                <w:b/>
                <w:sz w:val="44"/>
                <w:szCs w:val="44"/>
              </w:rPr>
            </w:pPr>
            <w:r w:rsidRPr="0093182E">
              <w:rPr>
                <w:b/>
                <w:sz w:val="44"/>
                <w:szCs w:val="44"/>
              </w:rPr>
              <w:t>ПОСТАНОВЛЕНИЕ</w:t>
            </w:r>
          </w:p>
          <w:p w:rsidR="00F41D9E" w:rsidRPr="0093182E" w:rsidRDefault="00F41D9E" w:rsidP="00F41D9E">
            <w:pPr>
              <w:jc w:val="center"/>
            </w:pPr>
          </w:p>
          <w:p w:rsidR="00F41D9E" w:rsidRPr="0093182E" w:rsidRDefault="00F41D9E" w:rsidP="00F41D9E">
            <w:pPr>
              <w:pStyle w:val="3"/>
              <w:spacing w:before="0"/>
              <w:rPr>
                <w:rFonts w:ascii="Times New Roman" w:hAnsi="Times New Roman" w:cs="Times New Roman"/>
                <w:b w:val="0"/>
                <w:color w:val="auto"/>
                <w:sz w:val="28"/>
                <w:szCs w:val="28"/>
              </w:rPr>
            </w:pPr>
            <w:r w:rsidRPr="0093182E">
              <w:rPr>
                <w:rFonts w:ascii="Times New Roman" w:hAnsi="Times New Roman" w:cs="Times New Roman"/>
                <w:b w:val="0"/>
                <w:color w:val="auto"/>
                <w:sz w:val="28"/>
                <w:szCs w:val="28"/>
              </w:rPr>
              <w:t>от  25.11.2024 г. № 351-п</w:t>
            </w:r>
          </w:p>
          <w:p w:rsidR="00F41D9E" w:rsidRPr="0093182E" w:rsidRDefault="00F41D9E" w:rsidP="00F41D9E">
            <w:pPr>
              <w:rPr>
                <w:sz w:val="28"/>
                <w:szCs w:val="28"/>
              </w:rPr>
            </w:pPr>
            <w:r w:rsidRPr="0093182E">
              <w:rPr>
                <w:sz w:val="28"/>
                <w:szCs w:val="28"/>
              </w:rPr>
              <w:t>р.п. Муромцево</w:t>
            </w:r>
          </w:p>
          <w:p w:rsidR="00F41D9E" w:rsidRPr="0093182E" w:rsidRDefault="00F41D9E" w:rsidP="00F41D9E"/>
        </w:tc>
      </w:tr>
    </w:tbl>
    <w:p w:rsidR="00F41D9E" w:rsidRPr="0093182E" w:rsidRDefault="00F41D9E" w:rsidP="00F41D9E">
      <w:pPr>
        <w:pStyle w:val="3"/>
        <w:spacing w:before="0"/>
        <w:ind w:right="4535"/>
        <w:jc w:val="both"/>
        <w:rPr>
          <w:rFonts w:ascii="Times New Roman" w:hAnsi="Times New Roman" w:cs="Times New Roman"/>
          <w:b w:val="0"/>
          <w:color w:val="auto"/>
          <w:sz w:val="28"/>
          <w:szCs w:val="28"/>
        </w:rPr>
      </w:pPr>
      <w:r w:rsidRPr="0093182E">
        <w:rPr>
          <w:rFonts w:ascii="Times New Roman" w:hAnsi="Times New Roman" w:cs="Times New Roman"/>
          <w:b w:val="0"/>
          <w:color w:val="auto"/>
          <w:sz w:val="28"/>
          <w:szCs w:val="28"/>
        </w:rPr>
        <w:t>О внесении изменений в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F41D9E" w:rsidRDefault="00F41D9E" w:rsidP="00F41D9E">
      <w:pPr>
        <w:pStyle w:val="3"/>
        <w:spacing w:before="0"/>
        <w:jc w:val="both"/>
        <w:rPr>
          <w:rFonts w:ascii="Times New Roman" w:hAnsi="Times New Roman" w:cs="Times New Roman"/>
          <w:sz w:val="28"/>
          <w:szCs w:val="28"/>
        </w:rPr>
      </w:pPr>
    </w:p>
    <w:p w:rsidR="00F41D9E" w:rsidRPr="00B11646" w:rsidRDefault="00F41D9E" w:rsidP="00F41D9E">
      <w:pPr>
        <w:jc w:val="both"/>
        <w:rPr>
          <w:sz w:val="28"/>
          <w:szCs w:val="28"/>
        </w:rPr>
      </w:pPr>
      <w:r w:rsidRPr="00343047">
        <w:rPr>
          <w:sz w:val="28"/>
          <w:szCs w:val="28"/>
        </w:rPr>
        <w:tab/>
        <w:t xml:space="preserve">В целях корректировки и эффективности реализации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184-п,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w:t>
      </w:r>
      <w:r w:rsidRPr="009A5539">
        <w:rPr>
          <w:sz w:val="28"/>
          <w:szCs w:val="28"/>
        </w:rPr>
        <w:t xml:space="preserve">муниципального </w:t>
      </w:r>
      <w:r w:rsidRPr="00B11646">
        <w:rPr>
          <w:sz w:val="28"/>
          <w:szCs w:val="28"/>
        </w:rPr>
        <w:t>района Омской области от 18.07.2013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F41D9E" w:rsidRPr="00F97FF8" w:rsidRDefault="00F41D9E" w:rsidP="00F41D9E">
      <w:pPr>
        <w:pStyle w:val="3"/>
        <w:spacing w:before="0"/>
        <w:jc w:val="both"/>
        <w:rPr>
          <w:rFonts w:ascii="Times New Roman" w:hAnsi="Times New Roman" w:cs="Times New Roman"/>
          <w:b w:val="0"/>
          <w:sz w:val="28"/>
          <w:szCs w:val="28"/>
        </w:rPr>
      </w:pPr>
      <w:r w:rsidRPr="00B11646">
        <w:rPr>
          <w:rFonts w:ascii="Times New Roman" w:hAnsi="Times New Roman" w:cs="Times New Roman"/>
          <w:sz w:val="28"/>
          <w:szCs w:val="28"/>
        </w:rPr>
        <w:tab/>
      </w:r>
      <w:r w:rsidRPr="00B11646">
        <w:rPr>
          <w:rFonts w:ascii="Times New Roman" w:hAnsi="Times New Roman" w:cs="Times New Roman"/>
          <w:b w:val="0"/>
          <w:sz w:val="28"/>
          <w:szCs w:val="28"/>
        </w:rPr>
        <w:t xml:space="preserve">1. </w:t>
      </w:r>
      <w:r w:rsidRPr="0093182E">
        <w:rPr>
          <w:rFonts w:ascii="Times New Roman" w:hAnsi="Times New Roman" w:cs="Times New Roman"/>
          <w:b w:val="0"/>
          <w:color w:val="auto"/>
          <w:sz w:val="28"/>
          <w:szCs w:val="28"/>
        </w:rPr>
        <w:t>Внести в муниципальную</w:t>
      </w:r>
      <w:r w:rsidRPr="0093182E">
        <w:rPr>
          <w:rFonts w:ascii="Times New Roman" w:hAnsi="Times New Roman"/>
          <w:b w:val="0"/>
          <w:color w:val="auto"/>
          <w:sz w:val="28"/>
          <w:szCs w:val="28"/>
        </w:rPr>
        <w:t xml:space="preserve">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 (приложение к постановлению Администрации Муромцевского муниципального района  Омской области </w:t>
      </w:r>
      <w:r w:rsidRPr="0093182E">
        <w:rPr>
          <w:rFonts w:ascii="Times New Roman" w:hAnsi="Times New Roman" w:cs="Times New Roman"/>
          <w:b w:val="0"/>
          <w:color w:val="auto"/>
          <w:sz w:val="28"/>
          <w:szCs w:val="28"/>
        </w:rPr>
        <w:t>от 01.07.2021 г. № 184-п</w:t>
      </w:r>
      <w:r w:rsidRPr="0093182E">
        <w:rPr>
          <w:rFonts w:ascii="Times New Roman" w:hAnsi="Times New Roman"/>
          <w:b w:val="0"/>
          <w:color w:val="auto"/>
          <w:sz w:val="28"/>
          <w:szCs w:val="28"/>
        </w:rPr>
        <w:t>) (далее - муниципальная программа) следующие изменения:</w:t>
      </w:r>
    </w:p>
    <w:p w:rsidR="00F41D9E" w:rsidRPr="00CD5B47" w:rsidRDefault="00F41D9E" w:rsidP="00F41D9E">
      <w:pPr>
        <w:pStyle w:val="ConsPlusNonformat"/>
        <w:ind w:firstLine="4"/>
        <w:jc w:val="both"/>
        <w:rPr>
          <w:rFonts w:ascii="Times New Roman" w:hAnsi="Times New Roman" w:cs="Times New Roman"/>
          <w:sz w:val="28"/>
          <w:szCs w:val="28"/>
        </w:rPr>
      </w:pPr>
      <w:r w:rsidRPr="00F97FF8">
        <w:rPr>
          <w:rFonts w:ascii="Times New Roman" w:hAnsi="Times New Roman" w:cs="Times New Roman"/>
          <w:sz w:val="28"/>
          <w:szCs w:val="28"/>
        </w:rPr>
        <w:tab/>
      </w:r>
      <w:r w:rsidRPr="00F97FF8">
        <w:rPr>
          <w:rFonts w:ascii="Times New Roman" w:hAnsi="Times New Roman"/>
          <w:sz w:val="28"/>
          <w:szCs w:val="28"/>
        </w:rPr>
        <w:t>1.</w:t>
      </w:r>
      <w:r>
        <w:rPr>
          <w:rFonts w:ascii="Times New Roman" w:hAnsi="Times New Roman"/>
          <w:sz w:val="28"/>
          <w:szCs w:val="28"/>
        </w:rPr>
        <w:t>1</w:t>
      </w:r>
      <w:r w:rsidRPr="00F97FF8">
        <w:rPr>
          <w:rFonts w:ascii="Times New Roman" w:hAnsi="Times New Roman"/>
          <w:sz w:val="28"/>
          <w:szCs w:val="28"/>
        </w:rPr>
        <w:t xml:space="preserve">. </w:t>
      </w:r>
      <w:r w:rsidRPr="00F97FF8">
        <w:rPr>
          <w:rFonts w:ascii="Times New Roman" w:hAnsi="Times New Roman" w:cs="Times New Roman"/>
          <w:sz w:val="28"/>
          <w:szCs w:val="28"/>
        </w:rPr>
        <w:t>в разделе № 1 «Паспорт муниципальной программы Муромцевского муниципального района Омской области» графу «</w:t>
      </w:r>
      <w:r w:rsidRPr="00CD5B47">
        <w:rPr>
          <w:rFonts w:ascii="Times New Roman" w:hAnsi="Times New Roman" w:cs="Times New Roman"/>
          <w:sz w:val="28"/>
          <w:szCs w:val="28"/>
        </w:rPr>
        <w:t>Объемы и источники финансирования муниципальной программы в целом и по годам ее реализации», а также в  разделе №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 абзацы с первого по пятый  изложить в следующей редакции:</w:t>
      </w:r>
    </w:p>
    <w:p w:rsidR="00F41D9E" w:rsidRPr="00CD5B47" w:rsidRDefault="00F41D9E" w:rsidP="00F41D9E">
      <w:pPr>
        <w:jc w:val="both"/>
        <w:rPr>
          <w:sz w:val="28"/>
          <w:szCs w:val="28"/>
        </w:rPr>
      </w:pPr>
      <w:r w:rsidRPr="00CD5B47">
        <w:rPr>
          <w:sz w:val="28"/>
          <w:szCs w:val="28"/>
        </w:rPr>
        <w:lastRenderedPageBreak/>
        <w:t>«Общий объем средств на финансирование муниципальной программы составляет 1 188 508 058,93 рубля, в том числе:</w:t>
      </w:r>
    </w:p>
    <w:p w:rsidR="00F41D9E" w:rsidRPr="00CD5B47" w:rsidRDefault="00F41D9E" w:rsidP="00F41D9E">
      <w:pPr>
        <w:jc w:val="both"/>
        <w:rPr>
          <w:sz w:val="28"/>
          <w:szCs w:val="28"/>
        </w:rPr>
      </w:pPr>
      <w:r w:rsidRPr="00CD5B47">
        <w:rPr>
          <w:sz w:val="28"/>
          <w:szCs w:val="28"/>
        </w:rPr>
        <w:t>2022 год – 166 293 592,04 рубля;</w:t>
      </w:r>
    </w:p>
    <w:p w:rsidR="00F41D9E" w:rsidRPr="00CD5B47" w:rsidRDefault="00F41D9E" w:rsidP="00F41D9E">
      <w:pPr>
        <w:jc w:val="both"/>
        <w:rPr>
          <w:sz w:val="28"/>
          <w:szCs w:val="28"/>
        </w:rPr>
      </w:pPr>
      <w:r w:rsidRPr="00CD5B47">
        <w:rPr>
          <w:sz w:val="28"/>
          <w:szCs w:val="28"/>
        </w:rPr>
        <w:t>2023 год – 171 502 967,18 рублей;</w:t>
      </w:r>
    </w:p>
    <w:p w:rsidR="00F41D9E" w:rsidRPr="00CD5B47" w:rsidRDefault="00F41D9E" w:rsidP="00F41D9E">
      <w:pPr>
        <w:jc w:val="both"/>
        <w:rPr>
          <w:sz w:val="28"/>
          <w:szCs w:val="28"/>
        </w:rPr>
      </w:pPr>
      <w:r w:rsidRPr="00CD5B47">
        <w:rPr>
          <w:sz w:val="28"/>
          <w:szCs w:val="28"/>
        </w:rPr>
        <w:t>2024 год – 192 607 044,29 рубля;</w:t>
      </w:r>
    </w:p>
    <w:p w:rsidR="00F41D9E" w:rsidRPr="00CD5B47" w:rsidRDefault="00F41D9E" w:rsidP="00F41D9E">
      <w:pPr>
        <w:jc w:val="both"/>
        <w:rPr>
          <w:sz w:val="28"/>
          <w:szCs w:val="28"/>
        </w:rPr>
      </w:pPr>
      <w:r w:rsidRPr="00CD5B47">
        <w:rPr>
          <w:sz w:val="28"/>
          <w:szCs w:val="28"/>
        </w:rPr>
        <w:t>2025 год – 149 937 669,88 рублей;</w:t>
      </w:r>
    </w:p>
    <w:p w:rsidR="00F41D9E" w:rsidRPr="00CD5B47" w:rsidRDefault="00F41D9E" w:rsidP="00F41D9E">
      <w:pPr>
        <w:jc w:val="both"/>
        <w:rPr>
          <w:sz w:val="28"/>
          <w:szCs w:val="28"/>
        </w:rPr>
      </w:pPr>
      <w:r w:rsidRPr="00CD5B47">
        <w:rPr>
          <w:sz w:val="28"/>
          <w:szCs w:val="28"/>
        </w:rPr>
        <w:t>2026 год – 132 091 789,30 рублей;</w:t>
      </w:r>
    </w:p>
    <w:p w:rsidR="00F41D9E" w:rsidRPr="00CD5B47" w:rsidRDefault="00F41D9E" w:rsidP="00F41D9E">
      <w:pPr>
        <w:jc w:val="both"/>
        <w:rPr>
          <w:sz w:val="28"/>
          <w:szCs w:val="28"/>
        </w:rPr>
      </w:pPr>
      <w:r w:rsidRPr="00CD5B47">
        <w:rPr>
          <w:sz w:val="28"/>
          <w:szCs w:val="28"/>
        </w:rPr>
        <w:t>2027 год – 131 283 939,76 рублей;</w:t>
      </w:r>
    </w:p>
    <w:p w:rsidR="00F41D9E" w:rsidRPr="00CD5B47" w:rsidRDefault="00F41D9E" w:rsidP="00F41D9E">
      <w:pPr>
        <w:jc w:val="both"/>
        <w:rPr>
          <w:sz w:val="28"/>
          <w:szCs w:val="28"/>
        </w:rPr>
      </w:pPr>
      <w:r w:rsidRPr="00CD5B47">
        <w:rPr>
          <w:sz w:val="28"/>
          <w:szCs w:val="28"/>
        </w:rPr>
        <w:t xml:space="preserve">2028 год – 81 310 352,16 рублей; </w:t>
      </w:r>
    </w:p>
    <w:p w:rsidR="00F41D9E" w:rsidRPr="00CD5B47" w:rsidRDefault="00F41D9E" w:rsidP="00F41D9E">
      <w:pPr>
        <w:jc w:val="both"/>
        <w:rPr>
          <w:sz w:val="28"/>
          <w:szCs w:val="28"/>
        </w:rPr>
      </w:pPr>
      <w:r w:rsidRPr="00CD5B47">
        <w:rPr>
          <w:sz w:val="28"/>
          <w:szCs w:val="28"/>
        </w:rPr>
        <w:t>2029 год – 81 560 352,16 рублей;</w:t>
      </w:r>
    </w:p>
    <w:p w:rsidR="00F41D9E" w:rsidRPr="00CD5B47" w:rsidRDefault="00F41D9E" w:rsidP="00F41D9E">
      <w:pPr>
        <w:jc w:val="both"/>
        <w:rPr>
          <w:sz w:val="28"/>
          <w:szCs w:val="28"/>
        </w:rPr>
      </w:pPr>
      <w:r w:rsidRPr="00CD5B47">
        <w:rPr>
          <w:sz w:val="28"/>
          <w:szCs w:val="28"/>
        </w:rPr>
        <w:t>2030 год – 81 920 352,16 рублей.</w:t>
      </w:r>
    </w:p>
    <w:p w:rsidR="00F41D9E" w:rsidRPr="00CD5B47" w:rsidRDefault="00F41D9E" w:rsidP="00F41D9E">
      <w:pPr>
        <w:jc w:val="both"/>
        <w:rPr>
          <w:sz w:val="28"/>
          <w:szCs w:val="28"/>
        </w:rPr>
      </w:pPr>
      <w:r w:rsidRPr="00CD5B47">
        <w:rPr>
          <w:sz w:val="28"/>
          <w:szCs w:val="28"/>
        </w:rPr>
        <w:t xml:space="preserve">Общий объем расходов местного бюджета на реализацию муниципальной программы составляет 774 582 638,61 рублей, в том числе: </w:t>
      </w:r>
    </w:p>
    <w:p w:rsidR="00F41D9E" w:rsidRPr="00CD5B47" w:rsidRDefault="00F41D9E" w:rsidP="00F41D9E">
      <w:pPr>
        <w:jc w:val="both"/>
        <w:rPr>
          <w:sz w:val="28"/>
          <w:szCs w:val="28"/>
        </w:rPr>
      </w:pPr>
      <w:r w:rsidRPr="00CD5B47">
        <w:rPr>
          <w:sz w:val="28"/>
          <w:szCs w:val="28"/>
        </w:rPr>
        <w:t>2022 год – 82 661 934,97 рубля;</w:t>
      </w:r>
    </w:p>
    <w:p w:rsidR="00F41D9E" w:rsidRPr="00CD5B47" w:rsidRDefault="00F41D9E" w:rsidP="00F41D9E">
      <w:pPr>
        <w:jc w:val="both"/>
        <w:rPr>
          <w:sz w:val="28"/>
          <w:szCs w:val="28"/>
        </w:rPr>
      </w:pPr>
      <w:r w:rsidRPr="00CD5B47">
        <w:rPr>
          <w:sz w:val="28"/>
          <w:szCs w:val="28"/>
        </w:rPr>
        <w:t>2023 год – 99 796 194,20 рубля;</w:t>
      </w:r>
    </w:p>
    <w:p w:rsidR="00F41D9E" w:rsidRPr="00CD5B47" w:rsidRDefault="00F41D9E" w:rsidP="00F41D9E">
      <w:pPr>
        <w:jc w:val="both"/>
        <w:rPr>
          <w:sz w:val="28"/>
          <w:szCs w:val="28"/>
        </w:rPr>
      </w:pPr>
      <w:r w:rsidRPr="00CD5B47">
        <w:rPr>
          <w:sz w:val="28"/>
          <w:szCs w:val="28"/>
        </w:rPr>
        <w:t xml:space="preserve">2024 год – 120 215 473,93 рубля; </w:t>
      </w:r>
    </w:p>
    <w:p w:rsidR="00F41D9E" w:rsidRPr="00CD5B47" w:rsidRDefault="00F41D9E" w:rsidP="00F41D9E">
      <w:pPr>
        <w:jc w:val="both"/>
        <w:rPr>
          <w:sz w:val="28"/>
          <w:szCs w:val="28"/>
        </w:rPr>
      </w:pPr>
      <w:r w:rsidRPr="00CD5B47">
        <w:rPr>
          <w:sz w:val="28"/>
          <w:szCs w:val="28"/>
        </w:rPr>
        <w:t xml:space="preserve">2025 год – 110 051 637,46 рублей; </w:t>
      </w:r>
    </w:p>
    <w:p w:rsidR="00F41D9E" w:rsidRPr="00CD5B47" w:rsidRDefault="00F41D9E" w:rsidP="00F41D9E">
      <w:pPr>
        <w:jc w:val="both"/>
        <w:rPr>
          <w:sz w:val="28"/>
          <w:szCs w:val="28"/>
        </w:rPr>
      </w:pPr>
      <w:r w:rsidRPr="00CD5B47">
        <w:rPr>
          <w:sz w:val="28"/>
          <w:szCs w:val="28"/>
        </w:rPr>
        <w:t>2026 год – 99 776 203,34 рублей;</w:t>
      </w:r>
    </w:p>
    <w:p w:rsidR="00F41D9E" w:rsidRPr="00CD5B47" w:rsidRDefault="00F41D9E" w:rsidP="00F41D9E">
      <w:pPr>
        <w:jc w:val="both"/>
        <w:rPr>
          <w:sz w:val="28"/>
          <w:szCs w:val="28"/>
        </w:rPr>
      </w:pPr>
      <w:r w:rsidRPr="00CD5B47">
        <w:rPr>
          <w:sz w:val="28"/>
          <w:szCs w:val="28"/>
        </w:rPr>
        <w:t>2027 год – 98 946 225,54 рублей;</w:t>
      </w:r>
    </w:p>
    <w:p w:rsidR="00F41D9E" w:rsidRPr="00CD5B47" w:rsidRDefault="00F41D9E" w:rsidP="00F41D9E">
      <w:pPr>
        <w:jc w:val="both"/>
        <w:rPr>
          <w:sz w:val="28"/>
          <w:szCs w:val="28"/>
        </w:rPr>
      </w:pPr>
      <w:r w:rsidRPr="00CD5B47">
        <w:rPr>
          <w:sz w:val="28"/>
          <w:szCs w:val="28"/>
        </w:rPr>
        <w:t xml:space="preserve">2028 год – 54 091 656,39 рублей; </w:t>
      </w:r>
    </w:p>
    <w:p w:rsidR="00F41D9E" w:rsidRPr="00CD5B47" w:rsidRDefault="00F41D9E" w:rsidP="00F41D9E">
      <w:pPr>
        <w:jc w:val="both"/>
        <w:rPr>
          <w:sz w:val="28"/>
          <w:szCs w:val="28"/>
        </w:rPr>
      </w:pPr>
      <w:r w:rsidRPr="00CD5B47">
        <w:rPr>
          <w:sz w:val="28"/>
          <w:szCs w:val="28"/>
        </w:rPr>
        <w:t>2029 год – 54 341 656,39 рублей;</w:t>
      </w:r>
    </w:p>
    <w:p w:rsidR="00F41D9E" w:rsidRPr="00CD5B47" w:rsidRDefault="00F41D9E" w:rsidP="00F41D9E">
      <w:pPr>
        <w:jc w:val="both"/>
        <w:rPr>
          <w:sz w:val="28"/>
          <w:szCs w:val="28"/>
        </w:rPr>
      </w:pPr>
      <w:r w:rsidRPr="00CD5B47">
        <w:rPr>
          <w:sz w:val="28"/>
          <w:szCs w:val="28"/>
        </w:rPr>
        <w:t>2030 год – 54 701 656,39 рублей.</w:t>
      </w:r>
    </w:p>
    <w:p w:rsidR="00F41D9E" w:rsidRPr="00CD5B47" w:rsidRDefault="00F41D9E" w:rsidP="00F41D9E">
      <w:pPr>
        <w:jc w:val="both"/>
        <w:rPr>
          <w:sz w:val="28"/>
          <w:szCs w:val="28"/>
        </w:rPr>
      </w:pPr>
      <w:r w:rsidRPr="00CD5B47">
        <w:rPr>
          <w:sz w:val="28"/>
          <w:szCs w:val="28"/>
        </w:rPr>
        <w:t xml:space="preserve">Общий  объем  расходов  за счет поступлений целевого характера их областного бюджета на реализацию муниципальной программы составляет 390 397 585,64 рублей, в том числе:                    </w:t>
      </w:r>
    </w:p>
    <w:p w:rsidR="00F41D9E" w:rsidRPr="00CD5B47" w:rsidRDefault="00F41D9E" w:rsidP="00F41D9E">
      <w:pPr>
        <w:jc w:val="both"/>
        <w:rPr>
          <w:sz w:val="28"/>
          <w:szCs w:val="28"/>
        </w:rPr>
      </w:pPr>
      <w:r w:rsidRPr="00CD5B47">
        <w:rPr>
          <w:sz w:val="28"/>
          <w:szCs w:val="28"/>
        </w:rPr>
        <w:t>2022 год – 60 373 009,03 рублей;</w:t>
      </w:r>
    </w:p>
    <w:p w:rsidR="00F41D9E" w:rsidRPr="00CD5B47" w:rsidRDefault="00F41D9E" w:rsidP="00F41D9E">
      <w:pPr>
        <w:jc w:val="both"/>
        <w:rPr>
          <w:sz w:val="28"/>
          <w:szCs w:val="28"/>
        </w:rPr>
      </w:pPr>
      <w:r w:rsidRPr="00CD5B47">
        <w:rPr>
          <w:sz w:val="28"/>
          <w:szCs w:val="28"/>
        </w:rPr>
        <w:t>2023 год – 71 706 700,66 рублей;</w:t>
      </w:r>
    </w:p>
    <w:p w:rsidR="00F41D9E" w:rsidRPr="00CD5B47" w:rsidRDefault="00F41D9E" w:rsidP="00F41D9E">
      <w:pPr>
        <w:jc w:val="both"/>
        <w:rPr>
          <w:sz w:val="28"/>
          <w:szCs w:val="28"/>
        </w:rPr>
      </w:pPr>
      <w:r w:rsidRPr="00CD5B47">
        <w:rPr>
          <w:sz w:val="28"/>
          <w:szCs w:val="28"/>
        </w:rPr>
        <w:t>2024 год – 72 211 824,27 рублей;</w:t>
      </w:r>
    </w:p>
    <w:p w:rsidR="00F41D9E" w:rsidRPr="00CD5B47" w:rsidRDefault="00F41D9E" w:rsidP="00F41D9E">
      <w:pPr>
        <w:jc w:val="both"/>
        <w:rPr>
          <w:sz w:val="28"/>
          <w:szCs w:val="28"/>
        </w:rPr>
      </w:pPr>
      <w:r w:rsidRPr="00CD5B47">
        <w:rPr>
          <w:sz w:val="28"/>
          <w:szCs w:val="28"/>
        </w:rPr>
        <w:t>2025 год – 39 885 570,10 рублей;</w:t>
      </w:r>
    </w:p>
    <w:p w:rsidR="00F41D9E" w:rsidRPr="00CD5B47" w:rsidRDefault="00F41D9E" w:rsidP="00F41D9E">
      <w:pPr>
        <w:jc w:val="both"/>
        <w:rPr>
          <w:sz w:val="28"/>
          <w:szCs w:val="28"/>
        </w:rPr>
      </w:pPr>
      <w:r w:rsidRPr="00CD5B47">
        <w:rPr>
          <w:sz w:val="28"/>
          <w:szCs w:val="28"/>
        </w:rPr>
        <w:t>2026 год – 32 227 148,69 рублей;</w:t>
      </w:r>
    </w:p>
    <w:p w:rsidR="00F41D9E" w:rsidRPr="00CD5B47" w:rsidRDefault="00F41D9E" w:rsidP="00F41D9E">
      <w:pPr>
        <w:jc w:val="both"/>
        <w:rPr>
          <w:sz w:val="28"/>
          <w:szCs w:val="28"/>
        </w:rPr>
      </w:pPr>
      <w:r w:rsidRPr="00CD5B47">
        <w:rPr>
          <w:sz w:val="28"/>
          <w:szCs w:val="28"/>
        </w:rPr>
        <w:t>2027 год – 32 337 245,58 рублей;</w:t>
      </w:r>
    </w:p>
    <w:p w:rsidR="00F41D9E" w:rsidRPr="00CD5B47" w:rsidRDefault="00F41D9E" w:rsidP="00F41D9E">
      <w:pPr>
        <w:jc w:val="both"/>
        <w:rPr>
          <w:sz w:val="28"/>
          <w:szCs w:val="28"/>
        </w:rPr>
      </w:pPr>
      <w:r w:rsidRPr="00CD5B47">
        <w:rPr>
          <w:sz w:val="28"/>
          <w:szCs w:val="28"/>
        </w:rPr>
        <w:t xml:space="preserve">2028 год – 27 218 695,77 рублей; </w:t>
      </w:r>
    </w:p>
    <w:p w:rsidR="00F41D9E" w:rsidRPr="00CD5B47" w:rsidRDefault="00F41D9E" w:rsidP="00F41D9E">
      <w:pPr>
        <w:jc w:val="both"/>
        <w:rPr>
          <w:sz w:val="28"/>
          <w:szCs w:val="28"/>
        </w:rPr>
      </w:pPr>
      <w:r w:rsidRPr="00CD5B47">
        <w:rPr>
          <w:sz w:val="28"/>
          <w:szCs w:val="28"/>
        </w:rPr>
        <w:t>2029 год – 27 218 695,77  рублей;</w:t>
      </w:r>
    </w:p>
    <w:p w:rsidR="00F41D9E" w:rsidRPr="00CD5B47" w:rsidRDefault="00F41D9E" w:rsidP="00F41D9E">
      <w:pPr>
        <w:jc w:val="both"/>
        <w:rPr>
          <w:sz w:val="28"/>
          <w:szCs w:val="28"/>
        </w:rPr>
      </w:pPr>
      <w:r w:rsidRPr="00CD5B47">
        <w:rPr>
          <w:sz w:val="28"/>
          <w:szCs w:val="28"/>
        </w:rPr>
        <w:t>2030 год – 27 218 695,77 рублей.</w:t>
      </w:r>
    </w:p>
    <w:p w:rsidR="00F41D9E" w:rsidRPr="00CD5B47" w:rsidRDefault="00F41D9E" w:rsidP="00F41D9E">
      <w:pPr>
        <w:jc w:val="both"/>
        <w:rPr>
          <w:sz w:val="28"/>
          <w:szCs w:val="28"/>
        </w:rPr>
      </w:pPr>
      <w:r w:rsidRPr="00CD5B47">
        <w:rPr>
          <w:sz w:val="28"/>
          <w:szCs w:val="28"/>
        </w:rPr>
        <w:t xml:space="preserve">Общий  объем  расходов  за счет поступлений целевого характера их федерального бюджета на реализацию муниципальной программы   составляет 23 527 834,68 рублей, в том числе:                    </w:t>
      </w:r>
    </w:p>
    <w:p w:rsidR="00F41D9E" w:rsidRPr="00CD5B47" w:rsidRDefault="00F41D9E" w:rsidP="00F41D9E">
      <w:pPr>
        <w:jc w:val="both"/>
        <w:rPr>
          <w:sz w:val="28"/>
          <w:szCs w:val="28"/>
        </w:rPr>
      </w:pPr>
      <w:r w:rsidRPr="00CD5B47">
        <w:rPr>
          <w:sz w:val="28"/>
          <w:szCs w:val="28"/>
        </w:rPr>
        <w:t>2022 год –  23 258 648,04 рублей;</w:t>
      </w:r>
    </w:p>
    <w:p w:rsidR="00F41D9E" w:rsidRPr="00CD5B47" w:rsidRDefault="00F41D9E" w:rsidP="00F41D9E">
      <w:pPr>
        <w:jc w:val="both"/>
        <w:rPr>
          <w:sz w:val="28"/>
          <w:szCs w:val="28"/>
        </w:rPr>
      </w:pPr>
      <w:r w:rsidRPr="00CD5B47">
        <w:rPr>
          <w:sz w:val="28"/>
          <w:szCs w:val="28"/>
        </w:rPr>
        <w:t>2023 год –  72,32 рубля;</w:t>
      </w:r>
    </w:p>
    <w:p w:rsidR="00F41D9E" w:rsidRPr="00CD5B47" w:rsidRDefault="00F41D9E" w:rsidP="00F41D9E">
      <w:pPr>
        <w:jc w:val="both"/>
        <w:rPr>
          <w:sz w:val="28"/>
          <w:szCs w:val="28"/>
        </w:rPr>
      </w:pPr>
      <w:r w:rsidRPr="00CD5B47">
        <w:rPr>
          <w:sz w:val="28"/>
          <w:szCs w:val="28"/>
        </w:rPr>
        <w:t>2024 год –  179 746,09 рублей;</w:t>
      </w:r>
    </w:p>
    <w:p w:rsidR="00F41D9E" w:rsidRPr="00CD5B47" w:rsidRDefault="00F41D9E" w:rsidP="00F41D9E">
      <w:pPr>
        <w:jc w:val="both"/>
        <w:rPr>
          <w:sz w:val="28"/>
          <w:szCs w:val="28"/>
        </w:rPr>
      </w:pPr>
      <w:r w:rsidRPr="00CD5B47">
        <w:rPr>
          <w:sz w:val="28"/>
          <w:szCs w:val="28"/>
        </w:rPr>
        <w:t>2025 год –  462,32 рублей;</w:t>
      </w:r>
    </w:p>
    <w:p w:rsidR="00F41D9E" w:rsidRPr="00CD5B47" w:rsidRDefault="00F41D9E" w:rsidP="00F41D9E">
      <w:pPr>
        <w:jc w:val="both"/>
        <w:rPr>
          <w:sz w:val="28"/>
          <w:szCs w:val="28"/>
        </w:rPr>
      </w:pPr>
      <w:r w:rsidRPr="00CD5B47">
        <w:rPr>
          <w:sz w:val="28"/>
          <w:szCs w:val="28"/>
        </w:rPr>
        <w:t>2026 год –  88 437,27 рублей;</w:t>
      </w:r>
    </w:p>
    <w:p w:rsidR="00F41D9E" w:rsidRPr="00CD5B47" w:rsidRDefault="00F41D9E" w:rsidP="00F41D9E">
      <w:pPr>
        <w:jc w:val="both"/>
        <w:rPr>
          <w:sz w:val="28"/>
          <w:szCs w:val="28"/>
        </w:rPr>
      </w:pPr>
      <w:r w:rsidRPr="00CD5B47">
        <w:rPr>
          <w:sz w:val="28"/>
          <w:szCs w:val="28"/>
        </w:rPr>
        <w:t>2027 год –  468,64 рублей</w:t>
      </w:r>
    </w:p>
    <w:p w:rsidR="00F41D9E" w:rsidRPr="00CD5B47" w:rsidRDefault="00F41D9E" w:rsidP="00F41D9E">
      <w:pPr>
        <w:jc w:val="both"/>
        <w:rPr>
          <w:sz w:val="28"/>
          <w:szCs w:val="28"/>
        </w:rPr>
      </w:pPr>
      <w:r w:rsidRPr="00CD5B47">
        <w:rPr>
          <w:sz w:val="28"/>
          <w:szCs w:val="28"/>
        </w:rPr>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
    <w:p w:rsidR="00F41D9E" w:rsidRDefault="00F41D9E" w:rsidP="00F41D9E">
      <w:pPr>
        <w:pStyle w:val="ConsPlusNonformat"/>
        <w:ind w:firstLine="4"/>
        <w:jc w:val="both"/>
        <w:rPr>
          <w:rFonts w:ascii="Times New Roman" w:hAnsi="Times New Roman"/>
          <w:sz w:val="28"/>
          <w:szCs w:val="28"/>
        </w:rPr>
      </w:pPr>
      <w:r w:rsidRPr="00CD5B47">
        <w:rPr>
          <w:rFonts w:ascii="Times New Roman" w:hAnsi="Times New Roman"/>
          <w:sz w:val="28"/>
          <w:szCs w:val="28"/>
        </w:rPr>
        <w:lastRenderedPageBreak/>
        <w:tab/>
        <w:t>1.2. приложение</w:t>
      </w:r>
      <w:r w:rsidRPr="004E05FC">
        <w:rPr>
          <w:rFonts w:ascii="Times New Roman" w:hAnsi="Times New Roman"/>
          <w:sz w:val="28"/>
          <w:szCs w:val="28"/>
        </w:rPr>
        <w:t xml:space="preserve"> № 2 к муниципальной программе «Структура муниципальной программы Муромцевского муниципального района</w:t>
      </w:r>
      <w:r w:rsidRPr="00F8308B">
        <w:rPr>
          <w:rFonts w:ascii="Times New Roman" w:hAnsi="Times New Roman"/>
          <w:sz w:val="28"/>
          <w:szCs w:val="28"/>
        </w:rPr>
        <w:t xml:space="preserve"> Омской области «Развитие </w:t>
      </w:r>
      <w:r w:rsidRPr="009E48C0">
        <w:rPr>
          <w:rFonts w:ascii="Times New Roman" w:hAnsi="Times New Roman"/>
          <w:sz w:val="28"/>
          <w:szCs w:val="28"/>
        </w:rPr>
        <w:t>экономического потенциала Муромцевского муниципального района Омской области»» изложить в новой редакции в соответствии с  приложением № 1 к настоящему постановлению;</w:t>
      </w:r>
    </w:p>
    <w:p w:rsidR="00F41D9E" w:rsidRDefault="00F41D9E" w:rsidP="00F41D9E">
      <w:pPr>
        <w:pStyle w:val="ConsPlusNonformat"/>
        <w:jc w:val="both"/>
        <w:rPr>
          <w:rFonts w:ascii="Times New Roman" w:hAnsi="Times New Roman"/>
          <w:sz w:val="28"/>
          <w:szCs w:val="28"/>
        </w:rPr>
      </w:pPr>
      <w:r>
        <w:rPr>
          <w:rFonts w:ascii="Times New Roman" w:hAnsi="Times New Roman"/>
          <w:sz w:val="28"/>
          <w:szCs w:val="28"/>
        </w:rPr>
        <w:tab/>
      </w:r>
      <w:r w:rsidRPr="009E48C0">
        <w:rPr>
          <w:rFonts w:ascii="Times New Roman" w:hAnsi="Times New Roman"/>
          <w:sz w:val="28"/>
          <w:szCs w:val="28"/>
        </w:rPr>
        <w:t>1</w:t>
      </w:r>
      <w:r w:rsidRPr="004E05FC">
        <w:rPr>
          <w:rFonts w:ascii="Times New Roman" w:hAnsi="Times New Roman"/>
          <w:sz w:val="28"/>
          <w:szCs w:val="28"/>
        </w:rPr>
        <w:t>.</w:t>
      </w:r>
      <w:r>
        <w:rPr>
          <w:rFonts w:ascii="Times New Roman" w:hAnsi="Times New Roman"/>
          <w:sz w:val="28"/>
          <w:szCs w:val="28"/>
        </w:rPr>
        <w:t>3</w:t>
      </w:r>
      <w:r w:rsidRPr="004E05FC">
        <w:rPr>
          <w:rFonts w:ascii="Times New Roman" w:hAnsi="Times New Roman"/>
          <w:sz w:val="28"/>
          <w:szCs w:val="28"/>
        </w:rPr>
        <w:t xml:space="preserve">. </w:t>
      </w:r>
      <w:r w:rsidRPr="00CD5B47">
        <w:rPr>
          <w:rFonts w:ascii="Times New Roman" w:hAnsi="Times New Roman"/>
          <w:color w:val="000000"/>
          <w:sz w:val="28"/>
          <w:szCs w:val="28"/>
        </w:rPr>
        <w:t xml:space="preserve">приложение № 4 к муниципальной программе </w:t>
      </w:r>
      <w:r w:rsidRPr="00CD5B47">
        <w:rPr>
          <w:rFonts w:ascii="Times New Roman" w:hAnsi="Times New Roman"/>
          <w:sz w:val="28"/>
          <w:szCs w:val="28"/>
        </w:rPr>
        <w:t>«</w:t>
      </w:r>
      <w:r w:rsidRPr="00CD5B47">
        <w:rPr>
          <w:rFonts w:ascii="Times New Roman" w:hAnsi="Times New Roman" w:cs="Times New Roman"/>
          <w:sz w:val="28"/>
          <w:szCs w:val="28"/>
        </w:rPr>
        <w:t>Подпрограмма «Развитие жилищного строительства на территории Муромцевского муниципального района Омской области»</w:t>
      </w:r>
      <w:r w:rsidRPr="00CD5B47">
        <w:rPr>
          <w:rFonts w:ascii="Times New Roman" w:hAnsi="Times New Roman"/>
          <w:sz w:val="28"/>
          <w:szCs w:val="28"/>
        </w:rPr>
        <w:t xml:space="preserve"> изложить в новой редакции в соответствии с приложением № 2 к настоящему постановлению</w:t>
      </w:r>
      <w:r>
        <w:rPr>
          <w:rFonts w:ascii="Times New Roman" w:hAnsi="Times New Roman"/>
          <w:sz w:val="28"/>
          <w:szCs w:val="28"/>
        </w:rPr>
        <w:t>.</w:t>
      </w:r>
    </w:p>
    <w:p w:rsidR="00F41D9E" w:rsidRPr="00343047" w:rsidRDefault="00F41D9E" w:rsidP="00F41D9E">
      <w:pPr>
        <w:autoSpaceDE w:val="0"/>
        <w:autoSpaceDN w:val="0"/>
        <w:adjustRightInd w:val="0"/>
        <w:jc w:val="both"/>
        <w:rPr>
          <w:sz w:val="28"/>
          <w:szCs w:val="28"/>
        </w:rPr>
      </w:pPr>
      <w:r w:rsidRPr="004E05FC">
        <w:rPr>
          <w:sz w:val="28"/>
          <w:szCs w:val="28"/>
        </w:rPr>
        <w:tab/>
        <w:t>2</w:t>
      </w:r>
      <w:r w:rsidRPr="004E05FC">
        <w:rPr>
          <w:bCs/>
          <w:sz w:val="28"/>
          <w:szCs w:val="28"/>
        </w:rPr>
        <w:t>. </w:t>
      </w:r>
      <w:r w:rsidRPr="004E05FC">
        <w:rPr>
          <w:color w:val="000000"/>
          <w:sz w:val="28"/>
          <w:szCs w:val="28"/>
        </w:rPr>
        <w:t xml:space="preserve">Настоящее   постановление   разместить   </w:t>
      </w:r>
      <w:r w:rsidRPr="004E05FC">
        <w:rPr>
          <w:color w:val="000000"/>
          <w:spacing w:val="4"/>
          <w:sz w:val="28"/>
          <w:szCs w:val="28"/>
        </w:rPr>
        <w:t>на официальном сайте</w:t>
      </w:r>
      <w:r w:rsidRPr="00E500C5">
        <w:rPr>
          <w:color w:val="000000"/>
          <w:spacing w:val="4"/>
          <w:sz w:val="28"/>
          <w:szCs w:val="28"/>
        </w:rPr>
        <w:t xml:space="preserve"> </w:t>
      </w:r>
      <w:r w:rsidRPr="00E500C5">
        <w:rPr>
          <w:sz w:val="28"/>
          <w:szCs w:val="28"/>
        </w:rPr>
        <w:t>Муромцевского муниципального</w:t>
      </w:r>
      <w:r w:rsidRPr="00343047">
        <w:rPr>
          <w:sz w:val="28"/>
          <w:szCs w:val="28"/>
        </w:rPr>
        <w:t xml:space="preserve"> района </w:t>
      </w:r>
      <w:r w:rsidRPr="00343047">
        <w:rPr>
          <w:color w:val="000000"/>
          <w:spacing w:val="4"/>
          <w:sz w:val="28"/>
          <w:szCs w:val="28"/>
        </w:rPr>
        <w:t>в сети «Интернет».</w:t>
      </w:r>
    </w:p>
    <w:tbl>
      <w:tblPr>
        <w:tblW w:w="10491" w:type="dxa"/>
        <w:tblInd w:w="-318" w:type="dxa"/>
        <w:tblLook w:val="04A0"/>
      </w:tblPr>
      <w:tblGrid>
        <w:gridCol w:w="10491"/>
      </w:tblGrid>
      <w:tr w:rsidR="00F41D9E" w:rsidRPr="00343047" w:rsidTr="00F41D9E">
        <w:trPr>
          <w:trHeight w:val="288"/>
        </w:trPr>
        <w:tc>
          <w:tcPr>
            <w:tcW w:w="10491" w:type="dxa"/>
            <w:tcBorders>
              <w:top w:val="nil"/>
              <w:left w:val="nil"/>
              <w:bottom w:val="nil"/>
              <w:right w:val="nil"/>
            </w:tcBorders>
            <w:shd w:val="clear" w:color="auto" w:fill="auto"/>
            <w:noWrap/>
            <w:vAlign w:val="bottom"/>
            <w:hideMark/>
          </w:tcPr>
          <w:p w:rsidR="00F41D9E" w:rsidRPr="00343047" w:rsidRDefault="00F41D9E" w:rsidP="00F41D9E">
            <w:pPr>
              <w:jc w:val="both"/>
              <w:rPr>
                <w:color w:val="000000"/>
                <w:sz w:val="28"/>
                <w:szCs w:val="28"/>
              </w:rPr>
            </w:pPr>
          </w:p>
        </w:tc>
      </w:tr>
      <w:tr w:rsidR="00F41D9E" w:rsidRPr="00343047" w:rsidTr="00F41D9E">
        <w:trPr>
          <w:trHeight w:val="80"/>
        </w:trPr>
        <w:tc>
          <w:tcPr>
            <w:tcW w:w="10491" w:type="dxa"/>
            <w:tcBorders>
              <w:top w:val="nil"/>
              <w:left w:val="nil"/>
              <w:bottom w:val="nil"/>
              <w:right w:val="nil"/>
            </w:tcBorders>
            <w:shd w:val="clear" w:color="auto" w:fill="auto"/>
            <w:noWrap/>
            <w:vAlign w:val="bottom"/>
          </w:tcPr>
          <w:p w:rsidR="00F41D9E" w:rsidRPr="00343047" w:rsidRDefault="00F41D9E" w:rsidP="00F41D9E">
            <w:pPr>
              <w:autoSpaceDE w:val="0"/>
              <w:autoSpaceDN w:val="0"/>
              <w:adjustRightInd w:val="0"/>
              <w:jc w:val="both"/>
              <w:outlineLvl w:val="0"/>
              <w:rPr>
                <w:sz w:val="28"/>
                <w:szCs w:val="28"/>
              </w:rPr>
            </w:pPr>
          </w:p>
        </w:tc>
      </w:tr>
    </w:tbl>
    <w:p w:rsidR="00F41D9E" w:rsidRPr="00343047" w:rsidRDefault="00F41D9E" w:rsidP="00F41D9E">
      <w:pPr>
        <w:jc w:val="both"/>
        <w:rPr>
          <w:sz w:val="28"/>
          <w:szCs w:val="28"/>
        </w:rPr>
      </w:pPr>
      <w:r w:rsidRPr="00343047">
        <w:rPr>
          <w:sz w:val="28"/>
          <w:szCs w:val="28"/>
        </w:rPr>
        <w:t>Глав</w:t>
      </w:r>
      <w:r>
        <w:rPr>
          <w:sz w:val="28"/>
          <w:szCs w:val="28"/>
        </w:rPr>
        <w:t>а</w:t>
      </w:r>
      <w:r w:rsidRPr="00343047">
        <w:rPr>
          <w:sz w:val="28"/>
          <w:szCs w:val="28"/>
        </w:rPr>
        <w:t xml:space="preserve"> муниципального района</w:t>
      </w:r>
      <w:r w:rsidRPr="00343047">
        <w:rPr>
          <w:sz w:val="28"/>
          <w:szCs w:val="28"/>
        </w:rPr>
        <w:tab/>
        <w:t xml:space="preserve">          </w:t>
      </w:r>
      <w:r w:rsidRPr="00343047">
        <w:rPr>
          <w:sz w:val="28"/>
          <w:szCs w:val="28"/>
        </w:rPr>
        <w:tab/>
        <w:t xml:space="preserve">  </w:t>
      </w:r>
      <w:r w:rsidR="0093182E">
        <w:rPr>
          <w:sz w:val="28"/>
          <w:szCs w:val="28"/>
        </w:rPr>
        <w:t xml:space="preserve">                       </w:t>
      </w:r>
      <w:r w:rsidRPr="00343047">
        <w:rPr>
          <w:sz w:val="28"/>
          <w:szCs w:val="28"/>
        </w:rPr>
        <w:t xml:space="preserve">    </w:t>
      </w:r>
      <w:r>
        <w:rPr>
          <w:sz w:val="28"/>
          <w:szCs w:val="28"/>
        </w:rPr>
        <w:t>В.В. Девятериков</w:t>
      </w:r>
    </w:p>
    <w:p w:rsidR="00F41D9E" w:rsidRPr="00343047" w:rsidRDefault="00F41D9E" w:rsidP="00F41D9E">
      <w:pPr>
        <w:jc w:val="both"/>
      </w:pPr>
    </w:p>
    <w:p w:rsidR="00F41D9E" w:rsidRPr="00343047" w:rsidRDefault="00F41D9E" w:rsidP="00F41D9E">
      <w:pPr>
        <w:jc w:val="both"/>
      </w:pPr>
    </w:p>
    <w:p w:rsidR="00F41D9E" w:rsidRPr="00343047" w:rsidRDefault="00F41D9E" w:rsidP="00F41D9E"/>
    <w:p w:rsidR="00F41D9E" w:rsidRPr="00343047" w:rsidRDefault="00F41D9E" w:rsidP="00F41D9E"/>
    <w:p w:rsidR="00F41D9E" w:rsidRPr="00343047"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p w:rsidR="00F41D9E" w:rsidRDefault="00F41D9E" w:rsidP="00F41D9E">
      <w:r>
        <w:t>Мартынова А.С.</w:t>
      </w:r>
    </w:p>
    <w:p w:rsidR="00F41D9E" w:rsidRDefault="00F41D9E" w:rsidP="00F41D9E">
      <w:r>
        <w:t>(38158) 22-489</w:t>
      </w:r>
    </w:p>
    <w:p w:rsidR="00F41D9E" w:rsidRDefault="00F41D9E">
      <w:pPr>
        <w:spacing w:after="200" w:line="276" w:lineRule="auto"/>
        <w:rPr>
          <w:sz w:val="28"/>
          <w:szCs w:val="28"/>
        </w:rPr>
      </w:pPr>
      <w:r>
        <w:rPr>
          <w:sz w:val="28"/>
          <w:szCs w:val="28"/>
        </w:rPr>
        <w:br w:type="page"/>
      </w:r>
    </w:p>
    <w:p w:rsidR="00F41D9E" w:rsidRDefault="00F41D9E" w:rsidP="00F41D9E">
      <w:pPr>
        <w:autoSpaceDE w:val="0"/>
        <w:autoSpaceDN w:val="0"/>
        <w:adjustRightInd w:val="0"/>
        <w:jc w:val="right"/>
        <w:rPr>
          <w:rFonts w:eastAsia="Calibri"/>
        </w:rPr>
      </w:pPr>
      <w:r>
        <w:rPr>
          <w:rFonts w:eastAsia="Calibri"/>
        </w:rPr>
        <w:lastRenderedPageBreak/>
        <w:t xml:space="preserve">Приложение № 2 к постановлению </w:t>
      </w:r>
    </w:p>
    <w:p w:rsidR="00F41D9E" w:rsidRDefault="00F41D9E" w:rsidP="00F41D9E">
      <w:pPr>
        <w:autoSpaceDE w:val="0"/>
        <w:autoSpaceDN w:val="0"/>
        <w:adjustRightInd w:val="0"/>
        <w:jc w:val="right"/>
        <w:rPr>
          <w:rFonts w:eastAsia="Calibri"/>
        </w:rPr>
      </w:pPr>
      <w:r>
        <w:rPr>
          <w:rFonts w:eastAsia="Calibri"/>
        </w:rPr>
        <w:t xml:space="preserve">Администрации Муромцевского муниципального </w:t>
      </w:r>
    </w:p>
    <w:p w:rsidR="00F41D9E" w:rsidRDefault="00F41D9E" w:rsidP="00F41D9E">
      <w:pPr>
        <w:autoSpaceDE w:val="0"/>
        <w:autoSpaceDN w:val="0"/>
        <w:adjustRightInd w:val="0"/>
        <w:jc w:val="right"/>
        <w:rPr>
          <w:rFonts w:eastAsia="Calibri"/>
        </w:rPr>
      </w:pPr>
      <w:r>
        <w:rPr>
          <w:rFonts w:eastAsia="Calibri"/>
        </w:rPr>
        <w:t xml:space="preserve">района Омской области </w:t>
      </w:r>
    </w:p>
    <w:p w:rsidR="00F41D9E" w:rsidRDefault="00F41D9E" w:rsidP="00F41D9E">
      <w:pPr>
        <w:autoSpaceDE w:val="0"/>
        <w:autoSpaceDN w:val="0"/>
        <w:adjustRightInd w:val="0"/>
        <w:jc w:val="right"/>
        <w:outlineLvl w:val="0"/>
        <w:rPr>
          <w:rFonts w:eastAsia="Calibri"/>
        </w:rPr>
      </w:pPr>
      <w:r>
        <w:rPr>
          <w:rFonts w:eastAsia="Calibri"/>
        </w:rPr>
        <w:t>от 25.11.2024 № 351-п</w:t>
      </w:r>
    </w:p>
    <w:p w:rsidR="00F41D9E" w:rsidRDefault="00F41D9E" w:rsidP="00F41D9E">
      <w:pPr>
        <w:autoSpaceDE w:val="0"/>
        <w:autoSpaceDN w:val="0"/>
        <w:adjustRightInd w:val="0"/>
        <w:jc w:val="right"/>
        <w:outlineLvl w:val="0"/>
      </w:pPr>
    </w:p>
    <w:p w:rsidR="00F41D9E" w:rsidRPr="003C124A" w:rsidRDefault="00F41D9E" w:rsidP="00F41D9E">
      <w:pPr>
        <w:autoSpaceDE w:val="0"/>
        <w:autoSpaceDN w:val="0"/>
        <w:adjustRightInd w:val="0"/>
        <w:jc w:val="right"/>
        <w:outlineLvl w:val="0"/>
      </w:pPr>
      <w:r w:rsidRPr="003C124A">
        <w:t>Приложение № 4</w:t>
      </w:r>
    </w:p>
    <w:p w:rsidR="00F41D9E" w:rsidRPr="003C124A" w:rsidRDefault="00F41D9E" w:rsidP="00F41D9E">
      <w:pPr>
        <w:autoSpaceDE w:val="0"/>
        <w:autoSpaceDN w:val="0"/>
        <w:adjustRightInd w:val="0"/>
        <w:jc w:val="right"/>
      </w:pPr>
      <w:r w:rsidRPr="003C124A">
        <w:t xml:space="preserve">к муниципальной программе Муромцевского </w:t>
      </w:r>
    </w:p>
    <w:p w:rsidR="00F41D9E" w:rsidRPr="003C124A" w:rsidRDefault="00F41D9E" w:rsidP="00F41D9E">
      <w:pPr>
        <w:autoSpaceDE w:val="0"/>
        <w:autoSpaceDN w:val="0"/>
        <w:adjustRightInd w:val="0"/>
        <w:jc w:val="right"/>
      </w:pPr>
      <w:r w:rsidRPr="003C124A">
        <w:t>муниципального района Омской области</w:t>
      </w:r>
    </w:p>
    <w:p w:rsidR="00F41D9E" w:rsidRPr="003C124A" w:rsidRDefault="00F41D9E" w:rsidP="00F41D9E">
      <w:pPr>
        <w:autoSpaceDE w:val="0"/>
        <w:autoSpaceDN w:val="0"/>
        <w:adjustRightInd w:val="0"/>
        <w:jc w:val="right"/>
      </w:pPr>
      <w:r w:rsidRPr="003C124A">
        <w:t xml:space="preserve"> «Развитие экономического потенциала Муромцевского </w:t>
      </w:r>
    </w:p>
    <w:p w:rsidR="00F41D9E" w:rsidRPr="003C124A" w:rsidRDefault="00F41D9E" w:rsidP="00F41D9E">
      <w:pPr>
        <w:autoSpaceDE w:val="0"/>
        <w:autoSpaceDN w:val="0"/>
        <w:adjustRightInd w:val="0"/>
        <w:jc w:val="right"/>
      </w:pPr>
      <w:r w:rsidRPr="003C124A">
        <w:t xml:space="preserve">муниципального района  Омской области» </w:t>
      </w:r>
    </w:p>
    <w:p w:rsidR="00F41D9E" w:rsidRPr="003C124A" w:rsidRDefault="00F41D9E" w:rsidP="00F41D9E">
      <w:pPr>
        <w:autoSpaceDE w:val="0"/>
        <w:autoSpaceDN w:val="0"/>
        <w:adjustRightInd w:val="0"/>
        <w:jc w:val="right"/>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Подпрограмма «Развитие жилищного строительства на территории Муромцевского муниципального района Омской области»</w:t>
      </w:r>
    </w:p>
    <w:p w:rsidR="00F41D9E" w:rsidRPr="003C124A" w:rsidRDefault="00F41D9E" w:rsidP="00F41D9E">
      <w:pPr>
        <w:pStyle w:val="ConsPlusNonformat"/>
        <w:jc w:val="center"/>
        <w:rPr>
          <w:rFonts w:ascii="Times New Roman" w:hAnsi="Times New Roman" w:cs="Times New Roman"/>
          <w:sz w:val="24"/>
          <w:szCs w:val="24"/>
        </w:rPr>
      </w:pPr>
    </w:p>
    <w:p w:rsidR="00F41D9E" w:rsidRPr="003C124A" w:rsidRDefault="00F41D9E" w:rsidP="00F41D9E">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1. Паспорт подпрограммы муниципальной программы</w:t>
      </w:r>
    </w:p>
    <w:p w:rsidR="00F41D9E" w:rsidRPr="003C124A" w:rsidRDefault="00F41D9E" w:rsidP="00F41D9E">
      <w:pPr>
        <w:autoSpaceDE w:val="0"/>
        <w:autoSpaceDN w:val="0"/>
        <w:adjustRightInd w:val="0"/>
        <w:jc w:val="both"/>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F41D9E" w:rsidRPr="003C124A" w:rsidTr="00F41D9E">
        <w:tc>
          <w:tcPr>
            <w:tcW w:w="5328" w:type="dxa"/>
            <w:vAlign w:val="center"/>
          </w:tcPr>
          <w:p w:rsidR="00F41D9E" w:rsidRPr="003C124A" w:rsidRDefault="00F41D9E" w:rsidP="00F41D9E">
            <w:pPr>
              <w:jc w:val="both"/>
            </w:pPr>
            <w:r w:rsidRPr="003C124A">
              <w:tab/>
              <w:t xml:space="preserve">Наименование муниципальной программы Муромцевского муниципального района Омской области </w:t>
            </w:r>
          </w:p>
        </w:tc>
        <w:tc>
          <w:tcPr>
            <w:tcW w:w="4500" w:type="dxa"/>
            <w:vAlign w:val="center"/>
          </w:tcPr>
          <w:p w:rsidR="00F41D9E" w:rsidRPr="003C124A" w:rsidRDefault="00F41D9E" w:rsidP="00F41D9E">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«Развитие экономического потенциала Муромцевского муниципального района Омской области» (далее – муниципальная программа)</w:t>
            </w:r>
          </w:p>
        </w:tc>
      </w:tr>
      <w:tr w:rsidR="00F41D9E" w:rsidRPr="003C124A" w:rsidTr="00F41D9E">
        <w:tc>
          <w:tcPr>
            <w:tcW w:w="5328" w:type="dxa"/>
            <w:vAlign w:val="center"/>
          </w:tcPr>
          <w:p w:rsidR="00F41D9E" w:rsidRPr="003C124A" w:rsidRDefault="00F41D9E" w:rsidP="00F41D9E">
            <w:pPr>
              <w:jc w:val="both"/>
            </w:pPr>
            <w:r w:rsidRPr="003C124A">
              <w:t xml:space="preserve">Наименование подпрограммы муниципальной программы Муромцевского муниципального района </w:t>
            </w:r>
          </w:p>
        </w:tc>
        <w:tc>
          <w:tcPr>
            <w:tcW w:w="4500" w:type="dxa"/>
            <w:vAlign w:val="center"/>
          </w:tcPr>
          <w:p w:rsidR="00F41D9E" w:rsidRPr="003C124A" w:rsidRDefault="00F41D9E" w:rsidP="00F41D9E">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«Развитие жилищного строительства на территории Муромцевского муниципального района Омской области» (далее – подпрограмма)</w:t>
            </w:r>
          </w:p>
        </w:tc>
      </w:tr>
      <w:tr w:rsidR="00F41D9E" w:rsidRPr="003C124A" w:rsidTr="00F41D9E">
        <w:tc>
          <w:tcPr>
            <w:tcW w:w="5328" w:type="dxa"/>
          </w:tcPr>
          <w:p w:rsidR="00F41D9E" w:rsidRPr="003C124A" w:rsidRDefault="00F41D9E" w:rsidP="00F41D9E">
            <w:pPr>
              <w:jc w:val="both"/>
            </w:pPr>
            <w:r w:rsidRPr="003C124A">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F41D9E" w:rsidRPr="003C124A" w:rsidRDefault="00F41D9E" w:rsidP="00F41D9E">
            <w:pPr>
              <w:pStyle w:val="ConsPlusCell"/>
              <w:jc w:val="both"/>
              <w:rPr>
                <w:sz w:val="24"/>
                <w:szCs w:val="24"/>
              </w:rPr>
            </w:pPr>
            <w:r w:rsidRPr="003C124A">
              <w:rPr>
                <w:sz w:val="24"/>
                <w:szCs w:val="24"/>
              </w:rPr>
              <w:t xml:space="preserve">Отдел по строительству, архитектуре и ЖКХ Администрации муниципального района  Омской области (далее -   Отдел по строительству, архитектуре и ЖКХ)                                       </w:t>
            </w:r>
          </w:p>
        </w:tc>
      </w:tr>
      <w:tr w:rsidR="00F41D9E" w:rsidRPr="003C124A" w:rsidTr="00F41D9E">
        <w:tc>
          <w:tcPr>
            <w:tcW w:w="5328" w:type="dxa"/>
          </w:tcPr>
          <w:p w:rsidR="00F41D9E" w:rsidRPr="003C124A" w:rsidRDefault="00F41D9E" w:rsidP="00F41D9E">
            <w:pPr>
              <w:autoSpaceDE w:val="0"/>
              <w:autoSpaceDN w:val="0"/>
              <w:adjustRightInd w:val="0"/>
              <w:jc w:val="both"/>
            </w:pPr>
            <w:r w:rsidRPr="003C124A">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F41D9E" w:rsidRPr="003C124A" w:rsidRDefault="00F41D9E" w:rsidP="00F41D9E">
            <w:pPr>
              <w:pStyle w:val="ConsPlusCell"/>
              <w:jc w:val="both"/>
              <w:rPr>
                <w:sz w:val="24"/>
                <w:szCs w:val="24"/>
              </w:rPr>
            </w:pPr>
            <w:r w:rsidRPr="003C124A">
              <w:rPr>
                <w:sz w:val="24"/>
                <w:szCs w:val="24"/>
              </w:rPr>
              <w:t xml:space="preserve">Отдел по строительству, архитектуре и ЖКХ, Комитет экономики и управления муниципальной собственностью </w:t>
            </w:r>
          </w:p>
        </w:tc>
      </w:tr>
      <w:tr w:rsidR="00F41D9E" w:rsidRPr="003C124A" w:rsidTr="00F41D9E">
        <w:tc>
          <w:tcPr>
            <w:tcW w:w="5328" w:type="dxa"/>
          </w:tcPr>
          <w:p w:rsidR="00F41D9E" w:rsidRPr="003C124A" w:rsidRDefault="00F41D9E" w:rsidP="00F41D9E">
            <w:pPr>
              <w:autoSpaceDE w:val="0"/>
              <w:autoSpaceDN w:val="0"/>
              <w:adjustRightInd w:val="0"/>
              <w:jc w:val="both"/>
            </w:pPr>
            <w:r w:rsidRPr="003C124A">
              <w:t xml:space="preserve">Сроки реализации подпрограммы </w:t>
            </w:r>
          </w:p>
        </w:tc>
        <w:tc>
          <w:tcPr>
            <w:tcW w:w="4500" w:type="dxa"/>
          </w:tcPr>
          <w:p w:rsidR="00F41D9E" w:rsidRPr="003C124A" w:rsidRDefault="00F41D9E" w:rsidP="00F41D9E">
            <w:pPr>
              <w:pStyle w:val="ConsPlusCell"/>
              <w:jc w:val="both"/>
              <w:rPr>
                <w:sz w:val="24"/>
                <w:szCs w:val="24"/>
              </w:rPr>
            </w:pPr>
            <w:r w:rsidRPr="003C124A">
              <w:rPr>
                <w:sz w:val="24"/>
                <w:szCs w:val="24"/>
              </w:rPr>
              <w:t>2022 – 2030 годы</w:t>
            </w:r>
          </w:p>
        </w:tc>
      </w:tr>
      <w:tr w:rsidR="00F41D9E" w:rsidRPr="003C124A" w:rsidTr="00F41D9E">
        <w:trPr>
          <w:trHeight w:val="401"/>
        </w:trPr>
        <w:tc>
          <w:tcPr>
            <w:tcW w:w="5328" w:type="dxa"/>
          </w:tcPr>
          <w:p w:rsidR="00F41D9E" w:rsidRPr="003C124A" w:rsidRDefault="00F41D9E" w:rsidP="00F41D9E">
            <w:pPr>
              <w:jc w:val="both"/>
            </w:pPr>
            <w:r w:rsidRPr="003C124A">
              <w:t xml:space="preserve">Цель подпрограммы </w:t>
            </w:r>
          </w:p>
        </w:tc>
        <w:tc>
          <w:tcPr>
            <w:tcW w:w="4500" w:type="dxa"/>
          </w:tcPr>
          <w:p w:rsidR="00F41D9E" w:rsidRPr="003C124A" w:rsidRDefault="00F41D9E" w:rsidP="00F41D9E">
            <w:pPr>
              <w:jc w:val="both"/>
            </w:pPr>
            <w:r w:rsidRPr="003C124A">
              <w:t>Создание условий для дальнейшего развития жилищной сферы, обеспечение доступности жилья для граждан и устойчивое функционирование жилищно-коммунального комплекса.</w:t>
            </w:r>
          </w:p>
        </w:tc>
      </w:tr>
      <w:tr w:rsidR="00F41D9E" w:rsidRPr="003C124A" w:rsidTr="00F41D9E">
        <w:trPr>
          <w:trHeight w:val="328"/>
        </w:trPr>
        <w:tc>
          <w:tcPr>
            <w:tcW w:w="5328" w:type="dxa"/>
          </w:tcPr>
          <w:p w:rsidR="00F41D9E" w:rsidRPr="003C124A" w:rsidRDefault="00F41D9E" w:rsidP="00F41D9E">
            <w:pPr>
              <w:jc w:val="both"/>
            </w:pPr>
            <w:r w:rsidRPr="003C124A">
              <w:t xml:space="preserve">Задача подпрограммы </w:t>
            </w:r>
          </w:p>
        </w:tc>
        <w:tc>
          <w:tcPr>
            <w:tcW w:w="4500" w:type="dxa"/>
          </w:tcPr>
          <w:p w:rsidR="00F41D9E" w:rsidRPr="003C124A" w:rsidRDefault="00F41D9E" w:rsidP="00F41D9E">
            <w:pPr>
              <w:autoSpaceDE w:val="0"/>
              <w:autoSpaceDN w:val="0"/>
              <w:adjustRightInd w:val="0"/>
            </w:pPr>
            <w:r w:rsidRPr="003C124A">
              <w:t xml:space="preserve">1. Предоставление государственной поддержки молодым семьям,  нуждающимся в улучшении жилищных условий, а также социальных выплат гражданам на строительство (реконструкцию) индивидуального жилья. </w:t>
            </w:r>
          </w:p>
          <w:p w:rsidR="00F41D9E" w:rsidRPr="003C124A" w:rsidRDefault="00F41D9E" w:rsidP="00F41D9E">
            <w:pPr>
              <w:autoSpaceDE w:val="0"/>
              <w:autoSpaceDN w:val="0"/>
              <w:adjustRightInd w:val="0"/>
            </w:pPr>
            <w:r w:rsidRPr="003C124A">
              <w:t xml:space="preserve">2. Создание условий для развития сектора арендного жилья экономкласса, строительство многоквартирных домов в целях формирования муниципального жилищного фонда в Муромцевском районе, для сокращения жилищного фонда непригодного для проживания. </w:t>
            </w:r>
          </w:p>
          <w:p w:rsidR="00F41D9E" w:rsidRPr="003C124A" w:rsidRDefault="00F41D9E" w:rsidP="00F41D9E">
            <w:pPr>
              <w:autoSpaceDE w:val="0"/>
              <w:autoSpaceDN w:val="0"/>
              <w:adjustRightInd w:val="0"/>
            </w:pPr>
            <w:r w:rsidRPr="003C124A">
              <w:lastRenderedPageBreak/>
              <w:t>3. Создание условий для развития массового индивидуального жилищного строительства, обеспечение условий для повышения качества и надежности предоставления жилищно-коммунальных услуг населению.</w:t>
            </w:r>
          </w:p>
          <w:p w:rsidR="00F41D9E" w:rsidRPr="003C124A" w:rsidRDefault="00F41D9E" w:rsidP="00F41D9E">
            <w:pPr>
              <w:autoSpaceDE w:val="0"/>
              <w:autoSpaceDN w:val="0"/>
              <w:adjustRightInd w:val="0"/>
            </w:pPr>
            <w:r w:rsidRPr="003C124A">
              <w:t>4. Расселение граждан из аварийного жилищного фонда.</w:t>
            </w:r>
          </w:p>
        </w:tc>
      </w:tr>
      <w:tr w:rsidR="00F41D9E" w:rsidRPr="003C124A" w:rsidTr="00F41D9E">
        <w:trPr>
          <w:trHeight w:val="3605"/>
        </w:trPr>
        <w:tc>
          <w:tcPr>
            <w:tcW w:w="5328" w:type="dxa"/>
          </w:tcPr>
          <w:p w:rsidR="00F41D9E" w:rsidRPr="003C124A" w:rsidRDefault="00F41D9E" w:rsidP="00F41D9E">
            <w:pPr>
              <w:autoSpaceDE w:val="0"/>
              <w:autoSpaceDN w:val="0"/>
              <w:adjustRightInd w:val="0"/>
              <w:jc w:val="both"/>
            </w:pPr>
            <w:r w:rsidRPr="003C124A">
              <w:lastRenderedPageBreak/>
              <w:t>Перечень основных мероприятий и (или) ведомственных целевых программ</w:t>
            </w:r>
          </w:p>
        </w:tc>
        <w:tc>
          <w:tcPr>
            <w:tcW w:w="4500" w:type="dxa"/>
            <w:tcBorders>
              <w:top w:val="single" w:sz="4" w:space="0" w:color="auto"/>
            </w:tcBorders>
          </w:tcPr>
          <w:p w:rsidR="00F41D9E" w:rsidRPr="003C124A" w:rsidRDefault="00F41D9E" w:rsidP="00F41D9E">
            <w:pPr>
              <w:jc w:val="both"/>
              <w:rPr>
                <w:color w:val="000000"/>
              </w:rPr>
            </w:pPr>
            <w:r w:rsidRPr="003C124A">
              <w:rPr>
                <w:color w:val="000000"/>
              </w:rPr>
              <w:t xml:space="preserve">1. Развитие индивидуального жилищного строительства, обеспечение жильем молодых семей. </w:t>
            </w:r>
          </w:p>
          <w:p w:rsidR="00F41D9E" w:rsidRPr="003C124A" w:rsidRDefault="00F41D9E" w:rsidP="00F41D9E">
            <w:pPr>
              <w:jc w:val="both"/>
              <w:rPr>
                <w:color w:val="000000"/>
              </w:rPr>
            </w:pPr>
            <w:r w:rsidRPr="003C124A">
              <w:rPr>
                <w:color w:val="000000"/>
              </w:rPr>
              <w:t>2. Развитие арендного и некоммерческого жилищного фонда</w:t>
            </w:r>
          </w:p>
          <w:p w:rsidR="00F41D9E" w:rsidRPr="003C124A" w:rsidRDefault="00F41D9E" w:rsidP="00F41D9E">
            <w:pPr>
              <w:jc w:val="both"/>
              <w:rPr>
                <w:color w:val="000000"/>
              </w:rPr>
            </w:pPr>
            <w:r w:rsidRPr="003C124A">
              <w:rPr>
                <w:color w:val="000000"/>
              </w:rPr>
              <w:t>3. Комплексное освоение и развитие территорий в целях жилищного строительства, развитие жилищно-коммунального комплекса.</w:t>
            </w:r>
          </w:p>
          <w:p w:rsidR="00F41D9E" w:rsidRPr="003C124A" w:rsidRDefault="00F41D9E" w:rsidP="00F41D9E">
            <w:pPr>
              <w:jc w:val="both"/>
              <w:rPr>
                <w:color w:val="000000"/>
              </w:rPr>
            </w:pPr>
            <w:r w:rsidRPr="003C124A">
              <w:rPr>
                <w:color w:val="000000"/>
              </w:rPr>
              <w:t>4. Переселение граждан из аварийного жилищного фонда.</w:t>
            </w:r>
          </w:p>
        </w:tc>
      </w:tr>
      <w:tr w:rsidR="00F41D9E" w:rsidRPr="003C124A" w:rsidTr="00F41D9E">
        <w:trPr>
          <w:trHeight w:val="701"/>
        </w:trPr>
        <w:tc>
          <w:tcPr>
            <w:tcW w:w="5328" w:type="dxa"/>
          </w:tcPr>
          <w:p w:rsidR="00F41D9E" w:rsidRPr="003C124A" w:rsidRDefault="00F41D9E" w:rsidP="00F41D9E">
            <w:pPr>
              <w:jc w:val="both"/>
            </w:pPr>
            <w:r w:rsidRPr="003C124A">
              <w:t xml:space="preserve">Объемы и источники финансирования подпрограммы в целом и по годам ее реализации </w:t>
            </w:r>
          </w:p>
        </w:tc>
        <w:tc>
          <w:tcPr>
            <w:tcW w:w="4500" w:type="dxa"/>
          </w:tcPr>
          <w:p w:rsidR="00F41D9E" w:rsidRPr="003D53BE" w:rsidRDefault="00F41D9E" w:rsidP="00F41D9E">
            <w:pPr>
              <w:jc w:val="both"/>
            </w:pPr>
            <w:r w:rsidRPr="003D53BE">
              <w:t xml:space="preserve">Общий объем средств на реализацию подпрограммы составляет </w:t>
            </w:r>
            <w:r>
              <w:t>71 837 788,22</w:t>
            </w:r>
            <w:r w:rsidRPr="003D53BE">
              <w:t xml:space="preserve"> рубл</w:t>
            </w:r>
            <w:r>
              <w:t>ей</w:t>
            </w:r>
            <w:r w:rsidRPr="003D53BE">
              <w:t xml:space="preserve">, в том числе: </w:t>
            </w:r>
          </w:p>
          <w:p w:rsidR="00F41D9E" w:rsidRPr="003D53BE" w:rsidRDefault="00F41D9E" w:rsidP="00F41D9E">
            <w:pPr>
              <w:jc w:val="both"/>
            </w:pPr>
            <w:r w:rsidRPr="003D53BE">
              <w:t xml:space="preserve">2022 год – </w:t>
            </w:r>
            <w:r>
              <w:t>44 779 798,53</w:t>
            </w:r>
            <w:r w:rsidRPr="003D53BE">
              <w:t xml:space="preserve"> рубл</w:t>
            </w:r>
            <w:r>
              <w:t>ей</w:t>
            </w:r>
            <w:r w:rsidRPr="003D53BE">
              <w:t>;</w:t>
            </w:r>
          </w:p>
          <w:p w:rsidR="00F41D9E" w:rsidRPr="003D53BE" w:rsidRDefault="00F41D9E" w:rsidP="00F41D9E">
            <w:pPr>
              <w:jc w:val="both"/>
            </w:pPr>
            <w:r w:rsidRPr="003D53BE">
              <w:t xml:space="preserve">2023 год – </w:t>
            </w:r>
            <w:r>
              <w:t>7 968 892,77</w:t>
            </w:r>
            <w:r w:rsidRPr="003D53BE">
              <w:t xml:space="preserve"> рубл</w:t>
            </w:r>
            <w:r>
              <w:t>я</w:t>
            </w:r>
            <w:r w:rsidRPr="003D53BE">
              <w:t>;</w:t>
            </w:r>
          </w:p>
          <w:p w:rsidR="00F41D9E" w:rsidRPr="003D53BE" w:rsidRDefault="00F41D9E" w:rsidP="00F41D9E">
            <w:pPr>
              <w:jc w:val="both"/>
            </w:pPr>
            <w:r w:rsidRPr="003D53BE">
              <w:t xml:space="preserve">2024 год – </w:t>
            </w:r>
            <w:r>
              <w:t>16 109 955,47</w:t>
            </w:r>
            <w:r w:rsidRPr="003D53BE">
              <w:t xml:space="preserve"> рубл</w:t>
            </w:r>
            <w:r>
              <w:t>ей</w:t>
            </w:r>
            <w:r w:rsidRPr="003D53BE">
              <w:t>;</w:t>
            </w:r>
          </w:p>
          <w:p w:rsidR="00F41D9E" w:rsidRPr="003D53BE" w:rsidRDefault="00F41D9E" w:rsidP="00F41D9E">
            <w:pPr>
              <w:jc w:val="both"/>
            </w:pPr>
            <w:r w:rsidRPr="003D53BE">
              <w:t xml:space="preserve">2025 год – </w:t>
            </w:r>
            <w:r>
              <w:t>1 735 183,15</w:t>
            </w:r>
            <w:r w:rsidRPr="003D53BE">
              <w:t xml:space="preserve"> рубл</w:t>
            </w:r>
            <w:r>
              <w:t>я</w:t>
            </w:r>
            <w:r w:rsidRPr="003D53BE">
              <w:t>;</w:t>
            </w:r>
          </w:p>
          <w:p w:rsidR="00F41D9E" w:rsidRPr="003D53BE" w:rsidRDefault="00F41D9E" w:rsidP="00F41D9E">
            <w:pPr>
              <w:jc w:val="both"/>
            </w:pPr>
            <w:r w:rsidRPr="003D53BE">
              <w:t xml:space="preserve">2026 год – </w:t>
            </w:r>
            <w:r>
              <w:t>435 183,15</w:t>
            </w:r>
            <w:r w:rsidRPr="003D53BE">
              <w:t xml:space="preserve"> рубл</w:t>
            </w:r>
            <w:r>
              <w:t>я</w:t>
            </w:r>
            <w:r w:rsidRPr="003D53BE">
              <w:t>;</w:t>
            </w:r>
          </w:p>
          <w:p w:rsidR="00F41D9E" w:rsidRPr="003D53BE" w:rsidRDefault="00F41D9E" w:rsidP="00F41D9E">
            <w:pPr>
              <w:jc w:val="both"/>
            </w:pPr>
            <w:r w:rsidRPr="003D53BE">
              <w:t xml:space="preserve">2027 год – </w:t>
            </w:r>
            <w:r>
              <w:t>508 775,15</w:t>
            </w:r>
            <w:r w:rsidRPr="003D53BE">
              <w:t xml:space="preserve"> рублей;</w:t>
            </w:r>
          </w:p>
          <w:p w:rsidR="00F41D9E" w:rsidRPr="003D53BE" w:rsidRDefault="00F41D9E" w:rsidP="00F41D9E">
            <w:pPr>
              <w:jc w:val="both"/>
            </w:pPr>
            <w:r w:rsidRPr="003D53BE">
              <w:t>2028 год – 100 000,00 рублей;</w:t>
            </w:r>
          </w:p>
          <w:p w:rsidR="00F41D9E" w:rsidRPr="003D53BE" w:rsidRDefault="00F41D9E" w:rsidP="00F41D9E">
            <w:pPr>
              <w:jc w:val="both"/>
            </w:pPr>
            <w:r w:rsidRPr="003D53BE">
              <w:t>2029 год – 100 000,00 рублей;</w:t>
            </w:r>
          </w:p>
          <w:p w:rsidR="00F41D9E" w:rsidRPr="003D53BE" w:rsidRDefault="00F41D9E" w:rsidP="00F41D9E">
            <w:pPr>
              <w:jc w:val="both"/>
            </w:pPr>
            <w:r w:rsidRPr="003D53BE">
              <w:t>2030 год – 100 000,00 рублей.</w:t>
            </w:r>
          </w:p>
          <w:p w:rsidR="00F41D9E" w:rsidRPr="003D53BE" w:rsidRDefault="00F41D9E" w:rsidP="00F41D9E">
            <w:pPr>
              <w:jc w:val="both"/>
            </w:pPr>
            <w:r w:rsidRPr="003D53BE">
              <w:t xml:space="preserve">Общий объем расходов местного бюджета на реализацию подпрограммы составляет   </w:t>
            </w:r>
            <w:r>
              <w:t>23 464 692,41</w:t>
            </w:r>
            <w:r w:rsidRPr="003D53BE">
              <w:t xml:space="preserve"> рубл</w:t>
            </w:r>
            <w:r>
              <w:t>ей</w:t>
            </w:r>
            <w:r w:rsidRPr="003D53BE">
              <w:t xml:space="preserve">, в том числе: </w:t>
            </w:r>
          </w:p>
          <w:p w:rsidR="00F41D9E" w:rsidRPr="003D53BE" w:rsidRDefault="00F41D9E" w:rsidP="00F41D9E">
            <w:pPr>
              <w:jc w:val="both"/>
            </w:pPr>
            <w:r w:rsidRPr="003D53BE">
              <w:t xml:space="preserve">2022 год – </w:t>
            </w:r>
            <w:r>
              <w:t>4 675 597,17</w:t>
            </w:r>
            <w:r w:rsidRPr="003D53BE">
              <w:t xml:space="preserve"> рубл</w:t>
            </w:r>
            <w:r>
              <w:t>ей</w:t>
            </w:r>
            <w:r w:rsidRPr="003D53BE">
              <w:t>;</w:t>
            </w:r>
          </w:p>
          <w:p w:rsidR="00F41D9E" w:rsidRPr="003D53BE" w:rsidRDefault="00F41D9E" w:rsidP="00F41D9E">
            <w:pPr>
              <w:jc w:val="both"/>
            </w:pPr>
            <w:r w:rsidRPr="003D53BE">
              <w:t xml:space="preserve">2023 год – </w:t>
            </w:r>
            <w:r>
              <w:t>5 904 314,07</w:t>
            </w:r>
            <w:r w:rsidRPr="003D53BE">
              <w:t xml:space="preserve"> рубл</w:t>
            </w:r>
            <w:r>
              <w:t>ей</w:t>
            </w:r>
            <w:r w:rsidRPr="003D53BE">
              <w:t>;</w:t>
            </w:r>
          </w:p>
          <w:p w:rsidR="00F41D9E" w:rsidRPr="003D53BE" w:rsidRDefault="00F41D9E" w:rsidP="00F41D9E">
            <w:pPr>
              <w:jc w:val="both"/>
            </w:pPr>
            <w:r w:rsidRPr="003D53BE">
              <w:t xml:space="preserve">2024 год – </w:t>
            </w:r>
            <w:r>
              <w:t xml:space="preserve">10 079 231,72 </w:t>
            </w:r>
            <w:r w:rsidRPr="003D53BE">
              <w:t>рубл</w:t>
            </w:r>
            <w:r>
              <w:t>ь</w:t>
            </w:r>
            <w:r w:rsidRPr="003D53BE">
              <w:t>;</w:t>
            </w:r>
          </w:p>
          <w:p w:rsidR="00F41D9E" w:rsidRPr="003D53BE" w:rsidRDefault="00F41D9E" w:rsidP="00F41D9E">
            <w:pPr>
              <w:jc w:val="both"/>
            </w:pPr>
            <w:r w:rsidRPr="003D53BE">
              <w:t xml:space="preserve">2025 год – </w:t>
            </w:r>
            <w:r>
              <w:t>1 735 183,15</w:t>
            </w:r>
            <w:r w:rsidRPr="003D53BE">
              <w:t xml:space="preserve"> рубл</w:t>
            </w:r>
            <w:r>
              <w:t>я</w:t>
            </w:r>
            <w:r w:rsidRPr="003D53BE">
              <w:t>;</w:t>
            </w:r>
          </w:p>
          <w:p w:rsidR="00F41D9E" w:rsidRPr="003D53BE" w:rsidRDefault="00F41D9E" w:rsidP="00F41D9E">
            <w:pPr>
              <w:jc w:val="both"/>
            </w:pPr>
            <w:r w:rsidRPr="003D53BE">
              <w:t xml:space="preserve">2026 год – </w:t>
            </w:r>
            <w:r>
              <w:t>435 183,15</w:t>
            </w:r>
            <w:r w:rsidRPr="003D53BE">
              <w:t xml:space="preserve"> рубл</w:t>
            </w:r>
            <w:r>
              <w:t>я</w:t>
            </w:r>
            <w:r w:rsidRPr="003D53BE">
              <w:t>;</w:t>
            </w:r>
          </w:p>
          <w:p w:rsidR="00F41D9E" w:rsidRPr="003D53BE" w:rsidRDefault="00F41D9E" w:rsidP="00F41D9E">
            <w:pPr>
              <w:jc w:val="both"/>
            </w:pPr>
            <w:r w:rsidRPr="003D53BE">
              <w:t xml:space="preserve">2027 год – </w:t>
            </w:r>
            <w:r>
              <w:t>335 183,15</w:t>
            </w:r>
            <w:r w:rsidRPr="003D53BE">
              <w:t xml:space="preserve"> рублей;</w:t>
            </w:r>
          </w:p>
          <w:p w:rsidR="00F41D9E" w:rsidRPr="003D53BE" w:rsidRDefault="00F41D9E" w:rsidP="00F41D9E">
            <w:pPr>
              <w:jc w:val="both"/>
            </w:pPr>
            <w:r w:rsidRPr="003D53BE">
              <w:t>2028 год – 100 000,00 рублей;</w:t>
            </w:r>
          </w:p>
          <w:p w:rsidR="00F41D9E" w:rsidRPr="003D53BE" w:rsidRDefault="00F41D9E" w:rsidP="00F41D9E">
            <w:pPr>
              <w:jc w:val="both"/>
            </w:pPr>
            <w:r w:rsidRPr="003D53BE">
              <w:t>2029 год – 100 000,00 рублей;</w:t>
            </w:r>
          </w:p>
          <w:p w:rsidR="00F41D9E" w:rsidRPr="003D53BE" w:rsidRDefault="00F41D9E" w:rsidP="00F41D9E">
            <w:pPr>
              <w:jc w:val="both"/>
            </w:pPr>
            <w:r w:rsidRPr="003D53BE">
              <w:t>2030 год – 100 000,00 рублей.</w:t>
            </w:r>
          </w:p>
          <w:p w:rsidR="00F41D9E" w:rsidRPr="003D53BE" w:rsidRDefault="00F41D9E" w:rsidP="00F41D9E">
            <w:pPr>
              <w:jc w:val="both"/>
            </w:pPr>
            <w:r w:rsidRPr="003D53BE">
              <w:t xml:space="preserve">Общий  объем  расходов  за счет поступлений целевого характера их областного бюджета на реализацию      подпрограммы   составляет </w:t>
            </w:r>
            <w:r>
              <w:t>24 990 341,13</w:t>
            </w:r>
            <w:r w:rsidRPr="003D53BE">
              <w:t xml:space="preserve"> рублей, в том числе:         </w:t>
            </w:r>
          </w:p>
          <w:p w:rsidR="00F41D9E" w:rsidRPr="003D53BE" w:rsidRDefault="00F41D9E" w:rsidP="00F41D9E">
            <w:pPr>
              <w:jc w:val="both"/>
            </w:pPr>
            <w:r w:rsidRPr="003D53BE">
              <w:t xml:space="preserve">2022 год – </w:t>
            </w:r>
            <w:r>
              <w:t>16 900 839,95</w:t>
            </w:r>
            <w:r w:rsidRPr="003D53BE">
              <w:t xml:space="preserve"> рублей</w:t>
            </w:r>
            <w:r>
              <w:t>;</w:t>
            </w:r>
          </w:p>
          <w:p w:rsidR="00F41D9E" w:rsidRPr="003D53BE" w:rsidRDefault="00F41D9E" w:rsidP="00F41D9E">
            <w:pPr>
              <w:jc w:val="both"/>
            </w:pPr>
            <w:r w:rsidRPr="003D53BE">
              <w:t xml:space="preserve">2023 год – </w:t>
            </w:r>
            <w:r>
              <w:t>2 064 578,70</w:t>
            </w:r>
            <w:r w:rsidRPr="003D53BE">
              <w:t xml:space="preserve"> рублей;</w:t>
            </w:r>
          </w:p>
          <w:p w:rsidR="00F41D9E" w:rsidRPr="003D53BE" w:rsidRDefault="00F41D9E" w:rsidP="00F41D9E">
            <w:pPr>
              <w:jc w:val="both"/>
            </w:pPr>
            <w:r w:rsidRPr="003D53BE">
              <w:t xml:space="preserve">2024 год – </w:t>
            </w:r>
            <w:r>
              <w:t>5 851 330,48</w:t>
            </w:r>
            <w:r w:rsidRPr="003D53BE">
              <w:t xml:space="preserve"> рублей;</w:t>
            </w:r>
          </w:p>
          <w:p w:rsidR="00F41D9E" w:rsidRPr="003D53BE" w:rsidRDefault="00F41D9E" w:rsidP="00F41D9E">
            <w:pPr>
              <w:jc w:val="both"/>
            </w:pPr>
            <w:r w:rsidRPr="003D53BE">
              <w:lastRenderedPageBreak/>
              <w:t>2025 год – 0,00 рублей;</w:t>
            </w:r>
          </w:p>
          <w:p w:rsidR="00F41D9E" w:rsidRPr="003D53BE" w:rsidRDefault="00F41D9E" w:rsidP="00F41D9E">
            <w:pPr>
              <w:jc w:val="both"/>
            </w:pPr>
            <w:r w:rsidRPr="003D53BE">
              <w:t xml:space="preserve">2026 год – </w:t>
            </w:r>
            <w:r>
              <w:t>0</w:t>
            </w:r>
            <w:r w:rsidRPr="003D53BE">
              <w:t>,00 рублей;</w:t>
            </w:r>
          </w:p>
          <w:p w:rsidR="00F41D9E" w:rsidRPr="003D53BE" w:rsidRDefault="00F41D9E" w:rsidP="00F41D9E">
            <w:pPr>
              <w:jc w:val="both"/>
            </w:pPr>
            <w:r w:rsidRPr="003D53BE">
              <w:t xml:space="preserve">2027 год – </w:t>
            </w:r>
            <w:r>
              <w:t>173 592</w:t>
            </w:r>
            <w:r w:rsidRPr="003D53BE">
              <w:t>,00 рублей;</w:t>
            </w:r>
          </w:p>
          <w:p w:rsidR="00F41D9E" w:rsidRPr="003D53BE" w:rsidRDefault="00F41D9E" w:rsidP="00F41D9E">
            <w:pPr>
              <w:jc w:val="both"/>
            </w:pPr>
            <w:r w:rsidRPr="003D53BE">
              <w:t>2028 год – 0,00 рублей;</w:t>
            </w:r>
          </w:p>
          <w:p w:rsidR="00F41D9E" w:rsidRPr="003D53BE" w:rsidRDefault="00F41D9E" w:rsidP="00F41D9E">
            <w:pPr>
              <w:jc w:val="both"/>
            </w:pPr>
            <w:r w:rsidRPr="003D53BE">
              <w:t>2029 год – 0,00 рублей;</w:t>
            </w:r>
          </w:p>
          <w:p w:rsidR="00F41D9E" w:rsidRDefault="00F41D9E" w:rsidP="00F41D9E">
            <w:pPr>
              <w:jc w:val="both"/>
            </w:pPr>
            <w:r w:rsidRPr="003D53BE">
              <w:t>2030 год – 0,00 рублей.</w:t>
            </w:r>
          </w:p>
          <w:p w:rsidR="00F41D9E" w:rsidRPr="003D53BE" w:rsidRDefault="00F41D9E" w:rsidP="00F41D9E">
            <w:pPr>
              <w:jc w:val="both"/>
            </w:pPr>
            <w:r w:rsidRPr="003D53BE">
              <w:t xml:space="preserve">Общий  объем  расходов  за счет поступлений целевого характера их </w:t>
            </w:r>
            <w:r>
              <w:t>федерального</w:t>
            </w:r>
            <w:r w:rsidRPr="003D53BE">
              <w:t xml:space="preserve"> бюджета на реализацию      подпрограммы   составляет </w:t>
            </w:r>
            <w:r>
              <w:t>23 382 754,68</w:t>
            </w:r>
            <w:r w:rsidRPr="003D53BE">
              <w:t xml:space="preserve"> рублей, в том числе:         </w:t>
            </w:r>
          </w:p>
          <w:p w:rsidR="00F41D9E" w:rsidRDefault="00F41D9E" w:rsidP="00F41D9E">
            <w:pPr>
              <w:jc w:val="both"/>
            </w:pPr>
            <w:r w:rsidRPr="003D53BE">
              <w:t xml:space="preserve">2022 год – </w:t>
            </w:r>
            <w:r>
              <w:t>23 203 361,41</w:t>
            </w:r>
            <w:r w:rsidRPr="003D53BE">
              <w:t xml:space="preserve"> рублей</w:t>
            </w:r>
            <w:r>
              <w:t>;</w:t>
            </w:r>
          </w:p>
          <w:p w:rsidR="00F41D9E" w:rsidRPr="003D53BE" w:rsidRDefault="00F41D9E" w:rsidP="00F41D9E">
            <w:pPr>
              <w:jc w:val="both"/>
            </w:pPr>
            <w:r w:rsidRPr="003D53BE">
              <w:t>202</w:t>
            </w:r>
            <w:r>
              <w:t>4</w:t>
            </w:r>
            <w:r w:rsidRPr="003D53BE">
              <w:t xml:space="preserve"> год – </w:t>
            </w:r>
            <w:r>
              <w:t>179 393,27</w:t>
            </w:r>
            <w:r w:rsidRPr="003D53BE">
              <w:t xml:space="preserve"> рубл</w:t>
            </w:r>
            <w:r>
              <w:t>я.</w:t>
            </w:r>
          </w:p>
          <w:p w:rsidR="00F41D9E" w:rsidRPr="003D53BE" w:rsidRDefault="00F41D9E" w:rsidP="00F41D9E">
            <w:pPr>
              <w:jc w:val="both"/>
            </w:pPr>
            <w:r w:rsidRPr="003D53BE">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F41D9E" w:rsidRPr="003C124A" w:rsidTr="00F41D9E">
        <w:trPr>
          <w:trHeight w:val="697"/>
        </w:trPr>
        <w:tc>
          <w:tcPr>
            <w:tcW w:w="5328" w:type="dxa"/>
          </w:tcPr>
          <w:p w:rsidR="00F41D9E" w:rsidRPr="003C124A" w:rsidRDefault="00F41D9E" w:rsidP="00F41D9E">
            <w:pPr>
              <w:jc w:val="both"/>
            </w:pPr>
            <w:r w:rsidRPr="003C124A">
              <w:lastRenderedPageBreak/>
              <w:t xml:space="preserve">Ожидаемые результаты реализации подпрограммы (по годам и по итогам реализации) </w:t>
            </w:r>
          </w:p>
        </w:tc>
        <w:tc>
          <w:tcPr>
            <w:tcW w:w="4500" w:type="dxa"/>
          </w:tcPr>
          <w:p w:rsidR="00F41D9E" w:rsidRPr="003C124A" w:rsidRDefault="00F41D9E" w:rsidP="00F41D9E">
            <w:pPr>
              <w:autoSpaceDE w:val="0"/>
              <w:autoSpaceDN w:val="0"/>
              <w:adjustRightInd w:val="0"/>
              <w:jc w:val="both"/>
            </w:pPr>
            <w:r w:rsidRPr="003C124A">
              <w:t>1. Обеспечение ввода в эксплуатацию жилья на территории Муромцевского района в период с 2022 по 2030 годы не менее 40 тыс.кв.м.</w:t>
            </w:r>
          </w:p>
          <w:p w:rsidR="00F41D9E" w:rsidRPr="003C124A" w:rsidRDefault="00F41D9E" w:rsidP="00F41D9E">
            <w:pPr>
              <w:autoSpaceDE w:val="0"/>
              <w:autoSpaceDN w:val="0"/>
              <w:adjustRightInd w:val="0"/>
              <w:jc w:val="both"/>
            </w:pPr>
            <w:r w:rsidRPr="003C124A">
              <w:t>2. Повышение удовлетворенности населения услугами ЖКХ на территории Муромцевского муниципального района к 2030 году до 50%.</w:t>
            </w:r>
          </w:p>
        </w:tc>
      </w:tr>
    </w:tbl>
    <w:p w:rsidR="00F41D9E" w:rsidRPr="003C124A" w:rsidRDefault="00F41D9E" w:rsidP="00F41D9E">
      <w:pPr>
        <w:jc w:val="both"/>
      </w:pPr>
    </w:p>
    <w:p w:rsidR="00F41D9E" w:rsidRPr="003C124A" w:rsidRDefault="00F41D9E" w:rsidP="00F41D9E">
      <w:pPr>
        <w:autoSpaceDE w:val="0"/>
        <w:autoSpaceDN w:val="0"/>
        <w:adjustRightInd w:val="0"/>
        <w:jc w:val="center"/>
      </w:pPr>
    </w:p>
    <w:p w:rsidR="00F41D9E" w:rsidRPr="003C124A" w:rsidRDefault="00F41D9E" w:rsidP="00F41D9E">
      <w:pPr>
        <w:autoSpaceDE w:val="0"/>
        <w:autoSpaceDN w:val="0"/>
        <w:adjustRightInd w:val="0"/>
        <w:jc w:val="center"/>
      </w:pPr>
      <w:r w:rsidRPr="003C124A">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41D9E" w:rsidRPr="003C124A" w:rsidRDefault="00F41D9E" w:rsidP="00F41D9E">
      <w:pPr>
        <w:autoSpaceDE w:val="0"/>
        <w:autoSpaceDN w:val="0"/>
        <w:adjustRightInd w:val="0"/>
        <w:jc w:val="both"/>
        <w:rPr>
          <w:highlight w:val="yellow"/>
        </w:rPr>
      </w:pPr>
    </w:p>
    <w:p w:rsidR="00F41D9E" w:rsidRPr="003C124A" w:rsidRDefault="00F41D9E" w:rsidP="00F41D9E">
      <w:pPr>
        <w:autoSpaceDE w:val="0"/>
        <w:autoSpaceDN w:val="0"/>
        <w:adjustRightInd w:val="0"/>
        <w:ind w:firstLine="709"/>
        <w:jc w:val="both"/>
      </w:pPr>
      <w:r w:rsidRPr="003C124A">
        <w:t xml:space="preserve">Развитие жилищного строительства на территории Муромцевского муниципального района в целях обеспечения населения доступным и комфортным жильем имеет немаловажно значение для закрепления специалистов на селе. </w:t>
      </w:r>
    </w:p>
    <w:p w:rsidR="00F41D9E" w:rsidRPr="003C124A" w:rsidRDefault="00F41D9E" w:rsidP="00F41D9E">
      <w:pPr>
        <w:pStyle w:val="a3"/>
        <w:widowControl w:val="0"/>
        <w:numPr>
          <w:ilvl w:val="0"/>
          <w:numId w:val="14"/>
        </w:numPr>
        <w:tabs>
          <w:tab w:val="clear" w:pos="432"/>
          <w:tab w:val="num" w:pos="0"/>
        </w:tabs>
        <w:autoSpaceDE w:val="0"/>
        <w:autoSpaceDN w:val="0"/>
        <w:adjustRightInd w:val="0"/>
        <w:ind w:left="0" w:firstLine="425"/>
        <w:jc w:val="both"/>
        <w:rPr>
          <w:color w:val="000000"/>
        </w:rPr>
      </w:pPr>
      <w:r w:rsidRPr="003C124A">
        <w:t xml:space="preserve">На федеральном уровне с 2020 года запущена льготная ипотека на селе, по данной программе возможно приобрести или построить жилье на территории района с ипотекой до трех  процентов годовых. Введение материнского капитала за первого ребенка, увеличение его размеров за второго, частичное гашение ипотечного кредита государством при условии рождении третьего ребенка позволят улучшить жилищные условия граждан, проживающих в сельской местности, и сделать жилье более доступным. </w:t>
      </w:r>
    </w:p>
    <w:p w:rsidR="00F41D9E" w:rsidRPr="003C124A" w:rsidRDefault="00F41D9E" w:rsidP="00F41D9E">
      <w:pPr>
        <w:autoSpaceDE w:val="0"/>
        <w:autoSpaceDN w:val="0"/>
        <w:adjustRightInd w:val="0"/>
        <w:ind w:firstLine="709"/>
        <w:jc w:val="both"/>
      </w:pPr>
      <w:r w:rsidRPr="003C124A">
        <w:t xml:space="preserve">В рамках подпрограммы предусмотрено предоставление социальных выплат молодым семьям в соответствии с критериями и правилами, установленными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8" w:history="1">
        <w:r w:rsidRPr="003C124A">
          <w:rPr>
            <w:color w:val="000000"/>
          </w:rPr>
          <w:t>программы</w:t>
        </w:r>
      </w:hyperlink>
      <w:r w:rsidRPr="003C124A">
        <w:rPr>
          <w:color w:val="000000"/>
        </w:rPr>
        <w:t xml:space="preserve"> </w:t>
      </w:r>
      <w:r w:rsidRPr="003C124A">
        <w:t xml:space="preserve">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w:t>
      </w:r>
    </w:p>
    <w:p w:rsidR="00F41D9E" w:rsidRPr="003C124A" w:rsidRDefault="00F41D9E" w:rsidP="00F41D9E">
      <w:pPr>
        <w:autoSpaceDE w:val="0"/>
        <w:autoSpaceDN w:val="0"/>
        <w:adjustRightInd w:val="0"/>
        <w:ind w:firstLine="709"/>
        <w:jc w:val="both"/>
      </w:pPr>
      <w:r w:rsidRPr="003C124A">
        <w:t xml:space="preserve">Также, в Муромцевском муниципальном районе имеется большой спрос населения на строительство собственного индивидуального жилого дома. Многие семьи, состоящие на учете в качестве нуждающихся, желают улучшить свои жилищные условия путем строительства индивидуального жилья при условии получения социальных выплат. В </w:t>
      </w:r>
      <w:r w:rsidRPr="003C124A">
        <w:lastRenderedPageBreak/>
        <w:t xml:space="preserve">связи с этим, в рамках подпрограммы предусмотрено предоставление социальных выплат гражданам, признанным нуждающимися по основаниям, которые установлены </w:t>
      </w:r>
      <w:hyperlink r:id="rId39" w:history="1">
        <w:r w:rsidRPr="003C124A">
          <w:rPr>
            <w:color w:val="000000"/>
          </w:rPr>
          <w:t>статьей 51</w:t>
        </w:r>
      </w:hyperlink>
      <w:r w:rsidRPr="003C124A">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F41D9E" w:rsidRPr="003C124A" w:rsidRDefault="00F41D9E" w:rsidP="00F41D9E">
      <w:pPr>
        <w:autoSpaceDE w:val="0"/>
        <w:autoSpaceDN w:val="0"/>
        <w:adjustRightInd w:val="0"/>
        <w:ind w:firstLine="709"/>
        <w:jc w:val="both"/>
      </w:pPr>
      <w:r w:rsidRPr="003C124A">
        <w:t>На территории района необходимо строительство многоквартирных домов в целях увеличения муниципального жилищного фонда. На начало т.г. на учете в качестве нуждающихся в служебном жилье учтено 18 работников бюджетной сферы. Подпрограммой предполагается строительство 40-квартирного дома по ул. Луговая в р.п. Муромцево, жилые помещения которого будут использоваться в качестве специализированных жилых помещений, предоставляемые по договорам служебного найма.</w:t>
      </w:r>
    </w:p>
    <w:p w:rsidR="00F41D9E" w:rsidRPr="003C124A" w:rsidRDefault="00F41D9E" w:rsidP="00F41D9E">
      <w:pPr>
        <w:autoSpaceDE w:val="0"/>
        <w:autoSpaceDN w:val="0"/>
        <w:adjustRightInd w:val="0"/>
        <w:ind w:firstLine="709"/>
        <w:jc w:val="both"/>
      </w:pPr>
      <w:r w:rsidRPr="003C124A">
        <w:t xml:space="preserve">В Муромцевском муниципальном районе к настоящему время утверждена </w:t>
      </w:r>
      <w:r w:rsidRPr="003C124A">
        <w:rPr>
          <w:color w:val="000000"/>
        </w:rPr>
        <w:t>Схема</w:t>
      </w:r>
      <w:r w:rsidRPr="003C124A">
        <w:t xml:space="preserve"> территориального планирования Муромцевском муниципальном района, утверждены 9 генеральных планов поселений, правила землепользования и застройки. </w:t>
      </w:r>
    </w:p>
    <w:p w:rsidR="00F41D9E" w:rsidRPr="003C124A" w:rsidRDefault="00F41D9E" w:rsidP="00F41D9E">
      <w:pPr>
        <w:autoSpaceDE w:val="0"/>
        <w:autoSpaceDN w:val="0"/>
        <w:adjustRightInd w:val="0"/>
        <w:ind w:firstLine="709"/>
        <w:jc w:val="both"/>
      </w:pPr>
      <w:r w:rsidRPr="003C124A">
        <w:t>Для уточнения планируемого строительства и реконструкции объектов регионального значения, объектов местного значения в различных областях, связанными с корректировкой государственных программ Омской области, муниципальных программ Муромцевского муниципального района и поселений, уточнения границ населенных пунктов района, приведением документа территориального планирования района в соответствие с градостроительным законодательством требуется внесение изменений в Схему территориального планирования Муромцевского муниципального района Омской области.</w:t>
      </w:r>
    </w:p>
    <w:p w:rsidR="00F41D9E" w:rsidRPr="003C124A" w:rsidRDefault="00F41D9E" w:rsidP="00F41D9E">
      <w:pPr>
        <w:autoSpaceDE w:val="0"/>
        <w:autoSpaceDN w:val="0"/>
        <w:adjustRightInd w:val="0"/>
        <w:ind w:firstLine="709"/>
        <w:jc w:val="both"/>
      </w:pPr>
      <w:r w:rsidRPr="003C124A">
        <w:t>В целях</w:t>
      </w:r>
      <w:r w:rsidRPr="003C124A">
        <w:rPr>
          <w:color w:val="000000"/>
        </w:rPr>
        <w:t xml:space="preserve"> определения назначения территорий поселений Муромцевского муниципального района,  </w:t>
      </w:r>
      <w:r w:rsidRPr="003C124A">
        <w:rPr>
          <w:rFonts w:eastAsia="Calibri"/>
          <w:color w:val="000000"/>
        </w:rPr>
        <w:t>исходя  из  социальных, экономических, экологических и иных факторов, для обеспечения устойчивого развития территорий, развития инженерной, транспортной и социальной инфраструктур, обеспечения учета интересов</w:t>
      </w:r>
      <w:r w:rsidRPr="003C124A">
        <w:rPr>
          <w:rFonts w:eastAsia="Calibri"/>
          <w:b/>
          <w:color w:val="000000"/>
        </w:rPr>
        <w:t xml:space="preserve"> </w:t>
      </w:r>
      <w:r w:rsidRPr="003C124A">
        <w:rPr>
          <w:rFonts w:eastAsia="Calibri"/>
          <w:color w:val="000000"/>
        </w:rPr>
        <w:t xml:space="preserve">граждан, </w:t>
      </w:r>
      <w:r w:rsidRPr="003C124A">
        <w:rPr>
          <w:color w:val="000000"/>
        </w:rPr>
        <w:t>упорядочения градостроительной деятельности</w:t>
      </w:r>
      <w:r w:rsidRPr="003C124A">
        <w:rPr>
          <w:rFonts w:eastAsia="Calibri"/>
          <w:color w:val="000000"/>
        </w:rPr>
        <w:t xml:space="preserve"> под</w:t>
      </w:r>
      <w:r w:rsidRPr="003C124A">
        <w:t>программой предусматривается разработка, актуализация проектов генеральных планов поселений, правил землепользования и застройки, в том числе подготовка документации для внесения сведений о границах населенных пунктов и границах территориальных зон в Единый государственный реестр недвижимости.</w:t>
      </w:r>
    </w:p>
    <w:p w:rsidR="00F41D9E" w:rsidRPr="003C124A" w:rsidRDefault="00F41D9E" w:rsidP="00F41D9E">
      <w:pPr>
        <w:autoSpaceDE w:val="0"/>
        <w:autoSpaceDN w:val="0"/>
        <w:adjustRightInd w:val="0"/>
        <w:ind w:firstLine="709"/>
        <w:jc w:val="both"/>
      </w:pPr>
      <w:r w:rsidRPr="003C124A">
        <w:t xml:space="preserve">Реализация подпрограммы позволит обеспечить исполнение требований Градостроительного </w:t>
      </w:r>
      <w:hyperlink r:id="rId40" w:history="1">
        <w:r w:rsidRPr="003C124A">
          <w:rPr>
            <w:color w:val="000000"/>
          </w:rPr>
          <w:t>кодекса</w:t>
        </w:r>
      </w:hyperlink>
      <w:r w:rsidRPr="003C124A">
        <w:t xml:space="preserve"> Российской Федерации, правовое регулирование градостроительной деятельности и земельных отношений.</w:t>
      </w:r>
    </w:p>
    <w:p w:rsidR="00F41D9E" w:rsidRPr="003C124A" w:rsidRDefault="00F41D9E" w:rsidP="00F41D9E">
      <w:pPr>
        <w:autoSpaceDE w:val="0"/>
        <w:autoSpaceDN w:val="0"/>
        <w:adjustRightInd w:val="0"/>
        <w:ind w:firstLine="709"/>
        <w:jc w:val="both"/>
      </w:pPr>
      <w:r w:rsidRPr="003C124A">
        <w:t xml:space="preserve">Проблема обеспечения жильем населения, проживающего в непригодном для проживания и аварийном жилищном фонде, продолжает оставаться в числе актуальных задач для Муромцевского муниципального района. </w:t>
      </w:r>
    </w:p>
    <w:p w:rsidR="00F41D9E" w:rsidRPr="003C124A" w:rsidRDefault="00F41D9E" w:rsidP="00F41D9E">
      <w:pPr>
        <w:autoSpaceDE w:val="0"/>
        <w:autoSpaceDN w:val="0"/>
        <w:adjustRightInd w:val="0"/>
        <w:ind w:firstLine="709"/>
        <w:jc w:val="both"/>
      </w:pPr>
      <w:r w:rsidRPr="003C124A">
        <w:t xml:space="preserve">На территории Муромцевского муниципального района имеются два многоквартирных дома, признанных в установленном порядке аварийными и подлежащими сносу в соответствии с Федеральным </w:t>
      </w:r>
      <w:r w:rsidRPr="003C124A">
        <w:rPr>
          <w:color w:val="000000"/>
        </w:rPr>
        <w:t>законом</w:t>
      </w:r>
      <w:r w:rsidRPr="003C124A">
        <w:t xml:space="preserve"> «О Фонде содействия реформированию жилищно-коммунального хозяйства». Расселяемая площадь жилых помещений, расположенных в указанных многоквартирных домах, составляет 534,</w:t>
      </w:r>
      <w:r>
        <w:t>6</w:t>
      </w:r>
      <w:r w:rsidRPr="003C124A">
        <w:t xml:space="preserve"> кв.м. </w:t>
      </w:r>
    </w:p>
    <w:p w:rsidR="00F41D9E" w:rsidRPr="003C124A" w:rsidRDefault="00F41D9E" w:rsidP="00F41D9E">
      <w:pPr>
        <w:autoSpaceDE w:val="0"/>
        <w:autoSpaceDN w:val="0"/>
        <w:adjustRightInd w:val="0"/>
        <w:ind w:firstLine="709"/>
        <w:jc w:val="both"/>
      </w:pPr>
      <w:r w:rsidRPr="003C124A">
        <w:t>Муромцевский муниципальный район входит в состав участников реализации региональной адресной программы Омской области по переселению граждан из аварийного жилищного фонда в 2019 - 2025 годах.</w:t>
      </w:r>
    </w:p>
    <w:p w:rsidR="00F41D9E" w:rsidRPr="003C124A" w:rsidRDefault="00F41D9E" w:rsidP="00F41D9E">
      <w:pPr>
        <w:autoSpaceDE w:val="0"/>
        <w:autoSpaceDN w:val="0"/>
        <w:adjustRightInd w:val="0"/>
        <w:ind w:firstLine="709"/>
        <w:jc w:val="both"/>
      </w:pPr>
      <w:r w:rsidRPr="003C124A">
        <w:t>Улучшение жилищных условий и повышение комфортности проживания населения - основной показатель эффективности функционирования жилищно-коммунального комплекса Муромцевского муниципального района.</w:t>
      </w:r>
    </w:p>
    <w:p w:rsidR="00F41D9E" w:rsidRPr="003C124A" w:rsidRDefault="00F41D9E" w:rsidP="00F41D9E">
      <w:pPr>
        <w:autoSpaceDE w:val="0"/>
        <w:autoSpaceDN w:val="0"/>
        <w:adjustRightInd w:val="0"/>
        <w:ind w:firstLine="709"/>
        <w:jc w:val="both"/>
      </w:pPr>
      <w:r w:rsidRPr="003C124A">
        <w:t>Некоторые проблемы в жилищно-коммунальном комплексе остаются нерешенными.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w:t>
      </w:r>
    </w:p>
    <w:p w:rsidR="00F41D9E" w:rsidRPr="003C124A" w:rsidRDefault="00F41D9E" w:rsidP="00F41D9E">
      <w:pPr>
        <w:autoSpaceDE w:val="0"/>
        <w:autoSpaceDN w:val="0"/>
        <w:adjustRightInd w:val="0"/>
        <w:ind w:firstLine="709"/>
        <w:jc w:val="both"/>
      </w:pPr>
      <w:r w:rsidRPr="003C124A">
        <w:lastRenderedPageBreak/>
        <w:t>Проблемы обеспечения населения питьевой водой надлежащего качества в достаточном количестве и экологической безопасности водопользования являются особо острой проблемой для Муромцевского района.</w:t>
      </w:r>
    </w:p>
    <w:p w:rsidR="00F41D9E" w:rsidRPr="003C124A" w:rsidRDefault="00F41D9E" w:rsidP="00F41D9E">
      <w:pPr>
        <w:autoSpaceDE w:val="0"/>
        <w:autoSpaceDN w:val="0"/>
        <w:adjustRightInd w:val="0"/>
        <w:ind w:firstLine="709"/>
        <w:jc w:val="both"/>
      </w:pPr>
      <w:r w:rsidRPr="003C124A">
        <w:t xml:space="preserve">Для решения указанных проблем необходимо использование программно-целевого метода долгосрочного характера, необходима разработка проекто-сметной документации по реконструкции и замене водопроводных сетей, приобретение и установка станций очистки воды. Планируется вхождение Муромцевского муниципального района к участию в региональные и федеральные программы для привлечения средств вышестоящих бюджетов на модернизацию системы водоснабжения в районе. </w:t>
      </w:r>
    </w:p>
    <w:p w:rsidR="00F41D9E" w:rsidRPr="003C124A" w:rsidRDefault="00F41D9E" w:rsidP="00F41D9E">
      <w:pPr>
        <w:autoSpaceDE w:val="0"/>
        <w:autoSpaceDN w:val="0"/>
        <w:adjustRightInd w:val="0"/>
        <w:ind w:firstLine="709"/>
        <w:jc w:val="both"/>
      </w:pPr>
      <w:r w:rsidRPr="003C124A">
        <w:t>С этой целью в конце 2020 года полномочия вместе с муниципальным имуществом в сфере водоснабжения практически со всех поселений района (за исключением Костинского и Артынского), включая Муромцевское городское поселение, были переданы на муниципальный район и создано муниципальное унитарное предприятие Муромцевского муниципального района "ВОДОКАНАЛ".</w:t>
      </w:r>
    </w:p>
    <w:p w:rsidR="00F41D9E" w:rsidRPr="003C124A" w:rsidRDefault="00F41D9E" w:rsidP="00F41D9E">
      <w:pPr>
        <w:autoSpaceDE w:val="0"/>
        <w:autoSpaceDN w:val="0"/>
        <w:adjustRightInd w:val="0"/>
        <w:ind w:firstLine="709"/>
        <w:jc w:val="both"/>
      </w:pPr>
      <w:r w:rsidRPr="003C124A">
        <w:t xml:space="preserve"> Подпрограмма разработана с учетом основных положений Стратегии социально-экономического развития Муромцевского муниципального района Омской области до 2030 года,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F41D9E" w:rsidRPr="003C124A" w:rsidRDefault="00F41D9E" w:rsidP="00F41D9E">
      <w:pPr>
        <w:jc w:val="both"/>
      </w:pPr>
    </w:p>
    <w:p w:rsidR="00F41D9E" w:rsidRPr="003C124A" w:rsidRDefault="00F41D9E" w:rsidP="00F41D9E">
      <w:pPr>
        <w:jc w:val="center"/>
      </w:pPr>
      <w:r w:rsidRPr="003C124A">
        <w:t>Раздел 3. Цель и задачи подпрограммы</w:t>
      </w:r>
    </w:p>
    <w:p w:rsidR="00F41D9E" w:rsidRPr="003C124A" w:rsidRDefault="00F41D9E" w:rsidP="00F41D9E">
      <w:pPr>
        <w:widowControl w:val="0"/>
        <w:autoSpaceDE w:val="0"/>
        <w:autoSpaceDN w:val="0"/>
        <w:adjustRightInd w:val="0"/>
        <w:jc w:val="both"/>
        <w:outlineLvl w:val="1"/>
      </w:pPr>
    </w:p>
    <w:p w:rsidR="00F41D9E" w:rsidRPr="003C124A" w:rsidRDefault="00F41D9E" w:rsidP="00F41D9E">
      <w:pPr>
        <w:autoSpaceDE w:val="0"/>
        <w:autoSpaceDN w:val="0"/>
        <w:adjustRightInd w:val="0"/>
        <w:jc w:val="both"/>
      </w:pPr>
      <w:r w:rsidRPr="003C124A">
        <w:tab/>
        <w:t xml:space="preserve">Целью Программы является создание условий для дальнейшего развития жилищной сферы, обеспечение доступности жилья для граждан и устойчивое функционирование жилищно-коммунального комплекса. </w:t>
      </w:r>
    </w:p>
    <w:p w:rsidR="00F41D9E" w:rsidRPr="003C124A" w:rsidRDefault="00F41D9E" w:rsidP="00F41D9E">
      <w:pPr>
        <w:autoSpaceDE w:val="0"/>
        <w:autoSpaceDN w:val="0"/>
        <w:adjustRightInd w:val="0"/>
        <w:ind w:firstLine="708"/>
        <w:jc w:val="both"/>
      </w:pPr>
      <w:r w:rsidRPr="003C124A">
        <w:t>Достижение поставленной цели будет осуществляться при решении следующих задач:</w:t>
      </w:r>
    </w:p>
    <w:p w:rsidR="00F41D9E" w:rsidRPr="003C124A" w:rsidRDefault="00F41D9E" w:rsidP="00F41D9E">
      <w:pPr>
        <w:autoSpaceDE w:val="0"/>
        <w:autoSpaceDN w:val="0"/>
        <w:adjustRightInd w:val="0"/>
        <w:jc w:val="both"/>
      </w:pPr>
      <w:r w:rsidRPr="003C124A">
        <w:t xml:space="preserve">1.Предоставление государственной поддержки молодым семьям,  нуждающимся в улучшении жилищных условий, а также социальных выплат гражданам на строительство (реконструкцию) индивидуального жилья. </w:t>
      </w:r>
    </w:p>
    <w:p w:rsidR="00F41D9E" w:rsidRPr="003C124A" w:rsidRDefault="00F41D9E" w:rsidP="00F41D9E">
      <w:pPr>
        <w:autoSpaceDE w:val="0"/>
        <w:autoSpaceDN w:val="0"/>
        <w:adjustRightInd w:val="0"/>
        <w:jc w:val="both"/>
      </w:pPr>
      <w:r w:rsidRPr="003C124A">
        <w:t xml:space="preserve">2. Создание условий для развития сектора арендного жилья экономкласса, строительство многоквартирных домов в целях формирования муниципального жилищного фонда в Муромцевском районе, для сокращения жилищного фонда непригодного для проживания. </w:t>
      </w:r>
    </w:p>
    <w:p w:rsidR="00F41D9E" w:rsidRPr="003C124A" w:rsidRDefault="00F41D9E" w:rsidP="00F41D9E">
      <w:pPr>
        <w:autoSpaceDE w:val="0"/>
        <w:autoSpaceDN w:val="0"/>
        <w:adjustRightInd w:val="0"/>
        <w:jc w:val="both"/>
      </w:pPr>
      <w:r w:rsidRPr="003C124A">
        <w:t>3. Создание условий для развития массового индивидуального жилищного строительства, обеспечение условий для повышения качества и надежности предоставления жилищно-коммунальных услуг населению.</w:t>
      </w:r>
    </w:p>
    <w:p w:rsidR="00F41D9E" w:rsidRPr="003C124A" w:rsidRDefault="00F41D9E" w:rsidP="00F41D9E">
      <w:pPr>
        <w:autoSpaceDE w:val="0"/>
        <w:autoSpaceDN w:val="0"/>
        <w:adjustRightInd w:val="0"/>
        <w:jc w:val="both"/>
      </w:pPr>
      <w:r w:rsidRPr="003C124A">
        <w:t>4. Расселение граждан из аварийного жилищного фонда.</w:t>
      </w:r>
    </w:p>
    <w:p w:rsidR="00F41D9E" w:rsidRPr="003C124A" w:rsidRDefault="00F41D9E" w:rsidP="00F41D9E">
      <w:pPr>
        <w:autoSpaceDE w:val="0"/>
        <w:autoSpaceDN w:val="0"/>
        <w:adjustRightInd w:val="0"/>
        <w:jc w:val="both"/>
      </w:pPr>
    </w:p>
    <w:p w:rsidR="00F41D9E" w:rsidRPr="003C124A" w:rsidRDefault="00F41D9E" w:rsidP="00F41D9E">
      <w:pPr>
        <w:tabs>
          <w:tab w:val="left" w:pos="993"/>
        </w:tabs>
        <w:jc w:val="center"/>
      </w:pPr>
      <w:r w:rsidRPr="003C124A">
        <w:t>Раздел 4. Срок реализации подпрограммы</w:t>
      </w:r>
    </w:p>
    <w:p w:rsidR="00F41D9E" w:rsidRPr="003C124A" w:rsidRDefault="00F41D9E" w:rsidP="00F41D9E">
      <w:pPr>
        <w:autoSpaceDE w:val="0"/>
        <w:autoSpaceDN w:val="0"/>
        <w:adjustRightInd w:val="0"/>
        <w:ind w:firstLine="540"/>
        <w:jc w:val="both"/>
      </w:pPr>
    </w:p>
    <w:p w:rsidR="00F41D9E" w:rsidRPr="003C124A" w:rsidRDefault="00F41D9E" w:rsidP="00F41D9E">
      <w:pPr>
        <w:autoSpaceDE w:val="0"/>
        <w:autoSpaceDN w:val="0"/>
        <w:adjustRightInd w:val="0"/>
        <w:ind w:firstLine="540"/>
        <w:jc w:val="both"/>
      </w:pPr>
      <w:r w:rsidRPr="003C124A">
        <w:t>Общий срок реализации настоящей подпрограммы составляет 9 лет, рассчитан на период 2022 – 2030 годов (в один этап).</w:t>
      </w:r>
    </w:p>
    <w:p w:rsidR="00F41D9E" w:rsidRPr="003C124A" w:rsidRDefault="00F41D9E" w:rsidP="00F41D9E">
      <w:pPr>
        <w:autoSpaceDE w:val="0"/>
        <w:autoSpaceDN w:val="0"/>
        <w:adjustRightInd w:val="0"/>
        <w:ind w:firstLine="540"/>
        <w:jc w:val="both"/>
      </w:pPr>
    </w:p>
    <w:p w:rsidR="00F41D9E" w:rsidRPr="003C124A" w:rsidRDefault="00F41D9E" w:rsidP="00F41D9E">
      <w:pPr>
        <w:widowControl w:val="0"/>
        <w:autoSpaceDE w:val="0"/>
        <w:autoSpaceDN w:val="0"/>
        <w:adjustRightInd w:val="0"/>
        <w:jc w:val="center"/>
      </w:pPr>
      <w:r w:rsidRPr="003C124A">
        <w:t>Раздел 5. Описание входящих в состав подпрограммы</w:t>
      </w:r>
    </w:p>
    <w:p w:rsidR="00F41D9E" w:rsidRPr="003C124A" w:rsidRDefault="00F41D9E" w:rsidP="00F41D9E">
      <w:pPr>
        <w:widowControl w:val="0"/>
        <w:autoSpaceDE w:val="0"/>
        <w:autoSpaceDN w:val="0"/>
        <w:adjustRightInd w:val="0"/>
        <w:jc w:val="center"/>
      </w:pPr>
      <w:r w:rsidRPr="003C124A">
        <w:t>основных мероприятий</w:t>
      </w:r>
    </w:p>
    <w:p w:rsidR="00F41D9E" w:rsidRPr="003C124A" w:rsidRDefault="00F41D9E" w:rsidP="00F41D9E">
      <w:pPr>
        <w:widowControl w:val="0"/>
        <w:autoSpaceDE w:val="0"/>
        <w:autoSpaceDN w:val="0"/>
        <w:adjustRightInd w:val="0"/>
        <w:jc w:val="both"/>
      </w:pPr>
    </w:p>
    <w:p w:rsidR="00F41D9E" w:rsidRPr="003C124A" w:rsidRDefault="00F41D9E" w:rsidP="00F41D9E">
      <w:pPr>
        <w:widowControl w:val="0"/>
        <w:autoSpaceDE w:val="0"/>
        <w:autoSpaceDN w:val="0"/>
        <w:adjustRightInd w:val="0"/>
        <w:jc w:val="both"/>
      </w:pPr>
      <w:r w:rsidRPr="003C124A">
        <w:tab/>
        <w:t>В состав подпрограммы «Развитие жилищного строительства на территории Муромцевского муниципального района Омской области» включены следующие  основные мероприятия:</w:t>
      </w:r>
    </w:p>
    <w:p w:rsidR="00F41D9E" w:rsidRPr="003C124A" w:rsidRDefault="00F41D9E" w:rsidP="00F41D9E">
      <w:pPr>
        <w:widowControl w:val="0"/>
        <w:autoSpaceDE w:val="0"/>
        <w:autoSpaceDN w:val="0"/>
        <w:adjustRightInd w:val="0"/>
        <w:jc w:val="both"/>
        <w:rPr>
          <w:color w:val="000000"/>
        </w:rPr>
      </w:pPr>
      <w:r w:rsidRPr="003C124A">
        <w:t>1.</w:t>
      </w:r>
      <w:r w:rsidRPr="003C124A">
        <w:rPr>
          <w:color w:val="000000"/>
        </w:rPr>
        <w:t xml:space="preserve"> Задаче 1 соответствует основное мероприятие «Развитие индивидуального жилищного строительства, обеспечение жильем молодых семей».</w:t>
      </w:r>
    </w:p>
    <w:p w:rsidR="00F41D9E" w:rsidRPr="003C124A" w:rsidRDefault="00F41D9E" w:rsidP="00F41D9E">
      <w:pPr>
        <w:widowControl w:val="0"/>
        <w:autoSpaceDE w:val="0"/>
        <w:autoSpaceDN w:val="0"/>
        <w:adjustRightInd w:val="0"/>
        <w:jc w:val="both"/>
        <w:rPr>
          <w:color w:val="000000"/>
        </w:rPr>
      </w:pPr>
      <w:r w:rsidRPr="003C124A">
        <w:rPr>
          <w:color w:val="000000"/>
        </w:rPr>
        <w:t xml:space="preserve"> </w:t>
      </w:r>
      <w:r w:rsidRPr="003C124A">
        <w:t xml:space="preserve">2. Задаче 2 соответствует </w:t>
      </w:r>
      <w:r w:rsidRPr="003C124A">
        <w:rPr>
          <w:color w:val="000000"/>
        </w:rPr>
        <w:t>основное мероприятие «Развитие арендного и некоммерческого жилищного фонда».</w:t>
      </w:r>
    </w:p>
    <w:p w:rsidR="00F41D9E" w:rsidRPr="003C124A" w:rsidRDefault="00F41D9E" w:rsidP="00F41D9E">
      <w:pPr>
        <w:jc w:val="both"/>
        <w:rPr>
          <w:color w:val="000000"/>
        </w:rPr>
      </w:pPr>
      <w:r w:rsidRPr="003C124A">
        <w:rPr>
          <w:color w:val="000000"/>
        </w:rPr>
        <w:lastRenderedPageBreak/>
        <w:t xml:space="preserve">3. </w:t>
      </w:r>
      <w:r w:rsidRPr="003C124A">
        <w:t xml:space="preserve">Задаче 3 соответствует </w:t>
      </w:r>
      <w:r w:rsidRPr="003C124A">
        <w:rPr>
          <w:color w:val="000000"/>
        </w:rPr>
        <w:t xml:space="preserve">основное мероприятие «Комплексное освоение и развитие территорий в целях жилищного строительства, развитие жилищно-коммунального комплекса». </w:t>
      </w:r>
    </w:p>
    <w:p w:rsidR="00F41D9E" w:rsidRPr="003C124A" w:rsidRDefault="00F41D9E" w:rsidP="00F41D9E">
      <w:pPr>
        <w:jc w:val="both"/>
      </w:pPr>
      <w:r w:rsidRPr="003C124A">
        <w:rPr>
          <w:color w:val="000000"/>
        </w:rPr>
        <w:t xml:space="preserve">4. </w:t>
      </w:r>
      <w:r w:rsidRPr="003C124A">
        <w:t xml:space="preserve">Задаче 4 соответствует </w:t>
      </w:r>
      <w:r w:rsidRPr="003C124A">
        <w:rPr>
          <w:color w:val="000000"/>
        </w:rPr>
        <w:t>основное мероприятие «Переселение граждан из аварийного жилищного фонда».</w:t>
      </w:r>
    </w:p>
    <w:p w:rsidR="00F41D9E" w:rsidRPr="003C124A" w:rsidRDefault="00F41D9E" w:rsidP="00F41D9E">
      <w:pPr>
        <w:widowControl w:val="0"/>
        <w:autoSpaceDE w:val="0"/>
        <w:autoSpaceDN w:val="0"/>
        <w:adjustRightInd w:val="0"/>
        <w:jc w:val="both"/>
      </w:pPr>
    </w:p>
    <w:p w:rsidR="00F41D9E" w:rsidRPr="003C124A" w:rsidRDefault="00F41D9E" w:rsidP="00F41D9E">
      <w:pPr>
        <w:widowControl w:val="0"/>
        <w:autoSpaceDE w:val="0"/>
        <w:autoSpaceDN w:val="0"/>
        <w:adjustRightInd w:val="0"/>
        <w:jc w:val="center"/>
      </w:pPr>
      <w:r w:rsidRPr="003C124A">
        <w:t>Раздел 6. Описание мероприятий и целевых индикаторов их выполнения</w:t>
      </w:r>
    </w:p>
    <w:p w:rsidR="00F41D9E" w:rsidRPr="003C124A" w:rsidRDefault="00F41D9E" w:rsidP="00F41D9E">
      <w:pPr>
        <w:widowControl w:val="0"/>
        <w:autoSpaceDE w:val="0"/>
        <w:autoSpaceDN w:val="0"/>
        <w:adjustRightInd w:val="0"/>
        <w:jc w:val="center"/>
      </w:pPr>
    </w:p>
    <w:p w:rsidR="00F41D9E" w:rsidRPr="00DC1A74" w:rsidRDefault="00F41D9E" w:rsidP="00F41D9E">
      <w:pPr>
        <w:widowControl w:val="0"/>
        <w:autoSpaceDE w:val="0"/>
        <w:autoSpaceDN w:val="0"/>
        <w:adjustRightInd w:val="0"/>
        <w:ind w:firstLine="708"/>
        <w:jc w:val="both"/>
      </w:pPr>
      <w:r w:rsidRPr="003C124A">
        <w:t xml:space="preserve">В рамках </w:t>
      </w:r>
      <w:r w:rsidRPr="00DC1A74">
        <w:t>основного мероприятия «Развитие индивидуального жилищного строительства, обеспечение жильем молодых семей» планируется проведение следующих мероприятий:</w:t>
      </w:r>
    </w:p>
    <w:p w:rsidR="00F41D9E" w:rsidRPr="005F29A4" w:rsidRDefault="00F41D9E" w:rsidP="00F41D9E">
      <w:pPr>
        <w:widowControl w:val="0"/>
        <w:autoSpaceDE w:val="0"/>
        <w:autoSpaceDN w:val="0"/>
        <w:adjustRightInd w:val="0"/>
        <w:jc w:val="both"/>
      </w:pPr>
      <w:r w:rsidRPr="00DC1A74">
        <w:t xml:space="preserve">-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w:t>
      </w:r>
      <w:r w:rsidRPr="005F29A4">
        <w:t xml:space="preserve">числе ипотечного, или жилищного займа на приобретение жилого помещения или строительство индивидуального жилого дома; </w:t>
      </w:r>
    </w:p>
    <w:p w:rsidR="00F41D9E" w:rsidRPr="005F29A4" w:rsidRDefault="00F41D9E" w:rsidP="00F41D9E">
      <w:pPr>
        <w:widowControl w:val="0"/>
        <w:autoSpaceDE w:val="0"/>
        <w:autoSpaceDN w:val="0"/>
        <w:adjustRightInd w:val="0"/>
        <w:jc w:val="both"/>
      </w:pPr>
      <w:r w:rsidRPr="005F29A4">
        <w:t>- предоставление гражданам социальных выплат на строительство (реконструкцию) индивидуального жилья;</w:t>
      </w:r>
    </w:p>
    <w:p w:rsidR="00F41D9E" w:rsidRPr="005F29A4" w:rsidRDefault="00F41D9E" w:rsidP="00F41D9E">
      <w:pPr>
        <w:widowControl w:val="0"/>
        <w:autoSpaceDE w:val="0"/>
        <w:autoSpaceDN w:val="0"/>
        <w:adjustRightInd w:val="0"/>
        <w:jc w:val="both"/>
      </w:pPr>
      <w:r w:rsidRPr="005F29A4">
        <w:t>-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p w:rsidR="00F41D9E" w:rsidRPr="00DC1A74" w:rsidRDefault="00F41D9E" w:rsidP="00F41D9E">
      <w:pPr>
        <w:widowControl w:val="0"/>
        <w:autoSpaceDE w:val="0"/>
        <w:autoSpaceDN w:val="0"/>
        <w:adjustRightInd w:val="0"/>
        <w:ind w:firstLine="708"/>
        <w:jc w:val="both"/>
      </w:pPr>
      <w:r w:rsidRPr="005F29A4">
        <w:t>В рамках основного мероприятия «Развитие</w:t>
      </w:r>
      <w:r w:rsidRPr="00DC1A74">
        <w:t xml:space="preserve"> арендного и некоммерческого жилищного фонда» планируется проведение следующих мероприятий:</w:t>
      </w:r>
    </w:p>
    <w:p w:rsidR="00F41D9E" w:rsidRPr="00DC1A74" w:rsidRDefault="00F41D9E" w:rsidP="00F41D9E">
      <w:pPr>
        <w:widowControl w:val="0"/>
        <w:autoSpaceDE w:val="0"/>
        <w:autoSpaceDN w:val="0"/>
        <w:adjustRightInd w:val="0"/>
        <w:jc w:val="both"/>
      </w:pPr>
      <w:r w:rsidRPr="00DC1A74">
        <w:t>- два 3-х этажных 33-х квартирных жилых дома в р.п. Муромцево (жилой дом №1) (строительство);</w:t>
      </w:r>
    </w:p>
    <w:p w:rsidR="00F41D9E" w:rsidRPr="00DC1A74" w:rsidRDefault="00F41D9E" w:rsidP="00F41D9E">
      <w:pPr>
        <w:widowControl w:val="0"/>
        <w:autoSpaceDE w:val="0"/>
        <w:autoSpaceDN w:val="0"/>
        <w:adjustRightInd w:val="0"/>
        <w:jc w:val="both"/>
      </w:pPr>
      <w:r w:rsidRPr="00DC1A74">
        <w:t>- строительство многоквартирного жилого дома по ул. Луговая в р.п. Муромцево, в том числе разработка проектно-сметной документации .</w:t>
      </w:r>
    </w:p>
    <w:p w:rsidR="00F41D9E" w:rsidRPr="00DC1A74" w:rsidRDefault="00F41D9E" w:rsidP="00F41D9E">
      <w:pPr>
        <w:widowControl w:val="0"/>
        <w:autoSpaceDE w:val="0"/>
        <w:autoSpaceDN w:val="0"/>
        <w:adjustRightInd w:val="0"/>
        <w:ind w:firstLine="708"/>
        <w:jc w:val="both"/>
      </w:pPr>
      <w:r w:rsidRPr="00DC1A74">
        <w:t>В рамках основного мероприятия Комплексное освоение и развитие территорий в целях жилищного строительства, развитие жилищно-коммунального комплекса» планируется проведение следующих мероприятий:</w:t>
      </w:r>
    </w:p>
    <w:p w:rsidR="00F41D9E" w:rsidRPr="00DC1A74" w:rsidRDefault="00F41D9E" w:rsidP="00F41D9E">
      <w:pPr>
        <w:widowControl w:val="0"/>
        <w:autoSpaceDE w:val="0"/>
        <w:autoSpaceDN w:val="0"/>
        <w:adjustRightInd w:val="0"/>
        <w:jc w:val="both"/>
      </w:pPr>
      <w:r w:rsidRPr="00DC1A74">
        <w:t xml:space="preserve">- 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w:t>
      </w:r>
    </w:p>
    <w:p w:rsidR="00F41D9E" w:rsidRPr="00DC1A74" w:rsidRDefault="00F41D9E" w:rsidP="00F41D9E">
      <w:pPr>
        <w:widowControl w:val="0"/>
        <w:autoSpaceDE w:val="0"/>
        <w:autoSpaceDN w:val="0"/>
        <w:adjustRightInd w:val="0"/>
        <w:jc w:val="both"/>
      </w:pPr>
      <w:r w:rsidRPr="00DC1A74">
        <w:t xml:space="preserve">- внесение изменений в Схему территориального планирования Муромцевского муниципального района Омской области; </w:t>
      </w:r>
    </w:p>
    <w:p w:rsidR="00F41D9E" w:rsidRPr="00DC1A74" w:rsidRDefault="00F41D9E" w:rsidP="00F41D9E">
      <w:pPr>
        <w:widowControl w:val="0"/>
        <w:autoSpaceDE w:val="0"/>
        <w:autoSpaceDN w:val="0"/>
        <w:adjustRightInd w:val="0"/>
        <w:jc w:val="both"/>
      </w:pPr>
      <w:r w:rsidRPr="00DC1A74">
        <w:t>- предоставление субсидии муниципальным унитарным предприятиям Муромцевского муниципального района Омской области в целях обеспечения бесперебойного функционирования объектов жизнедеятельности;</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диаметром 57 мм, для замены участка трубопровода сооружения коммуникационного назначения «Тепловая трасса», расположенного по адресу: Омская область, Муромцевский район, р.п. Муромцево;</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диаметром 76 мм, для замены участка трубопровода сооружения коммуникационного назначения «Тепловая трасса», расположенного по адресу: Омская область, Муромцевский район, р.п. Муромцево;</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диаметром 57 мм длиной 150 м, диаметром 108 мм длиной 400 м для замены участков трубопровода сооружения коммуникационного назначения «Тепловая трасса», расположенного по адресу: Российская Федерация, Омская обл., раб. пос. Муромцево, Муромцевский район;</w:t>
      </w:r>
    </w:p>
    <w:p w:rsidR="00F41D9E" w:rsidRPr="00DC1A74" w:rsidRDefault="00F41D9E" w:rsidP="00F41D9E">
      <w:pPr>
        <w:autoSpaceDE w:val="0"/>
        <w:autoSpaceDN w:val="0"/>
        <w:adjustRightInd w:val="0"/>
        <w:jc w:val="both"/>
      </w:pPr>
      <w:r w:rsidRPr="00DC1A74">
        <w:t>- ремонт водозаборной скважины № 1, расположенной по адресу: Омская область, Муромцевский район, с. Гурово;</w:t>
      </w:r>
    </w:p>
    <w:p w:rsidR="00F41D9E" w:rsidRPr="00DC1A74" w:rsidRDefault="00F41D9E" w:rsidP="00F41D9E">
      <w:pPr>
        <w:autoSpaceDE w:val="0"/>
        <w:autoSpaceDN w:val="0"/>
        <w:adjustRightInd w:val="0"/>
        <w:jc w:val="both"/>
      </w:pPr>
      <w:r w:rsidRPr="00DC1A74">
        <w:lastRenderedPageBreak/>
        <w:t>- ремонт водозаборной скважины, расположенной по адресу: Омская область, Муромцевский р-н, рп Муромцево, ул Боровая, д 2А;</w:t>
      </w:r>
    </w:p>
    <w:p w:rsidR="00F41D9E" w:rsidRPr="00DC1A74" w:rsidRDefault="00F41D9E" w:rsidP="00F41D9E">
      <w:pPr>
        <w:autoSpaceDE w:val="0"/>
        <w:autoSpaceDN w:val="0"/>
        <w:adjustRightInd w:val="0"/>
        <w:jc w:val="both"/>
      </w:pPr>
      <w:r w:rsidRPr="00DC1A74">
        <w:t>- ремонт водозаборной скважины, расположенной по адресу: Омская область, р-н Муромцевский, с Ушаково, ул Школьная, д 11А;</w:t>
      </w:r>
    </w:p>
    <w:p w:rsidR="00F41D9E" w:rsidRPr="00DC1A74" w:rsidRDefault="00F41D9E" w:rsidP="00F41D9E">
      <w:pPr>
        <w:autoSpaceDE w:val="0"/>
        <w:autoSpaceDN w:val="0"/>
        <w:adjustRightInd w:val="0"/>
        <w:jc w:val="both"/>
      </w:pPr>
      <w:r w:rsidRPr="00DC1A74">
        <w:t>- обследование водозаборных скважин в с. Гурово, рп Муромцево, с. Ушаково в целях оценки их технического состояния;</w:t>
      </w:r>
    </w:p>
    <w:p w:rsidR="00F41D9E" w:rsidRPr="00DC1A74" w:rsidRDefault="00F41D9E" w:rsidP="00F41D9E">
      <w:pPr>
        <w:autoSpaceDE w:val="0"/>
        <w:autoSpaceDN w:val="0"/>
        <w:adjustRightInd w:val="0"/>
        <w:jc w:val="both"/>
      </w:pPr>
      <w:r w:rsidRPr="00DC1A74">
        <w:t>- приобретение и (или) установка (монтаж) технологического оборудования теплотехнического назначения для нежилого строения – котельной, расположенного по адресу: Омская область, Муромцевский р-н, раб. пос. Муромцево, ул. Советская, 33;</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диаметром 57 мм длинной 200 м, диаметром 133 мм длинной 400 м для замены участков трубопровода сооружения коммуникационного назначения «Тепловая трасса», расположенного по адресу: Российская Федерация, Омская обл., раб. пос. Муромцево, Муромцевский район;</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для замены дымовой трубы котельной, расположенной по адресу: Россия, Омская обл., Муромцевский район, с. Карбыза, ул. Школьная, дом №14А;</w:t>
      </w:r>
    </w:p>
    <w:p w:rsidR="00F41D9E" w:rsidRPr="00DC1A74" w:rsidRDefault="00F41D9E" w:rsidP="00F41D9E">
      <w:pPr>
        <w:autoSpaceDE w:val="0"/>
        <w:autoSpaceDN w:val="0"/>
        <w:adjustRightInd w:val="0"/>
        <w:jc w:val="both"/>
      </w:pPr>
      <w:r w:rsidRPr="00DC1A74">
        <w:t>- приобретение трубной продукции теплотехнического назначения для замены дымовой трубы нежилого строения - котельная, расположенного по адресу: Омская область, Муромцевский р-н, д. Кокшенево, ул. Центральная, д.89а;</w:t>
      </w:r>
    </w:p>
    <w:p w:rsidR="00F41D9E" w:rsidRPr="00DC1A74" w:rsidRDefault="00F41D9E" w:rsidP="00F41D9E">
      <w:pPr>
        <w:autoSpaceDE w:val="0"/>
        <w:autoSpaceDN w:val="0"/>
        <w:adjustRightInd w:val="0"/>
        <w:jc w:val="both"/>
      </w:pPr>
      <w:r w:rsidRPr="00DC1A74">
        <w:t>- ремонт водозаборной скважины № 1, расположенной по адресу: Омская область, Муромцевский район, д. Кокшенево, ул Центральная д 100 А.</w:t>
      </w:r>
    </w:p>
    <w:p w:rsidR="00F41D9E" w:rsidRPr="00DC1A74" w:rsidRDefault="00F41D9E" w:rsidP="00F41D9E">
      <w:pPr>
        <w:autoSpaceDE w:val="0"/>
        <w:autoSpaceDN w:val="0"/>
        <w:adjustRightInd w:val="0"/>
        <w:jc w:val="both"/>
      </w:pPr>
      <w:r w:rsidRPr="00DC1A74">
        <w:t>- выполнение работ по подготовке и (или) проверке сметной документации;</w:t>
      </w:r>
    </w:p>
    <w:p w:rsidR="00F41D9E" w:rsidRPr="00A97C8C" w:rsidRDefault="00F41D9E" w:rsidP="00F41D9E">
      <w:pPr>
        <w:autoSpaceDE w:val="0"/>
        <w:autoSpaceDN w:val="0"/>
        <w:adjustRightInd w:val="0"/>
        <w:jc w:val="both"/>
      </w:pPr>
      <w:r w:rsidRPr="00DC1A74">
        <w:t xml:space="preserve">- выполнение работ по ликвидации мест несанкционированного размещения отходов на </w:t>
      </w:r>
      <w:r w:rsidRPr="00A97C8C">
        <w:t>территории Муромцевского муниципального района Омской области;</w:t>
      </w:r>
    </w:p>
    <w:p w:rsidR="00F41D9E" w:rsidRPr="001B7CF2" w:rsidRDefault="00F41D9E" w:rsidP="00F41D9E">
      <w:pPr>
        <w:autoSpaceDE w:val="0"/>
        <w:autoSpaceDN w:val="0"/>
        <w:adjustRightInd w:val="0"/>
        <w:jc w:val="both"/>
      </w:pPr>
      <w:r w:rsidRPr="00A97C8C">
        <w:t xml:space="preserve">- предоставление субсидий на оказание финансовой помощи в целях предупреждения банкротства и (или) восстановления платежеспособности муниципальным унитарным </w:t>
      </w:r>
      <w:r w:rsidRPr="001B7CF2">
        <w:t xml:space="preserve">предприятиям Муромцевского муниципального района Омской области; </w:t>
      </w:r>
    </w:p>
    <w:p w:rsidR="00F41D9E" w:rsidRPr="00E04E76" w:rsidRDefault="00F41D9E" w:rsidP="00F41D9E">
      <w:pPr>
        <w:autoSpaceDE w:val="0"/>
        <w:autoSpaceDN w:val="0"/>
        <w:adjustRightInd w:val="0"/>
        <w:jc w:val="both"/>
      </w:pPr>
      <w:r w:rsidRPr="001B7CF2">
        <w:t xml:space="preserve">- приобретение трубной продукции теплотехнического назначения диаметром диаметром 108 мм длиной 2 м для замены участков трубопровода сооружения коммуникационного </w:t>
      </w:r>
      <w:r w:rsidRPr="00361C42">
        <w:t>назначения «Тепловая трасса», расположенного по адресу: Российская Федерация, Омская обл., раб. пос</w:t>
      </w:r>
      <w:r w:rsidRPr="00E04E76">
        <w:t>. Муромцево, Муромцевский район;</w:t>
      </w:r>
    </w:p>
    <w:p w:rsidR="00F41D9E" w:rsidRPr="002D35B0" w:rsidRDefault="00F41D9E" w:rsidP="00F41D9E">
      <w:pPr>
        <w:autoSpaceDE w:val="0"/>
        <w:autoSpaceDN w:val="0"/>
        <w:adjustRightInd w:val="0"/>
        <w:jc w:val="both"/>
      </w:pPr>
      <w:r w:rsidRPr="00E04E76">
        <w:t>- консалтинговые услуги по повышению эффективности работы системы теплоснабжения котельной, расположенной по адресу: Омская область, Муромцевский р-н, раб. пос. Муромцево, ул. Советская, 33, с учетом перспективного строительства МКД и с  выдачей мероприятий по нормализации температурного режима в новом корпусе здания школы-интерната;</w:t>
      </w:r>
    </w:p>
    <w:p w:rsidR="00F41D9E" w:rsidRPr="002D35B0" w:rsidRDefault="00F41D9E" w:rsidP="00F41D9E">
      <w:pPr>
        <w:autoSpaceDE w:val="0"/>
        <w:autoSpaceDN w:val="0"/>
        <w:adjustRightInd w:val="0"/>
        <w:jc w:val="both"/>
      </w:pPr>
      <w:r w:rsidRPr="002D35B0">
        <w:t>- поставка экскаватора-погрузчика;</w:t>
      </w:r>
    </w:p>
    <w:p w:rsidR="00F41D9E" w:rsidRPr="002D35B0" w:rsidRDefault="00F41D9E" w:rsidP="00F41D9E">
      <w:pPr>
        <w:autoSpaceDE w:val="0"/>
        <w:autoSpaceDN w:val="0"/>
        <w:adjustRightInd w:val="0"/>
        <w:jc w:val="both"/>
      </w:pPr>
      <w:r w:rsidRPr="002D35B0">
        <w:t>- предоставление субсидий на оказание финансовой помощи в целях .возмещения затрат или недополученных доходов в связи с оказанием услуг по теплоснабжению и (или) водоснабжению муниципальным унитарным предприятиям Муромцевского муниципального района Омской области;</w:t>
      </w:r>
    </w:p>
    <w:p w:rsidR="00F41D9E" w:rsidRPr="002D35B0" w:rsidRDefault="00F41D9E" w:rsidP="00F41D9E">
      <w:pPr>
        <w:autoSpaceDE w:val="0"/>
        <w:autoSpaceDN w:val="0"/>
        <w:adjustRightInd w:val="0"/>
        <w:jc w:val="both"/>
      </w:pPr>
      <w:r w:rsidRPr="002D35B0">
        <w:t>- предоставление иных межбюджетных трансфертов поселениям района в части передачи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1D9E" w:rsidRPr="002D35B0" w:rsidRDefault="00F41D9E" w:rsidP="00F41D9E">
      <w:pPr>
        <w:autoSpaceDE w:val="0"/>
        <w:autoSpaceDN w:val="0"/>
        <w:adjustRightInd w:val="0"/>
        <w:jc w:val="both"/>
      </w:pPr>
      <w:r w:rsidRPr="002D35B0">
        <w:t>- предоставление иных межбюджетных трансфертов поселениям района в части передачи полномочий по организации сбора и вывоза бытовых отходов и мусора;</w:t>
      </w:r>
    </w:p>
    <w:p w:rsidR="00F41D9E" w:rsidRPr="002D35B0" w:rsidRDefault="00F41D9E" w:rsidP="00F41D9E">
      <w:pPr>
        <w:autoSpaceDE w:val="0"/>
        <w:autoSpaceDN w:val="0"/>
        <w:adjustRightInd w:val="0"/>
        <w:jc w:val="both"/>
      </w:pPr>
      <w:r w:rsidRPr="002D35B0">
        <w:t>- приобретение и установка резервного источника электроснабжения мощностью 20 кВт для нежилого помещения котельной, расположенного по адресу: Россия, Омская обл., Муромцевский район, с. Низовое, ул. Обелисковая дом № 18;</w:t>
      </w:r>
    </w:p>
    <w:p w:rsidR="00F41D9E" w:rsidRPr="002D35B0" w:rsidRDefault="00F41D9E" w:rsidP="00F41D9E">
      <w:pPr>
        <w:autoSpaceDE w:val="0"/>
        <w:autoSpaceDN w:val="0"/>
        <w:adjustRightInd w:val="0"/>
        <w:jc w:val="both"/>
      </w:pPr>
      <w:r w:rsidRPr="002D35B0">
        <w:t>- приобретение и установка резервного источника электроснабжения мощностью 16 кВт для нежилого строения-котельная, расположенного по адресу: Омская область, Муромцевский р-н, с. Гурово, ул. Центральная, д. 11;</w:t>
      </w:r>
    </w:p>
    <w:p w:rsidR="00F41D9E" w:rsidRPr="00850660" w:rsidRDefault="00F41D9E" w:rsidP="00F41D9E">
      <w:pPr>
        <w:autoSpaceDE w:val="0"/>
        <w:autoSpaceDN w:val="0"/>
        <w:adjustRightInd w:val="0"/>
        <w:jc w:val="both"/>
      </w:pPr>
      <w:r w:rsidRPr="002D35B0">
        <w:lastRenderedPageBreak/>
        <w:t xml:space="preserve">- приобретение и установка резервного источника электроснабжения мощностью 16 кВт </w:t>
      </w:r>
      <w:r w:rsidRPr="00850660">
        <w:t>для нежилого здания-котельная, расположенного по адресу: Омская область, р-н Муромцевский, с. Ушаково, ул. Школьная, д. 12;</w:t>
      </w:r>
    </w:p>
    <w:p w:rsidR="00F41D9E" w:rsidRDefault="00F41D9E" w:rsidP="00F41D9E">
      <w:pPr>
        <w:autoSpaceDE w:val="0"/>
        <w:autoSpaceDN w:val="0"/>
        <w:adjustRightInd w:val="0"/>
        <w:jc w:val="both"/>
      </w:pPr>
      <w:r w:rsidRPr="00850660">
        <w:t>- оказание услуг по расчету фактического объема отходов на площадке для сбора и размещения твердых, жидких, бытовых и промышленных отходов на земельных участках, находящихся в собственности Муромцевского муниц</w:t>
      </w:r>
      <w:r>
        <w:t>ипального района Омской области;</w:t>
      </w:r>
    </w:p>
    <w:p w:rsidR="00F41D9E" w:rsidRPr="00075306" w:rsidRDefault="00F41D9E" w:rsidP="00F41D9E">
      <w:pPr>
        <w:autoSpaceDE w:val="0"/>
        <w:autoSpaceDN w:val="0"/>
        <w:adjustRightInd w:val="0"/>
        <w:jc w:val="both"/>
      </w:pPr>
      <w:r w:rsidRPr="00F40673">
        <w:t xml:space="preserve">-  подготовка или проверка сметной документации для выполнения работ по ликвидации </w:t>
      </w:r>
      <w:r w:rsidRPr="00075306">
        <w:t>несанкционированных объектов размещения твердых коммунальных отходов на земельных участках, находящихся в собственности Муромцевского муниципального района;</w:t>
      </w:r>
    </w:p>
    <w:p w:rsidR="00F41D9E" w:rsidRPr="00075306" w:rsidRDefault="00F41D9E" w:rsidP="00F41D9E">
      <w:pPr>
        <w:autoSpaceDE w:val="0"/>
        <w:autoSpaceDN w:val="0"/>
        <w:adjustRightInd w:val="0"/>
        <w:jc w:val="both"/>
      </w:pPr>
      <w:r w:rsidRPr="00075306">
        <w:t>- ликвидация места несанкционированного размещения твердых коммунальных отходов на территории Рязанского сельского поселения, земельный участок 55:14:000000:1134, Муромцевский район, д. Вятка-1;</w:t>
      </w:r>
    </w:p>
    <w:p w:rsidR="00F41D9E" w:rsidRPr="00075306" w:rsidRDefault="00F41D9E" w:rsidP="00F41D9E">
      <w:pPr>
        <w:autoSpaceDE w:val="0"/>
        <w:autoSpaceDN w:val="0"/>
        <w:adjustRightInd w:val="0"/>
        <w:jc w:val="both"/>
      </w:pPr>
      <w:r w:rsidRPr="00075306">
        <w:t>-  ликвидация места несанкционированного размещения твердых коммунальных отходов на территории Рязанского сельского поселения, земельный участок 55:14:340104:12, Муромцевский район, д. Игоревка;</w:t>
      </w:r>
    </w:p>
    <w:p w:rsidR="00F41D9E" w:rsidRPr="003A4845" w:rsidRDefault="00F41D9E" w:rsidP="00F41D9E">
      <w:pPr>
        <w:autoSpaceDE w:val="0"/>
        <w:autoSpaceDN w:val="0"/>
        <w:adjustRightInd w:val="0"/>
        <w:jc w:val="both"/>
      </w:pPr>
      <w:r w:rsidRPr="00075306">
        <w:t xml:space="preserve">- ликвидация места </w:t>
      </w:r>
      <w:r w:rsidRPr="003A4845">
        <w:t>несанкционированного размещения твердых коммунальных отходов на территории Рязанского сельского поселения, земельный участок 55:14:340102:18, Муромцевский район, с. Рязаны;</w:t>
      </w:r>
    </w:p>
    <w:p w:rsidR="00F41D9E" w:rsidRPr="00262D29" w:rsidRDefault="00F41D9E" w:rsidP="00F41D9E">
      <w:pPr>
        <w:autoSpaceDE w:val="0"/>
        <w:autoSpaceDN w:val="0"/>
        <w:adjustRightInd w:val="0"/>
        <w:jc w:val="both"/>
      </w:pPr>
      <w:r w:rsidRPr="003A4845">
        <w:t xml:space="preserve">- возмещение затрат, образовавшихся в связи с </w:t>
      </w:r>
      <w:r w:rsidRPr="00262D29">
        <w:t>увеличением стоимости приобретения топлива относительно стоимости топлива, предусмотренной в тарифах;</w:t>
      </w:r>
    </w:p>
    <w:p w:rsidR="00F41D9E" w:rsidRPr="00262D29" w:rsidRDefault="00F41D9E" w:rsidP="00F41D9E">
      <w:pPr>
        <w:autoSpaceDE w:val="0"/>
        <w:autoSpaceDN w:val="0"/>
        <w:adjustRightInd w:val="0"/>
        <w:jc w:val="both"/>
      </w:pPr>
      <w:r w:rsidRPr="00262D29">
        <w:t>- мероприятия по организации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w:t>
      </w:r>
    </w:p>
    <w:p w:rsidR="00F41D9E" w:rsidRPr="00262D29" w:rsidRDefault="00F41D9E" w:rsidP="00F41D9E">
      <w:pPr>
        <w:widowControl w:val="0"/>
        <w:autoSpaceDE w:val="0"/>
        <w:autoSpaceDN w:val="0"/>
        <w:adjustRightInd w:val="0"/>
        <w:ind w:firstLine="708"/>
        <w:jc w:val="both"/>
      </w:pPr>
      <w:r w:rsidRPr="00262D29">
        <w:t>В рамках основного мероприятия «Переселение граждан из аварийного жилищного фонда» планируется проведение следующих мероприятий:</w:t>
      </w:r>
    </w:p>
    <w:p w:rsidR="00F41D9E" w:rsidRPr="00DC1A74" w:rsidRDefault="00F41D9E" w:rsidP="00F41D9E">
      <w:pPr>
        <w:jc w:val="both"/>
      </w:pPr>
      <w:r w:rsidRPr="00850660">
        <w:t>-  обеспечение мероприятий по переселению граждан из аварийного</w:t>
      </w:r>
      <w:r w:rsidRPr="00E04E76">
        <w:t xml:space="preserve"> жилищного фонда, в том числе переселению граждан из</w:t>
      </w:r>
      <w:r w:rsidRPr="00DC1A74">
        <w:t xml:space="preserve"> аварийного жилищного фонда с учетом необходимости развития малоэтажного жилищного строительства;</w:t>
      </w:r>
    </w:p>
    <w:p w:rsidR="00F41D9E" w:rsidRPr="006442AA" w:rsidRDefault="00F41D9E" w:rsidP="00F41D9E">
      <w:pPr>
        <w:jc w:val="both"/>
      </w:pPr>
      <w:r w:rsidRPr="00DC1A74">
        <w:t>- обеспечение расходов на оплату разницы стоимости 1 кв.м, возникающих при реализации мероприятий по переселению</w:t>
      </w:r>
      <w:r w:rsidRPr="00BF49E1">
        <w:t xml:space="preserve"> граждан из аварийного жилищного фонда, в том числе переселению граждан из аварийного жилищного</w:t>
      </w:r>
      <w:r w:rsidRPr="006442AA">
        <w:t xml:space="preserve"> фонда с учетом необходимости развития малоэтажного жилищного строительства. </w:t>
      </w:r>
    </w:p>
    <w:p w:rsidR="00F41D9E" w:rsidRPr="003C124A" w:rsidRDefault="00F41D9E" w:rsidP="00F41D9E">
      <w:pPr>
        <w:pStyle w:val="ConsPlusNonformat"/>
        <w:ind w:firstLine="708"/>
        <w:jc w:val="both"/>
        <w:rPr>
          <w:rFonts w:ascii="Times New Roman" w:hAnsi="Times New Roman" w:cs="Times New Roman"/>
          <w:sz w:val="24"/>
          <w:szCs w:val="24"/>
        </w:rPr>
      </w:pPr>
      <w:r w:rsidRPr="003C124A">
        <w:rPr>
          <w:rFonts w:ascii="Times New Roman" w:hAnsi="Times New Roman" w:cs="Times New Roman"/>
          <w:sz w:val="24"/>
          <w:szCs w:val="24"/>
        </w:rPr>
        <w:t>Перечень целевых индикаторов реализации мероприятий приведен в приложение № 2 к муниципальной программе.</w:t>
      </w:r>
    </w:p>
    <w:p w:rsidR="00F41D9E" w:rsidRPr="003C124A" w:rsidRDefault="00F41D9E" w:rsidP="00F41D9E">
      <w:pPr>
        <w:autoSpaceDE w:val="0"/>
        <w:autoSpaceDN w:val="0"/>
        <w:adjustRightInd w:val="0"/>
        <w:jc w:val="both"/>
      </w:pPr>
    </w:p>
    <w:p w:rsidR="00F41D9E" w:rsidRDefault="00F41D9E" w:rsidP="00F41D9E">
      <w:pPr>
        <w:autoSpaceDE w:val="0"/>
        <w:autoSpaceDN w:val="0"/>
        <w:adjustRightInd w:val="0"/>
        <w:jc w:val="center"/>
      </w:pPr>
      <w:r w:rsidRPr="003C124A">
        <w:t>Раздел 7. Объем финансовых ресурсов, необходимых для реализации подпрограммы в целом и по источникам финансирования</w:t>
      </w:r>
    </w:p>
    <w:p w:rsidR="00F41D9E" w:rsidRPr="003C124A" w:rsidRDefault="00F41D9E" w:rsidP="00F41D9E">
      <w:pPr>
        <w:autoSpaceDE w:val="0"/>
        <w:autoSpaceDN w:val="0"/>
        <w:adjustRightInd w:val="0"/>
        <w:jc w:val="center"/>
      </w:pPr>
    </w:p>
    <w:p w:rsidR="00F41D9E" w:rsidRPr="003D53BE" w:rsidRDefault="00F41D9E" w:rsidP="00F41D9E">
      <w:pPr>
        <w:jc w:val="both"/>
      </w:pPr>
      <w:r w:rsidRPr="003D53BE">
        <w:t xml:space="preserve">Общий объем средств на реализацию подпрограммы составляет </w:t>
      </w:r>
      <w:r>
        <w:t>71 837 788,22</w:t>
      </w:r>
      <w:r w:rsidRPr="003D53BE">
        <w:t xml:space="preserve"> рубл</w:t>
      </w:r>
      <w:r>
        <w:t>ей</w:t>
      </w:r>
      <w:r w:rsidRPr="003D53BE">
        <w:t xml:space="preserve">, в том числе: </w:t>
      </w:r>
    </w:p>
    <w:p w:rsidR="00F41D9E" w:rsidRPr="003D53BE" w:rsidRDefault="00F41D9E" w:rsidP="00F41D9E">
      <w:pPr>
        <w:jc w:val="both"/>
      </w:pPr>
      <w:r w:rsidRPr="003D53BE">
        <w:t xml:space="preserve">2022 год – </w:t>
      </w:r>
      <w:r>
        <w:t>44 779 798,53</w:t>
      </w:r>
      <w:r w:rsidRPr="003D53BE">
        <w:t xml:space="preserve"> рубл</w:t>
      </w:r>
      <w:r>
        <w:t>ей</w:t>
      </w:r>
      <w:r w:rsidRPr="003D53BE">
        <w:t>;</w:t>
      </w:r>
    </w:p>
    <w:p w:rsidR="00F41D9E" w:rsidRPr="003D53BE" w:rsidRDefault="00F41D9E" w:rsidP="00F41D9E">
      <w:pPr>
        <w:jc w:val="both"/>
      </w:pPr>
      <w:r w:rsidRPr="003D53BE">
        <w:t xml:space="preserve">2023 год – </w:t>
      </w:r>
      <w:r>
        <w:t>7 968 892,77</w:t>
      </w:r>
      <w:r w:rsidRPr="003D53BE">
        <w:t xml:space="preserve"> рубл</w:t>
      </w:r>
      <w:r>
        <w:t>я</w:t>
      </w:r>
      <w:r w:rsidRPr="003D53BE">
        <w:t>;</w:t>
      </w:r>
    </w:p>
    <w:p w:rsidR="00F41D9E" w:rsidRPr="003D53BE" w:rsidRDefault="00F41D9E" w:rsidP="00F41D9E">
      <w:pPr>
        <w:jc w:val="both"/>
      </w:pPr>
      <w:r w:rsidRPr="003D53BE">
        <w:t xml:space="preserve">2024 год – </w:t>
      </w:r>
      <w:r>
        <w:t>16 109 955,47</w:t>
      </w:r>
      <w:r w:rsidRPr="003D53BE">
        <w:t xml:space="preserve"> рубл</w:t>
      </w:r>
      <w:r>
        <w:t>ей</w:t>
      </w:r>
      <w:r w:rsidRPr="003D53BE">
        <w:t>;</w:t>
      </w:r>
    </w:p>
    <w:p w:rsidR="00F41D9E" w:rsidRPr="003D53BE" w:rsidRDefault="00F41D9E" w:rsidP="00F41D9E">
      <w:pPr>
        <w:jc w:val="both"/>
      </w:pPr>
      <w:r w:rsidRPr="003D53BE">
        <w:t xml:space="preserve">2025 год – </w:t>
      </w:r>
      <w:r>
        <w:t>1 735 183,15</w:t>
      </w:r>
      <w:r w:rsidRPr="003D53BE">
        <w:t xml:space="preserve"> рубл</w:t>
      </w:r>
      <w:r>
        <w:t>я</w:t>
      </w:r>
      <w:r w:rsidRPr="003D53BE">
        <w:t>;</w:t>
      </w:r>
    </w:p>
    <w:p w:rsidR="00F41D9E" w:rsidRPr="003D53BE" w:rsidRDefault="00F41D9E" w:rsidP="00F41D9E">
      <w:pPr>
        <w:jc w:val="both"/>
      </w:pPr>
      <w:r w:rsidRPr="003D53BE">
        <w:t xml:space="preserve">2026 год – </w:t>
      </w:r>
      <w:r>
        <w:t>435 183,15</w:t>
      </w:r>
      <w:r w:rsidRPr="003D53BE">
        <w:t xml:space="preserve"> рубл</w:t>
      </w:r>
      <w:r>
        <w:t>я</w:t>
      </w:r>
      <w:r w:rsidRPr="003D53BE">
        <w:t>;</w:t>
      </w:r>
    </w:p>
    <w:p w:rsidR="00F41D9E" w:rsidRPr="003D53BE" w:rsidRDefault="00F41D9E" w:rsidP="00F41D9E">
      <w:pPr>
        <w:jc w:val="both"/>
      </w:pPr>
      <w:r w:rsidRPr="003D53BE">
        <w:t xml:space="preserve">2027 год – </w:t>
      </w:r>
      <w:r>
        <w:t>508 775,15</w:t>
      </w:r>
      <w:r w:rsidRPr="003D53BE">
        <w:t xml:space="preserve"> рублей;</w:t>
      </w:r>
    </w:p>
    <w:p w:rsidR="00F41D9E" w:rsidRPr="003D53BE" w:rsidRDefault="00F41D9E" w:rsidP="00F41D9E">
      <w:pPr>
        <w:jc w:val="both"/>
      </w:pPr>
      <w:r w:rsidRPr="003D53BE">
        <w:t>2028 год – 100 000,00 рублей;</w:t>
      </w:r>
    </w:p>
    <w:p w:rsidR="00F41D9E" w:rsidRPr="003D53BE" w:rsidRDefault="00F41D9E" w:rsidP="00F41D9E">
      <w:pPr>
        <w:jc w:val="both"/>
      </w:pPr>
      <w:r w:rsidRPr="003D53BE">
        <w:t>2029 год – 100 000,00 рублей;</w:t>
      </w:r>
    </w:p>
    <w:p w:rsidR="00F41D9E" w:rsidRPr="003D53BE" w:rsidRDefault="00F41D9E" w:rsidP="00F41D9E">
      <w:pPr>
        <w:jc w:val="both"/>
      </w:pPr>
      <w:r w:rsidRPr="003D53BE">
        <w:t>2030 год – 100 000,00 рублей.</w:t>
      </w:r>
    </w:p>
    <w:p w:rsidR="00F41D9E" w:rsidRPr="003D53BE" w:rsidRDefault="00F41D9E" w:rsidP="00F41D9E">
      <w:pPr>
        <w:jc w:val="both"/>
      </w:pPr>
      <w:r w:rsidRPr="003D53BE">
        <w:t xml:space="preserve">Общий объем расходов местного бюджета на реализацию подпрограммы составляет   </w:t>
      </w:r>
      <w:r>
        <w:t>23 464 692,41</w:t>
      </w:r>
      <w:r w:rsidRPr="003D53BE">
        <w:t xml:space="preserve"> рубл</w:t>
      </w:r>
      <w:r>
        <w:t>ей</w:t>
      </w:r>
      <w:r w:rsidRPr="003D53BE">
        <w:t xml:space="preserve">, в том числе: </w:t>
      </w:r>
    </w:p>
    <w:p w:rsidR="00F41D9E" w:rsidRPr="003D53BE" w:rsidRDefault="00F41D9E" w:rsidP="00F41D9E">
      <w:pPr>
        <w:jc w:val="both"/>
      </w:pPr>
      <w:r w:rsidRPr="003D53BE">
        <w:t xml:space="preserve">2022 год – </w:t>
      </w:r>
      <w:r>
        <w:t>4 675 597,17</w:t>
      </w:r>
      <w:r w:rsidRPr="003D53BE">
        <w:t xml:space="preserve"> рубл</w:t>
      </w:r>
      <w:r>
        <w:t>ей</w:t>
      </w:r>
      <w:r w:rsidRPr="003D53BE">
        <w:t>;</w:t>
      </w:r>
    </w:p>
    <w:p w:rsidR="00F41D9E" w:rsidRPr="003D53BE" w:rsidRDefault="00F41D9E" w:rsidP="00F41D9E">
      <w:pPr>
        <w:jc w:val="both"/>
      </w:pPr>
      <w:r w:rsidRPr="003D53BE">
        <w:lastRenderedPageBreak/>
        <w:t xml:space="preserve">2023 год – </w:t>
      </w:r>
      <w:r>
        <w:t>5 904 314,07</w:t>
      </w:r>
      <w:r w:rsidRPr="003D53BE">
        <w:t xml:space="preserve"> рубл</w:t>
      </w:r>
      <w:r>
        <w:t>ей</w:t>
      </w:r>
      <w:r w:rsidRPr="003D53BE">
        <w:t>;</w:t>
      </w:r>
    </w:p>
    <w:p w:rsidR="00F41D9E" w:rsidRPr="003D53BE" w:rsidRDefault="00F41D9E" w:rsidP="00F41D9E">
      <w:pPr>
        <w:jc w:val="both"/>
      </w:pPr>
      <w:r w:rsidRPr="003D53BE">
        <w:t xml:space="preserve">2024 год – </w:t>
      </w:r>
      <w:r>
        <w:t xml:space="preserve">10 079 231,72 </w:t>
      </w:r>
      <w:r w:rsidRPr="003D53BE">
        <w:t>рубл</w:t>
      </w:r>
      <w:r>
        <w:t>ь</w:t>
      </w:r>
      <w:r w:rsidRPr="003D53BE">
        <w:t>;</w:t>
      </w:r>
    </w:p>
    <w:p w:rsidR="00F41D9E" w:rsidRPr="003D53BE" w:rsidRDefault="00F41D9E" w:rsidP="00F41D9E">
      <w:pPr>
        <w:jc w:val="both"/>
      </w:pPr>
      <w:r w:rsidRPr="003D53BE">
        <w:t xml:space="preserve">2025 год – </w:t>
      </w:r>
      <w:r>
        <w:t>1 735 183,15</w:t>
      </w:r>
      <w:r w:rsidRPr="003D53BE">
        <w:t xml:space="preserve"> рубл</w:t>
      </w:r>
      <w:r>
        <w:t>я</w:t>
      </w:r>
      <w:r w:rsidRPr="003D53BE">
        <w:t>;</w:t>
      </w:r>
    </w:p>
    <w:p w:rsidR="00F41D9E" w:rsidRPr="003D53BE" w:rsidRDefault="00F41D9E" w:rsidP="00F41D9E">
      <w:pPr>
        <w:jc w:val="both"/>
      </w:pPr>
      <w:r w:rsidRPr="003D53BE">
        <w:t xml:space="preserve">2026 год – </w:t>
      </w:r>
      <w:r>
        <w:t>435 183,15</w:t>
      </w:r>
      <w:r w:rsidRPr="003D53BE">
        <w:t xml:space="preserve"> рубл</w:t>
      </w:r>
      <w:r>
        <w:t>я</w:t>
      </w:r>
      <w:r w:rsidRPr="003D53BE">
        <w:t>;</w:t>
      </w:r>
    </w:p>
    <w:p w:rsidR="00F41D9E" w:rsidRPr="003D53BE" w:rsidRDefault="00F41D9E" w:rsidP="00F41D9E">
      <w:pPr>
        <w:jc w:val="both"/>
      </w:pPr>
      <w:r w:rsidRPr="003D53BE">
        <w:t xml:space="preserve">2027 год – </w:t>
      </w:r>
      <w:r>
        <w:t>335 183,15</w:t>
      </w:r>
      <w:r w:rsidRPr="003D53BE">
        <w:t xml:space="preserve"> рублей;</w:t>
      </w:r>
    </w:p>
    <w:p w:rsidR="00F41D9E" w:rsidRPr="003D53BE" w:rsidRDefault="00F41D9E" w:rsidP="00F41D9E">
      <w:pPr>
        <w:jc w:val="both"/>
      </w:pPr>
      <w:r w:rsidRPr="003D53BE">
        <w:t>2028 год – 100 000,00 рублей;</w:t>
      </w:r>
    </w:p>
    <w:p w:rsidR="00F41D9E" w:rsidRPr="003D53BE" w:rsidRDefault="00F41D9E" w:rsidP="00F41D9E">
      <w:pPr>
        <w:jc w:val="both"/>
      </w:pPr>
      <w:r w:rsidRPr="003D53BE">
        <w:t>2029 год – 100 000,00 рублей;</w:t>
      </w:r>
    </w:p>
    <w:p w:rsidR="00F41D9E" w:rsidRPr="003D53BE" w:rsidRDefault="00F41D9E" w:rsidP="00F41D9E">
      <w:pPr>
        <w:jc w:val="both"/>
      </w:pPr>
      <w:r w:rsidRPr="003D53BE">
        <w:t>2030 год – 100 000,00 рублей.</w:t>
      </w:r>
    </w:p>
    <w:p w:rsidR="00F41D9E" w:rsidRPr="003D53BE" w:rsidRDefault="00F41D9E" w:rsidP="00F41D9E">
      <w:pPr>
        <w:jc w:val="both"/>
      </w:pPr>
      <w:r w:rsidRPr="003D53BE">
        <w:t xml:space="preserve">Общий  объем  расходов  за счет поступлений целевого характера их областного бюджета на реализацию      подпрограммы   составляет </w:t>
      </w:r>
      <w:r>
        <w:t>24 990 341,13</w:t>
      </w:r>
      <w:r w:rsidRPr="003D53BE">
        <w:t xml:space="preserve"> рублей, в том числе:         </w:t>
      </w:r>
    </w:p>
    <w:p w:rsidR="00F41D9E" w:rsidRPr="003D53BE" w:rsidRDefault="00F41D9E" w:rsidP="00F41D9E">
      <w:pPr>
        <w:jc w:val="both"/>
      </w:pPr>
      <w:r w:rsidRPr="003D53BE">
        <w:t xml:space="preserve">2022 год – </w:t>
      </w:r>
      <w:r>
        <w:t>16 900 839,95</w:t>
      </w:r>
      <w:r w:rsidRPr="003D53BE">
        <w:t xml:space="preserve"> рублей</w:t>
      </w:r>
      <w:r>
        <w:t>;</w:t>
      </w:r>
    </w:p>
    <w:p w:rsidR="00F41D9E" w:rsidRPr="003D53BE" w:rsidRDefault="00F41D9E" w:rsidP="00F41D9E">
      <w:pPr>
        <w:jc w:val="both"/>
      </w:pPr>
      <w:r w:rsidRPr="003D53BE">
        <w:t xml:space="preserve">2023 год – </w:t>
      </w:r>
      <w:r>
        <w:t>2 064 578,70</w:t>
      </w:r>
      <w:r w:rsidRPr="003D53BE">
        <w:t xml:space="preserve"> рублей;</w:t>
      </w:r>
    </w:p>
    <w:p w:rsidR="00F41D9E" w:rsidRPr="003D53BE" w:rsidRDefault="00F41D9E" w:rsidP="00F41D9E">
      <w:pPr>
        <w:jc w:val="both"/>
      </w:pPr>
      <w:r w:rsidRPr="003D53BE">
        <w:t xml:space="preserve">2024 год – </w:t>
      </w:r>
      <w:r>
        <w:t>5 851 330,48</w:t>
      </w:r>
      <w:r w:rsidRPr="003D53BE">
        <w:t xml:space="preserve"> рублей;</w:t>
      </w:r>
    </w:p>
    <w:p w:rsidR="00F41D9E" w:rsidRPr="003D53BE" w:rsidRDefault="00F41D9E" w:rsidP="00F41D9E">
      <w:pPr>
        <w:jc w:val="both"/>
      </w:pPr>
      <w:r w:rsidRPr="003D53BE">
        <w:t>2025 год – 0,00 рублей;</w:t>
      </w:r>
    </w:p>
    <w:p w:rsidR="00F41D9E" w:rsidRPr="003D53BE" w:rsidRDefault="00F41D9E" w:rsidP="00F41D9E">
      <w:pPr>
        <w:jc w:val="both"/>
      </w:pPr>
      <w:r w:rsidRPr="003D53BE">
        <w:t xml:space="preserve">2026 год – </w:t>
      </w:r>
      <w:r>
        <w:t>0</w:t>
      </w:r>
      <w:r w:rsidRPr="003D53BE">
        <w:t>,00 рублей;</w:t>
      </w:r>
    </w:p>
    <w:p w:rsidR="00F41D9E" w:rsidRPr="003D53BE" w:rsidRDefault="00F41D9E" w:rsidP="00F41D9E">
      <w:pPr>
        <w:jc w:val="both"/>
      </w:pPr>
      <w:r w:rsidRPr="003D53BE">
        <w:t xml:space="preserve">2027 год – </w:t>
      </w:r>
      <w:r>
        <w:t>173 592</w:t>
      </w:r>
      <w:r w:rsidRPr="003D53BE">
        <w:t>,00 рублей;</w:t>
      </w:r>
    </w:p>
    <w:p w:rsidR="00F41D9E" w:rsidRPr="003D53BE" w:rsidRDefault="00F41D9E" w:rsidP="00F41D9E">
      <w:pPr>
        <w:jc w:val="both"/>
      </w:pPr>
      <w:r w:rsidRPr="003D53BE">
        <w:t>2028 год – 0,00 рублей;</w:t>
      </w:r>
    </w:p>
    <w:p w:rsidR="00F41D9E" w:rsidRPr="003D53BE" w:rsidRDefault="00F41D9E" w:rsidP="00F41D9E">
      <w:pPr>
        <w:jc w:val="both"/>
      </w:pPr>
      <w:r w:rsidRPr="003D53BE">
        <w:t>2029 год – 0,00 рублей;</w:t>
      </w:r>
    </w:p>
    <w:p w:rsidR="00F41D9E" w:rsidRDefault="00F41D9E" w:rsidP="00F41D9E">
      <w:pPr>
        <w:jc w:val="both"/>
      </w:pPr>
      <w:r w:rsidRPr="003D53BE">
        <w:t>2030 год – 0,00 рублей.</w:t>
      </w:r>
    </w:p>
    <w:p w:rsidR="00F41D9E" w:rsidRPr="003D53BE" w:rsidRDefault="00F41D9E" w:rsidP="00F41D9E">
      <w:pPr>
        <w:jc w:val="both"/>
      </w:pPr>
      <w:r w:rsidRPr="003D53BE">
        <w:t xml:space="preserve">Общий  объем  расходов  за счет поступлений целевого характера их </w:t>
      </w:r>
      <w:r>
        <w:t>федерального</w:t>
      </w:r>
      <w:r w:rsidRPr="003D53BE">
        <w:t xml:space="preserve"> бюджета на реализацию      подпрограммы   составляет </w:t>
      </w:r>
      <w:r>
        <w:t>23 382 754,68</w:t>
      </w:r>
      <w:r w:rsidRPr="003D53BE">
        <w:t xml:space="preserve"> рублей, в том числе:         </w:t>
      </w:r>
    </w:p>
    <w:p w:rsidR="00F41D9E" w:rsidRDefault="00F41D9E" w:rsidP="00F41D9E">
      <w:pPr>
        <w:jc w:val="both"/>
      </w:pPr>
      <w:r w:rsidRPr="003D53BE">
        <w:t xml:space="preserve">2022 год – </w:t>
      </w:r>
      <w:r>
        <w:t>23 203 361,41</w:t>
      </w:r>
      <w:r w:rsidRPr="003D53BE">
        <w:t xml:space="preserve"> рублей</w:t>
      </w:r>
      <w:r>
        <w:t>;</w:t>
      </w:r>
    </w:p>
    <w:p w:rsidR="00F41D9E" w:rsidRDefault="00F41D9E" w:rsidP="00F41D9E">
      <w:pPr>
        <w:tabs>
          <w:tab w:val="left" w:pos="0"/>
        </w:tabs>
        <w:jc w:val="both"/>
      </w:pPr>
      <w:r w:rsidRPr="003D53BE">
        <w:t>202</w:t>
      </w:r>
      <w:r>
        <w:t>4</w:t>
      </w:r>
      <w:r w:rsidRPr="003D53BE">
        <w:t xml:space="preserve"> год – </w:t>
      </w:r>
      <w:r>
        <w:t>179 393,27</w:t>
      </w:r>
      <w:r w:rsidRPr="003D53BE">
        <w:t xml:space="preserve"> рубл</w:t>
      </w:r>
      <w:r>
        <w:t>я.</w:t>
      </w:r>
    </w:p>
    <w:p w:rsidR="00F41D9E" w:rsidRPr="003C124A" w:rsidRDefault="00F41D9E" w:rsidP="00F41D9E">
      <w:pPr>
        <w:tabs>
          <w:tab w:val="left" w:pos="0"/>
        </w:tabs>
        <w:jc w:val="both"/>
      </w:pPr>
      <w:r w:rsidRPr="003C124A">
        <w:t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F41D9E" w:rsidRPr="003C124A" w:rsidRDefault="00F41D9E" w:rsidP="00F41D9E">
      <w:pPr>
        <w:tabs>
          <w:tab w:val="left" w:pos="567"/>
          <w:tab w:val="left" w:pos="993"/>
        </w:tabs>
        <w:jc w:val="both"/>
      </w:pPr>
    </w:p>
    <w:p w:rsidR="00F41D9E" w:rsidRPr="003C124A" w:rsidRDefault="00F41D9E" w:rsidP="00F41D9E">
      <w:pPr>
        <w:tabs>
          <w:tab w:val="left" w:pos="567"/>
          <w:tab w:val="left" w:pos="993"/>
        </w:tabs>
        <w:jc w:val="center"/>
      </w:pPr>
      <w:r w:rsidRPr="003C124A">
        <w:t>Раздел 8. Ожидаемые результаты реализации подпрограммы</w:t>
      </w:r>
    </w:p>
    <w:p w:rsidR="00F41D9E" w:rsidRPr="003C124A" w:rsidRDefault="00F41D9E" w:rsidP="00F41D9E">
      <w:pPr>
        <w:tabs>
          <w:tab w:val="left" w:pos="567"/>
          <w:tab w:val="left" w:pos="993"/>
        </w:tabs>
        <w:jc w:val="center"/>
      </w:pPr>
    </w:p>
    <w:p w:rsidR="00F41D9E" w:rsidRPr="003C124A" w:rsidRDefault="00F41D9E" w:rsidP="00F41D9E">
      <w:pPr>
        <w:widowControl w:val="0"/>
        <w:autoSpaceDE w:val="0"/>
        <w:autoSpaceDN w:val="0"/>
        <w:adjustRightInd w:val="0"/>
        <w:jc w:val="both"/>
        <w:outlineLvl w:val="3"/>
      </w:pPr>
      <w:r w:rsidRPr="003C124A">
        <w:tab/>
        <w:t>Реализация мероприятий подпрограммы позволит достичь следующих ожидаемых результатов:</w:t>
      </w:r>
    </w:p>
    <w:p w:rsidR="00F41D9E" w:rsidRPr="003C124A" w:rsidRDefault="00F41D9E" w:rsidP="00F41D9E">
      <w:pPr>
        <w:widowControl w:val="0"/>
        <w:autoSpaceDE w:val="0"/>
        <w:autoSpaceDN w:val="0"/>
        <w:adjustRightInd w:val="0"/>
        <w:jc w:val="both"/>
        <w:outlineLvl w:val="3"/>
      </w:pPr>
    </w:p>
    <w:p w:rsidR="00F41D9E" w:rsidRPr="003C124A" w:rsidRDefault="00F41D9E" w:rsidP="00F41D9E">
      <w:pPr>
        <w:autoSpaceDE w:val="0"/>
        <w:autoSpaceDN w:val="0"/>
        <w:adjustRightInd w:val="0"/>
        <w:jc w:val="both"/>
      </w:pPr>
      <w:r w:rsidRPr="003C124A">
        <w:t>1. Обеспечение ввода в эксплуатацию жилья на территории Муромцевского района в период с 2022 по 2030 годы не менее 40,9 тыс.кв.м.</w:t>
      </w:r>
    </w:p>
    <w:p w:rsidR="00F41D9E" w:rsidRPr="003C124A" w:rsidRDefault="00F41D9E" w:rsidP="00F41D9E">
      <w:pPr>
        <w:autoSpaceDE w:val="0"/>
        <w:autoSpaceDN w:val="0"/>
        <w:adjustRightInd w:val="0"/>
        <w:jc w:val="both"/>
      </w:pPr>
      <w:r w:rsidRPr="003C124A">
        <w:t>2. Повышение удовлетворенности населения услугами ЖКХ на территории Муромцевского муниципального района к 2030 году до 50%.</w:t>
      </w:r>
    </w:p>
    <w:p w:rsidR="00F41D9E" w:rsidRPr="003C124A" w:rsidRDefault="00F41D9E" w:rsidP="00F41D9E">
      <w:pPr>
        <w:autoSpaceDE w:val="0"/>
        <w:autoSpaceDN w:val="0"/>
        <w:adjustRightInd w:val="0"/>
        <w:jc w:val="both"/>
      </w:pPr>
    </w:p>
    <w:p w:rsidR="00F41D9E" w:rsidRPr="003C124A" w:rsidRDefault="00F41D9E" w:rsidP="00F41D9E">
      <w:pPr>
        <w:autoSpaceDE w:val="0"/>
        <w:autoSpaceDN w:val="0"/>
        <w:adjustRightInd w:val="0"/>
        <w:jc w:val="center"/>
      </w:pPr>
      <w:r w:rsidRPr="003C124A">
        <w:t>9. Описание системы управления реализацией подпрограммы</w:t>
      </w:r>
    </w:p>
    <w:p w:rsidR="00F41D9E" w:rsidRPr="003C124A" w:rsidRDefault="00F41D9E" w:rsidP="00F41D9E">
      <w:pPr>
        <w:autoSpaceDE w:val="0"/>
        <w:autoSpaceDN w:val="0"/>
        <w:adjustRightInd w:val="0"/>
        <w:ind w:firstLine="709"/>
        <w:jc w:val="center"/>
      </w:pPr>
    </w:p>
    <w:p w:rsidR="00F41D9E" w:rsidRPr="003C124A" w:rsidRDefault="00F41D9E" w:rsidP="00F41D9E">
      <w:pPr>
        <w:widowControl w:val="0"/>
        <w:autoSpaceDE w:val="0"/>
        <w:autoSpaceDN w:val="0"/>
        <w:adjustRightInd w:val="0"/>
        <w:ind w:firstLine="720"/>
        <w:jc w:val="both"/>
        <w:outlineLvl w:val="3"/>
      </w:pPr>
      <w:r w:rsidRPr="003C124A">
        <w:t>Отдел по строительству, архитектуре и ЖКХ осуществляет оперативное управление и контроль за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индикаторов мероприятий подпрограммы.</w:t>
      </w:r>
    </w:p>
    <w:p w:rsidR="00F41D9E" w:rsidRDefault="00F41D9E" w:rsidP="00F41D9E">
      <w:pPr>
        <w:autoSpaceDE w:val="0"/>
        <w:autoSpaceDN w:val="0"/>
        <w:adjustRightInd w:val="0"/>
        <w:ind w:firstLine="708"/>
        <w:jc w:val="both"/>
      </w:pPr>
      <w:r w:rsidRPr="003C124A">
        <w:t xml:space="preserve">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18 июля 2013 года № 381-п (далее – Порядок), а также сведения о достижении ожидаемых результатов в соответствии с приложением № 3 к Порядку и </w:t>
      </w:r>
      <w:r w:rsidRPr="003C124A">
        <w:lastRenderedPageBreak/>
        <w:t>направляет данные в КЭиУМС АММР для проведения оценки эффективности реализации подпрограммы в соответствии с</w:t>
      </w:r>
      <w:r w:rsidRPr="003B4209">
        <w:t xml:space="preserve"> </w:t>
      </w:r>
      <w:r w:rsidRPr="003C124A">
        <w:t>приложением № 7 к Порядку.</w:t>
      </w:r>
    </w:p>
    <w:p w:rsidR="00F41D9E" w:rsidRDefault="00F41D9E" w:rsidP="00F41D9E"/>
    <w:p w:rsidR="00F41D9E" w:rsidRDefault="00F41D9E">
      <w:pPr>
        <w:spacing w:after="200" w:line="276" w:lineRule="auto"/>
        <w:rPr>
          <w:sz w:val="28"/>
          <w:szCs w:val="28"/>
        </w:rPr>
      </w:pPr>
      <w:r>
        <w:rPr>
          <w:sz w:val="28"/>
          <w:szCs w:val="28"/>
        </w:rPr>
        <w:br w:type="page"/>
      </w:r>
    </w:p>
    <w:p w:rsidR="00F41D9E" w:rsidRDefault="00F41D9E" w:rsidP="00F41D9E">
      <w:pPr>
        <w:jc w:val="center"/>
      </w:pPr>
      <w:r>
        <w:rPr>
          <w:noProof/>
        </w:rPr>
        <w:lastRenderedPageBreak/>
        <w:drawing>
          <wp:inline distT="0" distB="0" distL="0" distR="0">
            <wp:extent cx="619125" cy="800100"/>
            <wp:effectExtent l="19050" t="0" r="9525" b="0"/>
            <wp:docPr id="1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3"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F41D9E" w:rsidRPr="00C2013D" w:rsidRDefault="00F41D9E" w:rsidP="00F41D9E">
      <w:pPr>
        <w:jc w:val="center"/>
        <w:rPr>
          <w:b/>
          <w:sz w:val="32"/>
          <w:szCs w:val="32"/>
        </w:rPr>
      </w:pPr>
      <w:r>
        <w:rPr>
          <w:b/>
          <w:sz w:val="32"/>
          <w:szCs w:val="32"/>
        </w:rPr>
        <w:t>Администрация</w:t>
      </w:r>
    </w:p>
    <w:p w:rsidR="00F41D9E" w:rsidRPr="00C2013D" w:rsidRDefault="00F41D9E" w:rsidP="00F41D9E">
      <w:pPr>
        <w:jc w:val="center"/>
        <w:rPr>
          <w:b/>
          <w:sz w:val="32"/>
          <w:szCs w:val="32"/>
        </w:rPr>
      </w:pPr>
      <w:r w:rsidRPr="00C2013D">
        <w:rPr>
          <w:b/>
          <w:sz w:val="32"/>
          <w:szCs w:val="32"/>
        </w:rPr>
        <w:t xml:space="preserve"> Муромцевского муниципального района</w:t>
      </w:r>
    </w:p>
    <w:p w:rsidR="00F41D9E" w:rsidRPr="00C2013D" w:rsidRDefault="00F41D9E" w:rsidP="00F41D9E">
      <w:pPr>
        <w:jc w:val="center"/>
        <w:rPr>
          <w:b/>
          <w:sz w:val="32"/>
          <w:szCs w:val="32"/>
        </w:rPr>
      </w:pPr>
      <w:r w:rsidRPr="00C2013D">
        <w:rPr>
          <w:b/>
          <w:sz w:val="32"/>
          <w:szCs w:val="32"/>
        </w:rPr>
        <w:t xml:space="preserve"> Омской области</w:t>
      </w:r>
    </w:p>
    <w:p w:rsidR="00F41D9E" w:rsidRPr="0093182E" w:rsidRDefault="00F41D9E" w:rsidP="00F41D9E">
      <w:pPr>
        <w:pStyle w:val="5"/>
        <w:spacing w:before="0"/>
        <w:jc w:val="center"/>
        <w:rPr>
          <w:rFonts w:ascii="Times New Roman" w:hAnsi="Times New Roman" w:cs="Times New Roman"/>
          <w:b/>
          <w:i/>
          <w:color w:val="auto"/>
          <w:sz w:val="52"/>
          <w:szCs w:val="52"/>
        </w:rPr>
      </w:pPr>
      <w:r w:rsidRPr="0093182E">
        <w:rPr>
          <w:rFonts w:ascii="Times New Roman" w:hAnsi="Times New Roman" w:cs="Times New Roman"/>
          <w:b/>
          <w:color w:val="auto"/>
          <w:sz w:val="52"/>
          <w:szCs w:val="52"/>
        </w:rPr>
        <w:t xml:space="preserve">ПОСТАНОВЛЕНИЕ         </w:t>
      </w:r>
    </w:p>
    <w:p w:rsidR="00F41D9E" w:rsidRDefault="00F41D9E" w:rsidP="00F41D9E">
      <w:pPr>
        <w:rPr>
          <w:sz w:val="28"/>
          <w:szCs w:val="28"/>
        </w:rPr>
      </w:pPr>
    </w:p>
    <w:p w:rsidR="00F41D9E" w:rsidRDefault="00F41D9E" w:rsidP="00F41D9E">
      <w:pPr>
        <w:rPr>
          <w:sz w:val="28"/>
          <w:szCs w:val="28"/>
        </w:rPr>
      </w:pPr>
      <w:r w:rsidRPr="00AA6917">
        <w:rPr>
          <w:sz w:val="28"/>
          <w:szCs w:val="28"/>
        </w:rPr>
        <w:t xml:space="preserve">от </w:t>
      </w:r>
      <w:r>
        <w:rPr>
          <w:sz w:val="28"/>
          <w:szCs w:val="28"/>
        </w:rPr>
        <w:t xml:space="preserve">25.11.2024  № 354-п </w:t>
      </w:r>
    </w:p>
    <w:p w:rsidR="00F41D9E" w:rsidRDefault="00F41D9E" w:rsidP="00F41D9E">
      <w:pPr>
        <w:rPr>
          <w:sz w:val="28"/>
          <w:szCs w:val="28"/>
        </w:rPr>
      </w:pPr>
      <w:r>
        <w:rPr>
          <w:sz w:val="28"/>
          <w:szCs w:val="28"/>
        </w:rPr>
        <w:t xml:space="preserve">                                 </w:t>
      </w:r>
    </w:p>
    <w:tbl>
      <w:tblPr>
        <w:tblW w:w="0" w:type="auto"/>
        <w:tblLook w:val="01E0"/>
      </w:tblPr>
      <w:tblGrid>
        <w:gridCol w:w="5778"/>
      </w:tblGrid>
      <w:tr w:rsidR="00F41D9E" w:rsidRPr="0094706E" w:rsidTr="00F41D9E">
        <w:tc>
          <w:tcPr>
            <w:tcW w:w="5778" w:type="dxa"/>
          </w:tcPr>
          <w:p w:rsidR="00F41D9E" w:rsidRPr="0094706E" w:rsidRDefault="00F41D9E" w:rsidP="00F41D9E">
            <w:pPr>
              <w:tabs>
                <w:tab w:val="left" w:pos="5040"/>
              </w:tabs>
              <w:ind w:right="95"/>
              <w:jc w:val="both"/>
              <w:rPr>
                <w:sz w:val="28"/>
              </w:rPr>
            </w:pPr>
            <w:r>
              <w:rPr>
                <w:sz w:val="28"/>
              </w:rPr>
              <w:t xml:space="preserve">О внесении изменений в постановление Администрации Муромцевского муниципального района Омской области от 29.06.2023 № 197-п «О местах для отбывания наказания осужденных к исправительным  и обязательным работам </w:t>
            </w:r>
            <w:r w:rsidRPr="0094706E">
              <w:rPr>
                <w:sz w:val="28"/>
              </w:rPr>
              <w:t>на территории Муромцевского муниципального района Омской области</w:t>
            </w:r>
            <w:r>
              <w:rPr>
                <w:sz w:val="28"/>
              </w:rPr>
              <w:t>»</w:t>
            </w:r>
            <w:r w:rsidRPr="0094706E">
              <w:rPr>
                <w:sz w:val="28"/>
              </w:rPr>
              <w:t xml:space="preserve"> </w:t>
            </w:r>
          </w:p>
        </w:tc>
      </w:tr>
    </w:tbl>
    <w:p w:rsidR="00F41D9E" w:rsidRDefault="00F41D9E" w:rsidP="00F41D9E">
      <w:pPr>
        <w:jc w:val="both"/>
        <w:rPr>
          <w:sz w:val="28"/>
          <w:szCs w:val="28"/>
        </w:rPr>
      </w:pPr>
      <w:r>
        <w:rPr>
          <w:sz w:val="28"/>
          <w:szCs w:val="28"/>
        </w:rPr>
        <w:t xml:space="preserve">       </w:t>
      </w:r>
    </w:p>
    <w:p w:rsidR="00F41D9E" w:rsidRDefault="00F41D9E" w:rsidP="00F41D9E">
      <w:pPr>
        <w:autoSpaceDE w:val="0"/>
        <w:autoSpaceDN w:val="0"/>
        <w:adjustRightInd w:val="0"/>
        <w:ind w:firstLine="540"/>
        <w:jc w:val="both"/>
        <w:rPr>
          <w:sz w:val="28"/>
          <w:szCs w:val="28"/>
        </w:rPr>
      </w:pPr>
      <w:r>
        <w:rPr>
          <w:sz w:val="28"/>
          <w:szCs w:val="28"/>
        </w:rPr>
        <w:t xml:space="preserve">В соответствии с Федеральным </w:t>
      </w:r>
      <w:hyperlink r:id="rId41" w:history="1">
        <w:r w:rsidRPr="00892ED5">
          <w:rPr>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руководствуясь </w:t>
      </w:r>
      <w:hyperlink r:id="rId42" w:history="1">
        <w:r w:rsidRPr="00892ED5">
          <w:rPr>
            <w:sz w:val="28"/>
            <w:szCs w:val="28"/>
          </w:rPr>
          <w:t>Уставом</w:t>
        </w:r>
      </w:hyperlink>
      <w:r>
        <w:rPr>
          <w:sz w:val="28"/>
          <w:szCs w:val="28"/>
        </w:rPr>
        <w:t xml:space="preserve"> Муромцевского муниципального района Омской области, по согласованию с  Федеральным казенным учреждением уголовно-исполнительной инспекции Управления Федеральной службы исполнения наказаний России по Омской области, Администрация Муромцевского муниципального района Омской области </w:t>
      </w:r>
      <w:r w:rsidRPr="001514C6">
        <w:rPr>
          <w:sz w:val="28"/>
          <w:szCs w:val="28"/>
        </w:rPr>
        <w:t>ПОСТАНОВЛЯЕТ:</w:t>
      </w:r>
    </w:p>
    <w:p w:rsidR="00F41D9E" w:rsidRDefault="00F41D9E" w:rsidP="00F41D9E">
      <w:pPr>
        <w:autoSpaceDE w:val="0"/>
        <w:autoSpaceDN w:val="0"/>
        <w:adjustRightInd w:val="0"/>
        <w:ind w:firstLine="540"/>
        <w:jc w:val="both"/>
        <w:rPr>
          <w:sz w:val="28"/>
          <w:szCs w:val="28"/>
        </w:rPr>
      </w:pPr>
      <w:r>
        <w:rPr>
          <w:sz w:val="28"/>
          <w:szCs w:val="28"/>
        </w:rPr>
        <w:t>1. В постановление</w:t>
      </w:r>
      <w:r w:rsidRPr="00FC6A8E">
        <w:rPr>
          <w:sz w:val="28"/>
        </w:rPr>
        <w:t xml:space="preserve"> </w:t>
      </w:r>
      <w:r>
        <w:rPr>
          <w:sz w:val="28"/>
        </w:rPr>
        <w:t xml:space="preserve">Администрации Муромцевского муниципального района Омской области от 29.06.2023 № 197-п «О местах для отбывания наказания осужденных к исправительным  и обязательным работам </w:t>
      </w:r>
      <w:r w:rsidRPr="0094706E">
        <w:rPr>
          <w:sz w:val="28"/>
        </w:rPr>
        <w:t>на территории Муромцевского муниципального района Омской области</w:t>
      </w:r>
      <w:r>
        <w:rPr>
          <w:sz w:val="28"/>
        </w:rPr>
        <w:t>» внести следующие изменения:</w:t>
      </w:r>
    </w:p>
    <w:p w:rsidR="00F41D9E" w:rsidRDefault="00F41D9E" w:rsidP="00F41D9E">
      <w:pPr>
        <w:autoSpaceDE w:val="0"/>
        <w:autoSpaceDN w:val="0"/>
        <w:adjustRightInd w:val="0"/>
        <w:ind w:firstLine="540"/>
        <w:jc w:val="both"/>
        <w:rPr>
          <w:sz w:val="28"/>
          <w:szCs w:val="28"/>
        </w:rPr>
      </w:pPr>
      <w:r>
        <w:rPr>
          <w:sz w:val="28"/>
          <w:szCs w:val="28"/>
        </w:rPr>
        <w:t>1.1. Приложение № 2 «</w:t>
      </w:r>
      <w:hyperlink r:id="rId43" w:history="1">
        <w:r>
          <w:rPr>
            <w:sz w:val="28"/>
            <w:szCs w:val="28"/>
          </w:rPr>
          <w:t>Перечень</w:t>
        </w:r>
      </w:hyperlink>
      <w:r>
        <w:rPr>
          <w:sz w:val="28"/>
          <w:szCs w:val="28"/>
        </w:rPr>
        <w:t xml:space="preserve"> организаций для отбывания наказания в виде исправительных работ  на территории Муромцевского муниципального района Омской области» изложить в новой редакции, согласно приложению к настоящему постановлению.</w:t>
      </w:r>
    </w:p>
    <w:p w:rsidR="00F41D9E" w:rsidRDefault="00F41D9E" w:rsidP="00F41D9E">
      <w:pPr>
        <w:ind w:firstLine="567"/>
        <w:jc w:val="both"/>
        <w:rPr>
          <w:sz w:val="28"/>
          <w:szCs w:val="28"/>
        </w:rPr>
      </w:pPr>
      <w:r>
        <w:rPr>
          <w:sz w:val="28"/>
          <w:szCs w:val="28"/>
        </w:rPr>
        <w:t xml:space="preserve">2. Опубликовать настоящее постановление </w:t>
      </w:r>
      <w:r w:rsidRPr="006A476E">
        <w:rPr>
          <w:sz w:val="28"/>
          <w:szCs w:val="28"/>
        </w:rPr>
        <w:t xml:space="preserve">опубликовать (обнародовать) </w:t>
      </w:r>
      <w:r>
        <w:rPr>
          <w:color w:val="000000" w:themeColor="text1"/>
          <w:sz w:val="28"/>
        </w:rPr>
        <w:t xml:space="preserve">в периодическом печатном издании, </w:t>
      </w:r>
      <w:r w:rsidRPr="00191F2C">
        <w:rPr>
          <w:spacing w:val="4"/>
          <w:sz w:val="28"/>
          <w:szCs w:val="28"/>
        </w:rPr>
        <w:t>распространяемом в Муромцевском муниципальном районе Омской области – «Вестник Муромцевского муниципального района»</w:t>
      </w:r>
      <w:r>
        <w:rPr>
          <w:sz w:val="28"/>
          <w:szCs w:val="28"/>
        </w:rPr>
        <w:t xml:space="preserve"> и разместить в информационно-телекоммуникационной сети «Интернет» на официальном сайте Муромцевского муниципального района Омской области.</w:t>
      </w:r>
    </w:p>
    <w:p w:rsidR="00F41D9E" w:rsidRDefault="00F41D9E" w:rsidP="00F41D9E">
      <w:pPr>
        <w:rPr>
          <w:sz w:val="28"/>
          <w:szCs w:val="28"/>
        </w:rPr>
      </w:pPr>
    </w:p>
    <w:p w:rsidR="00F41D9E" w:rsidRPr="00892ED5" w:rsidRDefault="00F41D9E" w:rsidP="00F41D9E">
      <w:pPr>
        <w:rPr>
          <w:sz w:val="28"/>
          <w:szCs w:val="28"/>
        </w:rPr>
      </w:pPr>
      <w:r>
        <w:rPr>
          <w:sz w:val="28"/>
          <w:szCs w:val="28"/>
        </w:rPr>
        <w:t>Глава муниципального района                                                   В.В. Девятериков</w:t>
      </w:r>
    </w:p>
    <w:p w:rsidR="00F41D9E" w:rsidRDefault="00F41D9E" w:rsidP="00F41D9E">
      <w:pPr>
        <w:jc w:val="both"/>
        <w:rPr>
          <w:sz w:val="20"/>
          <w:szCs w:val="20"/>
        </w:rPr>
      </w:pPr>
    </w:p>
    <w:p w:rsidR="00F41D9E" w:rsidRDefault="00F41D9E" w:rsidP="00F41D9E">
      <w:pPr>
        <w:spacing w:after="200" w:line="276" w:lineRule="auto"/>
      </w:pPr>
    </w:p>
    <w:p w:rsidR="00F41D9E" w:rsidRDefault="00F41D9E" w:rsidP="00F41D9E">
      <w:pPr>
        <w:sectPr w:rsidR="00F41D9E" w:rsidSect="00F41D9E">
          <w:pgSz w:w="11906" w:h="16838"/>
          <w:pgMar w:top="1134" w:right="851" w:bottom="568" w:left="1701" w:header="709" w:footer="709" w:gutter="0"/>
          <w:cols w:space="708"/>
          <w:docGrid w:linePitch="360"/>
        </w:sectPr>
      </w:pPr>
    </w:p>
    <w:p w:rsidR="00287012" w:rsidRDefault="00F41D9E" w:rsidP="00F41D9E">
      <w:pPr>
        <w:jc w:val="right"/>
        <w:rPr>
          <w:sz w:val="22"/>
          <w:szCs w:val="22"/>
        </w:rPr>
        <w:sectPr w:rsidR="00287012" w:rsidSect="00F41D9E">
          <w:pgSz w:w="11909" w:h="16834"/>
          <w:pgMar w:top="851" w:right="567" w:bottom="851" w:left="1701" w:header="720" w:footer="720" w:gutter="0"/>
          <w:cols w:space="720"/>
          <w:docGrid w:linePitch="272"/>
        </w:sectPr>
      </w:pPr>
      <w:r>
        <w:rPr>
          <w:sz w:val="22"/>
          <w:szCs w:val="22"/>
        </w:rPr>
        <w:lastRenderedPageBreak/>
        <w:t xml:space="preserve">                                                                                             </w:t>
      </w:r>
    </w:p>
    <w:p w:rsidR="00F41D9E" w:rsidRDefault="00F41D9E" w:rsidP="00F41D9E">
      <w:pPr>
        <w:jc w:val="right"/>
        <w:rPr>
          <w:sz w:val="22"/>
          <w:szCs w:val="22"/>
        </w:rPr>
      </w:pPr>
      <w:r>
        <w:rPr>
          <w:sz w:val="22"/>
          <w:szCs w:val="22"/>
        </w:rPr>
        <w:lastRenderedPageBreak/>
        <w:t xml:space="preserve">     Приложение </w:t>
      </w:r>
    </w:p>
    <w:p w:rsidR="00F41D9E" w:rsidRDefault="00F41D9E" w:rsidP="00F41D9E">
      <w:pPr>
        <w:jc w:val="right"/>
        <w:rPr>
          <w:sz w:val="22"/>
          <w:szCs w:val="22"/>
        </w:rPr>
      </w:pPr>
      <w:r>
        <w:rPr>
          <w:sz w:val="22"/>
          <w:szCs w:val="22"/>
        </w:rPr>
        <w:t>к постановлению Администрации Муромцевского</w:t>
      </w:r>
    </w:p>
    <w:p w:rsidR="00F41D9E" w:rsidRDefault="00F41D9E" w:rsidP="00F41D9E">
      <w:pPr>
        <w:jc w:val="right"/>
        <w:rPr>
          <w:sz w:val="22"/>
          <w:szCs w:val="22"/>
        </w:rPr>
      </w:pPr>
      <w:r>
        <w:rPr>
          <w:sz w:val="22"/>
          <w:szCs w:val="22"/>
        </w:rPr>
        <w:t xml:space="preserve">муниципального района Омской  области </w:t>
      </w:r>
    </w:p>
    <w:p w:rsidR="00F41D9E" w:rsidRDefault="00F41D9E" w:rsidP="00F41D9E">
      <w:pPr>
        <w:jc w:val="right"/>
        <w:rPr>
          <w:sz w:val="22"/>
          <w:szCs w:val="22"/>
        </w:rPr>
      </w:pPr>
      <w:r>
        <w:rPr>
          <w:sz w:val="22"/>
          <w:szCs w:val="22"/>
        </w:rPr>
        <w:t xml:space="preserve">от 25.11.2024 № 354-п                                                       </w:t>
      </w:r>
    </w:p>
    <w:p w:rsidR="00F41D9E" w:rsidRDefault="00F41D9E" w:rsidP="00F41D9E">
      <w:pPr>
        <w:jc w:val="center"/>
        <w:rPr>
          <w:sz w:val="22"/>
          <w:szCs w:val="22"/>
        </w:rPr>
      </w:pPr>
    </w:p>
    <w:p w:rsidR="00F41D9E" w:rsidRDefault="00F41D9E" w:rsidP="00F41D9E">
      <w:pPr>
        <w:jc w:val="right"/>
        <w:rPr>
          <w:sz w:val="22"/>
          <w:szCs w:val="22"/>
        </w:rPr>
      </w:pPr>
      <w:r>
        <w:rPr>
          <w:sz w:val="22"/>
          <w:szCs w:val="22"/>
        </w:rPr>
        <w:t xml:space="preserve">    « Приложение № 2</w:t>
      </w:r>
    </w:p>
    <w:p w:rsidR="00F41D9E" w:rsidRDefault="00F41D9E" w:rsidP="00F41D9E">
      <w:pPr>
        <w:jc w:val="right"/>
        <w:rPr>
          <w:sz w:val="22"/>
          <w:szCs w:val="22"/>
        </w:rPr>
      </w:pPr>
      <w:r>
        <w:rPr>
          <w:sz w:val="22"/>
          <w:szCs w:val="22"/>
        </w:rPr>
        <w:t>к постановлению Администрации</w:t>
      </w:r>
    </w:p>
    <w:p w:rsidR="00F41D9E" w:rsidRDefault="00F41D9E" w:rsidP="00F41D9E">
      <w:pPr>
        <w:jc w:val="right"/>
        <w:rPr>
          <w:sz w:val="22"/>
          <w:szCs w:val="22"/>
        </w:rPr>
      </w:pPr>
      <w:r>
        <w:rPr>
          <w:sz w:val="22"/>
          <w:szCs w:val="22"/>
        </w:rPr>
        <w:t>Муромцевского муниципального района Омской области</w:t>
      </w:r>
    </w:p>
    <w:p w:rsidR="00F41D9E" w:rsidRDefault="00F41D9E" w:rsidP="00F41D9E">
      <w:pPr>
        <w:jc w:val="right"/>
        <w:rPr>
          <w:sz w:val="22"/>
          <w:szCs w:val="22"/>
        </w:rPr>
      </w:pPr>
      <w:r>
        <w:rPr>
          <w:sz w:val="22"/>
          <w:szCs w:val="22"/>
        </w:rPr>
        <w:t xml:space="preserve">                                                                                                                                                                                от 29.06.2023 г. № 197 -п</w:t>
      </w:r>
    </w:p>
    <w:p w:rsidR="00F41D9E" w:rsidRDefault="00F41D9E" w:rsidP="00F41D9E">
      <w:pPr>
        <w:jc w:val="right"/>
        <w:rPr>
          <w:sz w:val="22"/>
          <w:szCs w:val="22"/>
        </w:rPr>
      </w:pPr>
    </w:p>
    <w:p w:rsidR="00F41D9E" w:rsidRDefault="00F41D9E" w:rsidP="00F41D9E">
      <w:pPr>
        <w:jc w:val="both"/>
        <w:rPr>
          <w:sz w:val="28"/>
          <w:szCs w:val="28"/>
        </w:rPr>
      </w:pPr>
      <w:r>
        <w:rPr>
          <w:sz w:val="28"/>
          <w:szCs w:val="28"/>
        </w:rPr>
        <w:t xml:space="preserve">            </w:t>
      </w:r>
      <w:r w:rsidRPr="00A65C42">
        <w:rPr>
          <w:sz w:val="28"/>
          <w:szCs w:val="28"/>
        </w:rPr>
        <w:t>СОГЛАСОВАНО</w:t>
      </w:r>
      <w:r>
        <w:rPr>
          <w:sz w:val="28"/>
          <w:szCs w:val="28"/>
        </w:rPr>
        <w:t>:                                                                                        УТВЕРЖДАЮ:</w:t>
      </w:r>
    </w:p>
    <w:p w:rsidR="00F41D9E" w:rsidRDefault="00F41D9E" w:rsidP="00F41D9E">
      <w:pPr>
        <w:jc w:val="both"/>
        <w:rPr>
          <w:sz w:val="28"/>
          <w:szCs w:val="28"/>
        </w:rPr>
      </w:pPr>
      <w:r>
        <w:rPr>
          <w:sz w:val="28"/>
          <w:szCs w:val="28"/>
        </w:rPr>
        <w:t xml:space="preserve">Старший инспектор Горьковского                                                     Глава Муромцевского муниципального </w:t>
      </w:r>
    </w:p>
    <w:p w:rsidR="00F41D9E" w:rsidRDefault="00F41D9E" w:rsidP="00F41D9E">
      <w:pPr>
        <w:jc w:val="both"/>
        <w:rPr>
          <w:sz w:val="28"/>
          <w:szCs w:val="28"/>
        </w:rPr>
      </w:pPr>
      <w:r>
        <w:rPr>
          <w:sz w:val="28"/>
          <w:szCs w:val="28"/>
        </w:rPr>
        <w:t>межмуниципального филиала                                                             района Омской области</w:t>
      </w:r>
    </w:p>
    <w:p w:rsidR="00F41D9E" w:rsidRDefault="00F41D9E" w:rsidP="00F41D9E">
      <w:pPr>
        <w:jc w:val="both"/>
        <w:rPr>
          <w:sz w:val="28"/>
          <w:szCs w:val="28"/>
        </w:rPr>
      </w:pPr>
      <w:r>
        <w:rPr>
          <w:sz w:val="28"/>
          <w:szCs w:val="28"/>
        </w:rPr>
        <w:t>ФКУ УИИ УФСИН России</w:t>
      </w:r>
    </w:p>
    <w:p w:rsidR="00F41D9E" w:rsidRDefault="00F41D9E" w:rsidP="00F41D9E">
      <w:pPr>
        <w:jc w:val="both"/>
        <w:rPr>
          <w:sz w:val="28"/>
          <w:szCs w:val="28"/>
        </w:rPr>
      </w:pPr>
      <w:r>
        <w:rPr>
          <w:sz w:val="28"/>
          <w:szCs w:val="28"/>
        </w:rPr>
        <w:t>по Омской области</w:t>
      </w:r>
    </w:p>
    <w:p w:rsidR="00F41D9E" w:rsidRDefault="00F41D9E" w:rsidP="00F41D9E">
      <w:pPr>
        <w:jc w:val="both"/>
        <w:rPr>
          <w:sz w:val="28"/>
          <w:szCs w:val="28"/>
        </w:rPr>
      </w:pPr>
      <w:r>
        <w:rPr>
          <w:sz w:val="28"/>
          <w:szCs w:val="28"/>
        </w:rPr>
        <w:t xml:space="preserve">  ______________ Н.А. Королева                                                        _______________ В.В. Девятериков</w:t>
      </w:r>
    </w:p>
    <w:p w:rsidR="00F41D9E" w:rsidRDefault="00F41D9E" w:rsidP="00F41D9E">
      <w:pPr>
        <w:jc w:val="both"/>
        <w:rPr>
          <w:sz w:val="28"/>
          <w:szCs w:val="28"/>
        </w:rPr>
      </w:pPr>
    </w:p>
    <w:p w:rsidR="00F41D9E" w:rsidRDefault="00F41D9E" w:rsidP="00F41D9E">
      <w:pPr>
        <w:jc w:val="both"/>
        <w:rPr>
          <w:sz w:val="28"/>
          <w:szCs w:val="28"/>
        </w:rPr>
      </w:pPr>
      <w:r>
        <w:rPr>
          <w:sz w:val="28"/>
          <w:szCs w:val="28"/>
        </w:rPr>
        <w:t>«____» ____________ 2024 года.                                                         «____» ____________ 2024 года.</w:t>
      </w:r>
    </w:p>
    <w:p w:rsidR="00F41D9E" w:rsidRDefault="00F41D9E" w:rsidP="00F41D9E">
      <w:pPr>
        <w:jc w:val="both"/>
        <w:rPr>
          <w:sz w:val="28"/>
          <w:szCs w:val="28"/>
        </w:rPr>
      </w:pPr>
    </w:p>
    <w:p w:rsidR="00F41D9E" w:rsidRDefault="00F41D9E" w:rsidP="00F41D9E">
      <w:pPr>
        <w:jc w:val="center"/>
        <w:rPr>
          <w:sz w:val="28"/>
          <w:szCs w:val="28"/>
        </w:rPr>
      </w:pPr>
    </w:p>
    <w:p w:rsidR="00F41D9E" w:rsidRPr="00E80BF0" w:rsidRDefault="00F41D9E" w:rsidP="00F41D9E">
      <w:pPr>
        <w:jc w:val="center"/>
        <w:rPr>
          <w:b/>
          <w:sz w:val="28"/>
          <w:szCs w:val="28"/>
        </w:rPr>
      </w:pPr>
      <w:r w:rsidRPr="00E80BF0">
        <w:rPr>
          <w:b/>
          <w:sz w:val="28"/>
          <w:szCs w:val="28"/>
        </w:rPr>
        <w:t>ПЕРЕЧЕНЬ</w:t>
      </w:r>
    </w:p>
    <w:p w:rsidR="00F41D9E" w:rsidRPr="00BB43EC" w:rsidRDefault="00F41D9E" w:rsidP="00F41D9E">
      <w:pPr>
        <w:jc w:val="center"/>
        <w:rPr>
          <w:b/>
          <w:sz w:val="28"/>
          <w:szCs w:val="28"/>
        </w:rPr>
      </w:pPr>
      <w:r w:rsidRPr="00BB43EC">
        <w:rPr>
          <w:b/>
          <w:sz w:val="28"/>
          <w:szCs w:val="28"/>
        </w:rPr>
        <w:t xml:space="preserve">организаций для отбывания наказания в виде исправительных работ  на территории Муромцевского </w:t>
      </w:r>
    </w:p>
    <w:p w:rsidR="00F41D9E" w:rsidRPr="00BB43EC" w:rsidRDefault="00F41D9E" w:rsidP="00F41D9E">
      <w:pPr>
        <w:jc w:val="center"/>
        <w:rPr>
          <w:b/>
          <w:sz w:val="28"/>
          <w:szCs w:val="28"/>
        </w:rPr>
      </w:pPr>
      <w:r w:rsidRPr="00BB43EC">
        <w:rPr>
          <w:b/>
          <w:sz w:val="28"/>
          <w:szCs w:val="28"/>
        </w:rPr>
        <w:t>муниципального района Омской области</w:t>
      </w:r>
    </w:p>
    <w:p w:rsidR="00F41D9E" w:rsidRDefault="00F41D9E" w:rsidP="00F41D9E">
      <w:pPr>
        <w:jc w:val="center"/>
        <w:rPr>
          <w:b/>
          <w:sz w:val="28"/>
          <w:szCs w:val="28"/>
        </w:rPr>
      </w:pPr>
    </w:p>
    <w:p w:rsidR="00F41D9E" w:rsidRDefault="00F41D9E" w:rsidP="00F41D9E">
      <w:pPr>
        <w:jc w:val="both"/>
        <w:rPr>
          <w:sz w:val="28"/>
          <w:szCs w:val="28"/>
        </w:rPr>
      </w:pPr>
    </w:p>
    <w:tbl>
      <w:tblPr>
        <w:tblStyle w:val="af1"/>
        <w:tblW w:w="0" w:type="auto"/>
        <w:tblLook w:val="04A0"/>
      </w:tblPr>
      <w:tblGrid>
        <w:gridCol w:w="926"/>
        <w:gridCol w:w="5703"/>
        <w:gridCol w:w="7513"/>
      </w:tblGrid>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Муромцевского городского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646430, Омская область, р.п. Муромцево, ул. Лисина, 56</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Артынского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646444, Омская область, Муромцевский район, с. Артын, ул. Боровая, 47</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Бергамакского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646448, Омская область, Муромцевский район, с. Бергамак, ул. Центральная, 22</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Гуровского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646441, Омская область, Муромцевский район, с. Гурово, ул. Центральная, 3</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Кондратьевского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646456, Омская область, Муромцевский район, с. Кондратьево, ул. Лесная, д.257</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Карбызинского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646455, Омская область, Муромцевский район, с. Карбыза, ул. Центральная, 3</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Курганского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646454, Омская область, Муромцевский район, с. Курганка, ул. Школьная, 1 а</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Pr="00D116AE" w:rsidRDefault="00F41D9E" w:rsidP="00F41D9E">
            <w:pPr>
              <w:jc w:val="both"/>
              <w:rPr>
                <w:sz w:val="28"/>
                <w:szCs w:val="28"/>
              </w:rPr>
            </w:pPr>
            <w:r w:rsidRPr="00D116AE">
              <w:rPr>
                <w:sz w:val="28"/>
                <w:szCs w:val="28"/>
              </w:rPr>
              <w:t>Администрация Камышино-Курского сельского поселения Муромцевского муниципального района Омской области (по согласованию)</w:t>
            </w:r>
          </w:p>
        </w:tc>
        <w:tc>
          <w:tcPr>
            <w:tcW w:w="7513" w:type="dxa"/>
            <w:vAlign w:val="center"/>
          </w:tcPr>
          <w:p w:rsidR="00F41D9E" w:rsidRPr="00D116AE" w:rsidRDefault="00F41D9E" w:rsidP="00F41D9E">
            <w:pPr>
              <w:jc w:val="both"/>
              <w:rPr>
                <w:sz w:val="28"/>
                <w:szCs w:val="28"/>
              </w:rPr>
            </w:pPr>
            <w:r w:rsidRPr="00D116AE">
              <w:rPr>
                <w:sz w:val="28"/>
                <w:szCs w:val="28"/>
              </w:rPr>
              <w:t>646443, Омская область, Муромцевский район, с. Камышино-Курское, ул. Урожайная, 2-а</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Костинского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646442, Омская область, Муромцевский район, с. Костино, ул. 40 лет Победы, 15</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Моховского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646449, Омская область, Муромцевский район, с. Моховой Привал, ул. Юбилейная, 1</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Мысовского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646450, Омская область, Муромцевский район, с. Мыс, ул. Школьная, 4</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 xml:space="preserve">Администрация Низовского сельского </w:t>
            </w:r>
            <w:r>
              <w:rPr>
                <w:sz w:val="28"/>
                <w:szCs w:val="28"/>
              </w:rPr>
              <w:lastRenderedPageBreak/>
              <w:t>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lastRenderedPageBreak/>
              <w:t xml:space="preserve">646452, Омская область, Муромцевский район, с. Низовое, </w:t>
            </w:r>
            <w:r>
              <w:rPr>
                <w:sz w:val="28"/>
                <w:szCs w:val="28"/>
              </w:rPr>
              <w:lastRenderedPageBreak/>
              <w:t>ул. Больничная, 17</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Пореченского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646447, Омская область, Муромцевский район, с. Поречье, ул. Центральная, 17 а</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Рязанского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646446, Омская область, Муромцевский район, с. Рязаны, ул. Центральная, 50</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Администрация Ушаковского сельского поселения Муромцевского муниципального района Омской области (по согласованию)</w:t>
            </w:r>
          </w:p>
        </w:tc>
        <w:tc>
          <w:tcPr>
            <w:tcW w:w="7513" w:type="dxa"/>
            <w:vAlign w:val="center"/>
          </w:tcPr>
          <w:p w:rsidR="00F41D9E" w:rsidRDefault="00F41D9E" w:rsidP="00F41D9E">
            <w:pPr>
              <w:jc w:val="both"/>
              <w:rPr>
                <w:sz w:val="28"/>
                <w:szCs w:val="28"/>
              </w:rPr>
            </w:pPr>
            <w:r>
              <w:rPr>
                <w:sz w:val="28"/>
                <w:szCs w:val="28"/>
              </w:rPr>
              <w:t>646459, Омская область, Муромцевский район, с. Ушаково, ул. Школьная, 12</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rPr>
                <w:sz w:val="28"/>
                <w:szCs w:val="28"/>
              </w:rPr>
            </w:pPr>
            <w:r>
              <w:rPr>
                <w:sz w:val="28"/>
                <w:szCs w:val="28"/>
              </w:rPr>
              <w:t>Муниципальное унитарное предприятие «ВОДОКАНАЛ»</w:t>
            </w:r>
          </w:p>
        </w:tc>
        <w:tc>
          <w:tcPr>
            <w:tcW w:w="7513" w:type="dxa"/>
            <w:vAlign w:val="center"/>
          </w:tcPr>
          <w:p w:rsidR="00F41D9E" w:rsidRDefault="00F41D9E" w:rsidP="00F41D9E">
            <w:pPr>
              <w:jc w:val="both"/>
              <w:rPr>
                <w:sz w:val="28"/>
                <w:szCs w:val="28"/>
              </w:rPr>
            </w:pPr>
            <w:r>
              <w:rPr>
                <w:sz w:val="28"/>
                <w:szCs w:val="28"/>
              </w:rPr>
              <w:t>Омская область, Муромцевский район, р.п. Муромцево, ул. Лисина, 105</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Индивидуальный предприниматель Тухватулин Ринат Шамсутдинович (по согласованию)</w:t>
            </w:r>
          </w:p>
        </w:tc>
        <w:tc>
          <w:tcPr>
            <w:tcW w:w="7513" w:type="dxa"/>
            <w:vAlign w:val="center"/>
          </w:tcPr>
          <w:p w:rsidR="00F41D9E" w:rsidRDefault="00F41D9E" w:rsidP="00F41D9E">
            <w:pPr>
              <w:jc w:val="both"/>
              <w:rPr>
                <w:sz w:val="28"/>
                <w:szCs w:val="28"/>
              </w:rPr>
            </w:pPr>
            <w:r>
              <w:rPr>
                <w:sz w:val="28"/>
                <w:szCs w:val="28"/>
              </w:rPr>
              <w:t>Омская область, Муромцевский район, р.п. Муромцево, ул. 30 лет Победы, 79</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Индивидуальный предприниматель Лазарев Дмитрий Алексеевич (по согласованию)</w:t>
            </w:r>
          </w:p>
        </w:tc>
        <w:tc>
          <w:tcPr>
            <w:tcW w:w="7513" w:type="dxa"/>
            <w:vAlign w:val="center"/>
          </w:tcPr>
          <w:p w:rsidR="00F41D9E" w:rsidRDefault="00F41D9E" w:rsidP="00F41D9E">
            <w:pPr>
              <w:jc w:val="both"/>
              <w:rPr>
                <w:sz w:val="28"/>
                <w:szCs w:val="28"/>
              </w:rPr>
            </w:pPr>
            <w:r>
              <w:rPr>
                <w:sz w:val="28"/>
                <w:szCs w:val="28"/>
              </w:rPr>
              <w:t>Омская область, Муромцевский район, р.п. Муромцево, ул. Зеленая, 5 а</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Общество с ограниченной ответственностью Колхоз  Чопозова (по согласованию)</w:t>
            </w:r>
          </w:p>
        </w:tc>
        <w:tc>
          <w:tcPr>
            <w:tcW w:w="7513" w:type="dxa"/>
            <w:vAlign w:val="center"/>
          </w:tcPr>
          <w:p w:rsidR="00F41D9E" w:rsidRDefault="00F41D9E" w:rsidP="00F41D9E">
            <w:pPr>
              <w:jc w:val="both"/>
              <w:rPr>
                <w:sz w:val="28"/>
                <w:szCs w:val="28"/>
              </w:rPr>
            </w:pPr>
            <w:r>
              <w:rPr>
                <w:sz w:val="28"/>
                <w:szCs w:val="28"/>
              </w:rPr>
              <w:t>646448, Омская область, Муромцевский район, с. Бергамак, ул. Центральная, 27</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Открытое акционерное общество «Кам-Кур Агро» (по согласованию)</w:t>
            </w:r>
          </w:p>
        </w:tc>
        <w:tc>
          <w:tcPr>
            <w:tcW w:w="7513" w:type="dxa"/>
            <w:vAlign w:val="center"/>
          </w:tcPr>
          <w:p w:rsidR="00F41D9E" w:rsidRPr="00D116AE" w:rsidRDefault="00F41D9E" w:rsidP="00F41D9E">
            <w:pPr>
              <w:jc w:val="both"/>
              <w:rPr>
                <w:sz w:val="28"/>
                <w:szCs w:val="28"/>
              </w:rPr>
            </w:pPr>
            <w:r w:rsidRPr="00D116AE">
              <w:rPr>
                <w:sz w:val="28"/>
                <w:szCs w:val="28"/>
              </w:rPr>
              <w:t xml:space="preserve">646443, Омская область, Муромцевский район, с. Камышино-Курское, ул. </w:t>
            </w:r>
            <w:r>
              <w:rPr>
                <w:sz w:val="28"/>
                <w:szCs w:val="28"/>
              </w:rPr>
              <w:t>Зеленая, д. 1 б</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Сельскохозяйственный производственный кооператив «Поиск» (по согласованию)</w:t>
            </w:r>
          </w:p>
        </w:tc>
        <w:tc>
          <w:tcPr>
            <w:tcW w:w="7513" w:type="dxa"/>
            <w:vAlign w:val="center"/>
          </w:tcPr>
          <w:p w:rsidR="00F41D9E" w:rsidRDefault="00F41D9E" w:rsidP="00F41D9E">
            <w:pPr>
              <w:jc w:val="both"/>
              <w:rPr>
                <w:sz w:val="28"/>
                <w:szCs w:val="28"/>
              </w:rPr>
            </w:pPr>
            <w:r>
              <w:rPr>
                <w:sz w:val="28"/>
                <w:szCs w:val="28"/>
              </w:rPr>
              <w:t>Омская область, Муромцевский район, р.п. Муромцево, ул. Лисина, 105</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tcPr>
          <w:p w:rsidR="00F41D9E" w:rsidRDefault="00F41D9E" w:rsidP="00F41D9E">
            <w:pPr>
              <w:jc w:val="both"/>
              <w:rPr>
                <w:sz w:val="28"/>
                <w:szCs w:val="28"/>
              </w:rPr>
            </w:pPr>
            <w:r>
              <w:rPr>
                <w:sz w:val="28"/>
                <w:szCs w:val="28"/>
              </w:rPr>
              <w:t>Главное Управление лесного хозяйства Омской области отдел Муромцевское лесничество</w:t>
            </w:r>
          </w:p>
          <w:p w:rsidR="00F41D9E" w:rsidRDefault="00F41D9E" w:rsidP="00F41D9E">
            <w:pPr>
              <w:jc w:val="both"/>
              <w:rPr>
                <w:sz w:val="28"/>
                <w:szCs w:val="28"/>
              </w:rPr>
            </w:pPr>
            <w:r>
              <w:rPr>
                <w:sz w:val="28"/>
                <w:szCs w:val="28"/>
              </w:rPr>
              <w:t>(по согласованию)</w:t>
            </w:r>
          </w:p>
        </w:tc>
        <w:tc>
          <w:tcPr>
            <w:tcW w:w="7513" w:type="dxa"/>
          </w:tcPr>
          <w:p w:rsidR="00F41D9E" w:rsidRDefault="00F41D9E" w:rsidP="00F41D9E">
            <w:pPr>
              <w:jc w:val="both"/>
              <w:rPr>
                <w:sz w:val="28"/>
                <w:szCs w:val="28"/>
              </w:rPr>
            </w:pPr>
            <w:r>
              <w:rPr>
                <w:sz w:val="28"/>
                <w:szCs w:val="28"/>
              </w:rPr>
              <w:t xml:space="preserve">646430, Омская область, Муромцевский район, </w:t>
            </w:r>
          </w:p>
          <w:p w:rsidR="00F41D9E" w:rsidRDefault="00F41D9E" w:rsidP="00F41D9E">
            <w:pPr>
              <w:jc w:val="both"/>
              <w:rPr>
                <w:sz w:val="28"/>
                <w:szCs w:val="28"/>
              </w:rPr>
            </w:pPr>
            <w:r>
              <w:rPr>
                <w:sz w:val="28"/>
                <w:szCs w:val="28"/>
              </w:rPr>
              <w:t>р.п. Муромцево, ул. Спортивная, 2</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vAlign w:val="center"/>
          </w:tcPr>
          <w:p w:rsidR="00F41D9E" w:rsidRDefault="00F41D9E" w:rsidP="00F41D9E">
            <w:pPr>
              <w:jc w:val="both"/>
              <w:rPr>
                <w:sz w:val="28"/>
                <w:szCs w:val="28"/>
              </w:rPr>
            </w:pPr>
            <w:r>
              <w:rPr>
                <w:sz w:val="28"/>
                <w:szCs w:val="28"/>
              </w:rPr>
              <w:t xml:space="preserve">Общество с ограниченной ответственностью </w:t>
            </w:r>
            <w:r>
              <w:rPr>
                <w:sz w:val="28"/>
                <w:szCs w:val="28"/>
              </w:rPr>
              <w:lastRenderedPageBreak/>
              <w:t>«Сибирский  Дровосек» (по согласованию)</w:t>
            </w:r>
          </w:p>
        </w:tc>
        <w:tc>
          <w:tcPr>
            <w:tcW w:w="7513" w:type="dxa"/>
            <w:vAlign w:val="center"/>
          </w:tcPr>
          <w:p w:rsidR="00F41D9E" w:rsidRDefault="00F41D9E" w:rsidP="00F41D9E">
            <w:pPr>
              <w:jc w:val="both"/>
              <w:rPr>
                <w:sz w:val="28"/>
                <w:szCs w:val="28"/>
              </w:rPr>
            </w:pPr>
            <w:r>
              <w:rPr>
                <w:sz w:val="28"/>
                <w:szCs w:val="28"/>
              </w:rPr>
              <w:lastRenderedPageBreak/>
              <w:t xml:space="preserve">646430, Омская область, Муромцевский район, </w:t>
            </w:r>
          </w:p>
          <w:p w:rsidR="00F41D9E" w:rsidRDefault="00F41D9E" w:rsidP="00F41D9E">
            <w:pPr>
              <w:jc w:val="both"/>
              <w:rPr>
                <w:sz w:val="28"/>
                <w:szCs w:val="28"/>
              </w:rPr>
            </w:pPr>
            <w:r>
              <w:rPr>
                <w:sz w:val="28"/>
                <w:szCs w:val="28"/>
              </w:rPr>
              <w:lastRenderedPageBreak/>
              <w:t>р.п. Муромцево, ул. Озерная, 1</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tcPr>
          <w:p w:rsidR="00F41D9E" w:rsidRDefault="00F41D9E" w:rsidP="00F41D9E">
            <w:pPr>
              <w:jc w:val="both"/>
              <w:rPr>
                <w:sz w:val="28"/>
                <w:szCs w:val="28"/>
              </w:rPr>
            </w:pPr>
            <w:r>
              <w:rPr>
                <w:sz w:val="28"/>
                <w:szCs w:val="28"/>
              </w:rPr>
              <w:t>Индивидуальный предприниматель Девятериков Илья Сергеевич (по согласованию)</w:t>
            </w:r>
          </w:p>
        </w:tc>
        <w:tc>
          <w:tcPr>
            <w:tcW w:w="7513" w:type="dxa"/>
          </w:tcPr>
          <w:p w:rsidR="00F41D9E" w:rsidRDefault="00F41D9E" w:rsidP="00F41D9E">
            <w:pPr>
              <w:jc w:val="both"/>
              <w:rPr>
                <w:sz w:val="28"/>
                <w:szCs w:val="28"/>
              </w:rPr>
            </w:pPr>
            <w:r>
              <w:rPr>
                <w:sz w:val="28"/>
                <w:szCs w:val="28"/>
              </w:rPr>
              <w:t>646444, Омская область, Муромцевский район, с. Артын, ул. Молодежная, 33 кв.1</w:t>
            </w:r>
          </w:p>
        </w:tc>
      </w:tr>
      <w:tr w:rsidR="00F41D9E" w:rsidTr="00F41D9E">
        <w:tc>
          <w:tcPr>
            <w:tcW w:w="926" w:type="dxa"/>
          </w:tcPr>
          <w:p w:rsidR="00F41D9E" w:rsidRPr="00E80BF0" w:rsidRDefault="00F41D9E" w:rsidP="00F41D9E">
            <w:pPr>
              <w:pStyle w:val="a3"/>
              <w:numPr>
                <w:ilvl w:val="0"/>
                <w:numId w:val="45"/>
              </w:numPr>
              <w:rPr>
                <w:sz w:val="28"/>
                <w:szCs w:val="28"/>
              </w:rPr>
            </w:pPr>
          </w:p>
        </w:tc>
        <w:tc>
          <w:tcPr>
            <w:tcW w:w="5703" w:type="dxa"/>
          </w:tcPr>
          <w:p w:rsidR="00F41D9E" w:rsidRDefault="00F41D9E" w:rsidP="00F41D9E">
            <w:pPr>
              <w:jc w:val="both"/>
              <w:rPr>
                <w:sz w:val="28"/>
                <w:szCs w:val="28"/>
              </w:rPr>
            </w:pPr>
            <w:r>
              <w:rPr>
                <w:sz w:val="28"/>
                <w:szCs w:val="28"/>
              </w:rPr>
              <w:t>Индивидуальный предприниматель Гамеза Андрей Михайлович (по согласованию)</w:t>
            </w:r>
          </w:p>
        </w:tc>
        <w:tc>
          <w:tcPr>
            <w:tcW w:w="7513" w:type="dxa"/>
          </w:tcPr>
          <w:p w:rsidR="00F41D9E" w:rsidRDefault="00F41D9E" w:rsidP="00F41D9E">
            <w:pPr>
              <w:jc w:val="both"/>
              <w:rPr>
                <w:sz w:val="28"/>
                <w:szCs w:val="28"/>
              </w:rPr>
            </w:pPr>
            <w:r>
              <w:rPr>
                <w:sz w:val="28"/>
                <w:szCs w:val="28"/>
              </w:rPr>
              <w:t xml:space="preserve">646430, Омская область, Муромцевский район, </w:t>
            </w:r>
          </w:p>
          <w:p w:rsidR="00F41D9E" w:rsidRDefault="00F41D9E" w:rsidP="00F41D9E">
            <w:pPr>
              <w:jc w:val="both"/>
              <w:rPr>
                <w:sz w:val="28"/>
                <w:szCs w:val="28"/>
              </w:rPr>
            </w:pPr>
            <w:r>
              <w:rPr>
                <w:sz w:val="28"/>
                <w:szCs w:val="28"/>
              </w:rPr>
              <w:t>р.п. Муромцево, ул. Дорожная, 2а</w:t>
            </w:r>
          </w:p>
        </w:tc>
      </w:tr>
    </w:tbl>
    <w:p w:rsidR="00F41D9E" w:rsidRDefault="00F41D9E" w:rsidP="00F41D9E"/>
    <w:p w:rsidR="00F41D9E" w:rsidRDefault="00F41D9E" w:rsidP="00F41D9E"/>
    <w:p w:rsidR="00F41D9E" w:rsidRDefault="00F41D9E" w:rsidP="00F41D9E"/>
    <w:p w:rsidR="00F41D9E" w:rsidRDefault="00F41D9E">
      <w:pPr>
        <w:spacing w:after="200" w:line="276" w:lineRule="auto"/>
        <w:rPr>
          <w:sz w:val="28"/>
          <w:szCs w:val="28"/>
        </w:rPr>
      </w:pPr>
      <w:r>
        <w:rPr>
          <w:sz w:val="28"/>
          <w:szCs w:val="28"/>
        </w:rPr>
        <w:br w:type="page"/>
      </w:r>
    </w:p>
    <w:p w:rsidR="00287012" w:rsidRDefault="00287012" w:rsidP="00F41D9E">
      <w:pPr>
        <w:shd w:val="clear" w:color="auto" w:fill="FFFFFF"/>
        <w:jc w:val="center"/>
        <w:rPr>
          <w:color w:val="C00000"/>
        </w:rPr>
        <w:sectPr w:rsidR="00287012" w:rsidSect="00287012">
          <w:pgSz w:w="16834" w:h="11909" w:orient="landscape"/>
          <w:pgMar w:top="1701" w:right="851" w:bottom="567" w:left="851" w:header="720" w:footer="720" w:gutter="0"/>
          <w:cols w:space="720"/>
          <w:docGrid w:linePitch="272"/>
        </w:sectPr>
      </w:pPr>
    </w:p>
    <w:p w:rsidR="00F41D9E" w:rsidRPr="00B41E9B" w:rsidRDefault="00F41D9E" w:rsidP="00F41D9E">
      <w:pPr>
        <w:shd w:val="clear" w:color="auto" w:fill="FFFFFF"/>
        <w:jc w:val="center"/>
        <w:rPr>
          <w:color w:val="C00000"/>
        </w:rPr>
      </w:pPr>
    </w:p>
    <w:p w:rsidR="00F41D9E" w:rsidRDefault="00F41D9E" w:rsidP="00F41D9E">
      <w:pPr>
        <w:ind w:left="-69" w:right="1"/>
        <w:jc w:val="center"/>
        <w:rPr>
          <w:b/>
          <w:bCs/>
          <w:sz w:val="32"/>
          <w:szCs w:val="32"/>
        </w:rPr>
      </w:pPr>
      <w:r>
        <w:rPr>
          <w:noProof/>
        </w:rPr>
        <w:drawing>
          <wp:inline distT="0" distB="0" distL="0" distR="0">
            <wp:extent cx="619125" cy="790575"/>
            <wp:effectExtent l="19050" t="0" r="9525" b="0"/>
            <wp:docPr id="14" name="Рисунок 12"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герб8"/>
                    <pic:cNvPicPr>
                      <a:picLocks noChangeAspect="1" noChangeArrowheads="1"/>
                    </pic:cNvPicPr>
                  </pic:nvPicPr>
                  <pic:blipFill>
                    <a:blip r:embed="rId13"/>
                    <a:srcRect/>
                    <a:stretch>
                      <a:fillRect/>
                    </a:stretch>
                  </pic:blipFill>
                  <pic:spPr bwMode="auto">
                    <a:xfrm>
                      <a:off x="0" y="0"/>
                      <a:ext cx="619125" cy="790575"/>
                    </a:xfrm>
                    <a:prstGeom prst="rect">
                      <a:avLst/>
                    </a:prstGeom>
                    <a:noFill/>
                    <a:ln w="9525">
                      <a:noFill/>
                      <a:miter lim="800000"/>
                      <a:headEnd/>
                      <a:tailEnd/>
                    </a:ln>
                  </pic:spPr>
                </pic:pic>
              </a:graphicData>
            </a:graphic>
          </wp:inline>
        </w:drawing>
      </w:r>
    </w:p>
    <w:p w:rsidR="00F41D9E" w:rsidRPr="00C00E03" w:rsidRDefault="00F41D9E" w:rsidP="00F41D9E">
      <w:pPr>
        <w:ind w:left="-69" w:right="1"/>
        <w:jc w:val="center"/>
        <w:rPr>
          <w:sz w:val="32"/>
          <w:szCs w:val="32"/>
        </w:rPr>
      </w:pPr>
      <w:r w:rsidRPr="00C00E03">
        <w:rPr>
          <w:b/>
          <w:bCs/>
          <w:sz w:val="32"/>
          <w:szCs w:val="32"/>
        </w:rPr>
        <w:t>Администрация</w:t>
      </w:r>
    </w:p>
    <w:p w:rsidR="00F41D9E" w:rsidRPr="00C00E03" w:rsidRDefault="00F41D9E" w:rsidP="00F41D9E">
      <w:pPr>
        <w:ind w:left="-69" w:right="1"/>
        <w:jc w:val="center"/>
        <w:rPr>
          <w:b/>
          <w:bCs/>
          <w:sz w:val="32"/>
          <w:szCs w:val="32"/>
        </w:rPr>
      </w:pPr>
      <w:r w:rsidRPr="00C00E03">
        <w:rPr>
          <w:b/>
          <w:bCs/>
          <w:sz w:val="32"/>
          <w:szCs w:val="32"/>
        </w:rPr>
        <w:t>Муромцевского муниципального района</w:t>
      </w:r>
    </w:p>
    <w:p w:rsidR="00287012" w:rsidRDefault="00F41D9E" w:rsidP="00287012">
      <w:pPr>
        <w:ind w:left="-69" w:right="1"/>
        <w:jc w:val="center"/>
        <w:rPr>
          <w:b/>
          <w:bCs/>
          <w:sz w:val="32"/>
          <w:szCs w:val="32"/>
        </w:rPr>
      </w:pPr>
      <w:r w:rsidRPr="00C00E03">
        <w:rPr>
          <w:b/>
          <w:bCs/>
          <w:sz w:val="32"/>
          <w:szCs w:val="32"/>
        </w:rPr>
        <w:t>Омской области</w:t>
      </w:r>
    </w:p>
    <w:p w:rsidR="00F41D9E" w:rsidRPr="00287012" w:rsidRDefault="00F41D9E" w:rsidP="00287012">
      <w:pPr>
        <w:ind w:left="-69" w:right="1"/>
        <w:jc w:val="center"/>
        <w:rPr>
          <w:b/>
          <w:bCs/>
          <w:sz w:val="52"/>
          <w:szCs w:val="52"/>
        </w:rPr>
      </w:pPr>
      <w:r w:rsidRPr="00287012">
        <w:rPr>
          <w:b/>
          <w:sz w:val="52"/>
          <w:szCs w:val="52"/>
        </w:rPr>
        <w:t>ПОСТАНОВЛЕНИЕ</w:t>
      </w:r>
    </w:p>
    <w:p w:rsidR="00F41D9E" w:rsidRPr="00287012" w:rsidRDefault="00F41D9E" w:rsidP="00F41D9E">
      <w:pPr>
        <w:pStyle w:val="1"/>
        <w:ind w:left="-69" w:right="497" w:firstLine="69"/>
        <w:jc w:val="both"/>
        <w:rPr>
          <w:rFonts w:ascii="Times New Roman" w:hAnsi="Times New Roman" w:cs="Times New Roman"/>
          <w:b w:val="0"/>
          <w:color w:val="auto"/>
        </w:rPr>
      </w:pPr>
      <w:r w:rsidRPr="00287012">
        <w:rPr>
          <w:rFonts w:ascii="Times New Roman" w:hAnsi="Times New Roman" w:cs="Times New Roman"/>
          <w:b w:val="0"/>
          <w:color w:val="auto"/>
        </w:rPr>
        <w:t>от  27.11.2024  № 355-п</w:t>
      </w:r>
    </w:p>
    <w:tbl>
      <w:tblPr>
        <w:tblW w:w="0" w:type="auto"/>
        <w:tblLook w:val="01E0"/>
      </w:tblPr>
      <w:tblGrid>
        <w:gridCol w:w="5637"/>
      </w:tblGrid>
      <w:tr w:rsidR="00F41D9E" w:rsidTr="00F41D9E">
        <w:tc>
          <w:tcPr>
            <w:tcW w:w="5637" w:type="dxa"/>
            <w:hideMark/>
          </w:tcPr>
          <w:p w:rsidR="00F41D9E" w:rsidRDefault="00F41D9E" w:rsidP="00F41D9E">
            <w:pPr>
              <w:ind w:firstLine="709"/>
              <w:jc w:val="both"/>
              <w:rPr>
                <w:color w:val="000000"/>
                <w:sz w:val="28"/>
                <w:szCs w:val="28"/>
              </w:rPr>
            </w:pPr>
            <w:r>
              <w:rPr>
                <w:sz w:val="28"/>
                <w:szCs w:val="28"/>
              </w:rPr>
              <w:br/>
            </w:r>
            <w:r>
              <w:rPr>
                <w:color w:val="000000"/>
                <w:sz w:val="28"/>
                <w:szCs w:val="28"/>
              </w:rPr>
              <w:t>Об утверждении Перечня мер поддержки участников добровольческой (волонтерской) деятельности, оказываемых Администрацией Муромцевского муниципального района Омской области</w:t>
            </w:r>
          </w:p>
        </w:tc>
      </w:tr>
    </w:tbl>
    <w:p w:rsidR="00F41D9E" w:rsidRDefault="00F41D9E" w:rsidP="00F41D9E">
      <w:pPr>
        <w:jc w:val="both"/>
        <w:rPr>
          <w:sz w:val="28"/>
          <w:szCs w:val="28"/>
        </w:rPr>
      </w:pPr>
      <w:r>
        <w:rPr>
          <w:sz w:val="28"/>
          <w:szCs w:val="28"/>
        </w:rPr>
        <w:tab/>
        <w:t xml:space="preserve"> </w:t>
      </w:r>
    </w:p>
    <w:p w:rsidR="00F41D9E" w:rsidRPr="007F654E" w:rsidRDefault="00F41D9E" w:rsidP="00F41D9E">
      <w:pPr>
        <w:pStyle w:val="a4"/>
        <w:spacing w:line="276" w:lineRule="auto"/>
        <w:ind w:firstLine="708"/>
        <w:jc w:val="both"/>
        <w:rPr>
          <w:sz w:val="28"/>
          <w:szCs w:val="28"/>
        </w:rPr>
      </w:pPr>
      <w:r w:rsidRPr="007F654E">
        <w:rPr>
          <w:sz w:val="28"/>
          <w:szCs w:val="28"/>
        </w:rPr>
        <w:t>В целях реализации п. 3 ст.17.4 Федерального закона от 11.08.1995 № 135 - ФЗ «О благотворительной  деятельности  и  добровольчестве                               (волонтерстве)», в соответствии с Федеральным законом</w:t>
      </w:r>
      <w:r>
        <w:rPr>
          <w:sz w:val="28"/>
          <w:szCs w:val="28"/>
        </w:rPr>
        <w:t xml:space="preserve"> от 06.10.2003 </w:t>
      </w:r>
      <w:r w:rsidRPr="007F654E">
        <w:rPr>
          <w:sz w:val="28"/>
          <w:szCs w:val="28"/>
        </w:rPr>
        <w:t xml:space="preserve">№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w:t>
      </w:r>
      <w:r w:rsidRPr="00556D73">
        <w:rPr>
          <w:sz w:val="28"/>
          <w:szCs w:val="28"/>
        </w:rPr>
        <w:t>Администрация Муромцевского муниципального района Омской области ПОСТАНОВЛЯЕТ</w:t>
      </w:r>
      <w:r w:rsidRPr="007F654E">
        <w:rPr>
          <w:sz w:val="28"/>
          <w:szCs w:val="28"/>
        </w:rPr>
        <w:t>:</w:t>
      </w:r>
    </w:p>
    <w:p w:rsidR="00F41D9E" w:rsidRPr="007F654E" w:rsidRDefault="00F41D9E" w:rsidP="00F41D9E">
      <w:pPr>
        <w:pStyle w:val="a4"/>
        <w:spacing w:line="276" w:lineRule="auto"/>
        <w:ind w:firstLine="709"/>
        <w:jc w:val="both"/>
        <w:rPr>
          <w:sz w:val="28"/>
          <w:szCs w:val="28"/>
        </w:rPr>
      </w:pPr>
      <w:r>
        <w:rPr>
          <w:sz w:val="28"/>
          <w:szCs w:val="28"/>
        </w:rPr>
        <w:t>1. </w:t>
      </w:r>
      <w:r w:rsidRPr="007F654E">
        <w:rPr>
          <w:sz w:val="28"/>
          <w:szCs w:val="28"/>
        </w:rPr>
        <w:t>Утвердить Перечень мер поддержки участников добровольческой деятельности, оказываемых Администрацией Муромцевского</w:t>
      </w:r>
      <w:r>
        <w:rPr>
          <w:sz w:val="28"/>
          <w:szCs w:val="28"/>
        </w:rPr>
        <w:t xml:space="preserve"> м</w:t>
      </w:r>
      <w:r w:rsidRPr="007F654E">
        <w:rPr>
          <w:sz w:val="28"/>
          <w:szCs w:val="28"/>
        </w:rPr>
        <w:t>униципального района Омской области</w:t>
      </w:r>
      <w:r>
        <w:rPr>
          <w:sz w:val="28"/>
          <w:szCs w:val="28"/>
        </w:rPr>
        <w:t>,</w:t>
      </w:r>
      <w:r w:rsidRPr="007F654E">
        <w:rPr>
          <w:sz w:val="28"/>
          <w:szCs w:val="28"/>
        </w:rPr>
        <w:t xml:space="preserve"> согласно приложению </w:t>
      </w:r>
      <w:r>
        <w:rPr>
          <w:sz w:val="28"/>
          <w:szCs w:val="28"/>
        </w:rPr>
        <w:t>к</w:t>
      </w:r>
      <w:r w:rsidRPr="007F654E">
        <w:rPr>
          <w:sz w:val="28"/>
          <w:szCs w:val="28"/>
        </w:rPr>
        <w:t xml:space="preserve"> настоящему постановлению.</w:t>
      </w:r>
    </w:p>
    <w:p w:rsidR="00F41D9E" w:rsidRDefault="00F41D9E" w:rsidP="00F41D9E">
      <w:pPr>
        <w:pStyle w:val="a4"/>
        <w:spacing w:line="276" w:lineRule="auto"/>
        <w:ind w:firstLine="709"/>
        <w:jc w:val="both"/>
        <w:rPr>
          <w:sz w:val="28"/>
          <w:szCs w:val="28"/>
        </w:rPr>
      </w:pPr>
      <w:r w:rsidRPr="007F654E">
        <w:rPr>
          <w:rFonts w:eastAsia="Arial Unicode MS"/>
          <w:color w:val="000000"/>
          <w:sz w:val="28"/>
          <w:szCs w:val="28"/>
          <w:lang w:bidi="ru-RU"/>
        </w:rPr>
        <w:t>2.</w:t>
      </w:r>
      <w:r>
        <w:rPr>
          <w:rFonts w:eastAsia="Arial Unicode MS"/>
          <w:color w:val="000000"/>
          <w:sz w:val="28"/>
          <w:szCs w:val="28"/>
          <w:lang w:bidi="ru-RU"/>
        </w:rPr>
        <w:t> </w:t>
      </w:r>
      <w:r w:rsidRPr="001E35F9">
        <w:rPr>
          <w:sz w:val="28"/>
          <w:szCs w:val="28"/>
        </w:rPr>
        <w:t>Настоящее постановление подлежит опубликованию в периодическом печатном издании, распространяемом  в Муромцевском муниципальном районе Омской области - «Вестник Муромцевского муниципального района»</w:t>
      </w:r>
      <w:r>
        <w:rPr>
          <w:sz w:val="28"/>
          <w:szCs w:val="28"/>
        </w:rPr>
        <w:t>,</w:t>
      </w:r>
      <w:r w:rsidRPr="001E35F9">
        <w:rPr>
          <w:sz w:val="28"/>
          <w:szCs w:val="28"/>
        </w:rPr>
        <w:t xml:space="preserve"> и размещению на официальном сайте Муромцевского муниципального района</w:t>
      </w:r>
      <w:r w:rsidRPr="0048359E">
        <w:rPr>
          <w:sz w:val="28"/>
          <w:szCs w:val="28"/>
        </w:rPr>
        <w:t xml:space="preserve"> </w:t>
      </w:r>
      <w:r>
        <w:rPr>
          <w:sz w:val="28"/>
          <w:szCs w:val="28"/>
        </w:rPr>
        <w:t>Омской области в информационно-телекоммуникационной сети «Интернет».</w:t>
      </w:r>
      <w:r w:rsidRPr="00BB3046">
        <w:rPr>
          <w:sz w:val="28"/>
          <w:szCs w:val="28"/>
        </w:rPr>
        <w:t xml:space="preserve"> </w:t>
      </w:r>
    </w:p>
    <w:p w:rsidR="00F41D9E" w:rsidRPr="007F654E" w:rsidRDefault="00F41D9E" w:rsidP="00F41D9E">
      <w:pPr>
        <w:pStyle w:val="a4"/>
        <w:spacing w:line="276" w:lineRule="auto"/>
        <w:ind w:firstLine="709"/>
        <w:jc w:val="both"/>
        <w:rPr>
          <w:rFonts w:eastAsia="Arial Unicode MS"/>
          <w:color w:val="000000"/>
          <w:sz w:val="28"/>
          <w:szCs w:val="28"/>
          <w:lang w:bidi="ru-RU"/>
        </w:rPr>
      </w:pPr>
      <w:r w:rsidRPr="007F654E">
        <w:rPr>
          <w:rFonts w:eastAsia="Arial Unicode MS"/>
          <w:color w:val="000000"/>
          <w:sz w:val="28"/>
          <w:szCs w:val="28"/>
          <w:lang w:bidi="ru-RU"/>
        </w:rPr>
        <w:t>3. Настоящее постановление вступает в силу с момента его официального опубликования.</w:t>
      </w:r>
    </w:p>
    <w:p w:rsidR="00F41D9E" w:rsidRPr="007F654E" w:rsidRDefault="00F41D9E" w:rsidP="00F41D9E">
      <w:pPr>
        <w:pStyle w:val="a4"/>
        <w:spacing w:line="276" w:lineRule="auto"/>
        <w:ind w:firstLine="709"/>
        <w:jc w:val="both"/>
        <w:rPr>
          <w:sz w:val="28"/>
          <w:szCs w:val="28"/>
        </w:rPr>
      </w:pPr>
      <w:r w:rsidRPr="007F654E">
        <w:rPr>
          <w:sz w:val="28"/>
          <w:szCs w:val="28"/>
        </w:rPr>
        <w:t>4. Контроль за исполнением настоящего постановления возложить на первого заместите</w:t>
      </w:r>
      <w:r>
        <w:rPr>
          <w:sz w:val="28"/>
          <w:szCs w:val="28"/>
        </w:rPr>
        <w:t xml:space="preserve">ля Главы муниципального района </w:t>
      </w:r>
      <w:r w:rsidRPr="007F654E">
        <w:rPr>
          <w:sz w:val="28"/>
          <w:szCs w:val="28"/>
        </w:rPr>
        <w:t>Астаповича</w:t>
      </w:r>
      <w:r>
        <w:rPr>
          <w:sz w:val="28"/>
          <w:szCs w:val="28"/>
        </w:rPr>
        <w:t xml:space="preserve"> А.В.</w:t>
      </w:r>
    </w:p>
    <w:p w:rsidR="00F41D9E" w:rsidRDefault="00F41D9E" w:rsidP="00F41D9E">
      <w:pPr>
        <w:ind w:firstLine="426"/>
        <w:jc w:val="both"/>
        <w:rPr>
          <w:sz w:val="28"/>
          <w:szCs w:val="28"/>
        </w:rPr>
      </w:pPr>
    </w:p>
    <w:p w:rsidR="00F41D9E" w:rsidRDefault="00F41D9E" w:rsidP="00F41D9E">
      <w:pPr>
        <w:jc w:val="both"/>
        <w:rPr>
          <w:sz w:val="28"/>
          <w:szCs w:val="28"/>
        </w:rPr>
      </w:pPr>
      <w:r>
        <w:rPr>
          <w:sz w:val="28"/>
          <w:szCs w:val="28"/>
        </w:rPr>
        <w:t>Глава муниципального района                                               В.В. Девятериков</w:t>
      </w:r>
    </w:p>
    <w:p w:rsidR="00F41D9E" w:rsidRDefault="00F41D9E" w:rsidP="00F41D9E">
      <w:pPr>
        <w:jc w:val="both"/>
        <w:rPr>
          <w:sz w:val="28"/>
          <w:szCs w:val="28"/>
        </w:rPr>
      </w:pPr>
    </w:p>
    <w:p w:rsidR="00F41D9E" w:rsidRPr="00C00E03" w:rsidRDefault="00F41D9E" w:rsidP="00F41D9E">
      <w:pPr>
        <w:jc w:val="both"/>
      </w:pPr>
      <w:r w:rsidRPr="00C00E03">
        <w:t>Макарова А.Н.</w:t>
      </w:r>
    </w:p>
    <w:p w:rsidR="00F41D9E" w:rsidRPr="00C00E03" w:rsidRDefault="00F41D9E" w:rsidP="00F41D9E">
      <w:pPr>
        <w:jc w:val="both"/>
        <w:sectPr w:rsidR="00F41D9E" w:rsidRPr="00C00E03" w:rsidSect="00287012">
          <w:pgSz w:w="11909" w:h="16834"/>
          <w:pgMar w:top="851" w:right="567" w:bottom="851" w:left="1701" w:header="720" w:footer="720" w:gutter="0"/>
          <w:cols w:space="720"/>
          <w:docGrid w:linePitch="272"/>
        </w:sectPr>
      </w:pPr>
      <w:r w:rsidRPr="00C00E03">
        <w:t>36-824</w:t>
      </w:r>
    </w:p>
    <w:p w:rsidR="00F41D9E" w:rsidRPr="001402ED" w:rsidRDefault="00F41D9E" w:rsidP="00F41D9E">
      <w:pPr>
        <w:pStyle w:val="aff9"/>
        <w:jc w:val="right"/>
      </w:pPr>
      <w:r>
        <w:rPr>
          <w:szCs w:val="28"/>
        </w:rPr>
        <w:lastRenderedPageBreak/>
        <w:t xml:space="preserve">                                                                           </w:t>
      </w:r>
      <w:r w:rsidRPr="001402ED">
        <w:t>Приложение</w:t>
      </w:r>
    </w:p>
    <w:p w:rsidR="00F41D9E" w:rsidRPr="001402ED" w:rsidRDefault="00F41D9E" w:rsidP="00F41D9E">
      <w:pPr>
        <w:pStyle w:val="aff9"/>
        <w:jc w:val="right"/>
      </w:pPr>
      <w:r w:rsidRPr="001402ED">
        <w:t>к постановлению Администрации</w:t>
      </w:r>
    </w:p>
    <w:p w:rsidR="00F41D9E" w:rsidRPr="001402ED" w:rsidRDefault="00F41D9E" w:rsidP="00F41D9E">
      <w:pPr>
        <w:pStyle w:val="aff9"/>
        <w:jc w:val="right"/>
      </w:pPr>
      <w:r w:rsidRPr="001402ED">
        <w:t xml:space="preserve"> Муромцевского муниципального </w:t>
      </w:r>
    </w:p>
    <w:p w:rsidR="00F41D9E" w:rsidRPr="001402ED" w:rsidRDefault="00F41D9E" w:rsidP="00F41D9E">
      <w:pPr>
        <w:pStyle w:val="aff9"/>
        <w:jc w:val="right"/>
      </w:pPr>
      <w:r w:rsidRPr="001402ED">
        <w:t xml:space="preserve">района Омской области </w:t>
      </w:r>
    </w:p>
    <w:p w:rsidR="00F41D9E" w:rsidRPr="001402ED" w:rsidRDefault="00F41D9E" w:rsidP="00F41D9E">
      <w:pPr>
        <w:pStyle w:val="aff9"/>
        <w:jc w:val="right"/>
      </w:pPr>
      <w:r w:rsidRPr="001402ED">
        <w:t xml:space="preserve">от </w:t>
      </w:r>
      <w:r>
        <w:t>27</w:t>
      </w:r>
      <w:r w:rsidRPr="00C62917">
        <w:t xml:space="preserve">.11.2024 № </w:t>
      </w:r>
      <w:r>
        <w:t>355</w:t>
      </w:r>
      <w:r w:rsidRPr="00C62917">
        <w:t>-п</w:t>
      </w:r>
    </w:p>
    <w:p w:rsidR="00F41D9E" w:rsidRDefault="00F41D9E" w:rsidP="00F41D9E">
      <w:pPr>
        <w:rPr>
          <w:sz w:val="28"/>
          <w:szCs w:val="28"/>
        </w:rPr>
      </w:pPr>
    </w:p>
    <w:p w:rsidR="00F41D9E" w:rsidRDefault="00F41D9E" w:rsidP="00F41D9E">
      <w:pPr>
        <w:jc w:val="center"/>
        <w:rPr>
          <w:sz w:val="28"/>
          <w:szCs w:val="28"/>
        </w:rPr>
      </w:pPr>
      <w:r>
        <w:rPr>
          <w:sz w:val="28"/>
          <w:szCs w:val="28"/>
        </w:rPr>
        <w:t xml:space="preserve">Перечень </w:t>
      </w:r>
    </w:p>
    <w:p w:rsidR="00F41D9E" w:rsidRDefault="00F41D9E" w:rsidP="00F41D9E">
      <w:pPr>
        <w:jc w:val="center"/>
        <w:rPr>
          <w:sz w:val="28"/>
          <w:szCs w:val="28"/>
        </w:rPr>
      </w:pPr>
      <w:r>
        <w:rPr>
          <w:sz w:val="28"/>
          <w:szCs w:val="28"/>
        </w:rPr>
        <w:t>мер поддержки участников добровольческой (волонтерской)</w:t>
      </w:r>
    </w:p>
    <w:p w:rsidR="00F41D9E" w:rsidRDefault="00F41D9E" w:rsidP="00F41D9E">
      <w:pPr>
        <w:jc w:val="center"/>
        <w:rPr>
          <w:sz w:val="28"/>
          <w:szCs w:val="28"/>
        </w:rPr>
      </w:pPr>
      <w:r>
        <w:rPr>
          <w:sz w:val="28"/>
          <w:szCs w:val="28"/>
        </w:rPr>
        <w:t>деятельности, оказываемых Администрацией Муромцевского муниципального района Омской области</w:t>
      </w:r>
    </w:p>
    <w:p w:rsidR="00F41D9E" w:rsidRDefault="00F41D9E" w:rsidP="00F41D9E">
      <w:pPr>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3828"/>
      </w:tblGrid>
      <w:tr w:rsidR="00F41D9E" w:rsidRPr="00C00E03" w:rsidTr="00F41D9E">
        <w:trPr>
          <w:trHeight w:val="229"/>
        </w:trPr>
        <w:tc>
          <w:tcPr>
            <w:tcW w:w="5528" w:type="dxa"/>
            <w:tcBorders>
              <w:top w:val="single" w:sz="4" w:space="0" w:color="auto"/>
              <w:left w:val="single" w:sz="4" w:space="0" w:color="auto"/>
              <w:bottom w:val="single" w:sz="4" w:space="0" w:color="auto"/>
              <w:right w:val="single" w:sz="4" w:space="0" w:color="auto"/>
            </w:tcBorders>
            <w:hideMark/>
          </w:tcPr>
          <w:p w:rsidR="00F41D9E" w:rsidRPr="00C00E03" w:rsidRDefault="00F41D9E" w:rsidP="00F41D9E">
            <w:pPr>
              <w:jc w:val="center"/>
              <w:rPr>
                <w:sz w:val="28"/>
                <w:szCs w:val="28"/>
              </w:rPr>
            </w:pPr>
            <w:r w:rsidRPr="00C00E03">
              <w:rPr>
                <w:sz w:val="28"/>
                <w:szCs w:val="28"/>
              </w:rPr>
              <w:t>Описание</w:t>
            </w:r>
          </w:p>
        </w:tc>
        <w:tc>
          <w:tcPr>
            <w:tcW w:w="3828" w:type="dxa"/>
            <w:tcBorders>
              <w:top w:val="single" w:sz="4" w:space="0" w:color="auto"/>
              <w:left w:val="single" w:sz="4" w:space="0" w:color="auto"/>
              <w:bottom w:val="single" w:sz="4" w:space="0" w:color="auto"/>
              <w:right w:val="single" w:sz="4" w:space="0" w:color="auto"/>
            </w:tcBorders>
            <w:hideMark/>
          </w:tcPr>
          <w:p w:rsidR="00F41D9E" w:rsidRPr="00C00E03" w:rsidRDefault="00F41D9E" w:rsidP="00F41D9E">
            <w:pPr>
              <w:jc w:val="center"/>
              <w:rPr>
                <w:sz w:val="28"/>
                <w:szCs w:val="28"/>
              </w:rPr>
            </w:pPr>
            <w:r w:rsidRPr="00C00E03">
              <w:rPr>
                <w:sz w:val="28"/>
                <w:szCs w:val="28"/>
              </w:rPr>
              <w:t>Орган (учреждение), оказывающее меру поддержки</w:t>
            </w:r>
          </w:p>
        </w:tc>
      </w:tr>
      <w:tr w:rsidR="00F41D9E" w:rsidTr="00F41D9E">
        <w:tc>
          <w:tcPr>
            <w:tcW w:w="9356" w:type="dxa"/>
            <w:gridSpan w:val="2"/>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t>Организационная поддержка</w:t>
            </w:r>
          </w:p>
          <w:p w:rsidR="00F41D9E" w:rsidRDefault="00F41D9E" w:rsidP="00F41D9E">
            <w:pPr>
              <w:rPr>
                <w:sz w:val="28"/>
                <w:szCs w:val="28"/>
              </w:rPr>
            </w:pPr>
          </w:p>
        </w:tc>
      </w:tr>
      <w:tr w:rsidR="00F41D9E" w:rsidTr="00F41D9E">
        <w:tc>
          <w:tcPr>
            <w:tcW w:w="5528" w:type="dxa"/>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t xml:space="preserve">Благодарственные письма, почётные грамоты от Главы Муромцевского </w:t>
            </w:r>
          </w:p>
          <w:p w:rsidR="00F41D9E" w:rsidRDefault="00F41D9E" w:rsidP="00F41D9E">
            <w:pPr>
              <w:rPr>
                <w:sz w:val="28"/>
                <w:szCs w:val="28"/>
              </w:rPr>
            </w:pPr>
            <w:r>
              <w:rPr>
                <w:sz w:val="28"/>
                <w:szCs w:val="28"/>
              </w:rPr>
              <w:t xml:space="preserve">муниципального района. </w:t>
            </w:r>
          </w:p>
        </w:tc>
        <w:tc>
          <w:tcPr>
            <w:tcW w:w="3828" w:type="dxa"/>
            <w:tcBorders>
              <w:top w:val="single" w:sz="4" w:space="0" w:color="auto"/>
              <w:left w:val="single" w:sz="4" w:space="0" w:color="auto"/>
              <w:bottom w:val="single" w:sz="4" w:space="0" w:color="auto"/>
              <w:right w:val="single" w:sz="4" w:space="0" w:color="auto"/>
            </w:tcBorders>
          </w:tcPr>
          <w:p w:rsidR="00F41D9E" w:rsidRDefault="00F41D9E" w:rsidP="00F41D9E">
            <w:pPr>
              <w:jc w:val="center"/>
              <w:rPr>
                <w:sz w:val="28"/>
                <w:szCs w:val="28"/>
              </w:rPr>
            </w:pPr>
            <w:r>
              <w:rPr>
                <w:sz w:val="28"/>
                <w:szCs w:val="28"/>
              </w:rPr>
              <w:t>Администрация Муромцевского муниципального района Омской области</w:t>
            </w:r>
          </w:p>
          <w:p w:rsidR="00F41D9E" w:rsidRDefault="00F41D9E" w:rsidP="00F41D9E">
            <w:pPr>
              <w:jc w:val="center"/>
              <w:rPr>
                <w:sz w:val="28"/>
                <w:szCs w:val="28"/>
              </w:rPr>
            </w:pPr>
          </w:p>
          <w:p w:rsidR="00F41D9E" w:rsidRDefault="00F41D9E" w:rsidP="00F41D9E">
            <w:pPr>
              <w:jc w:val="center"/>
              <w:rPr>
                <w:sz w:val="28"/>
                <w:szCs w:val="28"/>
              </w:rPr>
            </w:pPr>
            <w:r>
              <w:rPr>
                <w:sz w:val="28"/>
                <w:szCs w:val="28"/>
              </w:rPr>
              <w:t>Межпоселенческое казенное учреждение «Центр по делам молодежи, физической культуры и спорта» Муромцевского муниципального района Омской области</w:t>
            </w:r>
          </w:p>
        </w:tc>
      </w:tr>
      <w:tr w:rsidR="00F41D9E" w:rsidTr="00F41D9E">
        <w:tc>
          <w:tcPr>
            <w:tcW w:w="5528" w:type="dxa"/>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t>Оформление рекомендательных писем/характеристик с целью трудоустройства добровольцев (волонтеров). Рекомендательные письма/характеристики являются дополнительным стимулированием</w:t>
            </w:r>
          </w:p>
          <w:p w:rsidR="00F41D9E" w:rsidRDefault="00F41D9E" w:rsidP="00F41D9E">
            <w:pPr>
              <w:rPr>
                <w:sz w:val="28"/>
                <w:szCs w:val="28"/>
              </w:rPr>
            </w:pPr>
            <w:r>
              <w:rPr>
                <w:sz w:val="28"/>
                <w:szCs w:val="28"/>
              </w:rPr>
              <w:t>добровольцев (волонтеров) в осуществлении добровольческой (волонтерской) деятельности, а также поддержкой добровольцев (волонтеров) в дальнейшем трудоустройстве.</w:t>
            </w:r>
          </w:p>
        </w:tc>
        <w:tc>
          <w:tcPr>
            <w:tcW w:w="3828" w:type="dxa"/>
            <w:tcBorders>
              <w:top w:val="single" w:sz="4" w:space="0" w:color="auto"/>
              <w:left w:val="single" w:sz="4" w:space="0" w:color="auto"/>
              <w:bottom w:val="single" w:sz="4" w:space="0" w:color="auto"/>
              <w:right w:val="single" w:sz="4" w:space="0" w:color="auto"/>
            </w:tcBorders>
          </w:tcPr>
          <w:p w:rsidR="00F41D9E" w:rsidRDefault="00F41D9E" w:rsidP="00F41D9E">
            <w:pPr>
              <w:jc w:val="center"/>
              <w:rPr>
                <w:sz w:val="28"/>
                <w:szCs w:val="28"/>
              </w:rPr>
            </w:pPr>
            <w:r>
              <w:rPr>
                <w:sz w:val="28"/>
                <w:szCs w:val="28"/>
              </w:rPr>
              <w:t>Администрация Муромцевского муниципального района Омской области</w:t>
            </w:r>
          </w:p>
          <w:p w:rsidR="00F41D9E" w:rsidRDefault="00F41D9E" w:rsidP="00F41D9E">
            <w:pPr>
              <w:jc w:val="center"/>
              <w:rPr>
                <w:sz w:val="28"/>
                <w:szCs w:val="28"/>
              </w:rPr>
            </w:pPr>
          </w:p>
          <w:p w:rsidR="00F41D9E" w:rsidRDefault="00F41D9E" w:rsidP="00F41D9E">
            <w:pPr>
              <w:jc w:val="center"/>
              <w:rPr>
                <w:sz w:val="28"/>
                <w:szCs w:val="28"/>
              </w:rPr>
            </w:pPr>
            <w:r>
              <w:rPr>
                <w:sz w:val="28"/>
                <w:szCs w:val="28"/>
              </w:rPr>
              <w:t>Межпоселенческое казенное учреждение «Центр по делам молодежи, физической культуры и спорта» Муромцевского муниципального района Омской области</w:t>
            </w:r>
          </w:p>
        </w:tc>
      </w:tr>
      <w:tr w:rsidR="00F41D9E" w:rsidTr="00F41D9E">
        <w:tc>
          <w:tcPr>
            <w:tcW w:w="5528" w:type="dxa"/>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t>Предоставление помещений для организации и проведения мероприятий добровольческих (волонтерских) организаций.</w:t>
            </w:r>
          </w:p>
        </w:tc>
        <w:tc>
          <w:tcPr>
            <w:tcW w:w="3828" w:type="dxa"/>
            <w:tcBorders>
              <w:top w:val="single" w:sz="4" w:space="0" w:color="auto"/>
              <w:left w:val="single" w:sz="4" w:space="0" w:color="auto"/>
              <w:bottom w:val="single" w:sz="4" w:space="0" w:color="auto"/>
              <w:right w:val="single" w:sz="4" w:space="0" w:color="auto"/>
            </w:tcBorders>
            <w:hideMark/>
          </w:tcPr>
          <w:p w:rsidR="00F41D9E" w:rsidRDefault="00F41D9E" w:rsidP="00F41D9E">
            <w:pPr>
              <w:jc w:val="center"/>
              <w:rPr>
                <w:sz w:val="28"/>
                <w:szCs w:val="28"/>
              </w:rPr>
            </w:pPr>
            <w:r>
              <w:rPr>
                <w:sz w:val="28"/>
                <w:szCs w:val="28"/>
              </w:rPr>
              <w:t>Администрация Муромцевского муниципального района Омской области</w:t>
            </w:r>
          </w:p>
        </w:tc>
      </w:tr>
      <w:tr w:rsidR="00F41D9E" w:rsidTr="00F41D9E">
        <w:trPr>
          <w:cantSplit/>
        </w:trPr>
        <w:tc>
          <w:tcPr>
            <w:tcW w:w="5528" w:type="dxa"/>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lastRenderedPageBreak/>
              <w:t>Участие представителей добровольческого (волонтерского) движения в учреждениях  отдыха и оздоровления, а также рекомендации к участию представителей добровольческого (волонтерского) движения в профильных сменах добровольцев (волонтеров) в федеральных детских центрах «Смена», «Орленок», «Океан» и «Артек».</w:t>
            </w:r>
          </w:p>
        </w:tc>
        <w:tc>
          <w:tcPr>
            <w:tcW w:w="3828" w:type="dxa"/>
            <w:tcBorders>
              <w:top w:val="single" w:sz="4" w:space="0" w:color="auto"/>
              <w:left w:val="single" w:sz="4" w:space="0" w:color="auto"/>
              <w:bottom w:val="single" w:sz="4" w:space="0" w:color="auto"/>
              <w:right w:val="single" w:sz="4" w:space="0" w:color="auto"/>
            </w:tcBorders>
          </w:tcPr>
          <w:p w:rsidR="00F41D9E" w:rsidRDefault="00F41D9E" w:rsidP="00F41D9E">
            <w:pPr>
              <w:jc w:val="center"/>
              <w:rPr>
                <w:sz w:val="28"/>
                <w:szCs w:val="28"/>
              </w:rPr>
            </w:pPr>
            <w:r>
              <w:rPr>
                <w:sz w:val="28"/>
                <w:szCs w:val="28"/>
              </w:rPr>
              <w:t>Администрация Муромцевского муниципального района Омской области</w:t>
            </w:r>
          </w:p>
          <w:p w:rsidR="00F41D9E" w:rsidRDefault="00F41D9E" w:rsidP="00F41D9E">
            <w:pPr>
              <w:jc w:val="center"/>
              <w:rPr>
                <w:sz w:val="28"/>
                <w:szCs w:val="28"/>
              </w:rPr>
            </w:pPr>
          </w:p>
          <w:p w:rsidR="00F41D9E" w:rsidRDefault="00F41D9E" w:rsidP="00F41D9E">
            <w:pPr>
              <w:jc w:val="center"/>
              <w:rPr>
                <w:sz w:val="28"/>
                <w:szCs w:val="28"/>
              </w:rPr>
            </w:pPr>
            <w:r>
              <w:rPr>
                <w:sz w:val="28"/>
                <w:szCs w:val="28"/>
              </w:rPr>
              <w:t>Межпоселенческое казенное учреждение «Центр по делам молодежи, физической культуры и спорта» Муромцевского муниципального района Омской области</w:t>
            </w:r>
          </w:p>
        </w:tc>
      </w:tr>
      <w:tr w:rsidR="00F41D9E" w:rsidTr="00F41D9E">
        <w:tc>
          <w:tcPr>
            <w:tcW w:w="9356" w:type="dxa"/>
            <w:gridSpan w:val="2"/>
            <w:tcBorders>
              <w:top w:val="single" w:sz="4" w:space="0" w:color="auto"/>
              <w:left w:val="single" w:sz="4" w:space="0" w:color="auto"/>
              <w:bottom w:val="single" w:sz="4" w:space="0" w:color="auto"/>
              <w:right w:val="single" w:sz="4" w:space="0" w:color="auto"/>
            </w:tcBorders>
            <w:hideMark/>
          </w:tcPr>
          <w:p w:rsidR="00F41D9E" w:rsidRDefault="00F41D9E" w:rsidP="00F41D9E">
            <w:pPr>
              <w:jc w:val="center"/>
              <w:rPr>
                <w:sz w:val="28"/>
                <w:szCs w:val="28"/>
              </w:rPr>
            </w:pPr>
            <w:r>
              <w:rPr>
                <w:sz w:val="28"/>
                <w:szCs w:val="28"/>
              </w:rPr>
              <w:t>Информационная поддержка</w:t>
            </w:r>
          </w:p>
          <w:p w:rsidR="00F41D9E" w:rsidRDefault="00F41D9E" w:rsidP="00F41D9E">
            <w:pPr>
              <w:rPr>
                <w:sz w:val="28"/>
                <w:szCs w:val="28"/>
              </w:rPr>
            </w:pPr>
          </w:p>
        </w:tc>
      </w:tr>
      <w:tr w:rsidR="00F41D9E" w:rsidTr="00F41D9E">
        <w:tc>
          <w:tcPr>
            <w:tcW w:w="5528" w:type="dxa"/>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t>Размещение информации о текущих</w:t>
            </w:r>
          </w:p>
          <w:p w:rsidR="00F41D9E" w:rsidRDefault="00F41D9E" w:rsidP="00F41D9E">
            <w:pPr>
              <w:rPr>
                <w:sz w:val="28"/>
                <w:szCs w:val="28"/>
              </w:rPr>
            </w:pPr>
            <w:r>
              <w:rPr>
                <w:sz w:val="28"/>
                <w:szCs w:val="28"/>
              </w:rPr>
              <w:t>добровольческих (волонтерских) проектах,</w:t>
            </w:r>
          </w:p>
          <w:p w:rsidR="00F41D9E" w:rsidRDefault="00F41D9E" w:rsidP="00F41D9E">
            <w:pPr>
              <w:rPr>
                <w:sz w:val="28"/>
                <w:szCs w:val="28"/>
              </w:rPr>
            </w:pPr>
            <w:r>
              <w:rPr>
                <w:sz w:val="28"/>
                <w:szCs w:val="28"/>
              </w:rPr>
              <w:t>мероприятиях, акциях, о муниципальных активистах, лучших практиках Муромцевского района Омской области.</w:t>
            </w:r>
          </w:p>
        </w:tc>
        <w:tc>
          <w:tcPr>
            <w:tcW w:w="3828" w:type="dxa"/>
            <w:tcBorders>
              <w:top w:val="single" w:sz="4" w:space="0" w:color="auto"/>
              <w:left w:val="single" w:sz="4" w:space="0" w:color="auto"/>
              <w:bottom w:val="single" w:sz="4" w:space="0" w:color="auto"/>
              <w:right w:val="single" w:sz="4" w:space="0" w:color="auto"/>
            </w:tcBorders>
            <w:hideMark/>
          </w:tcPr>
          <w:p w:rsidR="00F41D9E" w:rsidRDefault="00F41D9E" w:rsidP="00F41D9E">
            <w:pPr>
              <w:jc w:val="center"/>
              <w:rPr>
                <w:sz w:val="28"/>
                <w:szCs w:val="28"/>
              </w:rPr>
            </w:pPr>
            <w:r>
              <w:rPr>
                <w:sz w:val="28"/>
                <w:szCs w:val="28"/>
              </w:rPr>
              <w:t>Администрация Муромцевского муниципального района Омской области</w:t>
            </w:r>
          </w:p>
          <w:p w:rsidR="00F41D9E" w:rsidRDefault="00F41D9E" w:rsidP="00F41D9E">
            <w:pPr>
              <w:jc w:val="center"/>
              <w:rPr>
                <w:sz w:val="28"/>
                <w:szCs w:val="28"/>
              </w:rPr>
            </w:pPr>
            <w:r>
              <w:rPr>
                <w:sz w:val="28"/>
                <w:szCs w:val="28"/>
              </w:rPr>
              <w:t>Управление по делам молодежи, физической культуры и спорта</w:t>
            </w:r>
          </w:p>
          <w:p w:rsidR="00F41D9E" w:rsidRDefault="00F41D9E" w:rsidP="00F41D9E">
            <w:pPr>
              <w:jc w:val="center"/>
              <w:rPr>
                <w:sz w:val="28"/>
                <w:szCs w:val="28"/>
              </w:rPr>
            </w:pPr>
          </w:p>
          <w:p w:rsidR="00F41D9E" w:rsidRDefault="00F41D9E" w:rsidP="00F41D9E">
            <w:pPr>
              <w:jc w:val="center"/>
              <w:rPr>
                <w:sz w:val="28"/>
                <w:szCs w:val="28"/>
              </w:rPr>
            </w:pPr>
            <w:r>
              <w:rPr>
                <w:sz w:val="28"/>
                <w:szCs w:val="28"/>
              </w:rPr>
              <w:t>Межпоселенческое казенное учреждение «Центр по делам молодежи, физической культуры и спорта» Муромцевского муниципального района Омской области</w:t>
            </w:r>
          </w:p>
        </w:tc>
      </w:tr>
      <w:tr w:rsidR="00F41D9E" w:rsidTr="00F41D9E">
        <w:tc>
          <w:tcPr>
            <w:tcW w:w="5528" w:type="dxa"/>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t>Привлечение муниципальных средств массовой информации, в том числе не требующих регистрации, но утвержденных органами государственной власти и органами местного самоуправления, к освещению добровольческой (волонтерской) 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F41D9E" w:rsidRDefault="00F41D9E" w:rsidP="00F41D9E">
            <w:pPr>
              <w:jc w:val="center"/>
              <w:rPr>
                <w:sz w:val="28"/>
                <w:szCs w:val="28"/>
              </w:rPr>
            </w:pPr>
            <w:r>
              <w:rPr>
                <w:sz w:val="28"/>
                <w:szCs w:val="28"/>
              </w:rPr>
              <w:t>Администрация Муромцевского муниципального района Омской области</w:t>
            </w:r>
          </w:p>
          <w:p w:rsidR="00F41D9E" w:rsidRDefault="00F41D9E" w:rsidP="00F41D9E">
            <w:pPr>
              <w:jc w:val="center"/>
              <w:rPr>
                <w:sz w:val="28"/>
                <w:szCs w:val="28"/>
              </w:rPr>
            </w:pPr>
          </w:p>
          <w:p w:rsidR="00F41D9E" w:rsidRDefault="00F41D9E" w:rsidP="00F41D9E">
            <w:pPr>
              <w:jc w:val="center"/>
              <w:rPr>
                <w:sz w:val="28"/>
                <w:szCs w:val="28"/>
              </w:rPr>
            </w:pPr>
            <w:r>
              <w:rPr>
                <w:sz w:val="28"/>
                <w:szCs w:val="28"/>
              </w:rPr>
              <w:t>Межпоселенческое казенное учреждение «Центр по делам молодежи, физической культуры и спорта» Муромцевского муниципального района Омской области</w:t>
            </w:r>
          </w:p>
        </w:tc>
      </w:tr>
      <w:tr w:rsidR="00F41D9E" w:rsidTr="00F41D9E">
        <w:tc>
          <w:tcPr>
            <w:tcW w:w="9356" w:type="dxa"/>
            <w:gridSpan w:val="2"/>
            <w:tcBorders>
              <w:top w:val="single" w:sz="4" w:space="0" w:color="auto"/>
              <w:left w:val="single" w:sz="4" w:space="0" w:color="auto"/>
              <w:bottom w:val="single" w:sz="4" w:space="0" w:color="auto"/>
              <w:right w:val="single" w:sz="4" w:space="0" w:color="auto"/>
            </w:tcBorders>
            <w:hideMark/>
          </w:tcPr>
          <w:p w:rsidR="00F41D9E" w:rsidRDefault="00F41D9E" w:rsidP="00F41D9E">
            <w:pPr>
              <w:jc w:val="center"/>
              <w:rPr>
                <w:sz w:val="28"/>
                <w:szCs w:val="28"/>
              </w:rPr>
            </w:pPr>
            <w:r>
              <w:rPr>
                <w:sz w:val="28"/>
                <w:szCs w:val="28"/>
              </w:rPr>
              <w:t>Консультационная поддержка</w:t>
            </w:r>
          </w:p>
          <w:p w:rsidR="00F41D9E" w:rsidRDefault="00F41D9E" w:rsidP="00F41D9E">
            <w:pPr>
              <w:rPr>
                <w:sz w:val="28"/>
                <w:szCs w:val="28"/>
              </w:rPr>
            </w:pPr>
          </w:p>
        </w:tc>
      </w:tr>
      <w:tr w:rsidR="00F41D9E" w:rsidTr="00F41D9E">
        <w:tc>
          <w:tcPr>
            <w:tcW w:w="5528" w:type="dxa"/>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t xml:space="preserve">Консультация по вопросам участия в </w:t>
            </w:r>
            <w:r>
              <w:rPr>
                <w:sz w:val="28"/>
                <w:szCs w:val="28"/>
              </w:rPr>
              <w:lastRenderedPageBreak/>
              <w:t>конкурсах, в оформлении документации для участия в конкурсах.</w:t>
            </w:r>
          </w:p>
        </w:tc>
        <w:tc>
          <w:tcPr>
            <w:tcW w:w="3828" w:type="dxa"/>
            <w:tcBorders>
              <w:top w:val="single" w:sz="4" w:space="0" w:color="auto"/>
              <w:left w:val="single" w:sz="4" w:space="0" w:color="auto"/>
              <w:bottom w:val="single" w:sz="4" w:space="0" w:color="auto"/>
              <w:right w:val="single" w:sz="4" w:space="0" w:color="auto"/>
            </w:tcBorders>
            <w:hideMark/>
          </w:tcPr>
          <w:p w:rsidR="00F41D9E" w:rsidRDefault="00F41D9E" w:rsidP="00F41D9E">
            <w:pPr>
              <w:jc w:val="center"/>
              <w:rPr>
                <w:sz w:val="28"/>
                <w:szCs w:val="28"/>
              </w:rPr>
            </w:pPr>
            <w:r>
              <w:rPr>
                <w:sz w:val="28"/>
                <w:szCs w:val="28"/>
              </w:rPr>
              <w:lastRenderedPageBreak/>
              <w:t xml:space="preserve">Администрация </w:t>
            </w:r>
            <w:r>
              <w:rPr>
                <w:sz w:val="28"/>
                <w:szCs w:val="28"/>
              </w:rPr>
              <w:lastRenderedPageBreak/>
              <w:t>Муромцевского муниципального района Омской области</w:t>
            </w:r>
          </w:p>
          <w:p w:rsidR="00F41D9E" w:rsidRDefault="00F41D9E" w:rsidP="00F41D9E">
            <w:pPr>
              <w:jc w:val="center"/>
              <w:rPr>
                <w:sz w:val="28"/>
                <w:szCs w:val="28"/>
              </w:rPr>
            </w:pPr>
          </w:p>
          <w:p w:rsidR="00F41D9E" w:rsidRDefault="00F41D9E" w:rsidP="00F41D9E">
            <w:pPr>
              <w:jc w:val="center"/>
              <w:rPr>
                <w:sz w:val="28"/>
                <w:szCs w:val="28"/>
              </w:rPr>
            </w:pPr>
            <w:r>
              <w:rPr>
                <w:sz w:val="28"/>
                <w:szCs w:val="28"/>
              </w:rPr>
              <w:t>Межпоселенческое казенное учреждение «Центр по делам молодежи, физической культуры и спорта» Муромцевского муниципального района Омской области</w:t>
            </w:r>
          </w:p>
        </w:tc>
      </w:tr>
      <w:tr w:rsidR="00F41D9E" w:rsidTr="00F41D9E">
        <w:tc>
          <w:tcPr>
            <w:tcW w:w="9356" w:type="dxa"/>
            <w:gridSpan w:val="2"/>
            <w:tcBorders>
              <w:top w:val="single" w:sz="4" w:space="0" w:color="auto"/>
              <w:left w:val="single" w:sz="4" w:space="0" w:color="auto"/>
              <w:bottom w:val="single" w:sz="4" w:space="0" w:color="auto"/>
              <w:right w:val="single" w:sz="4" w:space="0" w:color="auto"/>
            </w:tcBorders>
            <w:hideMark/>
          </w:tcPr>
          <w:p w:rsidR="00F41D9E" w:rsidRDefault="00F41D9E" w:rsidP="00F41D9E">
            <w:pPr>
              <w:jc w:val="center"/>
              <w:rPr>
                <w:sz w:val="28"/>
                <w:szCs w:val="28"/>
              </w:rPr>
            </w:pPr>
            <w:r>
              <w:rPr>
                <w:sz w:val="28"/>
                <w:szCs w:val="28"/>
              </w:rPr>
              <w:lastRenderedPageBreak/>
              <w:t>Методическая поддержка</w:t>
            </w:r>
          </w:p>
          <w:p w:rsidR="00F41D9E" w:rsidRDefault="00F41D9E" w:rsidP="00F41D9E">
            <w:pPr>
              <w:rPr>
                <w:sz w:val="28"/>
                <w:szCs w:val="28"/>
              </w:rPr>
            </w:pPr>
          </w:p>
        </w:tc>
      </w:tr>
      <w:tr w:rsidR="00F41D9E" w:rsidTr="00F41D9E">
        <w:tc>
          <w:tcPr>
            <w:tcW w:w="5528" w:type="dxa"/>
            <w:tcBorders>
              <w:top w:val="single" w:sz="4" w:space="0" w:color="auto"/>
              <w:left w:val="single" w:sz="4" w:space="0" w:color="auto"/>
              <w:bottom w:val="single" w:sz="4" w:space="0" w:color="auto"/>
              <w:right w:val="single" w:sz="4" w:space="0" w:color="auto"/>
            </w:tcBorders>
            <w:hideMark/>
          </w:tcPr>
          <w:p w:rsidR="00F41D9E" w:rsidRDefault="00F41D9E" w:rsidP="00F41D9E">
            <w:pPr>
              <w:rPr>
                <w:sz w:val="28"/>
                <w:szCs w:val="28"/>
              </w:rPr>
            </w:pPr>
            <w:r>
              <w:rPr>
                <w:sz w:val="28"/>
                <w:szCs w:val="28"/>
              </w:rPr>
              <w:t>Повышение компетентности муниципальных служащих, специалистов социальной сферы, учреждений культуры, спорта, педагогических работников в вопросах организации добровольческой (волонтерской) деятельности как основы в сфере добровольчества.</w:t>
            </w:r>
          </w:p>
        </w:tc>
        <w:tc>
          <w:tcPr>
            <w:tcW w:w="3828" w:type="dxa"/>
            <w:tcBorders>
              <w:top w:val="single" w:sz="4" w:space="0" w:color="auto"/>
              <w:left w:val="single" w:sz="4" w:space="0" w:color="auto"/>
              <w:bottom w:val="single" w:sz="4" w:space="0" w:color="auto"/>
              <w:right w:val="single" w:sz="4" w:space="0" w:color="auto"/>
            </w:tcBorders>
            <w:hideMark/>
          </w:tcPr>
          <w:p w:rsidR="00F41D9E" w:rsidRDefault="00F41D9E" w:rsidP="00F41D9E">
            <w:pPr>
              <w:jc w:val="center"/>
              <w:rPr>
                <w:sz w:val="28"/>
                <w:szCs w:val="28"/>
              </w:rPr>
            </w:pPr>
            <w:r>
              <w:rPr>
                <w:sz w:val="28"/>
                <w:szCs w:val="28"/>
              </w:rPr>
              <w:t>Администрация Муромцевского муниципального района Омской области</w:t>
            </w:r>
          </w:p>
          <w:p w:rsidR="00F41D9E" w:rsidRDefault="00F41D9E" w:rsidP="00F41D9E">
            <w:pPr>
              <w:jc w:val="center"/>
              <w:rPr>
                <w:sz w:val="28"/>
                <w:szCs w:val="28"/>
              </w:rPr>
            </w:pPr>
          </w:p>
          <w:p w:rsidR="00F41D9E" w:rsidRDefault="00F41D9E" w:rsidP="00F41D9E">
            <w:pPr>
              <w:jc w:val="center"/>
              <w:rPr>
                <w:sz w:val="28"/>
                <w:szCs w:val="28"/>
              </w:rPr>
            </w:pPr>
            <w:r>
              <w:rPr>
                <w:sz w:val="28"/>
                <w:szCs w:val="28"/>
              </w:rPr>
              <w:t>Межпоселенческое казенное учреждение «Центр по делам молодежи, физической культуры и спорта» Муромцевского муниципального района Омской области</w:t>
            </w:r>
          </w:p>
        </w:tc>
      </w:tr>
    </w:tbl>
    <w:p w:rsidR="00F41D9E" w:rsidRDefault="00F41D9E" w:rsidP="00F41D9E">
      <w:pPr>
        <w:jc w:val="center"/>
        <w:rPr>
          <w:b/>
          <w:sz w:val="28"/>
          <w:szCs w:val="28"/>
        </w:rPr>
      </w:pPr>
    </w:p>
    <w:p w:rsidR="00F41D9E" w:rsidRDefault="00F41D9E" w:rsidP="00F41D9E">
      <w:pPr>
        <w:jc w:val="both"/>
        <w:rPr>
          <w:sz w:val="28"/>
          <w:szCs w:val="28"/>
        </w:rPr>
      </w:pPr>
    </w:p>
    <w:p w:rsidR="00F41D9E" w:rsidRDefault="00F41D9E" w:rsidP="00F41D9E"/>
    <w:p w:rsidR="00F41D9E" w:rsidRDefault="00F41D9E">
      <w:pPr>
        <w:spacing w:after="200" w:line="276" w:lineRule="auto"/>
        <w:rPr>
          <w:sz w:val="28"/>
          <w:szCs w:val="28"/>
        </w:rPr>
      </w:pPr>
      <w:r>
        <w:rPr>
          <w:sz w:val="28"/>
          <w:szCs w:val="28"/>
        </w:rPr>
        <w:br w:type="page"/>
      </w:r>
    </w:p>
    <w:tbl>
      <w:tblPr>
        <w:tblW w:w="9640" w:type="dxa"/>
        <w:tblInd w:w="-72" w:type="dxa"/>
        <w:tblLayout w:type="fixed"/>
        <w:tblCellMar>
          <w:left w:w="70" w:type="dxa"/>
          <w:right w:w="70" w:type="dxa"/>
        </w:tblCellMar>
        <w:tblLook w:val="0000"/>
      </w:tblPr>
      <w:tblGrid>
        <w:gridCol w:w="9640"/>
      </w:tblGrid>
      <w:tr w:rsidR="00F41D9E" w:rsidTr="00F41D9E">
        <w:trPr>
          <w:trHeight w:val="2129"/>
        </w:trPr>
        <w:tc>
          <w:tcPr>
            <w:tcW w:w="9640" w:type="dxa"/>
          </w:tcPr>
          <w:p w:rsidR="00F41D9E" w:rsidRPr="00CB447A" w:rsidRDefault="00F41D9E" w:rsidP="00F41D9E">
            <w:pPr>
              <w:pStyle w:val="11"/>
              <w:jc w:val="center"/>
              <w:rPr>
                <w:b/>
                <w:sz w:val="32"/>
                <w:szCs w:val="32"/>
              </w:rPr>
            </w:pPr>
            <w:r>
              <w:rPr>
                <w:sz w:val="24"/>
                <w:szCs w:val="24"/>
              </w:rPr>
              <w:lastRenderedPageBreak/>
              <w:t xml:space="preserve">    </w:t>
            </w:r>
            <w:r>
              <w:rPr>
                <w:noProof/>
                <w:sz w:val="24"/>
                <w:szCs w:val="24"/>
              </w:rPr>
              <w:drawing>
                <wp:inline distT="0" distB="0" distL="0" distR="0">
                  <wp:extent cx="579120" cy="78486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579120" cy="784860"/>
                          </a:xfrm>
                          <a:prstGeom prst="rect">
                            <a:avLst/>
                          </a:prstGeom>
                          <a:noFill/>
                          <a:ln w="9525">
                            <a:noFill/>
                            <a:miter lim="800000"/>
                            <a:headEnd/>
                            <a:tailEnd/>
                          </a:ln>
                        </pic:spPr>
                      </pic:pic>
                    </a:graphicData>
                  </a:graphic>
                </wp:inline>
              </w:drawing>
            </w:r>
          </w:p>
          <w:p w:rsidR="00F41D9E" w:rsidRPr="003709D2" w:rsidRDefault="00F41D9E" w:rsidP="00F41D9E">
            <w:pPr>
              <w:pStyle w:val="11"/>
              <w:jc w:val="center"/>
              <w:rPr>
                <w:b/>
                <w:sz w:val="32"/>
                <w:szCs w:val="32"/>
              </w:rPr>
            </w:pPr>
            <w:r>
              <w:rPr>
                <w:b/>
                <w:sz w:val="32"/>
                <w:szCs w:val="32"/>
              </w:rPr>
              <w:t xml:space="preserve"> Администрация</w:t>
            </w:r>
            <w:r w:rsidRPr="003709D2">
              <w:rPr>
                <w:b/>
                <w:sz w:val="32"/>
                <w:szCs w:val="32"/>
              </w:rPr>
              <w:t xml:space="preserve"> </w:t>
            </w:r>
          </w:p>
          <w:p w:rsidR="00F41D9E" w:rsidRPr="003709D2" w:rsidRDefault="00F41D9E" w:rsidP="00F41D9E">
            <w:pPr>
              <w:pStyle w:val="11"/>
              <w:jc w:val="center"/>
              <w:rPr>
                <w:b/>
                <w:sz w:val="32"/>
                <w:szCs w:val="32"/>
              </w:rPr>
            </w:pPr>
            <w:r w:rsidRPr="003709D2">
              <w:rPr>
                <w:sz w:val="32"/>
                <w:szCs w:val="32"/>
              </w:rPr>
              <w:t xml:space="preserve"> </w:t>
            </w:r>
            <w:r w:rsidRPr="003709D2">
              <w:rPr>
                <w:b/>
                <w:sz w:val="32"/>
                <w:szCs w:val="32"/>
              </w:rPr>
              <w:t xml:space="preserve">Муромцевского муниципального района </w:t>
            </w:r>
          </w:p>
          <w:p w:rsidR="00F41D9E" w:rsidRPr="003709D2" w:rsidRDefault="00F41D9E" w:rsidP="00F41D9E">
            <w:pPr>
              <w:pStyle w:val="11"/>
              <w:jc w:val="center"/>
              <w:rPr>
                <w:b/>
                <w:sz w:val="32"/>
                <w:szCs w:val="32"/>
              </w:rPr>
            </w:pPr>
            <w:r w:rsidRPr="003709D2">
              <w:rPr>
                <w:b/>
                <w:sz w:val="32"/>
                <w:szCs w:val="32"/>
              </w:rPr>
              <w:t>Омской области</w:t>
            </w:r>
          </w:p>
          <w:p w:rsidR="00F41D9E" w:rsidRPr="00A528D7" w:rsidRDefault="00F41D9E" w:rsidP="00F41D9E">
            <w:pPr>
              <w:pStyle w:val="11"/>
              <w:jc w:val="center"/>
              <w:rPr>
                <w:b/>
                <w:sz w:val="12"/>
                <w:szCs w:val="12"/>
              </w:rPr>
            </w:pPr>
          </w:p>
          <w:p w:rsidR="00F41D9E" w:rsidRPr="00D67D98" w:rsidRDefault="00F41D9E" w:rsidP="00F41D9E">
            <w:pPr>
              <w:pStyle w:val="11"/>
              <w:jc w:val="center"/>
              <w:rPr>
                <w:i/>
                <w:sz w:val="52"/>
                <w:szCs w:val="52"/>
              </w:rPr>
            </w:pPr>
            <w:r w:rsidRPr="00D67D98">
              <w:rPr>
                <w:b/>
                <w:sz w:val="52"/>
                <w:szCs w:val="52"/>
              </w:rPr>
              <w:t xml:space="preserve">ПОСТАНОВЛЕНИЕ     </w:t>
            </w:r>
          </w:p>
          <w:p w:rsidR="00F41D9E" w:rsidRDefault="00F41D9E" w:rsidP="00F41D9E">
            <w:pPr>
              <w:pStyle w:val="11"/>
              <w:rPr>
                <w:sz w:val="24"/>
                <w:szCs w:val="24"/>
              </w:rPr>
            </w:pPr>
          </w:p>
          <w:p w:rsidR="00F41D9E" w:rsidRPr="00A528D7" w:rsidRDefault="00F41D9E" w:rsidP="00F41D9E">
            <w:pPr>
              <w:pStyle w:val="11"/>
              <w:rPr>
                <w:sz w:val="24"/>
                <w:szCs w:val="24"/>
              </w:rPr>
            </w:pPr>
          </w:p>
        </w:tc>
      </w:tr>
    </w:tbl>
    <w:p w:rsidR="00F41D9E" w:rsidRPr="006F43CB" w:rsidRDefault="00F41D9E" w:rsidP="00F41D9E">
      <w:pPr>
        <w:pStyle w:val="a9"/>
        <w:rPr>
          <w:sz w:val="28"/>
        </w:rPr>
      </w:pPr>
      <w:r>
        <w:rPr>
          <w:sz w:val="28"/>
        </w:rPr>
        <w:t>от 25.11.2024   № 353-п</w:t>
      </w:r>
    </w:p>
    <w:p w:rsidR="00F41D9E" w:rsidRPr="00E04234" w:rsidRDefault="00F41D9E" w:rsidP="00F41D9E">
      <w:pPr>
        <w:pStyle w:val="a9"/>
        <w:rPr>
          <w:sz w:val="28"/>
          <w:szCs w:val="28"/>
        </w:rPr>
      </w:pPr>
      <w:r w:rsidRPr="00E04234">
        <w:rPr>
          <w:sz w:val="28"/>
          <w:szCs w:val="28"/>
        </w:rPr>
        <w:t>р.п. Муромцево</w:t>
      </w:r>
    </w:p>
    <w:p w:rsidR="00F41D9E" w:rsidRDefault="00F41D9E" w:rsidP="00F41D9E">
      <w:pPr>
        <w:pStyle w:val="a9"/>
        <w:ind w:left="-142" w:firstLine="568"/>
        <w:rPr>
          <w:sz w:val="8"/>
        </w:rPr>
      </w:pPr>
    </w:p>
    <w:tbl>
      <w:tblPr>
        <w:tblW w:w="9782" w:type="dxa"/>
        <w:tblInd w:w="-34" w:type="dxa"/>
        <w:tblLayout w:type="fixed"/>
        <w:tblLook w:val="0000"/>
      </w:tblPr>
      <w:tblGrid>
        <w:gridCol w:w="6097"/>
        <w:gridCol w:w="3685"/>
      </w:tblGrid>
      <w:tr w:rsidR="00F41D9E" w:rsidTr="00F41D9E">
        <w:tc>
          <w:tcPr>
            <w:tcW w:w="6097" w:type="dxa"/>
          </w:tcPr>
          <w:p w:rsidR="00F41D9E" w:rsidRDefault="00F41D9E" w:rsidP="00F41D9E">
            <w:pPr>
              <w:autoSpaceDE w:val="0"/>
              <w:autoSpaceDN w:val="0"/>
              <w:adjustRightInd w:val="0"/>
              <w:jc w:val="both"/>
              <w:rPr>
                <w:sz w:val="28"/>
                <w:szCs w:val="28"/>
              </w:rPr>
            </w:pPr>
          </w:p>
          <w:p w:rsidR="00F41D9E" w:rsidRPr="00636910" w:rsidRDefault="00F41D9E" w:rsidP="00F41D9E">
            <w:pPr>
              <w:autoSpaceDE w:val="0"/>
              <w:autoSpaceDN w:val="0"/>
              <w:adjustRightInd w:val="0"/>
              <w:jc w:val="both"/>
              <w:rPr>
                <w:sz w:val="28"/>
                <w:szCs w:val="28"/>
              </w:rPr>
            </w:pPr>
            <w:r>
              <w:rPr>
                <w:sz w:val="28"/>
                <w:szCs w:val="28"/>
              </w:rPr>
              <w:t>О внесении изменений в постановление Администрации Муромцевского муниципального района Омской области от 17.04.2023 № 130-п «Об утверждении Реестра мест (площадок) накопления твердых коммунальных отходов на территории сельских поселений Муромцевского муниципального района Омской области»</w:t>
            </w:r>
          </w:p>
        </w:tc>
        <w:tc>
          <w:tcPr>
            <w:tcW w:w="3685" w:type="dxa"/>
          </w:tcPr>
          <w:p w:rsidR="00F41D9E" w:rsidRDefault="00F41D9E" w:rsidP="00F41D9E">
            <w:pPr>
              <w:pStyle w:val="a9"/>
              <w:jc w:val="both"/>
              <w:rPr>
                <w:b/>
                <w:sz w:val="28"/>
              </w:rPr>
            </w:pPr>
          </w:p>
        </w:tc>
      </w:tr>
    </w:tbl>
    <w:p w:rsidR="00F41D9E" w:rsidRDefault="00F41D9E" w:rsidP="00F41D9E">
      <w:pPr>
        <w:pStyle w:val="a9"/>
        <w:ind w:firstLine="567"/>
        <w:jc w:val="both"/>
        <w:rPr>
          <w:sz w:val="28"/>
          <w:szCs w:val="28"/>
        </w:rPr>
      </w:pPr>
    </w:p>
    <w:p w:rsidR="00F41D9E" w:rsidRDefault="00F41D9E" w:rsidP="00F41D9E">
      <w:pPr>
        <w:autoSpaceDE w:val="0"/>
        <w:autoSpaceDN w:val="0"/>
        <w:ind w:firstLine="709"/>
        <w:jc w:val="both"/>
        <w:rPr>
          <w:sz w:val="28"/>
          <w:szCs w:val="28"/>
        </w:rPr>
      </w:pPr>
      <w:r>
        <w:rPr>
          <w:color w:val="000000"/>
          <w:sz w:val="28"/>
          <w:szCs w:val="28"/>
        </w:rPr>
        <w:t xml:space="preserve">В связи с заявками директора МБМУК Муромцевского КДЦ «Альтернатива»  о включении сведений о местах (площадках) накопления твердых коммунальных отходов в Реестр </w:t>
      </w:r>
      <w:r>
        <w:rPr>
          <w:sz w:val="28"/>
          <w:szCs w:val="28"/>
        </w:rPr>
        <w:t>мест (площадок) накопления твердых коммунальных отходов на территории сельских поселений Муромцевского муниципального района Омской области</w:t>
      </w:r>
      <w:r>
        <w:rPr>
          <w:color w:val="000000"/>
          <w:sz w:val="28"/>
          <w:szCs w:val="28"/>
        </w:rPr>
        <w:t xml:space="preserve">, в соответствии с </w:t>
      </w:r>
      <w:r w:rsidRPr="000D20BE">
        <w:rPr>
          <w:color w:val="000000"/>
          <w:sz w:val="28"/>
          <w:szCs w:val="28"/>
        </w:rPr>
        <w:t xml:space="preserve"> Федеральным законом №</w:t>
      </w:r>
      <w:r>
        <w:rPr>
          <w:color w:val="000000"/>
          <w:sz w:val="28"/>
          <w:szCs w:val="28"/>
        </w:rPr>
        <w:t xml:space="preserve"> </w:t>
      </w:r>
      <w:r w:rsidRPr="000D20BE">
        <w:rPr>
          <w:color w:val="000000"/>
          <w:sz w:val="28"/>
          <w:szCs w:val="28"/>
        </w:rPr>
        <w:t>131-ФЗ от 06.10.2003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w:t>
      </w:r>
      <w:r>
        <w:rPr>
          <w:color w:val="000000"/>
          <w:sz w:val="28"/>
          <w:szCs w:val="28"/>
        </w:rPr>
        <w:t>,</w:t>
      </w:r>
      <w:r w:rsidRPr="000D20BE">
        <w:rPr>
          <w:color w:val="000000"/>
          <w:sz w:val="28"/>
          <w:szCs w:val="28"/>
        </w:rPr>
        <w:t xml:space="preserve"> </w:t>
      </w:r>
      <w:r>
        <w:rPr>
          <w:color w:val="000000"/>
          <w:sz w:val="28"/>
          <w:szCs w:val="28"/>
        </w:rPr>
        <w:t>постановлением Правительства Российской Федерации</w:t>
      </w:r>
      <w:r w:rsidRPr="000008F9">
        <w:rPr>
          <w:color w:val="000000"/>
          <w:sz w:val="28"/>
          <w:szCs w:val="28"/>
        </w:rPr>
        <w:t xml:space="preserve"> от </w:t>
      </w:r>
      <w:r>
        <w:rPr>
          <w:color w:val="000000"/>
          <w:sz w:val="28"/>
          <w:szCs w:val="28"/>
        </w:rPr>
        <w:t>3</w:t>
      </w:r>
      <w:r w:rsidRPr="000008F9">
        <w:rPr>
          <w:color w:val="000000"/>
          <w:sz w:val="28"/>
          <w:szCs w:val="28"/>
        </w:rPr>
        <w:t>1.</w:t>
      </w:r>
      <w:r>
        <w:rPr>
          <w:color w:val="000000"/>
          <w:sz w:val="28"/>
          <w:szCs w:val="28"/>
        </w:rPr>
        <w:t>08</w:t>
      </w:r>
      <w:r w:rsidRPr="000008F9">
        <w:rPr>
          <w:color w:val="000000"/>
          <w:sz w:val="28"/>
          <w:szCs w:val="28"/>
        </w:rPr>
        <w:t>.</w:t>
      </w:r>
      <w:r>
        <w:rPr>
          <w:color w:val="000000"/>
          <w:sz w:val="28"/>
          <w:szCs w:val="28"/>
        </w:rPr>
        <w:t>2018</w:t>
      </w:r>
      <w:r w:rsidRPr="000008F9">
        <w:rPr>
          <w:color w:val="000000"/>
          <w:sz w:val="28"/>
          <w:szCs w:val="28"/>
        </w:rPr>
        <w:t xml:space="preserve"> № </w:t>
      </w:r>
      <w:r>
        <w:rPr>
          <w:color w:val="000000"/>
          <w:sz w:val="28"/>
          <w:szCs w:val="28"/>
        </w:rPr>
        <w:t>1039</w:t>
      </w:r>
      <w:r w:rsidRPr="000008F9">
        <w:rPr>
          <w:color w:val="000000"/>
          <w:sz w:val="28"/>
          <w:szCs w:val="28"/>
        </w:rPr>
        <w:t xml:space="preserve"> «</w:t>
      </w:r>
      <w:r>
        <w:rPr>
          <w:color w:val="000000"/>
          <w:sz w:val="28"/>
          <w:szCs w:val="28"/>
        </w:rPr>
        <w:t>Об утверждении Правил обустройства мест (площадок) накопления твёрдых коммунальных отходов и ведения их реестра</w:t>
      </w:r>
      <w:r w:rsidRPr="000008F9">
        <w:rPr>
          <w:color w:val="000000"/>
          <w:sz w:val="28"/>
          <w:szCs w:val="28"/>
        </w:rPr>
        <w:t>»</w:t>
      </w:r>
      <w:r>
        <w:rPr>
          <w:color w:val="000000"/>
          <w:sz w:val="28"/>
          <w:szCs w:val="28"/>
        </w:rPr>
        <w:t>,</w:t>
      </w:r>
      <w:r>
        <w:rPr>
          <w:sz w:val="28"/>
          <w:szCs w:val="28"/>
        </w:rPr>
        <w:t xml:space="preserve"> руководствуясь Уставом Муромцевского муниципального района Омской области,</w:t>
      </w:r>
      <w:r>
        <w:rPr>
          <w:bCs/>
          <w:color w:val="000000"/>
          <w:sz w:val="28"/>
          <w:szCs w:val="28"/>
          <w:bdr w:val="none" w:sz="0" w:space="0" w:color="auto" w:frame="1"/>
        </w:rPr>
        <w:t xml:space="preserve"> </w:t>
      </w:r>
      <w:r>
        <w:rPr>
          <w:sz w:val="28"/>
          <w:szCs w:val="28"/>
        </w:rPr>
        <w:t>Администрация Муромцевского муниципального района Омской области ПОСТАНОВЛЯЕТ:</w:t>
      </w:r>
    </w:p>
    <w:p w:rsidR="00F41D9E" w:rsidRDefault="00F41D9E" w:rsidP="00F41D9E">
      <w:pPr>
        <w:ind w:firstLine="567"/>
        <w:jc w:val="both"/>
        <w:rPr>
          <w:sz w:val="28"/>
          <w:szCs w:val="28"/>
        </w:rPr>
      </w:pPr>
      <w:r>
        <w:rPr>
          <w:sz w:val="28"/>
          <w:szCs w:val="28"/>
        </w:rPr>
        <w:t xml:space="preserve">1. </w:t>
      </w:r>
      <w:r w:rsidRPr="006A476E">
        <w:rPr>
          <w:sz w:val="28"/>
          <w:szCs w:val="28"/>
        </w:rPr>
        <w:t xml:space="preserve">Приложение к постановлению от 17.04.2023 № 130-п «Об утверждении Реестра мест (площадок) накопления твердых коммунальных отходов на территории сельских поселений Муромцевского муниципального района Омской области» </w:t>
      </w:r>
      <w:r>
        <w:rPr>
          <w:sz w:val="28"/>
          <w:szCs w:val="28"/>
        </w:rPr>
        <w:t>изложить согласно приложению к настоящему постановлению.</w:t>
      </w:r>
    </w:p>
    <w:p w:rsidR="00F41D9E" w:rsidRDefault="00F41D9E" w:rsidP="00F41D9E">
      <w:pPr>
        <w:ind w:firstLine="567"/>
        <w:jc w:val="both"/>
        <w:rPr>
          <w:color w:val="000000" w:themeColor="text1"/>
          <w:sz w:val="28"/>
        </w:rPr>
      </w:pPr>
      <w:r>
        <w:rPr>
          <w:sz w:val="28"/>
          <w:szCs w:val="28"/>
        </w:rPr>
        <w:t xml:space="preserve">2. </w:t>
      </w:r>
      <w:r w:rsidRPr="006A476E">
        <w:rPr>
          <w:sz w:val="28"/>
          <w:szCs w:val="28"/>
        </w:rPr>
        <w:t xml:space="preserve">Настоящее постановление разместить на официальном сайте Муромцевского муниципального района в сети Интернет и опубликовать </w:t>
      </w:r>
      <w:r w:rsidRPr="006A476E">
        <w:rPr>
          <w:sz w:val="28"/>
          <w:szCs w:val="28"/>
        </w:rPr>
        <w:lastRenderedPageBreak/>
        <w:t xml:space="preserve">(обнародовать) </w:t>
      </w:r>
      <w:r>
        <w:rPr>
          <w:color w:val="000000" w:themeColor="text1"/>
          <w:sz w:val="28"/>
        </w:rPr>
        <w:t xml:space="preserve">в периодическом печатном издании, </w:t>
      </w:r>
      <w:r w:rsidRPr="00191F2C">
        <w:rPr>
          <w:spacing w:val="4"/>
          <w:sz w:val="28"/>
          <w:szCs w:val="28"/>
        </w:rPr>
        <w:t>распространяемом в Муромцевском муниципальном районе Омской области – «Вестник Муромцевского муниципального района»</w:t>
      </w:r>
      <w:r>
        <w:rPr>
          <w:spacing w:val="4"/>
          <w:sz w:val="28"/>
          <w:szCs w:val="28"/>
        </w:rPr>
        <w:t>.</w:t>
      </w:r>
      <w:r w:rsidRPr="00191F2C">
        <w:rPr>
          <w:color w:val="000000" w:themeColor="text1"/>
          <w:sz w:val="28"/>
        </w:rPr>
        <w:t xml:space="preserve"> </w:t>
      </w:r>
    </w:p>
    <w:p w:rsidR="00F41D9E" w:rsidRDefault="00F41D9E" w:rsidP="00F41D9E">
      <w:pPr>
        <w:ind w:firstLine="567"/>
        <w:jc w:val="both"/>
        <w:rPr>
          <w:sz w:val="28"/>
          <w:szCs w:val="28"/>
        </w:rPr>
      </w:pPr>
      <w:r>
        <w:rPr>
          <w:sz w:val="28"/>
          <w:szCs w:val="28"/>
        </w:rPr>
        <w:t xml:space="preserve">3. </w:t>
      </w:r>
      <w:r w:rsidRPr="003C22F1">
        <w:rPr>
          <w:sz w:val="28"/>
          <w:szCs w:val="28"/>
        </w:rPr>
        <w:t xml:space="preserve">Контроль за </w:t>
      </w:r>
      <w:r>
        <w:rPr>
          <w:sz w:val="28"/>
          <w:szCs w:val="28"/>
        </w:rPr>
        <w:t>вы</w:t>
      </w:r>
      <w:r w:rsidRPr="003C22F1">
        <w:rPr>
          <w:sz w:val="28"/>
          <w:szCs w:val="28"/>
        </w:rPr>
        <w:t xml:space="preserve">полнением настоящего </w:t>
      </w:r>
      <w:r>
        <w:rPr>
          <w:sz w:val="28"/>
          <w:szCs w:val="28"/>
        </w:rPr>
        <w:t>постановления</w:t>
      </w:r>
      <w:r w:rsidRPr="003C22F1">
        <w:rPr>
          <w:sz w:val="28"/>
          <w:szCs w:val="28"/>
        </w:rPr>
        <w:t xml:space="preserve"> возложить на заместителя Главы муниципального</w:t>
      </w:r>
      <w:r>
        <w:rPr>
          <w:sz w:val="28"/>
          <w:szCs w:val="28"/>
        </w:rPr>
        <w:t xml:space="preserve"> района по </w:t>
      </w:r>
      <w:r w:rsidRPr="003C22F1">
        <w:rPr>
          <w:sz w:val="28"/>
          <w:szCs w:val="28"/>
        </w:rPr>
        <w:t>строительству,</w:t>
      </w:r>
      <w:r>
        <w:rPr>
          <w:sz w:val="28"/>
          <w:szCs w:val="28"/>
        </w:rPr>
        <w:t xml:space="preserve"> архитектуре и ЖКХ  Казанкова С.Н.</w:t>
      </w:r>
    </w:p>
    <w:p w:rsidR="00F41D9E" w:rsidRDefault="00F41D9E" w:rsidP="00F41D9E">
      <w:pPr>
        <w:autoSpaceDE w:val="0"/>
        <w:autoSpaceDN w:val="0"/>
        <w:jc w:val="both"/>
        <w:rPr>
          <w:sz w:val="28"/>
          <w:szCs w:val="28"/>
        </w:rPr>
      </w:pPr>
    </w:p>
    <w:p w:rsidR="00F41D9E" w:rsidRDefault="00F41D9E" w:rsidP="00F41D9E">
      <w:pPr>
        <w:autoSpaceDE w:val="0"/>
        <w:autoSpaceDN w:val="0"/>
        <w:rPr>
          <w:sz w:val="28"/>
          <w:szCs w:val="28"/>
        </w:rPr>
      </w:pPr>
    </w:p>
    <w:p w:rsidR="00F41D9E" w:rsidRDefault="00F41D9E" w:rsidP="00F41D9E">
      <w:pPr>
        <w:autoSpaceDE w:val="0"/>
        <w:autoSpaceDN w:val="0"/>
        <w:rPr>
          <w:sz w:val="28"/>
          <w:szCs w:val="28"/>
        </w:rPr>
      </w:pPr>
    </w:p>
    <w:p w:rsidR="00F41D9E" w:rsidRDefault="00F41D9E" w:rsidP="00F41D9E">
      <w:pPr>
        <w:autoSpaceDE w:val="0"/>
        <w:autoSpaceDN w:val="0"/>
        <w:rPr>
          <w:sz w:val="28"/>
          <w:szCs w:val="28"/>
        </w:rPr>
      </w:pPr>
    </w:p>
    <w:p w:rsidR="00F41D9E" w:rsidRDefault="00F41D9E" w:rsidP="00F41D9E">
      <w:pPr>
        <w:autoSpaceDE w:val="0"/>
        <w:autoSpaceDN w:val="0"/>
        <w:rPr>
          <w:sz w:val="28"/>
          <w:szCs w:val="28"/>
        </w:rPr>
      </w:pPr>
      <w:r w:rsidRPr="00554D7A">
        <w:rPr>
          <w:sz w:val="28"/>
          <w:szCs w:val="28"/>
        </w:rPr>
        <w:t>Глав</w:t>
      </w:r>
      <w:r>
        <w:rPr>
          <w:sz w:val="28"/>
          <w:szCs w:val="28"/>
        </w:rPr>
        <w:t xml:space="preserve">а </w:t>
      </w:r>
      <w:r w:rsidRPr="00554D7A">
        <w:rPr>
          <w:sz w:val="28"/>
          <w:szCs w:val="28"/>
        </w:rPr>
        <w:t xml:space="preserve">муниципального района             </w:t>
      </w:r>
      <w:r>
        <w:rPr>
          <w:sz w:val="28"/>
          <w:szCs w:val="28"/>
        </w:rPr>
        <w:t xml:space="preserve">                                        В.В.Девятериков</w:t>
      </w:r>
    </w:p>
    <w:p w:rsidR="00F41D9E" w:rsidRPr="00554D7A" w:rsidRDefault="00F41D9E" w:rsidP="00F41D9E">
      <w:pPr>
        <w:autoSpaceDE w:val="0"/>
        <w:autoSpaceDN w:val="0"/>
        <w:rPr>
          <w:sz w:val="28"/>
          <w:szCs w:val="28"/>
        </w:rPr>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Default="00F41D9E" w:rsidP="00F41D9E">
      <w:pPr>
        <w:jc w:val="both"/>
      </w:pPr>
    </w:p>
    <w:p w:rsidR="00F41D9E" w:rsidRPr="00A01A90" w:rsidRDefault="00F41D9E" w:rsidP="00F41D9E">
      <w:pPr>
        <w:jc w:val="both"/>
      </w:pPr>
      <w:r w:rsidRPr="00A01A90">
        <w:t>Поземнова И.А</w:t>
      </w:r>
    </w:p>
    <w:p w:rsidR="00F41D9E" w:rsidRPr="00A01A90" w:rsidRDefault="00F41D9E" w:rsidP="00F41D9E">
      <w:pPr>
        <w:jc w:val="both"/>
      </w:pPr>
      <w:r w:rsidRPr="00A01A90">
        <w:t>22-483</w:t>
      </w:r>
    </w:p>
    <w:p w:rsidR="00E647A3" w:rsidRPr="00346315" w:rsidRDefault="00E647A3" w:rsidP="00E647A3">
      <w:pPr>
        <w:jc w:val="center"/>
        <w:rPr>
          <w:sz w:val="28"/>
          <w:szCs w:val="28"/>
        </w:rPr>
      </w:pPr>
    </w:p>
    <w:sectPr w:rsidR="00E647A3" w:rsidRPr="00346315" w:rsidSect="00287012">
      <w:headerReference w:type="default" r:id="rId45"/>
      <w:footerReference w:type="default" r:id="rId46"/>
      <w:pgSz w:w="11909" w:h="16834"/>
      <w:pgMar w:top="851" w:right="56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570" w:rsidRDefault="00D85570" w:rsidP="00DF6A42">
      <w:r>
        <w:separator/>
      </w:r>
    </w:p>
  </w:endnote>
  <w:endnote w:type="continuationSeparator" w:id="1">
    <w:p w:rsidR="00D85570" w:rsidRDefault="00D85570"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82548"/>
      <w:docPartObj>
        <w:docPartGallery w:val="Page Numbers (Bottom of Page)"/>
        <w:docPartUnique/>
      </w:docPartObj>
    </w:sdtPr>
    <w:sdtContent>
      <w:p w:rsidR="00F41D9E" w:rsidRDefault="00F41D9E">
        <w:pPr>
          <w:pStyle w:val="a7"/>
          <w:jc w:val="center"/>
        </w:pPr>
        <w:fldSimple w:instr=" PAGE   \* MERGEFORMAT ">
          <w:r w:rsidR="00287012">
            <w:rPr>
              <w:noProof/>
            </w:rPr>
            <w:t>204</w:t>
          </w:r>
        </w:fldSimple>
      </w:p>
    </w:sdtContent>
  </w:sdt>
  <w:p w:rsidR="00F41D9E" w:rsidRDefault="00F41D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570" w:rsidRDefault="00D85570" w:rsidP="00DF6A42">
      <w:r>
        <w:separator/>
      </w:r>
    </w:p>
  </w:footnote>
  <w:footnote w:type="continuationSeparator" w:id="1">
    <w:p w:rsidR="00D85570" w:rsidRDefault="00D85570"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9E" w:rsidRDefault="00F41D9E">
    <w:pPr>
      <w:pStyle w:val="a5"/>
      <w:jc w:val="center"/>
    </w:pPr>
  </w:p>
  <w:p w:rsidR="00F41D9E" w:rsidRDefault="00F41D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F224F6"/>
    <w:multiLevelType w:val="hybridMultilevel"/>
    <w:tmpl w:val="6D2EEF5A"/>
    <w:lvl w:ilvl="0" w:tplc="F31E5976">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66AC0"/>
    <w:multiLevelType w:val="hybridMultilevel"/>
    <w:tmpl w:val="8B4C4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D3583"/>
    <w:multiLevelType w:val="hybridMultilevel"/>
    <w:tmpl w:val="1E3E7070"/>
    <w:lvl w:ilvl="0" w:tplc="6E3A3ED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F12BF1"/>
    <w:multiLevelType w:val="hybridMultilevel"/>
    <w:tmpl w:val="E2A801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45235"/>
    <w:multiLevelType w:val="hybridMultilevel"/>
    <w:tmpl w:val="A164F274"/>
    <w:lvl w:ilvl="0" w:tplc="A69093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C854DE2"/>
    <w:multiLevelType w:val="multilevel"/>
    <w:tmpl w:val="EFE4A8F2"/>
    <w:lvl w:ilvl="0">
      <w:start w:val="1"/>
      <w:numFmt w:val="decimal"/>
      <w:lvlText w:val="%1."/>
      <w:lvlJc w:val="left"/>
      <w:pPr>
        <w:ind w:left="1068" w:hanging="360"/>
      </w:pPr>
      <w:rPr>
        <w:rFonts w:eastAsiaTheme="minorHAnsi" w:hint="default"/>
      </w:rPr>
    </w:lvl>
    <w:lvl w:ilvl="1">
      <w:start w:val="1"/>
      <w:numFmt w:val="decimal"/>
      <w:isLgl/>
      <w:lvlText w:val="%1.%2."/>
      <w:lvlJc w:val="left"/>
      <w:pPr>
        <w:ind w:left="1428" w:hanging="720"/>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788" w:hanging="1080"/>
      </w:pPr>
      <w:rPr>
        <w:rFonts w:eastAsiaTheme="minorHAnsi" w:hint="default"/>
      </w:rPr>
    </w:lvl>
    <w:lvl w:ilvl="4">
      <w:start w:val="1"/>
      <w:numFmt w:val="decimal"/>
      <w:isLgl/>
      <w:lvlText w:val="%1.%2.%3.%4.%5."/>
      <w:lvlJc w:val="left"/>
      <w:pPr>
        <w:ind w:left="1788" w:hanging="1080"/>
      </w:pPr>
      <w:rPr>
        <w:rFonts w:eastAsiaTheme="minorHAnsi" w:hint="default"/>
      </w:rPr>
    </w:lvl>
    <w:lvl w:ilvl="5">
      <w:start w:val="1"/>
      <w:numFmt w:val="decimal"/>
      <w:isLgl/>
      <w:lvlText w:val="%1.%2.%3.%4.%5.%6."/>
      <w:lvlJc w:val="left"/>
      <w:pPr>
        <w:ind w:left="2148" w:hanging="1440"/>
      </w:pPr>
      <w:rPr>
        <w:rFonts w:eastAsiaTheme="minorHAnsi" w:hint="default"/>
      </w:rPr>
    </w:lvl>
    <w:lvl w:ilvl="6">
      <w:start w:val="1"/>
      <w:numFmt w:val="decimal"/>
      <w:isLgl/>
      <w:lvlText w:val="%1.%2.%3.%4.%5.%6.%7."/>
      <w:lvlJc w:val="left"/>
      <w:pPr>
        <w:ind w:left="2508" w:hanging="1800"/>
      </w:pPr>
      <w:rPr>
        <w:rFonts w:eastAsiaTheme="minorHAnsi" w:hint="default"/>
      </w:rPr>
    </w:lvl>
    <w:lvl w:ilvl="7">
      <w:start w:val="1"/>
      <w:numFmt w:val="decimal"/>
      <w:isLgl/>
      <w:lvlText w:val="%1.%2.%3.%4.%5.%6.%7.%8."/>
      <w:lvlJc w:val="left"/>
      <w:pPr>
        <w:ind w:left="2508" w:hanging="1800"/>
      </w:pPr>
      <w:rPr>
        <w:rFonts w:eastAsiaTheme="minorHAnsi" w:hint="default"/>
      </w:rPr>
    </w:lvl>
    <w:lvl w:ilvl="8">
      <w:start w:val="1"/>
      <w:numFmt w:val="decimal"/>
      <w:isLgl/>
      <w:lvlText w:val="%1.%2.%3.%4.%5.%6.%7.%8.%9."/>
      <w:lvlJc w:val="left"/>
      <w:pPr>
        <w:ind w:left="2868" w:hanging="2160"/>
      </w:pPr>
      <w:rPr>
        <w:rFonts w:eastAsiaTheme="minorHAnsi" w:hint="default"/>
      </w:rPr>
    </w:lvl>
  </w:abstractNum>
  <w:abstractNum w:abstractNumId="7">
    <w:nsid w:val="1F3A2604"/>
    <w:multiLevelType w:val="hybridMultilevel"/>
    <w:tmpl w:val="D7520780"/>
    <w:lvl w:ilvl="0" w:tplc="C4964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4C00AE1"/>
    <w:multiLevelType w:val="hybridMultilevel"/>
    <w:tmpl w:val="BB8C8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544FD0"/>
    <w:multiLevelType w:val="hybridMultilevel"/>
    <w:tmpl w:val="CB54E7FE"/>
    <w:lvl w:ilvl="0" w:tplc="66A07D68">
      <w:start w:val="1"/>
      <w:numFmt w:val="decimal"/>
      <w:lvlText w:val="%1."/>
      <w:lvlJc w:val="left"/>
      <w:pPr>
        <w:ind w:left="10582"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712985"/>
    <w:multiLevelType w:val="hybridMultilevel"/>
    <w:tmpl w:val="7ACC6F1A"/>
    <w:lvl w:ilvl="0" w:tplc="E366472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94A4988"/>
    <w:multiLevelType w:val="hybridMultilevel"/>
    <w:tmpl w:val="454250DA"/>
    <w:lvl w:ilvl="0" w:tplc="BCC69B70">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2AD6026B"/>
    <w:multiLevelType w:val="hybridMultilevel"/>
    <w:tmpl w:val="04DA6C6E"/>
    <w:lvl w:ilvl="0" w:tplc="37AC2A34">
      <w:start w:val="1"/>
      <w:numFmt w:val="decimal"/>
      <w:lvlText w:val="%1."/>
      <w:lvlJc w:val="left"/>
      <w:pPr>
        <w:ind w:left="720" w:hanging="360"/>
      </w:pPr>
      <w:rPr>
        <w:rFonts w:ascii="Times New Roman" w:eastAsia="Times New Roman" w:hAnsi="Times New Roman" w:cs="Times New Roman"/>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02B90"/>
    <w:multiLevelType w:val="multilevel"/>
    <w:tmpl w:val="D504A98A"/>
    <w:lvl w:ilvl="0">
      <w:start w:val="1"/>
      <w:numFmt w:val="decimal"/>
      <w:lvlText w:val="%1."/>
      <w:lvlJc w:val="left"/>
      <w:pPr>
        <w:ind w:left="1080" w:hanging="360"/>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087C22"/>
    <w:multiLevelType w:val="hybridMultilevel"/>
    <w:tmpl w:val="17F2FF5A"/>
    <w:lvl w:ilvl="0" w:tplc="8806C548">
      <w:start w:val="1"/>
      <w:numFmt w:val="decimal"/>
      <w:lvlText w:val="%1."/>
      <w:lvlJc w:val="left"/>
      <w:pPr>
        <w:ind w:left="928" w:hanging="360"/>
      </w:pPr>
      <w:rPr>
        <w:rFonts w:hint="default"/>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7">
    <w:nsid w:val="3AB86C02"/>
    <w:multiLevelType w:val="hybridMultilevel"/>
    <w:tmpl w:val="45CC0EEE"/>
    <w:lvl w:ilvl="0" w:tplc="710A25D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D4197"/>
    <w:multiLevelType w:val="hybridMultilevel"/>
    <w:tmpl w:val="6FB040E0"/>
    <w:lvl w:ilvl="0" w:tplc="1682BCEE">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2D0EF6"/>
    <w:multiLevelType w:val="hybridMultilevel"/>
    <w:tmpl w:val="2DBE1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4A25BC"/>
    <w:multiLevelType w:val="multilevel"/>
    <w:tmpl w:val="E8907C4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4816413E"/>
    <w:multiLevelType w:val="hybridMultilevel"/>
    <w:tmpl w:val="36945698"/>
    <w:lvl w:ilvl="0" w:tplc="BC629074">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6C7CAC"/>
    <w:multiLevelType w:val="multilevel"/>
    <w:tmpl w:val="39863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nsid w:val="4B1C43EA"/>
    <w:multiLevelType w:val="multilevel"/>
    <w:tmpl w:val="E8907C4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4B205968"/>
    <w:multiLevelType w:val="hybridMultilevel"/>
    <w:tmpl w:val="62327778"/>
    <w:lvl w:ilvl="0" w:tplc="3154B52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6">
    <w:nsid w:val="5501512D"/>
    <w:multiLevelType w:val="hybridMultilevel"/>
    <w:tmpl w:val="22F68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F5928"/>
    <w:multiLevelType w:val="hybridMultilevel"/>
    <w:tmpl w:val="4C4A1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6801CD"/>
    <w:multiLevelType w:val="hybridMultilevel"/>
    <w:tmpl w:val="83409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7B3B8B"/>
    <w:multiLevelType w:val="multilevel"/>
    <w:tmpl w:val="E8907C4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5BB14E55"/>
    <w:multiLevelType w:val="hybridMultilevel"/>
    <w:tmpl w:val="FDEA8376"/>
    <w:lvl w:ilvl="0" w:tplc="7044559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EA6A63"/>
    <w:multiLevelType w:val="hybridMultilevel"/>
    <w:tmpl w:val="B89A93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D127D1"/>
    <w:multiLevelType w:val="hybridMultilevel"/>
    <w:tmpl w:val="F9D044EA"/>
    <w:lvl w:ilvl="0" w:tplc="4F608356">
      <w:start w:val="1"/>
      <w:numFmt w:val="decimal"/>
      <w:lvlText w:val="%1."/>
      <w:lvlJc w:val="left"/>
      <w:pPr>
        <w:ind w:left="1068" w:hanging="36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E245E0"/>
    <w:multiLevelType w:val="hybridMultilevel"/>
    <w:tmpl w:val="F14A517A"/>
    <w:lvl w:ilvl="0" w:tplc="BC524BF2">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A23461"/>
    <w:multiLevelType w:val="hybridMultilevel"/>
    <w:tmpl w:val="BC50FA4E"/>
    <w:lvl w:ilvl="0" w:tplc="52AADCF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1D7A6B"/>
    <w:multiLevelType w:val="hybridMultilevel"/>
    <w:tmpl w:val="7B701946"/>
    <w:lvl w:ilvl="0" w:tplc="0419000F">
      <w:start w:val="1"/>
      <w:numFmt w:val="decimal"/>
      <w:lvlText w:val="%1."/>
      <w:lvlJc w:val="left"/>
      <w:pPr>
        <w:tabs>
          <w:tab w:val="num" w:pos="0"/>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845346"/>
    <w:multiLevelType w:val="multilevel"/>
    <w:tmpl w:val="ECA286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73D45CB2"/>
    <w:multiLevelType w:val="hybridMultilevel"/>
    <w:tmpl w:val="73EEEC02"/>
    <w:lvl w:ilvl="0" w:tplc="A0D0E5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74441F36"/>
    <w:multiLevelType w:val="hybridMultilevel"/>
    <w:tmpl w:val="FB00E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330612"/>
    <w:multiLevelType w:val="hybridMultilevel"/>
    <w:tmpl w:val="A48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CF0918"/>
    <w:multiLevelType w:val="hybridMultilevel"/>
    <w:tmpl w:val="21BE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8"/>
  </w:num>
  <w:num w:numId="4">
    <w:abstractNumId w:val="12"/>
  </w:num>
  <w:num w:numId="5">
    <w:abstractNumId w:val="1"/>
  </w:num>
  <w:num w:numId="6">
    <w:abstractNumId w:val="13"/>
  </w:num>
  <w:num w:numId="7">
    <w:abstractNumId w:val="22"/>
  </w:num>
  <w:num w:numId="8">
    <w:abstractNumId w:val="35"/>
  </w:num>
  <w:num w:numId="9">
    <w:abstractNumId w:val="6"/>
  </w:num>
  <w:num w:numId="10">
    <w:abstractNumId w:val="33"/>
  </w:num>
  <w:num w:numId="11">
    <w:abstractNumId w:val="9"/>
  </w:num>
  <w:num w:numId="12">
    <w:abstractNumId w:val="34"/>
  </w:num>
  <w:num w:numId="13">
    <w:abstractNumId w:val="17"/>
  </w:num>
  <w:num w:numId="14">
    <w:abstractNumId w:val="0"/>
  </w:num>
  <w:num w:numId="15">
    <w:abstractNumId w:val="25"/>
  </w:num>
  <w:num w:numId="16">
    <w:abstractNumId w:val="32"/>
  </w:num>
  <w:num w:numId="17">
    <w:abstractNumId w:val="3"/>
  </w:num>
  <w:num w:numId="18">
    <w:abstractNumId w:val="39"/>
  </w:num>
  <w:num w:numId="19">
    <w:abstractNumId w:val="5"/>
  </w:num>
  <w:num w:numId="20">
    <w:abstractNumId w:val="10"/>
  </w:num>
  <w:num w:numId="21">
    <w:abstractNumId w:val="16"/>
  </w:num>
  <w:num w:numId="22">
    <w:abstractNumId w:val="42"/>
  </w:num>
  <w:num w:numId="23">
    <w:abstractNumId w:val="30"/>
  </w:num>
  <w:num w:numId="24">
    <w:abstractNumId w:val="4"/>
  </w:num>
  <w:num w:numId="25">
    <w:abstractNumId w:val="19"/>
  </w:num>
  <w:num w:numId="26">
    <w:abstractNumId w:val="11"/>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8"/>
  </w:num>
  <w:num w:numId="32">
    <w:abstractNumId w:val="14"/>
  </w:num>
  <w:num w:numId="33">
    <w:abstractNumId w:val="36"/>
  </w:num>
  <w:num w:numId="34">
    <w:abstractNumId w:val="23"/>
  </w:num>
  <w:num w:numId="35">
    <w:abstractNumId w:val="38"/>
  </w:num>
  <w:num w:numId="36">
    <w:abstractNumId w:val="29"/>
  </w:num>
  <w:num w:numId="37">
    <w:abstractNumId w:val="24"/>
  </w:num>
  <w:num w:numId="38">
    <w:abstractNumId w:val="21"/>
  </w:num>
  <w:num w:numId="39">
    <w:abstractNumId w:val="20"/>
  </w:num>
  <w:num w:numId="40">
    <w:abstractNumId w:val="40"/>
  </w:num>
  <w:num w:numId="41">
    <w:abstractNumId w:val="28"/>
  </w:num>
  <w:num w:numId="42">
    <w:abstractNumId w:val="41"/>
  </w:num>
  <w:num w:numId="43">
    <w:abstractNumId w:val="27"/>
  </w:num>
  <w:num w:numId="44">
    <w:abstractNumId w:val="2"/>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52977"/>
    <w:rsid w:val="00005098"/>
    <w:rsid w:val="00006BE3"/>
    <w:rsid w:val="00006FF7"/>
    <w:rsid w:val="00011C7F"/>
    <w:rsid w:val="0001369F"/>
    <w:rsid w:val="00017283"/>
    <w:rsid w:val="00044D17"/>
    <w:rsid w:val="0004682C"/>
    <w:rsid w:val="00051D00"/>
    <w:rsid w:val="0005325A"/>
    <w:rsid w:val="00061C2D"/>
    <w:rsid w:val="000709A3"/>
    <w:rsid w:val="00074A46"/>
    <w:rsid w:val="00074EF4"/>
    <w:rsid w:val="000771AF"/>
    <w:rsid w:val="00090E87"/>
    <w:rsid w:val="0009761C"/>
    <w:rsid w:val="000A02D3"/>
    <w:rsid w:val="000A3374"/>
    <w:rsid w:val="000C55A8"/>
    <w:rsid w:val="000C7904"/>
    <w:rsid w:val="000E0447"/>
    <w:rsid w:val="000E18EE"/>
    <w:rsid w:val="000F1C61"/>
    <w:rsid w:val="000F42AE"/>
    <w:rsid w:val="000F5024"/>
    <w:rsid w:val="00106C74"/>
    <w:rsid w:val="001129D0"/>
    <w:rsid w:val="00131894"/>
    <w:rsid w:val="00142F9F"/>
    <w:rsid w:val="00160C99"/>
    <w:rsid w:val="00183D22"/>
    <w:rsid w:val="001A5AE1"/>
    <w:rsid w:val="001B2E2F"/>
    <w:rsid w:val="001B3674"/>
    <w:rsid w:val="001C33B3"/>
    <w:rsid w:val="001D546F"/>
    <w:rsid w:val="001D6300"/>
    <w:rsid w:val="001F1554"/>
    <w:rsid w:val="001F6D55"/>
    <w:rsid w:val="001F77EA"/>
    <w:rsid w:val="002011AA"/>
    <w:rsid w:val="0021056F"/>
    <w:rsid w:val="00211786"/>
    <w:rsid w:val="0022580A"/>
    <w:rsid w:val="00241FEA"/>
    <w:rsid w:val="002445DD"/>
    <w:rsid w:val="00255E17"/>
    <w:rsid w:val="00264082"/>
    <w:rsid w:val="002647C4"/>
    <w:rsid w:val="0028421E"/>
    <w:rsid w:val="00284F52"/>
    <w:rsid w:val="00286F60"/>
    <w:rsid w:val="00287012"/>
    <w:rsid w:val="002A4757"/>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7BB"/>
    <w:rsid w:val="00401E2C"/>
    <w:rsid w:val="00402129"/>
    <w:rsid w:val="00411C39"/>
    <w:rsid w:val="004168F2"/>
    <w:rsid w:val="004238B1"/>
    <w:rsid w:val="0042501B"/>
    <w:rsid w:val="004268F2"/>
    <w:rsid w:val="004313C4"/>
    <w:rsid w:val="00435DC3"/>
    <w:rsid w:val="00462F21"/>
    <w:rsid w:val="0047106E"/>
    <w:rsid w:val="0047479B"/>
    <w:rsid w:val="00475840"/>
    <w:rsid w:val="004768AA"/>
    <w:rsid w:val="004858F5"/>
    <w:rsid w:val="004A1AAC"/>
    <w:rsid w:val="004A237C"/>
    <w:rsid w:val="004A7C20"/>
    <w:rsid w:val="004B3DFC"/>
    <w:rsid w:val="004C5918"/>
    <w:rsid w:val="004C6313"/>
    <w:rsid w:val="004D58A6"/>
    <w:rsid w:val="004E2198"/>
    <w:rsid w:val="005053D0"/>
    <w:rsid w:val="00506FAD"/>
    <w:rsid w:val="00520DA2"/>
    <w:rsid w:val="00524BF5"/>
    <w:rsid w:val="00525999"/>
    <w:rsid w:val="00535290"/>
    <w:rsid w:val="00540AE7"/>
    <w:rsid w:val="00542000"/>
    <w:rsid w:val="005430D6"/>
    <w:rsid w:val="0054340E"/>
    <w:rsid w:val="005543E4"/>
    <w:rsid w:val="0056095A"/>
    <w:rsid w:val="0057063C"/>
    <w:rsid w:val="005750A5"/>
    <w:rsid w:val="00575546"/>
    <w:rsid w:val="00577D3A"/>
    <w:rsid w:val="0058633E"/>
    <w:rsid w:val="005E0E10"/>
    <w:rsid w:val="005E0F5C"/>
    <w:rsid w:val="006150F1"/>
    <w:rsid w:val="0062769C"/>
    <w:rsid w:val="00637A28"/>
    <w:rsid w:val="0064704E"/>
    <w:rsid w:val="00652956"/>
    <w:rsid w:val="00664677"/>
    <w:rsid w:val="00666948"/>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6021D"/>
    <w:rsid w:val="00762893"/>
    <w:rsid w:val="00764CB0"/>
    <w:rsid w:val="007679D4"/>
    <w:rsid w:val="00771E8B"/>
    <w:rsid w:val="00775620"/>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F38"/>
    <w:rsid w:val="00832525"/>
    <w:rsid w:val="008544ED"/>
    <w:rsid w:val="00854B13"/>
    <w:rsid w:val="00861EAC"/>
    <w:rsid w:val="00866502"/>
    <w:rsid w:val="008712A2"/>
    <w:rsid w:val="0088232F"/>
    <w:rsid w:val="00886D07"/>
    <w:rsid w:val="00892A76"/>
    <w:rsid w:val="0089503E"/>
    <w:rsid w:val="00896A41"/>
    <w:rsid w:val="008A15AA"/>
    <w:rsid w:val="008B36A9"/>
    <w:rsid w:val="008C1653"/>
    <w:rsid w:val="008C33EB"/>
    <w:rsid w:val="008C55C2"/>
    <w:rsid w:val="008E0451"/>
    <w:rsid w:val="008E7B3E"/>
    <w:rsid w:val="008F0EFC"/>
    <w:rsid w:val="008F6614"/>
    <w:rsid w:val="00910B3E"/>
    <w:rsid w:val="00920276"/>
    <w:rsid w:val="0093182E"/>
    <w:rsid w:val="00940A2B"/>
    <w:rsid w:val="00954F57"/>
    <w:rsid w:val="00960B1F"/>
    <w:rsid w:val="00961FE4"/>
    <w:rsid w:val="00963BAD"/>
    <w:rsid w:val="00971601"/>
    <w:rsid w:val="009722D1"/>
    <w:rsid w:val="00980A68"/>
    <w:rsid w:val="009A0FB4"/>
    <w:rsid w:val="009B02EC"/>
    <w:rsid w:val="009B6AE9"/>
    <w:rsid w:val="009C560B"/>
    <w:rsid w:val="009D10B9"/>
    <w:rsid w:val="009D2A65"/>
    <w:rsid w:val="009E761C"/>
    <w:rsid w:val="009F0738"/>
    <w:rsid w:val="009F11A1"/>
    <w:rsid w:val="009F4977"/>
    <w:rsid w:val="009F593C"/>
    <w:rsid w:val="00A028C9"/>
    <w:rsid w:val="00A07B6A"/>
    <w:rsid w:val="00A12920"/>
    <w:rsid w:val="00A320FD"/>
    <w:rsid w:val="00A5579B"/>
    <w:rsid w:val="00A6389B"/>
    <w:rsid w:val="00A70D38"/>
    <w:rsid w:val="00A7257F"/>
    <w:rsid w:val="00A74D01"/>
    <w:rsid w:val="00A900D9"/>
    <w:rsid w:val="00A97D0F"/>
    <w:rsid w:val="00AB0E33"/>
    <w:rsid w:val="00AB24C4"/>
    <w:rsid w:val="00AC7F8A"/>
    <w:rsid w:val="00AE1637"/>
    <w:rsid w:val="00B04F5F"/>
    <w:rsid w:val="00B1366F"/>
    <w:rsid w:val="00B16F67"/>
    <w:rsid w:val="00B221BE"/>
    <w:rsid w:val="00B23D89"/>
    <w:rsid w:val="00B32517"/>
    <w:rsid w:val="00B36ABF"/>
    <w:rsid w:val="00B40E73"/>
    <w:rsid w:val="00B411EE"/>
    <w:rsid w:val="00B5611B"/>
    <w:rsid w:val="00B655FA"/>
    <w:rsid w:val="00B76926"/>
    <w:rsid w:val="00B87684"/>
    <w:rsid w:val="00B91DB0"/>
    <w:rsid w:val="00B959C5"/>
    <w:rsid w:val="00BB12D8"/>
    <w:rsid w:val="00BC32F1"/>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85570"/>
    <w:rsid w:val="00D91261"/>
    <w:rsid w:val="00DA74BB"/>
    <w:rsid w:val="00DB1051"/>
    <w:rsid w:val="00DB3170"/>
    <w:rsid w:val="00DB557E"/>
    <w:rsid w:val="00DC66BC"/>
    <w:rsid w:val="00DD0C8E"/>
    <w:rsid w:val="00DD39A6"/>
    <w:rsid w:val="00DF5D24"/>
    <w:rsid w:val="00DF6A42"/>
    <w:rsid w:val="00E102C2"/>
    <w:rsid w:val="00E10B69"/>
    <w:rsid w:val="00E10D09"/>
    <w:rsid w:val="00E13E55"/>
    <w:rsid w:val="00E234E3"/>
    <w:rsid w:val="00E26A94"/>
    <w:rsid w:val="00E272CF"/>
    <w:rsid w:val="00E357E1"/>
    <w:rsid w:val="00E634D1"/>
    <w:rsid w:val="00E647A3"/>
    <w:rsid w:val="00E713C0"/>
    <w:rsid w:val="00E73F07"/>
    <w:rsid w:val="00E8699B"/>
    <w:rsid w:val="00EA453E"/>
    <w:rsid w:val="00EA75DC"/>
    <w:rsid w:val="00EB019B"/>
    <w:rsid w:val="00EB070C"/>
    <w:rsid w:val="00EC4A5D"/>
    <w:rsid w:val="00EE7969"/>
    <w:rsid w:val="00EF0BD4"/>
    <w:rsid w:val="00F06823"/>
    <w:rsid w:val="00F21A9D"/>
    <w:rsid w:val="00F24F11"/>
    <w:rsid w:val="00F41D9E"/>
    <w:rsid w:val="00F5079D"/>
    <w:rsid w:val="00F52977"/>
    <w:rsid w:val="00F56C38"/>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DF6A42"/>
    <w:pPr>
      <w:tabs>
        <w:tab w:val="center" w:pos="4677"/>
        <w:tab w:val="right" w:pos="9355"/>
      </w:tabs>
    </w:pPr>
  </w:style>
  <w:style w:type="character" w:customStyle="1" w:styleId="a6">
    <w:name w:val="Верхний колонтитул Знак"/>
    <w:basedOn w:val="a0"/>
    <w:link w:val="a5"/>
    <w:rsid w:val="00DF6A42"/>
    <w:rPr>
      <w:rFonts w:ascii="Times New Roman" w:eastAsia="Times New Roman" w:hAnsi="Times New Roman" w:cs="Times New Roman"/>
      <w:sz w:val="24"/>
      <w:szCs w:val="24"/>
      <w:lang w:eastAsia="ru-RU"/>
    </w:rPr>
  </w:style>
  <w:style w:type="paragraph" w:styleId="a7">
    <w:name w:val="footer"/>
    <w:basedOn w:val="a"/>
    <w:link w:val="a8"/>
    <w:unhideWhenUsed/>
    <w:rsid w:val="00DF6A42"/>
    <w:pPr>
      <w:tabs>
        <w:tab w:val="center" w:pos="4677"/>
        <w:tab w:val="right" w:pos="9355"/>
      </w:tabs>
    </w:pPr>
  </w:style>
  <w:style w:type="character" w:customStyle="1" w:styleId="a8">
    <w:name w:val="Нижний колонтитул Знак"/>
    <w:basedOn w:val="a0"/>
    <w:link w:val="a7"/>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9">
    <w:name w:val="???????"/>
    <w:uiPriority w:val="99"/>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uiPriority w:val="99"/>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a">
    <w:name w:val="Balloon Text"/>
    <w:basedOn w:val="a"/>
    <w:link w:val="ab"/>
    <w:unhideWhenUsed/>
    <w:rsid w:val="0062769C"/>
    <w:rPr>
      <w:rFonts w:ascii="Tahoma" w:hAnsi="Tahoma" w:cs="Tahoma"/>
      <w:sz w:val="16"/>
      <w:szCs w:val="16"/>
    </w:rPr>
  </w:style>
  <w:style w:type="character" w:customStyle="1" w:styleId="ab">
    <w:name w:val="Текст выноски Знак"/>
    <w:basedOn w:val="a0"/>
    <w:link w:val="aa"/>
    <w:rsid w:val="0062769C"/>
    <w:rPr>
      <w:rFonts w:ascii="Tahoma" w:eastAsia="Times New Roman" w:hAnsi="Tahoma" w:cs="Tahoma"/>
      <w:sz w:val="16"/>
      <w:szCs w:val="16"/>
      <w:lang w:eastAsia="ru-RU"/>
    </w:rPr>
  </w:style>
  <w:style w:type="paragraph" w:styleId="ac">
    <w:name w:val="Body Text Indent"/>
    <w:aliases w:val="Знак, Знак"/>
    <w:basedOn w:val="a"/>
    <w:link w:val="ad"/>
    <w:rsid w:val="003E67BB"/>
    <w:pPr>
      <w:ind w:firstLine="720"/>
      <w:jc w:val="both"/>
    </w:pPr>
    <w:rPr>
      <w:sz w:val="28"/>
      <w:szCs w:val="20"/>
    </w:rPr>
  </w:style>
  <w:style w:type="character" w:customStyle="1" w:styleId="ad">
    <w:name w:val="Основной текст с отступом Знак"/>
    <w:aliases w:val="Знак Знак, Знак Знак"/>
    <w:basedOn w:val="a0"/>
    <w:link w:val="ac"/>
    <w:rsid w:val="003E67BB"/>
    <w:rPr>
      <w:rFonts w:ascii="Times New Roman" w:eastAsia="Times New Roman" w:hAnsi="Times New Roman" w:cs="Times New Roman"/>
      <w:sz w:val="28"/>
      <w:szCs w:val="20"/>
      <w:lang w:eastAsia="ru-RU"/>
    </w:rPr>
  </w:style>
  <w:style w:type="paragraph" w:styleId="ae">
    <w:name w:val="Title"/>
    <w:basedOn w:val="a"/>
    <w:link w:val="af"/>
    <w:qFormat/>
    <w:rsid w:val="003E67BB"/>
    <w:pPr>
      <w:widowControl w:val="0"/>
      <w:adjustRightInd w:val="0"/>
      <w:spacing w:line="360" w:lineRule="atLeast"/>
      <w:jc w:val="center"/>
      <w:textAlignment w:val="baseline"/>
    </w:pPr>
    <w:rPr>
      <w:b/>
      <w:sz w:val="28"/>
      <w:szCs w:val="20"/>
    </w:rPr>
  </w:style>
  <w:style w:type="character" w:customStyle="1" w:styleId="af">
    <w:name w:val="Название Знак"/>
    <w:basedOn w:val="a0"/>
    <w:link w:val="ae"/>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0">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0"/>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1">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rsid w:val="003E67BB"/>
    <w:pPr>
      <w:spacing w:before="100" w:beforeAutospacing="1" w:after="100" w:afterAutospacing="1"/>
    </w:pPr>
  </w:style>
  <w:style w:type="character" w:customStyle="1" w:styleId="af3">
    <w:name w:val="Цветовое выделение"/>
    <w:rsid w:val="003E67BB"/>
    <w:rPr>
      <w:b/>
      <w:bCs/>
      <w:color w:val="26282F"/>
      <w:sz w:val="26"/>
      <w:szCs w:val="26"/>
    </w:rPr>
  </w:style>
  <w:style w:type="character" w:styleId="af4">
    <w:name w:val="Strong"/>
    <w:basedOn w:val="a0"/>
    <w:uiPriority w:val="22"/>
    <w:qFormat/>
    <w:rsid w:val="003E67BB"/>
    <w:rPr>
      <w:b/>
      <w:bCs/>
    </w:rPr>
  </w:style>
  <w:style w:type="paragraph" w:customStyle="1" w:styleId="ConsPlusNormal1">
    <w:name w:val="ConsPlusNormal"/>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Hyperlink"/>
    <w:basedOn w:val="a0"/>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6">
    <w:name w:val="Гипертекстовая ссылка"/>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7">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8">
    <w:name w:val="Знак Знак Знак Знак"/>
    <w:basedOn w:val="a"/>
    <w:rsid w:val="005E0F5C"/>
    <w:pPr>
      <w:spacing w:line="240" w:lineRule="exact"/>
      <w:jc w:val="both"/>
    </w:pPr>
    <w:rPr>
      <w:lang w:val="en-US" w:eastAsia="en-US"/>
    </w:rPr>
  </w:style>
  <w:style w:type="paragraph" w:customStyle="1" w:styleId="af9">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a">
    <w:name w:val="Subtitle"/>
    <w:basedOn w:val="a"/>
    <w:link w:val="afb"/>
    <w:qFormat/>
    <w:rsid w:val="005E0F5C"/>
    <w:pPr>
      <w:jc w:val="both"/>
    </w:pPr>
    <w:rPr>
      <w:sz w:val="28"/>
      <w:szCs w:val="20"/>
    </w:rPr>
  </w:style>
  <w:style w:type="character" w:customStyle="1" w:styleId="afb">
    <w:name w:val="Подзаголовок Знак"/>
    <w:basedOn w:val="a0"/>
    <w:link w:val="afa"/>
    <w:rsid w:val="005E0F5C"/>
    <w:rPr>
      <w:rFonts w:ascii="Times New Roman" w:eastAsia="Times New Roman" w:hAnsi="Times New Roman" w:cs="Times New Roman"/>
      <w:sz w:val="28"/>
      <w:szCs w:val="20"/>
      <w:lang w:eastAsia="ru-RU"/>
    </w:rPr>
  </w:style>
  <w:style w:type="paragraph" w:styleId="afc">
    <w:name w:val="Document Map"/>
    <w:basedOn w:val="a"/>
    <w:link w:val="afd"/>
    <w:rsid w:val="005E0F5C"/>
    <w:pPr>
      <w:shd w:val="clear" w:color="auto" w:fill="000080"/>
    </w:pPr>
    <w:rPr>
      <w:rFonts w:ascii="Tahoma" w:hAnsi="Tahoma" w:cs="Tahoma"/>
      <w:sz w:val="20"/>
      <w:szCs w:val="20"/>
    </w:rPr>
  </w:style>
  <w:style w:type="character" w:customStyle="1" w:styleId="afd">
    <w:name w:val="Схема документа Знак"/>
    <w:basedOn w:val="a0"/>
    <w:link w:val="afc"/>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
    <w:name w:val="page number"/>
    <w:basedOn w:val="a0"/>
    <w:rsid w:val="005E0F5C"/>
  </w:style>
  <w:style w:type="paragraph" w:customStyle="1" w:styleId="aff0">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1">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2">
    <w:name w:val="Прижатый влево"/>
    <w:basedOn w:val="a"/>
    <w:next w:val="a"/>
    <w:rsid w:val="005E0F5C"/>
    <w:pPr>
      <w:widowControl w:val="0"/>
      <w:autoSpaceDE w:val="0"/>
      <w:autoSpaceDN w:val="0"/>
      <w:adjustRightInd w:val="0"/>
    </w:pPr>
    <w:rPr>
      <w:rFonts w:ascii="Arial" w:hAnsi="Arial"/>
    </w:rPr>
  </w:style>
  <w:style w:type="paragraph" w:styleId="aff3">
    <w:name w:val="endnote text"/>
    <w:basedOn w:val="a"/>
    <w:link w:val="aff4"/>
    <w:rsid w:val="005E0F5C"/>
    <w:rPr>
      <w:sz w:val="20"/>
      <w:szCs w:val="20"/>
    </w:rPr>
  </w:style>
  <w:style w:type="character" w:customStyle="1" w:styleId="aff4">
    <w:name w:val="Текст концевой сноски Знак"/>
    <w:basedOn w:val="a0"/>
    <w:link w:val="aff3"/>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5">
    <w:name w:val="footnote text"/>
    <w:basedOn w:val="a"/>
    <w:link w:val="aff6"/>
    <w:unhideWhenUsed/>
    <w:rsid w:val="005E0F5C"/>
    <w:rPr>
      <w:sz w:val="20"/>
      <w:szCs w:val="20"/>
    </w:rPr>
  </w:style>
  <w:style w:type="character" w:customStyle="1" w:styleId="aff6">
    <w:name w:val="Текст сноски Знак"/>
    <w:basedOn w:val="a0"/>
    <w:link w:val="aff5"/>
    <w:rsid w:val="005E0F5C"/>
    <w:rPr>
      <w:rFonts w:ascii="Times New Roman" w:eastAsia="Times New Roman" w:hAnsi="Times New Roman" w:cs="Times New Roman"/>
      <w:sz w:val="20"/>
      <w:szCs w:val="20"/>
      <w:lang w:eastAsia="ru-RU"/>
    </w:rPr>
  </w:style>
  <w:style w:type="character" w:styleId="aff7">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8">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9">
    <w:name w:val="Body Text"/>
    <w:basedOn w:val="a"/>
    <w:link w:val="affa"/>
    <w:uiPriority w:val="99"/>
    <w:semiHidden/>
    <w:unhideWhenUsed/>
    <w:rsid w:val="00F41D9E"/>
    <w:pPr>
      <w:spacing w:after="120"/>
    </w:pPr>
  </w:style>
  <w:style w:type="character" w:customStyle="1" w:styleId="affa">
    <w:name w:val="Основной текст Знак"/>
    <w:basedOn w:val="a0"/>
    <w:link w:val="aff9"/>
    <w:uiPriority w:val="99"/>
    <w:semiHidden/>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consultantplus://offline/ref=FF03F3A14991ECC33E192382F598AD307B4BB0DA27B7CE5896CB79F368E93CC22D22FDC1CAD257BFG6JAI" TargetMode="External"/><Relationship Id="rId26" Type="http://schemas.openxmlformats.org/officeDocument/2006/relationships/hyperlink" Target="https://login.consultant.ru/link/?rnd=43E82941695DD8BF560E4A9317986014&amp;req=doc&amp;base=LAW&amp;n=355997&amp;dst=119719&amp;fld=134&amp;REFFIELD=134&amp;REFDST=105836&amp;REFDOC=132861&amp;REFBASE=RLAW037&amp;stat=refcode%3D16876%3Bdstident%3D119719%3Bindex%3D127&amp;date=06.08.2020" TargetMode="External"/><Relationship Id="rId39" Type="http://schemas.openxmlformats.org/officeDocument/2006/relationships/hyperlink" Target="consultantplus://offline/ref=6C40496F286EBD3C320832F48BD1AF86ED04A28B2083C81985580421D7E0A53906000561C7AB1063A9FCB892B01A06C21705356C677532DAw3Z8K" TargetMode="External"/><Relationship Id="rId3" Type="http://schemas.openxmlformats.org/officeDocument/2006/relationships/styles" Target="styles.xml"/><Relationship Id="rId21" Type="http://schemas.openxmlformats.org/officeDocument/2006/relationships/hyperlink" Target="consultantplus://offline/ref=6C40496F286EBD3C320832F48BD1AF86ED04A28B2083C81985580421D7E0A53906000561C7AB1063A9FCB892B01A06C21705356C677532DAw3Z8K" TargetMode="External"/><Relationship Id="rId34" Type="http://schemas.openxmlformats.org/officeDocument/2006/relationships/hyperlink" Target="https://login.consultant.ru/link/?req=doc&amp;base=LAW&amp;n=474038&amp;dst=95" TargetMode="External"/><Relationship Id="rId42" Type="http://schemas.openxmlformats.org/officeDocument/2006/relationships/hyperlink" Target="consultantplus://offline/ref=856685A2663D8364F070969C1592650CE9BA8B330408FC883E4013EC9115535E5FD4A2ADD446D1551A8295N8d1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AB3996EA220D30FAC6D6CFA625CAEE7B3C14E92F1A24FB6288C111E05J0XAG" TargetMode="External"/><Relationship Id="rId17" Type="http://schemas.openxmlformats.org/officeDocument/2006/relationships/hyperlink" Target="consultantplus://offline/ref=FF03F3A14991ECC33E192382F598AD307B4BB0DA27B7CE5896CB79F368E93CC22D22FDC1CAD250B5G6JCI" TargetMode="External"/><Relationship Id="rId25" Type="http://schemas.openxmlformats.org/officeDocument/2006/relationships/hyperlink" Target="consultantplus://offline/ref=274373B83F7D2939E1652B7DA948127DE54CAB8EE23A2663310D67F61BE0D89D281A57DD0BD059E1pF7CI" TargetMode="External"/><Relationship Id="rId33" Type="http://schemas.openxmlformats.org/officeDocument/2006/relationships/hyperlink" Target="https://login.consultant.ru/link/?req=doc&amp;base=LAW&amp;n=474038&amp;dst=100182" TargetMode="External"/><Relationship Id="rId38" Type="http://schemas.openxmlformats.org/officeDocument/2006/relationships/hyperlink" Target="consultantplus://offline/ref=4267E3766179AC30C5BFC6C285A032CB570686090F8D509E22D6C8D1E2EAC011444C2F6EDF59165C5BB42DAD51E162237C2009B5A4CCB5D3gCcF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6965D7B2E0C84C6FB26697DF00CCD97767BC899244D64E9285CFCC1DE0752CDB588E272F9CF013FF38DA6y2B0K" TargetMode="External"/><Relationship Id="rId20" Type="http://schemas.openxmlformats.org/officeDocument/2006/relationships/hyperlink" Target="consultantplus://offline/ref=4267E3766179AC30C5BFC6C285A032CB570686090F8D509E22D6C8D1E2EAC011444C2F6EDF59165C5BB42DAD51E162237C2009B5A4CCB5D3gCcFK" TargetMode="External"/><Relationship Id="rId29" Type="http://schemas.openxmlformats.org/officeDocument/2006/relationships/hyperlink" Target="https://login.consultant.ru/link/?req=doc&amp;base=LAW&amp;n=380885&amp;date=13.01.2022" TargetMode="External"/><Relationship Id="rId41" Type="http://schemas.openxmlformats.org/officeDocument/2006/relationships/hyperlink" Target="consultantplus://offline/ref=856685A2663D8364F070889103FE3A05E0B2D3380103F6DB6B1F48B1C6N1d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consultantplus://offline/ref=274373B83F7D2939E1652B7DA948127DE54CAB8EE23A2663310D67F61BE0D89D281A57DD0BD059E1pF7CI" TargetMode="External"/><Relationship Id="rId32" Type="http://schemas.openxmlformats.org/officeDocument/2006/relationships/hyperlink" Target="consultantplus://offline/ref=36965D7B2E0C84C6FB26697DF00CCD97767BC899244D64E9285CFCC1DE0752CDB588E272F9CF013FF38DA6y2B0K" TargetMode="External"/><Relationship Id="rId37" Type="http://schemas.openxmlformats.org/officeDocument/2006/relationships/hyperlink" Target="https://login.consultant.ru/link/?req=doc&amp;base=LAW&amp;n=482709" TargetMode="External"/><Relationship Id="rId40" Type="http://schemas.openxmlformats.org/officeDocument/2006/relationships/hyperlink" Target="consultantplus://offline/ref=9F9F47885B462D592FE5609B817558606B9CEF44EA38590FB4A9A6D3997E8E44C44A413BBA3FC4B50E9D950979LEgE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6965D7B2E0C84C6FB26697DF00CCD97767BC899244D64E9285CFCC1DE0752CDB588E272F9CF013FF38DA6y2B0K" TargetMode="External"/><Relationship Id="rId23" Type="http://schemas.openxmlformats.org/officeDocument/2006/relationships/hyperlink" Target="consultantplus://offline/ref=274373B83F7D2939E1652B7DA948127DE54DA388E93E2663310D67F61BpE70I" TargetMode="External"/><Relationship Id="rId28" Type="http://schemas.openxmlformats.org/officeDocument/2006/relationships/hyperlink" Target="https://login.consultant.ru/link/?req=doc&amp;base=LAW&amp;n=380885&amp;date=13.01.2022" TargetMode="External"/><Relationship Id="rId36" Type="http://schemas.openxmlformats.org/officeDocument/2006/relationships/hyperlink" Target="https://login.consultant.ru/link/?req=doc&amp;base=LAW&amp;n=474038" TargetMode="External"/><Relationship Id="rId49"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consultantplus://offline/ref=36965D7B2E0C84C6FB26697DF00CCD97767BC899244D64E9285CFCC1DE0752CDB588E272F9CF013FF38DA6y2B0K" TargetMode="External"/><Relationship Id="rId31" Type="http://schemas.openxmlformats.org/officeDocument/2006/relationships/hyperlink" Target="consultantplus://offline/ref=36965D7B2E0C84C6FB26697DF00CCD97767BC899244D64E9285CFCC1DE0752CDB588E272F9CF013FF38DA6y2B0K"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consultantplus://offline/ref=9F9F47885B462D592FE5609B817558606B9CEF44EA38590FB4A9A6D3997E8E44C44A413BBA3FC4B50E9D950979LEgEL" TargetMode="External"/><Relationship Id="rId27" Type="http://schemas.openxmlformats.org/officeDocument/2006/relationships/hyperlink" Target="consultantplus://offline/ref=36965D7B2E0C84C6FB26697DF00CCD97767BC899244D64E9285CFCC1DE0752CDB588E272F9CF013FF38DA6y2B0K" TargetMode="External"/><Relationship Id="rId30" Type="http://schemas.openxmlformats.org/officeDocument/2006/relationships/hyperlink" Target="https://login.consultant.ru/link/?req=doc&amp;base=LAW&amp;n=380885&amp;date=13.01.2022" TargetMode="External"/><Relationship Id="rId35" Type="http://schemas.openxmlformats.org/officeDocument/2006/relationships/hyperlink" Target="https://login.consultant.ru/link/?req=doc&amp;base=LAW&amp;n=482709&amp;dst=100038" TargetMode="External"/><Relationship Id="rId43" Type="http://schemas.openxmlformats.org/officeDocument/2006/relationships/hyperlink" Target="consultantplus://offline/ref=87C51A6C7548F05CF77313D903D4A52A150B1E3DC2622D8C45666444AB80A23C34C5014F61A17E908838B3q2e7G" TargetMode="External"/><Relationship Id="rId48"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DE7F-1584-48CD-B7CE-BE14313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204</Pages>
  <Words>72845</Words>
  <Characters>415218</Characters>
  <Application>Microsoft Office Word</Application>
  <DocSecurity>0</DocSecurity>
  <Lines>3460</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25</cp:revision>
  <cp:lastPrinted>2023-09-26T02:45:00Z</cp:lastPrinted>
  <dcterms:created xsi:type="dcterms:W3CDTF">2024-01-23T08:19:00Z</dcterms:created>
  <dcterms:modified xsi:type="dcterms:W3CDTF">2024-11-29T10:20:00Z</dcterms:modified>
</cp:coreProperties>
</file>