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77" w:rsidRPr="00077F14" w:rsidRDefault="00F728CE" w:rsidP="003E6576">
      <w:pPr>
        <w:jc w:val="right"/>
        <w:rPr>
          <w:b/>
          <w:sz w:val="40"/>
          <w:szCs w:val="40"/>
        </w:rPr>
      </w:pPr>
      <w:r w:rsidRPr="00077F14">
        <w:rPr>
          <w:b/>
          <w:sz w:val="28"/>
          <w:szCs w:val="28"/>
        </w:rPr>
        <w:t xml:space="preserve"> </w:t>
      </w:r>
      <w:r w:rsidR="00DF6A42" w:rsidRPr="00077F14">
        <w:rPr>
          <w:b/>
          <w:sz w:val="28"/>
          <w:szCs w:val="28"/>
        </w:rPr>
        <w:t>«Бесплатно»</w:t>
      </w:r>
    </w:p>
    <w:p w:rsidR="00DF6A42" w:rsidRPr="00077F14" w:rsidRDefault="00DF6A42" w:rsidP="003E6576">
      <w:pPr>
        <w:jc w:val="center"/>
        <w:rPr>
          <w:b/>
        </w:rPr>
      </w:pPr>
    </w:p>
    <w:p w:rsidR="004168F2" w:rsidRPr="00077F14" w:rsidRDefault="004168F2" w:rsidP="003E6576">
      <w:pPr>
        <w:jc w:val="center"/>
        <w:rPr>
          <w:b/>
        </w:rPr>
      </w:pPr>
    </w:p>
    <w:p w:rsidR="00DF6A42" w:rsidRPr="00077F14" w:rsidRDefault="00DF6A42" w:rsidP="003E6576">
      <w:pPr>
        <w:jc w:val="center"/>
        <w:rPr>
          <w:b/>
          <w:sz w:val="28"/>
          <w:szCs w:val="28"/>
        </w:rPr>
      </w:pPr>
      <w:r w:rsidRPr="00077F14">
        <w:rPr>
          <w:b/>
          <w:sz w:val="28"/>
          <w:szCs w:val="28"/>
        </w:rPr>
        <w:t>Периодическое</w:t>
      </w:r>
      <w:r w:rsidR="00F728CE" w:rsidRPr="00077F14">
        <w:rPr>
          <w:b/>
          <w:sz w:val="28"/>
          <w:szCs w:val="28"/>
        </w:rPr>
        <w:t xml:space="preserve"> </w:t>
      </w:r>
      <w:r w:rsidRPr="00077F14">
        <w:rPr>
          <w:b/>
          <w:sz w:val="28"/>
          <w:szCs w:val="28"/>
        </w:rPr>
        <w:t>печатное</w:t>
      </w:r>
      <w:r w:rsidR="00F728CE" w:rsidRPr="00077F14">
        <w:rPr>
          <w:b/>
          <w:sz w:val="28"/>
          <w:szCs w:val="28"/>
        </w:rPr>
        <w:t xml:space="preserve"> </w:t>
      </w:r>
      <w:r w:rsidRPr="00077F14">
        <w:rPr>
          <w:b/>
          <w:sz w:val="28"/>
          <w:szCs w:val="28"/>
        </w:rPr>
        <w:t>издание</w:t>
      </w:r>
      <w:r w:rsidR="00F728CE" w:rsidRPr="00077F14">
        <w:rPr>
          <w:b/>
          <w:sz w:val="28"/>
          <w:szCs w:val="28"/>
        </w:rPr>
        <w:t xml:space="preserve"> </w:t>
      </w:r>
    </w:p>
    <w:p w:rsidR="00DF6A42" w:rsidRPr="00077F14" w:rsidRDefault="00E234E3" w:rsidP="003E6576">
      <w:pPr>
        <w:jc w:val="center"/>
        <w:rPr>
          <w:b/>
          <w:sz w:val="28"/>
          <w:szCs w:val="28"/>
        </w:rPr>
      </w:pPr>
      <w:r w:rsidRPr="00077F14">
        <w:rPr>
          <w:b/>
          <w:sz w:val="28"/>
          <w:szCs w:val="28"/>
        </w:rPr>
        <w:t>Муромцевского муниципального района</w:t>
      </w:r>
      <w:r w:rsidR="00F728CE" w:rsidRPr="00077F14">
        <w:rPr>
          <w:b/>
          <w:sz w:val="28"/>
          <w:szCs w:val="28"/>
        </w:rPr>
        <w:t xml:space="preserve"> </w:t>
      </w:r>
      <w:r w:rsidR="004168F2" w:rsidRPr="00077F14">
        <w:rPr>
          <w:b/>
          <w:sz w:val="28"/>
          <w:szCs w:val="28"/>
        </w:rPr>
        <w:t>Омской области</w:t>
      </w:r>
    </w:p>
    <w:p w:rsidR="007C22C9" w:rsidRPr="00077F14" w:rsidRDefault="007C22C9" w:rsidP="003E6576">
      <w:pPr>
        <w:jc w:val="center"/>
        <w:rPr>
          <w:b/>
          <w:sz w:val="28"/>
          <w:szCs w:val="28"/>
        </w:rPr>
      </w:pPr>
    </w:p>
    <w:p w:rsidR="007C22C9" w:rsidRPr="00077F14" w:rsidRDefault="007C22C9" w:rsidP="003E6576">
      <w:pPr>
        <w:jc w:val="center"/>
        <w:rPr>
          <w:b/>
          <w:sz w:val="28"/>
          <w:szCs w:val="28"/>
        </w:rPr>
      </w:pPr>
    </w:p>
    <w:p w:rsidR="007C22C9" w:rsidRPr="00077F14" w:rsidRDefault="007C22C9" w:rsidP="003E6576">
      <w:pPr>
        <w:jc w:val="center"/>
        <w:rPr>
          <w:b/>
          <w:sz w:val="28"/>
          <w:szCs w:val="28"/>
        </w:rPr>
      </w:pPr>
    </w:p>
    <w:p w:rsidR="007C22C9" w:rsidRPr="00077F14" w:rsidRDefault="007C22C9" w:rsidP="003E6576">
      <w:pPr>
        <w:jc w:val="center"/>
        <w:rPr>
          <w:b/>
          <w:sz w:val="28"/>
          <w:szCs w:val="28"/>
        </w:rPr>
      </w:pPr>
    </w:p>
    <w:p w:rsidR="007C22C9" w:rsidRPr="00077F14" w:rsidRDefault="009F593C" w:rsidP="003E6576">
      <w:pPr>
        <w:jc w:val="center"/>
        <w:rPr>
          <w:b/>
          <w:sz w:val="48"/>
          <w:szCs w:val="48"/>
        </w:rPr>
      </w:pPr>
      <w:r w:rsidRPr="00077F14">
        <w:rPr>
          <w:b/>
          <w:noProof/>
          <w:sz w:val="48"/>
          <w:szCs w:val="48"/>
        </w:rPr>
        <w:drawing>
          <wp:anchor distT="0" distB="0" distL="114300" distR="114300" simplePos="0" relativeHeight="251660288" behindDoc="0" locked="0" layoutInCell="1" allowOverlap="1">
            <wp:simplePos x="0" y="0"/>
            <wp:positionH relativeFrom="column">
              <wp:posOffset>2548890</wp:posOffset>
            </wp:positionH>
            <wp:positionV relativeFrom="paragraph">
              <wp:posOffset>-63500</wp:posOffset>
            </wp:positionV>
            <wp:extent cx="1083310" cy="1447800"/>
            <wp:effectExtent l="19050" t="0" r="2540" b="0"/>
            <wp:wrapNone/>
            <wp:docPr id="1" name="Рисунок 2" descr="IMG_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133"/>
                    <pic:cNvPicPr>
                      <a:picLocks noChangeAspect="1" noChangeArrowheads="1"/>
                    </pic:cNvPicPr>
                  </pic:nvPicPr>
                  <pic:blipFill>
                    <a:blip r:embed="rId8" cstate="print"/>
                    <a:srcRect/>
                    <a:stretch>
                      <a:fillRect/>
                    </a:stretch>
                  </pic:blipFill>
                  <pic:spPr bwMode="auto">
                    <a:xfrm>
                      <a:off x="0" y="0"/>
                      <a:ext cx="1083310" cy="1446530"/>
                    </a:xfrm>
                    <a:prstGeom prst="rect">
                      <a:avLst/>
                    </a:prstGeom>
                    <a:noFill/>
                  </pic:spPr>
                </pic:pic>
              </a:graphicData>
            </a:graphic>
          </wp:anchor>
        </w:drawing>
      </w:r>
    </w:p>
    <w:p w:rsidR="007C22C9" w:rsidRPr="00077F14" w:rsidRDefault="007C22C9" w:rsidP="003E6576">
      <w:pPr>
        <w:jc w:val="center"/>
        <w:rPr>
          <w:b/>
          <w:sz w:val="48"/>
          <w:szCs w:val="48"/>
        </w:rPr>
      </w:pPr>
    </w:p>
    <w:p w:rsidR="009F593C" w:rsidRPr="00077F14" w:rsidRDefault="009F593C" w:rsidP="003E6576">
      <w:pPr>
        <w:jc w:val="center"/>
        <w:rPr>
          <w:b/>
          <w:sz w:val="40"/>
          <w:szCs w:val="40"/>
        </w:rPr>
      </w:pPr>
    </w:p>
    <w:p w:rsidR="009F593C" w:rsidRPr="00077F14" w:rsidRDefault="009F593C" w:rsidP="003E6576">
      <w:pPr>
        <w:jc w:val="center"/>
        <w:rPr>
          <w:b/>
          <w:sz w:val="40"/>
          <w:szCs w:val="40"/>
        </w:rPr>
      </w:pPr>
    </w:p>
    <w:p w:rsidR="009F593C" w:rsidRPr="00077F14" w:rsidRDefault="009F593C" w:rsidP="003E6576">
      <w:pPr>
        <w:jc w:val="center"/>
        <w:rPr>
          <w:b/>
          <w:sz w:val="40"/>
          <w:szCs w:val="40"/>
        </w:rPr>
      </w:pPr>
    </w:p>
    <w:p w:rsidR="0062769C" w:rsidRPr="00077F14" w:rsidRDefault="00E234E3" w:rsidP="003E6576">
      <w:pPr>
        <w:jc w:val="center"/>
        <w:rPr>
          <w:b/>
          <w:sz w:val="40"/>
          <w:szCs w:val="40"/>
        </w:rPr>
      </w:pPr>
      <w:r w:rsidRPr="00077F14">
        <w:rPr>
          <w:b/>
          <w:sz w:val="40"/>
          <w:szCs w:val="40"/>
        </w:rPr>
        <w:t>«</w:t>
      </w:r>
      <w:r w:rsidRPr="00077F14">
        <w:rPr>
          <w:b/>
          <w:sz w:val="96"/>
          <w:szCs w:val="96"/>
        </w:rPr>
        <w:t xml:space="preserve">Вестник </w:t>
      </w:r>
    </w:p>
    <w:p w:rsidR="00F52977" w:rsidRPr="00077F14" w:rsidRDefault="00E234E3" w:rsidP="003E6576">
      <w:pPr>
        <w:jc w:val="center"/>
        <w:rPr>
          <w:b/>
          <w:sz w:val="40"/>
          <w:szCs w:val="40"/>
        </w:rPr>
      </w:pPr>
      <w:r w:rsidRPr="00077F14">
        <w:rPr>
          <w:b/>
          <w:sz w:val="40"/>
          <w:szCs w:val="40"/>
        </w:rPr>
        <w:t>Муромцевского муниципального района»</w:t>
      </w:r>
    </w:p>
    <w:p w:rsidR="00E234E3" w:rsidRPr="00077F14" w:rsidRDefault="00E234E3" w:rsidP="003E6576">
      <w:pPr>
        <w:rPr>
          <w:b/>
          <w:sz w:val="40"/>
          <w:szCs w:val="40"/>
        </w:rPr>
      </w:pPr>
    </w:p>
    <w:p w:rsidR="004168F2" w:rsidRPr="00077F14" w:rsidRDefault="004168F2" w:rsidP="003E6576">
      <w:pPr>
        <w:rPr>
          <w:b/>
          <w:sz w:val="28"/>
          <w:szCs w:val="28"/>
        </w:rPr>
      </w:pPr>
    </w:p>
    <w:p w:rsidR="004168F2" w:rsidRPr="00077F14" w:rsidRDefault="004168F2" w:rsidP="003E6576">
      <w:pPr>
        <w:rPr>
          <w:b/>
          <w:sz w:val="28"/>
          <w:szCs w:val="28"/>
        </w:rPr>
      </w:pPr>
    </w:p>
    <w:p w:rsidR="004168F2" w:rsidRPr="00077F14" w:rsidRDefault="004168F2" w:rsidP="003E6576">
      <w:pPr>
        <w:rPr>
          <w:b/>
          <w:sz w:val="28"/>
          <w:szCs w:val="28"/>
        </w:rPr>
      </w:pPr>
    </w:p>
    <w:p w:rsidR="004168F2" w:rsidRPr="00077F14" w:rsidRDefault="004168F2" w:rsidP="003E6576">
      <w:pPr>
        <w:rPr>
          <w:b/>
          <w:sz w:val="28"/>
          <w:szCs w:val="28"/>
        </w:rPr>
      </w:pPr>
    </w:p>
    <w:p w:rsidR="00F52977" w:rsidRPr="00077F14" w:rsidRDefault="00DF6A42" w:rsidP="003E6576">
      <w:pPr>
        <w:rPr>
          <w:i/>
          <w:sz w:val="28"/>
          <w:szCs w:val="28"/>
        </w:rPr>
      </w:pPr>
      <w:r w:rsidRPr="00077F14">
        <w:rPr>
          <w:b/>
          <w:sz w:val="28"/>
          <w:szCs w:val="28"/>
        </w:rPr>
        <w:t>Порядковый</w:t>
      </w:r>
      <w:r w:rsidR="00F728CE" w:rsidRPr="00077F14">
        <w:rPr>
          <w:b/>
          <w:sz w:val="28"/>
          <w:szCs w:val="28"/>
        </w:rPr>
        <w:t xml:space="preserve"> </w:t>
      </w:r>
      <w:r w:rsidRPr="00077F14">
        <w:rPr>
          <w:b/>
          <w:sz w:val="28"/>
          <w:szCs w:val="28"/>
        </w:rPr>
        <w:t>номер</w:t>
      </w:r>
      <w:r w:rsidR="00F728CE" w:rsidRPr="00077F14">
        <w:rPr>
          <w:b/>
          <w:sz w:val="28"/>
          <w:szCs w:val="28"/>
        </w:rPr>
        <w:t xml:space="preserve"> </w:t>
      </w:r>
      <w:r w:rsidRPr="00077F14">
        <w:rPr>
          <w:b/>
          <w:sz w:val="28"/>
          <w:szCs w:val="28"/>
        </w:rPr>
        <w:t>выпуска:</w:t>
      </w:r>
      <w:r w:rsidR="00F728CE" w:rsidRPr="00077F14">
        <w:rPr>
          <w:b/>
          <w:sz w:val="28"/>
          <w:szCs w:val="28"/>
        </w:rPr>
        <w:t xml:space="preserve"> </w:t>
      </w:r>
      <w:r w:rsidR="00B40E73" w:rsidRPr="00077F14">
        <w:rPr>
          <w:i/>
          <w:sz w:val="28"/>
          <w:szCs w:val="28"/>
        </w:rPr>
        <w:t>№</w:t>
      </w:r>
      <w:r w:rsidR="00F728CE" w:rsidRPr="00077F14">
        <w:rPr>
          <w:i/>
          <w:sz w:val="28"/>
          <w:szCs w:val="28"/>
        </w:rPr>
        <w:t xml:space="preserve"> </w:t>
      </w:r>
      <w:r w:rsidR="00A42FC0">
        <w:rPr>
          <w:i/>
          <w:sz w:val="28"/>
          <w:szCs w:val="28"/>
        </w:rPr>
        <w:t>6 (251</w:t>
      </w:r>
      <w:r w:rsidR="0062769C" w:rsidRPr="00077F14">
        <w:rPr>
          <w:i/>
          <w:sz w:val="28"/>
          <w:szCs w:val="28"/>
        </w:rPr>
        <w:t>)</w:t>
      </w:r>
    </w:p>
    <w:p w:rsidR="00F52977" w:rsidRPr="00077F14" w:rsidRDefault="00DF6A42" w:rsidP="003E6576">
      <w:pPr>
        <w:rPr>
          <w:i/>
          <w:sz w:val="28"/>
          <w:szCs w:val="28"/>
        </w:rPr>
      </w:pPr>
      <w:r w:rsidRPr="00077F14">
        <w:rPr>
          <w:b/>
          <w:sz w:val="28"/>
          <w:szCs w:val="28"/>
        </w:rPr>
        <w:t>Дата</w:t>
      </w:r>
      <w:r w:rsidR="00F728CE" w:rsidRPr="00077F14">
        <w:rPr>
          <w:b/>
          <w:sz w:val="28"/>
          <w:szCs w:val="28"/>
        </w:rPr>
        <w:t xml:space="preserve"> </w:t>
      </w:r>
      <w:r w:rsidRPr="00077F14">
        <w:rPr>
          <w:b/>
          <w:sz w:val="28"/>
          <w:szCs w:val="28"/>
        </w:rPr>
        <w:t>выхода</w:t>
      </w:r>
      <w:r w:rsidR="00F728CE" w:rsidRPr="00077F14">
        <w:rPr>
          <w:b/>
          <w:sz w:val="28"/>
          <w:szCs w:val="28"/>
        </w:rPr>
        <w:t xml:space="preserve"> </w:t>
      </w:r>
      <w:r w:rsidRPr="00077F14">
        <w:rPr>
          <w:b/>
          <w:sz w:val="28"/>
          <w:szCs w:val="28"/>
        </w:rPr>
        <w:t>в</w:t>
      </w:r>
      <w:r w:rsidR="00F728CE" w:rsidRPr="00077F14">
        <w:rPr>
          <w:b/>
          <w:sz w:val="28"/>
          <w:szCs w:val="28"/>
        </w:rPr>
        <w:t xml:space="preserve"> </w:t>
      </w:r>
      <w:r w:rsidRPr="00077F14">
        <w:rPr>
          <w:b/>
          <w:sz w:val="28"/>
          <w:szCs w:val="28"/>
        </w:rPr>
        <w:t>свет:</w:t>
      </w:r>
      <w:r w:rsidR="00F728CE" w:rsidRPr="00077F14">
        <w:rPr>
          <w:b/>
          <w:sz w:val="28"/>
          <w:szCs w:val="28"/>
        </w:rPr>
        <w:t xml:space="preserve"> </w:t>
      </w:r>
      <w:r w:rsidR="00A42FC0">
        <w:rPr>
          <w:i/>
          <w:sz w:val="28"/>
          <w:szCs w:val="28"/>
        </w:rPr>
        <w:t>«27</w:t>
      </w:r>
      <w:r w:rsidR="00714391" w:rsidRPr="00077F14">
        <w:rPr>
          <w:i/>
          <w:sz w:val="28"/>
          <w:szCs w:val="28"/>
        </w:rPr>
        <w:t>»</w:t>
      </w:r>
      <w:r w:rsidR="00B04F5F" w:rsidRPr="00077F14">
        <w:rPr>
          <w:i/>
          <w:sz w:val="28"/>
          <w:szCs w:val="28"/>
        </w:rPr>
        <w:t xml:space="preserve"> </w:t>
      </w:r>
      <w:r w:rsidR="00B43A84" w:rsidRPr="00077F14">
        <w:rPr>
          <w:i/>
          <w:sz w:val="28"/>
          <w:szCs w:val="28"/>
        </w:rPr>
        <w:t>феврал</w:t>
      </w:r>
      <w:r w:rsidR="00B04F5F" w:rsidRPr="00077F14">
        <w:rPr>
          <w:i/>
          <w:sz w:val="28"/>
          <w:szCs w:val="28"/>
        </w:rPr>
        <w:t>я</w:t>
      </w:r>
      <w:r w:rsidR="00A900D9" w:rsidRPr="00077F14">
        <w:rPr>
          <w:i/>
          <w:sz w:val="28"/>
          <w:szCs w:val="28"/>
        </w:rPr>
        <w:t xml:space="preserve"> </w:t>
      </w:r>
      <w:r w:rsidR="00714391" w:rsidRPr="00077F14">
        <w:rPr>
          <w:i/>
          <w:sz w:val="28"/>
          <w:szCs w:val="28"/>
        </w:rPr>
        <w:t>2</w:t>
      </w:r>
      <w:r w:rsidR="00F52977" w:rsidRPr="00077F14">
        <w:rPr>
          <w:i/>
          <w:sz w:val="28"/>
          <w:szCs w:val="28"/>
        </w:rPr>
        <w:t>02</w:t>
      </w:r>
      <w:r w:rsidR="003E6576" w:rsidRPr="00077F14">
        <w:rPr>
          <w:i/>
          <w:sz w:val="28"/>
          <w:szCs w:val="28"/>
        </w:rPr>
        <w:t>5</w:t>
      </w:r>
      <w:r w:rsidR="00E234E3" w:rsidRPr="00077F14">
        <w:rPr>
          <w:i/>
          <w:sz w:val="28"/>
          <w:szCs w:val="28"/>
        </w:rPr>
        <w:t xml:space="preserve"> </w:t>
      </w:r>
      <w:r w:rsidR="00F52977" w:rsidRPr="00077F14">
        <w:rPr>
          <w:i/>
          <w:sz w:val="28"/>
          <w:szCs w:val="28"/>
        </w:rPr>
        <w:t>г.</w:t>
      </w:r>
    </w:p>
    <w:p w:rsidR="00F52977" w:rsidRPr="00077F14" w:rsidRDefault="00F52977" w:rsidP="003E6576">
      <w:pPr>
        <w:rPr>
          <w:b/>
          <w:sz w:val="28"/>
          <w:szCs w:val="28"/>
        </w:rPr>
      </w:pPr>
    </w:p>
    <w:p w:rsidR="00F52977" w:rsidRPr="00077F14" w:rsidRDefault="00F52977" w:rsidP="003E6576">
      <w:pPr>
        <w:rPr>
          <w:b/>
          <w:sz w:val="28"/>
          <w:szCs w:val="28"/>
        </w:rPr>
      </w:pPr>
    </w:p>
    <w:p w:rsidR="00F52977" w:rsidRPr="00077F14" w:rsidRDefault="00F52977" w:rsidP="003E6576">
      <w:pPr>
        <w:rPr>
          <w:b/>
          <w:sz w:val="28"/>
          <w:szCs w:val="28"/>
        </w:rPr>
      </w:pPr>
    </w:p>
    <w:p w:rsidR="00F52977" w:rsidRPr="00077F14" w:rsidRDefault="00F52977" w:rsidP="003E6576">
      <w:pPr>
        <w:rPr>
          <w:b/>
          <w:sz w:val="28"/>
          <w:szCs w:val="28"/>
        </w:rPr>
      </w:pPr>
    </w:p>
    <w:p w:rsidR="00F52977" w:rsidRPr="00077F14" w:rsidRDefault="00DF6A42" w:rsidP="003E6576">
      <w:pPr>
        <w:rPr>
          <w:i/>
          <w:sz w:val="28"/>
          <w:szCs w:val="28"/>
        </w:rPr>
      </w:pPr>
      <w:r w:rsidRPr="00077F14">
        <w:rPr>
          <w:b/>
          <w:sz w:val="28"/>
          <w:szCs w:val="28"/>
        </w:rPr>
        <w:t>Учредитель:</w:t>
      </w:r>
      <w:r w:rsidR="00F728CE" w:rsidRPr="00077F14">
        <w:rPr>
          <w:b/>
          <w:sz w:val="28"/>
          <w:szCs w:val="28"/>
        </w:rPr>
        <w:t xml:space="preserve"> </w:t>
      </w:r>
      <w:r w:rsidRPr="00077F14">
        <w:rPr>
          <w:i/>
          <w:sz w:val="28"/>
          <w:szCs w:val="28"/>
        </w:rPr>
        <w:t>Администрация</w:t>
      </w:r>
      <w:r w:rsidR="00F728CE" w:rsidRPr="00077F14">
        <w:rPr>
          <w:i/>
          <w:sz w:val="28"/>
          <w:szCs w:val="28"/>
        </w:rPr>
        <w:t xml:space="preserve"> </w:t>
      </w:r>
      <w:r w:rsidR="00E234E3" w:rsidRPr="00077F14">
        <w:rPr>
          <w:i/>
          <w:sz w:val="28"/>
          <w:szCs w:val="28"/>
        </w:rPr>
        <w:t>Муромцевского</w:t>
      </w:r>
      <w:r w:rsidR="00F728CE" w:rsidRPr="00077F14">
        <w:rPr>
          <w:i/>
          <w:sz w:val="28"/>
          <w:szCs w:val="28"/>
        </w:rPr>
        <w:t xml:space="preserve"> </w:t>
      </w:r>
      <w:r w:rsidRPr="00077F14">
        <w:rPr>
          <w:i/>
          <w:sz w:val="28"/>
          <w:szCs w:val="28"/>
        </w:rPr>
        <w:t>муниципального</w:t>
      </w:r>
      <w:r w:rsidR="00F728CE" w:rsidRPr="00077F14">
        <w:rPr>
          <w:i/>
          <w:sz w:val="28"/>
          <w:szCs w:val="28"/>
        </w:rPr>
        <w:t xml:space="preserve"> </w:t>
      </w:r>
      <w:r w:rsidRPr="00077F14">
        <w:rPr>
          <w:i/>
          <w:sz w:val="28"/>
          <w:szCs w:val="28"/>
        </w:rPr>
        <w:t>района</w:t>
      </w:r>
      <w:r w:rsidR="00F728CE" w:rsidRPr="00077F14">
        <w:rPr>
          <w:i/>
          <w:sz w:val="28"/>
          <w:szCs w:val="28"/>
        </w:rPr>
        <w:t xml:space="preserve"> </w:t>
      </w:r>
      <w:r w:rsidRPr="00077F14">
        <w:rPr>
          <w:i/>
          <w:sz w:val="28"/>
          <w:szCs w:val="28"/>
        </w:rPr>
        <w:t>Омской</w:t>
      </w:r>
      <w:r w:rsidR="00F728CE" w:rsidRPr="00077F14">
        <w:rPr>
          <w:i/>
          <w:sz w:val="28"/>
          <w:szCs w:val="28"/>
        </w:rPr>
        <w:t xml:space="preserve"> </w:t>
      </w:r>
      <w:r w:rsidRPr="00077F14">
        <w:rPr>
          <w:i/>
          <w:sz w:val="28"/>
          <w:szCs w:val="28"/>
        </w:rPr>
        <w:t>области</w:t>
      </w:r>
    </w:p>
    <w:p w:rsidR="00DF6A42" w:rsidRPr="00077F14" w:rsidRDefault="00DF6A42" w:rsidP="003E6576">
      <w:pPr>
        <w:rPr>
          <w:b/>
          <w:sz w:val="28"/>
          <w:szCs w:val="28"/>
        </w:rPr>
      </w:pPr>
    </w:p>
    <w:p w:rsidR="00DF6A42" w:rsidRPr="00077F14" w:rsidRDefault="00DF6A42" w:rsidP="003E6576">
      <w:pPr>
        <w:rPr>
          <w:i/>
          <w:sz w:val="28"/>
          <w:szCs w:val="28"/>
        </w:rPr>
      </w:pPr>
      <w:r w:rsidRPr="00077F14">
        <w:rPr>
          <w:b/>
          <w:sz w:val="28"/>
          <w:szCs w:val="28"/>
        </w:rPr>
        <w:t>Главный</w:t>
      </w:r>
      <w:r w:rsidR="00F728CE" w:rsidRPr="00077F14">
        <w:rPr>
          <w:b/>
          <w:sz w:val="28"/>
          <w:szCs w:val="28"/>
        </w:rPr>
        <w:t xml:space="preserve"> </w:t>
      </w:r>
      <w:r w:rsidRPr="00077F14">
        <w:rPr>
          <w:b/>
          <w:sz w:val="28"/>
          <w:szCs w:val="28"/>
        </w:rPr>
        <w:t>редактор:</w:t>
      </w:r>
      <w:r w:rsidR="00F728CE" w:rsidRPr="00077F14">
        <w:rPr>
          <w:b/>
          <w:sz w:val="28"/>
          <w:szCs w:val="28"/>
        </w:rPr>
        <w:t xml:space="preserve"> </w:t>
      </w:r>
      <w:r w:rsidR="00B76926" w:rsidRPr="00077F14">
        <w:rPr>
          <w:i/>
          <w:sz w:val="28"/>
          <w:szCs w:val="28"/>
        </w:rPr>
        <w:t xml:space="preserve"> С</w:t>
      </w:r>
      <w:r w:rsidR="00673712" w:rsidRPr="00077F14">
        <w:rPr>
          <w:i/>
          <w:sz w:val="28"/>
          <w:szCs w:val="28"/>
        </w:rPr>
        <w:t xml:space="preserve">.В. Лазарева </w:t>
      </w:r>
    </w:p>
    <w:p w:rsidR="00DF6A42" w:rsidRPr="00077F14" w:rsidRDefault="00DF6A42" w:rsidP="003E6576">
      <w:pPr>
        <w:rPr>
          <w:b/>
          <w:sz w:val="28"/>
          <w:szCs w:val="28"/>
        </w:rPr>
      </w:pPr>
    </w:p>
    <w:p w:rsidR="00F52977" w:rsidRPr="00077F14" w:rsidRDefault="00DF6A42" w:rsidP="003E6576">
      <w:pPr>
        <w:rPr>
          <w:sz w:val="28"/>
          <w:szCs w:val="28"/>
        </w:rPr>
      </w:pPr>
      <w:r w:rsidRPr="00077F14">
        <w:rPr>
          <w:b/>
          <w:sz w:val="28"/>
          <w:szCs w:val="28"/>
        </w:rPr>
        <w:t>Тираж</w:t>
      </w:r>
      <w:r w:rsidR="00714391" w:rsidRPr="00077F14">
        <w:rPr>
          <w:b/>
          <w:sz w:val="28"/>
          <w:szCs w:val="28"/>
        </w:rPr>
        <w:t>:</w:t>
      </w:r>
      <w:r w:rsidR="00E234E3" w:rsidRPr="00077F14">
        <w:rPr>
          <w:b/>
          <w:sz w:val="28"/>
          <w:szCs w:val="28"/>
        </w:rPr>
        <w:t xml:space="preserve"> </w:t>
      </w:r>
      <w:r w:rsidR="00E234E3" w:rsidRPr="00077F14">
        <w:rPr>
          <w:sz w:val="28"/>
          <w:szCs w:val="28"/>
        </w:rPr>
        <w:t>50 экз.</w:t>
      </w:r>
    </w:p>
    <w:p w:rsidR="00DF6A42" w:rsidRPr="00077F14" w:rsidRDefault="00F728CE" w:rsidP="003E6576">
      <w:pPr>
        <w:tabs>
          <w:tab w:val="center" w:pos="4677"/>
        </w:tabs>
        <w:rPr>
          <w:b/>
          <w:sz w:val="28"/>
          <w:szCs w:val="28"/>
        </w:rPr>
      </w:pPr>
      <w:r w:rsidRPr="00077F14">
        <w:rPr>
          <w:b/>
          <w:sz w:val="28"/>
          <w:szCs w:val="28"/>
        </w:rPr>
        <w:t xml:space="preserve"> </w:t>
      </w:r>
    </w:p>
    <w:p w:rsidR="000223BB" w:rsidRPr="00077F14" w:rsidRDefault="00DF6A42" w:rsidP="003E6576">
      <w:pPr>
        <w:rPr>
          <w:i/>
          <w:sz w:val="28"/>
          <w:szCs w:val="28"/>
        </w:rPr>
      </w:pPr>
      <w:proofErr w:type="gramStart"/>
      <w:r w:rsidRPr="00077F14">
        <w:rPr>
          <w:b/>
          <w:sz w:val="28"/>
          <w:szCs w:val="28"/>
        </w:rPr>
        <w:t>Адреса</w:t>
      </w:r>
      <w:r w:rsidR="00F728CE" w:rsidRPr="00077F14">
        <w:rPr>
          <w:b/>
          <w:sz w:val="28"/>
          <w:szCs w:val="28"/>
        </w:rPr>
        <w:t xml:space="preserve"> </w:t>
      </w:r>
      <w:r w:rsidRPr="00077F14">
        <w:rPr>
          <w:b/>
          <w:sz w:val="28"/>
          <w:szCs w:val="28"/>
        </w:rPr>
        <w:t>редакции,</w:t>
      </w:r>
      <w:r w:rsidR="00F728CE" w:rsidRPr="00077F14">
        <w:rPr>
          <w:b/>
          <w:sz w:val="28"/>
          <w:szCs w:val="28"/>
        </w:rPr>
        <w:t xml:space="preserve"> </w:t>
      </w:r>
      <w:r w:rsidRPr="00077F14">
        <w:rPr>
          <w:b/>
          <w:sz w:val="28"/>
          <w:szCs w:val="28"/>
        </w:rPr>
        <w:t>издателя,</w:t>
      </w:r>
      <w:r w:rsidR="00F728CE" w:rsidRPr="00077F14">
        <w:rPr>
          <w:b/>
          <w:sz w:val="28"/>
          <w:szCs w:val="28"/>
        </w:rPr>
        <w:t xml:space="preserve"> </w:t>
      </w:r>
      <w:r w:rsidRPr="00077F14">
        <w:rPr>
          <w:b/>
          <w:sz w:val="28"/>
          <w:szCs w:val="28"/>
        </w:rPr>
        <w:t>типографии</w:t>
      </w:r>
      <w:r w:rsidR="00714391" w:rsidRPr="00077F14">
        <w:rPr>
          <w:b/>
          <w:sz w:val="28"/>
          <w:szCs w:val="28"/>
        </w:rPr>
        <w:t>:</w:t>
      </w:r>
      <w:r w:rsidR="00F728CE" w:rsidRPr="00077F14">
        <w:rPr>
          <w:b/>
          <w:sz w:val="28"/>
          <w:szCs w:val="28"/>
        </w:rPr>
        <w:t xml:space="preserve"> </w:t>
      </w:r>
      <w:r w:rsidR="00E234E3" w:rsidRPr="00077F14">
        <w:rPr>
          <w:i/>
          <w:sz w:val="28"/>
          <w:szCs w:val="28"/>
        </w:rPr>
        <w:t>646430, Омская область, Муромцевский район, р.п.</w:t>
      </w:r>
      <w:proofErr w:type="gramEnd"/>
      <w:r w:rsidR="00E234E3" w:rsidRPr="00077F14">
        <w:rPr>
          <w:i/>
          <w:sz w:val="28"/>
          <w:szCs w:val="28"/>
        </w:rPr>
        <w:t xml:space="preserve"> Муромцево, ул. </w:t>
      </w:r>
      <w:proofErr w:type="gramStart"/>
      <w:r w:rsidR="00E234E3" w:rsidRPr="00077F14">
        <w:rPr>
          <w:i/>
          <w:sz w:val="28"/>
          <w:szCs w:val="28"/>
        </w:rPr>
        <w:t>Красноармейская</w:t>
      </w:r>
      <w:proofErr w:type="gramEnd"/>
      <w:r w:rsidR="00E234E3" w:rsidRPr="00077F14">
        <w:rPr>
          <w:i/>
          <w:sz w:val="28"/>
          <w:szCs w:val="28"/>
        </w:rPr>
        <w:t>, д. 2</w:t>
      </w:r>
    </w:p>
    <w:p w:rsidR="00BE0DE9" w:rsidRDefault="000223BB" w:rsidP="00B43A84">
      <w:pPr>
        <w:pStyle w:val="ab"/>
        <w:tabs>
          <w:tab w:val="left" w:pos="540"/>
        </w:tabs>
        <w:jc w:val="center"/>
        <w:rPr>
          <w:i/>
          <w:sz w:val="28"/>
          <w:szCs w:val="28"/>
        </w:rPr>
      </w:pPr>
      <w:r w:rsidRPr="00077F14">
        <w:rPr>
          <w:i/>
          <w:sz w:val="28"/>
          <w:szCs w:val="28"/>
        </w:rPr>
        <w:br w:type="page"/>
      </w:r>
    </w:p>
    <w:p w:rsidR="00A42FC0" w:rsidRDefault="00A42FC0" w:rsidP="00B43A84">
      <w:pPr>
        <w:pStyle w:val="ab"/>
        <w:tabs>
          <w:tab w:val="left" w:pos="540"/>
        </w:tabs>
        <w:jc w:val="center"/>
        <w:rPr>
          <w:i/>
          <w:sz w:val="28"/>
          <w:szCs w:val="28"/>
        </w:rPr>
      </w:pPr>
    </w:p>
    <w:p w:rsidR="00A42FC0" w:rsidRDefault="00A42FC0" w:rsidP="00B43A84">
      <w:pPr>
        <w:pStyle w:val="ab"/>
        <w:tabs>
          <w:tab w:val="left" w:pos="540"/>
        </w:tabs>
        <w:jc w:val="center"/>
        <w:rPr>
          <w:i/>
          <w:sz w:val="28"/>
          <w:szCs w:val="28"/>
        </w:rPr>
      </w:pPr>
    </w:p>
    <w:p w:rsidR="004D34D9" w:rsidRDefault="004D34D9" w:rsidP="004D34D9">
      <w:pPr>
        <w:pStyle w:val="ab"/>
        <w:tabs>
          <w:tab w:val="left" w:pos="540"/>
        </w:tabs>
        <w:jc w:val="center"/>
        <w:rPr>
          <w:sz w:val="36"/>
          <w:szCs w:val="36"/>
        </w:rPr>
      </w:pPr>
      <w:r>
        <w:rPr>
          <w:noProof/>
        </w:rPr>
        <w:drawing>
          <wp:inline distT="0" distB="0" distL="0" distR="0">
            <wp:extent cx="612140" cy="803275"/>
            <wp:effectExtent l="19050" t="0" r="0" b="0"/>
            <wp:docPr id="3"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9" cstate="print"/>
                    <a:srcRect/>
                    <a:stretch>
                      <a:fillRect/>
                    </a:stretch>
                  </pic:blipFill>
                  <pic:spPr bwMode="auto">
                    <a:xfrm>
                      <a:off x="0" y="0"/>
                      <a:ext cx="612140" cy="803275"/>
                    </a:xfrm>
                    <a:prstGeom prst="rect">
                      <a:avLst/>
                    </a:prstGeom>
                    <a:noFill/>
                    <a:ln w="9525">
                      <a:noFill/>
                      <a:miter lim="800000"/>
                      <a:headEnd/>
                      <a:tailEnd/>
                    </a:ln>
                  </pic:spPr>
                </pic:pic>
              </a:graphicData>
            </a:graphic>
          </wp:inline>
        </w:drawing>
      </w:r>
    </w:p>
    <w:p w:rsidR="004D34D9" w:rsidRPr="00562AD0" w:rsidRDefault="004D34D9" w:rsidP="004D34D9">
      <w:pPr>
        <w:pStyle w:val="11"/>
        <w:jc w:val="center"/>
        <w:rPr>
          <w:b/>
          <w:sz w:val="32"/>
          <w:szCs w:val="32"/>
        </w:rPr>
      </w:pPr>
      <w:r w:rsidRPr="00562AD0">
        <w:rPr>
          <w:b/>
          <w:sz w:val="32"/>
          <w:szCs w:val="32"/>
        </w:rPr>
        <w:t>Совет Муромцевского муниципального района</w:t>
      </w:r>
    </w:p>
    <w:p w:rsidR="004D34D9" w:rsidRDefault="004D34D9" w:rsidP="004D34D9">
      <w:pPr>
        <w:pStyle w:val="11"/>
        <w:jc w:val="center"/>
        <w:rPr>
          <w:b/>
          <w:sz w:val="32"/>
          <w:szCs w:val="32"/>
        </w:rPr>
      </w:pPr>
      <w:r w:rsidRPr="00562AD0">
        <w:rPr>
          <w:b/>
          <w:sz w:val="32"/>
          <w:szCs w:val="32"/>
        </w:rPr>
        <w:t>Омской области</w:t>
      </w:r>
    </w:p>
    <w:p w:rsidR="004D34D9" w:rsidRPr="00352830" w:rsidRDefault="004D34D9" w:rsidP="004D34D9">
      <w:pPr>
        <w:pStyle w:val="11"/>
        <w:jc w:val="center"/>
        <w:rPr>
          <w:sz w:val="24"/>
          <w:szCs w:val="24"/>
        </w:rPr>
      </w:pPr>
      <w:r>
        <w:rPr>
          <w:sz w:val="24"/>
          <w:szCs w:val="24"/>
        </w:rPr>
        <w:t xml:space="preserve">(Девяносто первая </w:t>
      </w:r>
      <w:r w:rsidRPr="00352830">
        <w:rPr>
          <w:sz w:val="24"/>
          <w:szCs w:val="24"/>
        </w:rPr>
        <w:t>сессия шестого созыва)</w:t>
      </w:r>
    </w:p>
    <w:p w:rsidR="004D34D9" w:rsidRDefault="004D34D9" w:rsidP="004D34D9">
      <w:pPr>
        <w:pStyle w:val="11"/>
        <w:ind w:hanging="180"/>
        <w:jc w:val="center"/>
        <w:rPr>
          <w:b/>
          <w:spacing w:val="78"/>
          <w:sz w:val="32"/>
          <w:szCs w:val="32"/>
        </w:rPr>
      </w:pPr>
    </w:p>
    <w:p w:rsidR="004D34D9" w:rsidRDefault="004D34D9" w:rsidP="004D34D9">
      <w:pPr>
        <w:pStyle w:val="11"/>
        <w:ind w:hanging="180"/>
        <w:jc w:val="center"/>
        <w:rPr>
          <w:b/>
          <w:spacing w:val="78"/>
          <w:sz w:val="32"/>
          <w:szCs w:val="32"/>
        </w:rPr>
      </w:pPr>
      <w:r>
        <w:rPr>
          <w:b/>
          <w:spacing w:val="78"/>
          <w:sz w:val="32"/>
          <w:szCs w:val="32"/>
        </w:rPr>
        <w:t>РЕШЕНИЕ</w:t>
      </w:r>
    </w:p>
    <w:p w:rsidR="004D34D9" w:rsidRPr="00170747" w:rsidRDefault="004D34D9" w:rsidP="004D34D9">
      <w:pPr>
        <w:pStyle w:val="11"/>
        <w:ind w:hanging="180"/>
        <w:jc w:val="center"/>
        <w:rPr>
          <w:spacing w:val="78"/>
          <w:sz w:val="28"/>
          <w:szCs w:val="28"/>
        </w:rPr>
      </w:pPr>
    </w:p>
    <w:p w:rsidR="004D34D9" w:rsidRDefault="004D34D9" w:rsidP="004D34D9">
      <w:pPr>
        <w:pStyle w:val="11"/>
        <w:ind w:hanging="180"/>
        <w:jc w:val="center"/>
        <w:rPr>
          <w:b/>
          <w:spacing w:val="78"/>
          <w:sz w:val="32"/>
          <w:szCs w:val="32"/>
        </w:rPr>
      </w:pPr>
      <w:r>
        <w:rPr>
          <w:b/>
          <w:spacing w:val="78"/>
          <w:sz w:val="32"/>
          <w:szCs w:val="32"/>
        </w:rPr>
        <w:t xml:space="preserve">                                          </w:t>
      </w:r>
    </w:p>
    <w:p w:rsidR="004D34D9" w:rsidRPr="00D10AB5" w:rsidRDefault="004D34D9" w:rsidP="004D34D9">
      <w:pPr>
        <w:jc w:val="both"/>
        <w:rPr>
          <w:sz w:val="26"/>
          <w:szCs w:val="26"/>
        </w:rPr>
      </w:pPr>
      <w:r>
        <w:rPr>
          <w:sz w:val="26"/>
          <w:szCs w:val="26"/>
        </w:rPr>
        <w:t>19</w:t>
      </w:r>
      <w:r w:rsidRPr="00D10AB5">
        <w:rPr>
          <w:sz w:val="26"/>
          <w:szCs w:val="26"/>
        </w:rPr>
        <w:t>.0</w:t>
      </w:r>
      <w:r w:rsidRPr="004D34D9">
        <w:rPr>
          <w:sz w:val="26"/>
          <w:szCs w:val="26"/>
        </w:rPr>
        <w:t>2</w:t>
      </w:r>
      <w:r w:rsidRPr="00D10AB5">
        <w:rPr>
          <w:sz w:val="26"/>
          <w:szCs w:val="26"/>
        </w:rPr>
        <w:t xml:space="preserve">.2025 № </w:t>
      </w:r>
      <w:r>
        <w:rPr>
          <w:sz w:val="26"/>
          <w:szCs w:val="26"/>
        </w:rPr>
        <w:t>11</w:t>
      </w:r>
      <w:r w:rsidRPr="00D10AB5">
        <w:rPr>
          <w:sz w:val="26"/>
          <w:szCs w:val="26"/>
        </w:rPr>
        <w:t xml:space="preserve">                                                                                                                                                                       </w:t>
      </w:r>
    </w:p>
    <w:p w:rsidR="004D34D9" w:rsidRPr="00D10AB5" w:rsidRDefault="004D34D9" w:rsidP="004D34D9">
      <w:pPr>
        <w:jc w:val="both"/>
        <w:rPr>
          <w:sz w:val="26"/>
          <w:szCs w:val="26"/>
        </w:rPr>
      </w:pPr>
      <w:r w:rsidRPr="00D10AB5">
        <w:rPr>
          <w:sz w:val="26"/>
          <w:szCs w:val="26"/>
        </w:rPr>
        <w:t>р.п. Муромцево</w:t>
      </w:r>
    </w:p>
    <w:p w:rsidR="004D34D9" w:rsidRPr="00D10AB5" w:rsidRDefault="004D34D9" w:rsidP="004D34D9">
      <w:pPr>
        <w:jc w:val="both"/>
        <w:rPr>
          <w:sz w:val="26"/>
          <w:szCs w:val="26"/>
        </w:rPr>
      </w:pPr>
      <w:r w:rsidRPr="00D10AB5">
        <w:rPr>
          <w:sz w:val="26"/>
          <w:szCs w:val="26"/>
        </w:rPr>
        <w:t xml:space="preserve">                  </w:t>
      </w:r>
    </w:p>
    <w:p w:rsidR="004D34D9" w:rsidRPr="00D10AB5" w:rsidRDefault="004D34D9" w:rsidP="004D34D9">
      <w:pPr>
        <w:jc w:val="both"/>
        <w:rPr>
          <w:sz w:val="26"/>
          <w:szCs w:val="26"/>
        </w:rPr>
      </w:pPr>
      <w:r w:rsidRPr="00D10AB5">
        <w:rPr>
          <w:sz w:val="26"/>
          <w:szCs w:val="26"/>
        </w:rPr>
        <w:t xml:space="preserve">О внесении изменений в решение Совета </w:t>
      </w:r>
    </w:p>
    <w:p w:rsidR="004D34D9" w:rsidRPr="00D10AB5" w:rsidRDefault="004D34D9" w:rsidP="004D34D9">
      <w:pPr>
        <w:jc w:val="both"/>
        <w:rPr>
          <w:sz w:val="26"/>
          <w:szCs w:val="26"/>
        </w:rPr>
      </w:pPr>
      <w:r w:rsidRPr="00D10AB5">
        <w:rPr>
          <w:sz w:val="26"/>
          <w:szCs w:val="26"/>
        </w:rPr>
        <w:t>Муромцевского муниципального района</w:t>
      </w:r>
    </w:p>
    <w:p w:rsidR="004D34D9" w:rsidRPr="00D10AB5" w:rsidRDefault="004D34D9" w:rsidP="004D34D9">
      <w:pPr>
        <w:jc w:val="both"/>
        <w:rPr>
          <w:sz w:val="26"/>
          <w:szCs w:val="26"/>
        </w:rPr>
      </w:pPr>
      <w:r w:rsidRPr="00D10AB5">
        <w:rPr>
          <w:sz w:val="26"/>
          <w:szCs w:val="26"/>
        </w:rPr>
        <w:t xml:space="preserve">№ 64 от 20.12.2024 года «О бюджете Муромцевского                                                                              </w:t>
      </w:r>
    </w:p>
    <w:p w:rsidR="004D34D9" w:rsidRPr="00D10AB5" w:rsidRDefault="004D34D9" w:rsidP="004D34D9">
      <w:pPr>
        <w:jc w:val="both"/>
        <w:rPr>
          <w:sz w:val="26"/>
          <w:szCs w:val="26"/>
        </w:rPr>
      </w:pPr>
      <w:r w:rsidRPr="00D10AB5">
        <w:rPr>
          <w:sz w:val="26"/>
          <w:szCs w:val="26"/>
        </w:rPr>
        <w:t xml:space="preserve">муниципального района Омской области на 2025 год                                            </w:t>
      </w:r>
    </w:p>
    <w:p w:rsidR="004D34D9" w:rsidRPr="00D10AB5" w:rsidRDefault="004D34D9" w:rsidP="004D34D9">
      <w:pPr>
        <w:rPr>
          <w:sz w:val="26"/>
          <w:szCs w:val="26"/>
        </w:rPr>
      </w:pPr>
      <w:r w:rsidRPr="00D10AB5">
        <w:rPr>
          <w:sz w:val="26"/>
          <w:szCs w:val="26"/>
        </w:rPr>
        <w:t>и на плановый период 2026 и 2027 годов»</w:t>
      </w:r>
    </w:p>
    <w:p w:rsidR="004D34D9" w:rsidRPr="00D10AB5" w:rsidRDefault="004D34D9" w:rsidP="004D34D9">
      <w:pPr>
        <w:rPr>
          <w:sz w:val="26"/>
          <w:szCs w:val="26"/>
        </w:rPr>
      </w:pPr>
    </w:p>
    <w:p w:rsidR="004D34D9" w:rsidRPr="00D10AB5" w:rsidRDefault="004D34D9" w:rsidP="004D34D9">
      <w:pPr>
        <w:ind w:firstLine="567"/>
        <w:jc w:val="both"/>
        <w:rPr>
          <w:sz w:val="26"/>
          <w:szCs w:val="26"/>
        </w:rPr>
      </w:pPr>
      <w:r w:rsidRPr="00D10AB5">
        <w:rPr>
          <w:sz w:val="26"/>
          <w:szCs w:val="26"/>
        </w:rPr>
        <w:t>Внести в Решение Совета Муромцевского муниципального района от 20.12.2024 года № 64 «О бюджете Муромцевского муниципального района Омской области на 2025 год и на плановый период 2026 и 2027 годов», следующие изменения:</w:t>
      </w:r>
    </w:p>
    <w:p w:rsidR="004D34D9" w:rsidRPr="00D10AB5" w:rsidRDefault="004D34D9" w:rsidP="004D34D9">
      <w:pPr>
        <w:autoSpaceDE w:val="0"/>
        <w:autoSpaceDN w:val="0"/>
        <w:adjustRightInd w:val="0"/>
        <w:ind w:firstLine="700"/>
        <w:jc w:val="both"/>
        <w:outlineLvl w:val="1"/>
        <w:rPr>
          <w:sz w:val="26"/>
          <w:szCs w:val="26"/>
        </w:rPr>
      </w:pPr>
      <w:r w:rsidRPr="00D10AB5">
        <w:rPr>
          <w:sz w:val="26"/>
          <w:szCs w:val="26"/>
        </w:rPr>
        <w:t xml:space="preserve"> 1. Статью 1 изложить в следующей редакции:</w:t>
      </w:r>
    </w:p>
    <w:p w:rsidR="004D34D9" w:rsidRPr="00D10AB5" w:rsidRDefault="004D34D9" w:rsidP="004D34D9">
      <w:pPr>
        <w:autoSpaceDE w:val="0"/>
        <w:autoSpaceDN w:val="0"/>
        <w:adjustRightInd w:val="0"/>
        <w:ind w:firstLine="700"/>
        <w:jc w:val="both"/>
        <w:rPr>
          <w:sz w:val="26"/>
          <w:szCs w:val="26"/>
        </w:rPr>
      </w:pPr>
      <w:r w:rsidRPr="00D10AB5">
        <w:rPr>
          <w:sz w:val="26"/>
          <w:szCs w:val="26"/>
        </w:rPr>
        <w:t>«1. Утвердить основные характеристики районного бюджета на 2025 год:</w:t>
      </w:r>
    </w:p>
    <w:p w:rsidR="004D34D9" w:rsidRPr="00D10AB5" w:rsidRDefault="004D34D9" w:rsidP="004D34D9">
      <w:pPr>
        <w:numPr>
          <w:ilvl w:val="0"/>
          <w:numId w:val="3"/>
        </w:numPr>
        <w:autoSpaceDE w:val="0"/>
        <w:autoSpaceDN w:val="0"/>
        <w:adjustRightInd w:val="0"/>
        <w:ind w:left="0" w:firstLine="709"/>
        <w:jc w:val="both"/>
        <w:rPr>
          <w:sz w:val="26"/>
          <w:szCs w:val="26"/>
        </w:rPr>
      </w:pPr>
      <w:r w:rsidRPr="00D10AB5">
        <w:rPr>
          <w:sz w:val="26"/>
          <w:szCs w:val="26"/>
        </w:rPr>
        <w:t>общий объем доходов районного бюджета в сумме 1 002 275 337,64 рублей;</w:t>
      </w:r>
    </w:p>
    <w:p w:rsidR="004D34D9" w:rsidRPr="00D10AB5" w:rsidRDefault="004D34D9" w:rsidP="004D34D9">
      <w:pPr>
        <w:autoSpaceDE w:val="0"/>
        <w:autoSpaceDN w:val="0"/>
        <w:adjustRightInd w:val="0"/>
        <w:ind w:firstLine="700"/>
        <w:jc w:val="both"/>
        <w:rPr>
          <w:sz w:val="26"/>
          <w:szCs w:val="26"/>
        </w:rPr>
      </w:pPr>
      <w:r w:rsidRPr="00D10AB5">
        <w:rPr>
          <w:sz w:val="26"/>
          <w:szCs w:val="26"/>
        </w:rPr>
        <w:t>2) общий объем расходов районного бюджета в сумме 1 015 887 779,30 рублей;</w:t>
      </w:r>
    </w:p>
    <w:p w:rsidR="004D34D9" w:rsidRPr="00D10AB5" w:rsidRDefault="004D34D9" w:rsidP="004D34D9">
      <w:pPr>
        <w:autoSpaceDE w:val="0"/>
        <w:autoSpaceDN w:val="0"/>
        <w:adjustRightInd w:val="0"/>
        <w:ind w:firstLine="700"/>
        <w:jc w:val="both"/>
        <w:rPr>
          <w:sz w:val="26"/>
          <w:szCs w:val="26"/>
        </w:rPr>
      </w:pPr>
      <w:r w:rsidRPr="00D10AB5">
        <w:rPr>
          <w:sz w:val="26"/>
          <w:szCs w:val="26"/>
        </w:rPr>
        <w:t xml:space="preserve">3) дефицит районного бюджета в размере 13 612 441,66 рублей. </w:t>
      </w:r>
    </w:p>
    <w:p w:rsidR="004D34D9" w:rsidRPr="00D10AB5" w:rsidRDefault="004D34D9" w:rsidP="004D34D9">
      <w:pPr>
        <w:autoSpaceDE w:val="0"/>
        <w:autoSpaceDN w:val="0"/>
        <w:adjustRightInd w:val="0"/>
        <w:ind w:firstLine="700"/>
        <w:jc w:val="both"/>
        <w:rPr>
          <w:sz w:val="26"/>
          <w:szCs w:val="26"/>
        </w:rPr>
      </w:pPr>
      <w:r w:rsidRPr="00D10AB5">
        <w:rPr>
          <w:sz w:val="26"/>
          <w:szCs w:val="26"/>
        </w:rPr>
        <w:t>2. Утвердить основные характеристики районного бюджета на плановый период 2026 и 2027 годов:</w:t>
      </w:r>
    </w:p>
    <w:p w:rsidR="004D34D9" w:rsidRPr="00D10AB5" w:rsidRDefault="004D34D9" w:rsidP="004D34D9">
      <w:pPr>
        <w:autoSpaceDE w:val="0"/>
        <w:autoSpaceDN w:val="0"/>
        <w:adjustRightInd w:val="0"/>
        <w:ind w:firstLine="700"/>
        <w:jc w:val="both"/>
        <w:rPr>
          <w:sz w:val="26"/>
          <w:szCs w:val="26"/>
        </w:rPr>
      </w:pPr>
      <w:r w:rsidRPr="00D10AB5">
        <w:rPr>
          <w:sz w:val="26"/>
          <w:szCs w:val="26"/>
        </w:rPr>
        <w:t xml:space="preserve">1) общий объем доходов районного бюджета на 2026 год в сумме   </w:t>
      </w:r>
    </w:p>
    <w:p w:rsidR="004D34D9" w:rsidRPr="00D10AB5" w:rsidRDefault="004D34D9" w:rsidP="004D34D9">
      <w:pPr>
        <w:autoSpaceDE w:val="0"/>
        <w:autoSpaceDN w:val="0"/>
        <w:adjustRightInd w:val="0"/>
        <w:ind w:firstLine="700"/>
        <w:jc w:val="both"/>
        <w:rPr>
          <w:sz w:val="26"/>
          <w:szCs w:val="26"/>
        </w:rPr>
      </w:pPr>
      <w:r w:rsidRPr="00D10AB5">
        <w:rPr>
          <w:sz w:val="26"/>
          <w:szCs w:val="26"/>
        </w:rPr>
        <w:t>899 374 223,90 рублей и на 2027 год в сумме 845 223 383,82 рублей;</w:t>
      </w:r>
    </w:p>
    <w:p w:rsidR="004D34D9" w:rsidRPr="00D10AB5" w:rsidRDefault="004D34D9" w:rsidP="004D34D9">
      <w:pPr>
        <w:autoSpaceDE w:val="0"/>
        <w:autoSpaceDN w:val="0"/>
        <w:adjustRightInd w:val="0"/>
        <w:ind w:firstLine="700"/>
        <w:jc w:val="both"/>
        <w:rPr>
          <w:sz w:val="26"/>
          <w:szCs w:val="26"/>
        </w:rPr>
      </w:pPr>
      <w:r w:rsidRPr="00D10AB5">
        <w:rPr>
          <w:sz w:val="26"/>
          <w:szCs w:val="26"/>
        </w:rPr>
        <w:t xml:space="preserve">2) общий объем расходов районного бюджета на 2026 год в сумме </w:t>
      </w:r>
    </w:p>
    <w:p w:rsidR="004D34D9" w:rsidRPr="00D10AB5" w:rsidRDefault="004D34D9" w:rsidP="004D34D9">
      <w:pPr>
        <w:autoSpaceDE w:val="0"/>
        <w:autoSpaceDN w:val="0"/>
        <w:adjustRightInd w:val="0"/>
        <w:ind w:firstLine="700"/>
        <w:jc w:val="both"/>
        <w:rPr>
          <w:sz w:val="26"/>
          <w:szCs w:val="26"/>
        </w:rPr>
      </w:pPr>
      <w:r w:rsidRPr="00D10AB5">
        <w:rPr>
          <w:sz w:val="26"/>
          <w:szCs w:val="26"/>
        </w:rPr>
        <w:t xml:space="preserve">890 574 223,90 рублей, в том числе условно утвержденные расходы в сумме </w:t>
      </w:r>
    </w:p>
    <w:p w:rsidR="004D34D9" w:rsidRPr="00D10AB5" w:rsidRDefault="004D34D9" w:rsidP="004D34D9">
      <w:pPr>
        <w:autoSpaceDE w:val="0"/>
        <w:autoSpaceDN w:val="0"/>
        <w:adjustRightInd w:val="0"/>
        <w:ind w:firstLine="700"/>
        <w:jc w:val="both"/>
        <w:rPr>
          <w:sz w:val="26"/>
          <w:szCs w:val="26"/>
        </w:rPr>
      </w:pPr>
      <w:r w:rsidRPr="00D10AB5">
        <w:rPr>
          <w:sz w:val="26"/>
          <w:szCs w:val="26"/>
        </w:rPr>
        <w:t>8 800 000,00 рублей, и на 2027 год в сумме 827 823 383,82 рублей, в том числе условно утвержденные расходы в сумме 17 400 000,00 рублей;</w:t>
      </w:r>
    </w:p>
    <w:p w:rsidR="004D34D9" w:rsidRPr="00D10AB5" w:rsidRDefault="004D34D9" w:rsidP="004D34D9">
      <w:pPr>
        <w:autoSpaceDE w:val="0"/>
        <w:autoSpaceDN w:val="0"/>
        <w:adjustRightInd w:val="0"/>
        <w:ind w:firstLine="700"/>
        <w:jc w:val="both"/>
        <w:rPr>
          <w:sz w:val="26"/>
          <w:szCs w:val="26"/>
        </w:rPr>
      </w:pPr>
      <w:r w:rsidRPr="00D10AB5">
        <w:rPr>
          <w:sz w:val="26"/>
          <w:szCs w:val="26"/>
        </w:rPr>
        <w:t>3)</w:t>
      </w:r>
      <w:r w:rsidRPr="00D10AB5">
        <w:rPr>
          <w:sz w:val="26"/>
          <w:szCs w:val="26"/>
          <w:lang w:val="en-US"/>
        </w:rPr>
        <w:t> </w:t>
      </w:r>
      <w:r w:rsidRPr="00D10AB5">
        <w:rPr>
          <w:sz w:val="26"/>
          <w:szCs w:val="26"/>
        </w:rPr>
        <w:t>дефицит районного бюджета на 2026 и на 2027 годы равный нулю</w:t>
      </w:r>
      <w:proofErr w:type="gramStart"/>
      <w:r w:rsidRPr="00D10AB5">
        <w:rPr>
          <w:sz w:val="26"/>
          <w:szCs w:val="26"/>
        </w:rPr>
        <w:t>.».</w:t>
      </w:r>
      <w:proofErr w:type="gramEnd"/>
    </w:p>
    <w:p w:rsidR="004D34D9" w:rsidRPr="00D10AB5" w:rsidRDefault="004D34D9" w:rsidP="004D34D9">
      <w:pPr>
        <w:autoSpaceDE w:val="0"/>
        <w:autoSpaceDN w:val="0"/>
        <w:adjustRightInd w:val="0"/>
        <w:ind w:firstLine="700"/>
        <w:jc w:val="both"/>
        <w:rPr>
          <w:sz w:val="26"/>
          <w:szCs w:val="26"/>
        </w:rPr>
      </w:pPr>
      <w:r w:rsidRPr="00D10AB5">
        <w:rPr>
          <w:sz w:val="26"/>
          <w:szCs w:val="26"/>
        </w:rPr>
        <w:t>2. В статье 5 пункт 1 изложить в следующей редакции:</w:t>
      </w:r>
    </w:p>
    <w:p w:rsidR="004D34D9" w:rsidRPr="00D10AB5" w:rsidRDefault="004D34D9" w:rsidP="004D34D9">
      <w:pPr>
        <w:autoSpaceDE w:val="0"/>
        <w:autoSpaceDN w:val="0"/>
        <w:adjustRightInd w:val="0"/>
        <w:ind w:firstLine="700"/>
        <w:jc w:val="both"/>
        <w:rPr>
          <w:sz w:val="26"/>
          <w:szCs w:val="26"/>
        </w:rPr>
      </w:pPr>
      <w:r w:rsidRPr="00D10AB5">
        <w:rPr>
          <w:sz w:val="26"/>
          <w:szCs w:val="26"/>
        </w:rPr>
        <w:t xml:space="preserve"> «1.</w:t>
      </w:r>
      <w:r w:rsidRPr="00D10AB5">
        <w:rPr>
          <w:sz w:val="26"/>
          <w:szCs w:val="26"/>
          <w:lang w:val="en-US"/>
        </w:rPr>
        <w:t> </w:t>
      </w:r>
      <w:r w:rsidRPr="00D10AB5">
        <w:rPr>
          <w:sz w:val="26"/>
          <w:szCs w:val="26"/>
        </w:rPr>
        <w:t>Утвердить:</w:t>
      </w:r>
    </w:p>
    <w:p w:rsidR="004D34D9" w:rsidRPr="00D10AB5" w:rsidRDefault="004D34D9" w:rsidP="004D34D9">
      <w:pPr>
        <w:autoSpaceDE w:val="0"/>
        <w:autoSpaceDN w:val="0"/>
        <w:adjustRightInd w:val="0"/>
        <w:ind w:firstLine="700"/>
        <w:jc w:val="both"/>
        <w:rPr>
          <w:sz w:val="26"/>
          <w:szCs w:val="26"/>
        </w:rPr>
      </w:pPr>
      <w:r w:rsidRPr="00D10AB5">
        <w:rPr>
          <w:sz w:val="26"/>
          <w:szCs w:val="26"/>
        </w:rPr>
        <w:t>1) объем межбюджетных трансфертов, получаемых из других бюджетов бюджетной системы Российской Федерации, в 2025 году в сумме 773 724 237,36 рублей, в   2026 году   в   сумме 660 783 858,96 рублей и в 2027 году в сумме 593 134 557,22 рублей;</w:t>
      </w:r>
    </w:p>
    <w:p w:rsidR="004D34D9" w:rsidRPr="00D10AB5" w:rsidRDefault="004D34D9" w:rsidP="004D34D9">
      <w:pPr>
        <w:autoSpaceDE w:val="0"/>
        <w:autoSpaceDN w:val="0"/>
        <w:adjustRightInd w:val="0"/>
        <w:ind w:firstLine="700"/>
        <w:jc w:val="both"/>
        <w:rPr>
          <w:sz w:val="26"/>
          <w:szCs w:val="26"/>
        </w:rPr>
      </w:pPr>
      <w:r w:rsidRPr="00D10AB5">
        <w:rPr>
          <w:sz w:val="26"/>
          <w:szCs w:val="26"/>
        </w:rPr>
        <w:lastRenderedPageBreak/>
        <w:t>2)</w:t>
      </w:r>
      <w:r w:rsidRPr="00D10AB5">
        <w:rPr>
          <w:sz w:val="26"/>
          <w:szCs w:val="26"/>
          <w:lang w:val="en-US"/>
        </w:rPr>
        <w:t> </w:t>
      </w:r>
      <w:r w:rsidRPr="00D10AB5">
        <w:rPr>
          <w:sz w:val="26"/>
          <w:szCs w:val="26"/>
        </w:rPr>
        <w:t>объем межбюджетных трансфертов, предоставляемых другим бюджетам бюджетной системы Российской Федерации, в 2025 году в сумме 39 046 032,44 рублей,  в   2026 году в   сумме  30 477 193,00 рублей и в 2027 году в сумме    30 477 193,00  рублей</w:t>
      </w:r>
      <w:proofErr w:type="gramStart"/>
      <w:r w:rsidRPr="00D10AB5">
        <w:rPr>
          <w:sz w:val="26"/>
          <w:szCs w:val="26"/>
        </w:rPr>
        <w:t>.».</w:t>
      </w:r>
      <w:proofErr w:type="gramEnd"/>
    </w:p>
    <w:p w:rsidR="004D34D9" w:rsidRPr="00D10AB5" w:rsidRDefault="004D34D9" w:rsidP="004D34D9">
      <w:pPr>
        <w:autoSpaceDE w:val="0"/>
        <w:autoSpaceDN w:val="0"/>
        <w:adjustRightInd w:val="0"/>
        <w:ind w:firstLine="700"/>
        <w:jc w:val="both"/>
        <w:rPr>
          <w:sz w:val="26"/>
          <w:szCs w:val="26"/>
        </w:rPr>
      </w:pPr>
      <w:r w:rsidRPr="00D10AB5">
        <w:rPr>
          <w:sz w:val="26"/>
          <w:szCs w:val="26"/>
        </w:rPr>
        <w:t>3. Статью 5 дополнить пунктами 3,4,5 следующего содержания:</w:t>
      </w:r>
    </w:p>
    <w:p w:rsidR="004D34D9" w:rsidRPr="00D10AB5" w:rsidRDefault="004D34D9" w:rsidP="004D34D9">
      <w:pPr>
        <w:autoSpaceDE w:val="0"/>
        <w:autoSpaceDN w:val="0"/>
        <w:adjustRightInd w:val="0"/>
        <w:ind w:firstLine="700"/>
        <w:jc w:val="both"/>
        <w:rPr>
          <w:sz w:val="26"/>
          <w:szCs w:val="26"/>
        </w:rPr>
      </w:pPr>
      <w:r w:rsidRPr="00D10AB5">
        <w:rPr>
          <w:sz w:val="26"/>
          <w:szCs w:val="26"/>
        </w:rPr>
        <w:t>«3. Утвердить объем иных межбюджетных трансфертов бюджетам поселений Муромцевского муниципального района из районного бюджета на 2025 год в сумме 2 874 078,95 рублей и на плановый период 2026 и 2027 годов в сумме 00,00 рублей.</w:t>
      </w:r>
    </w:p>
    <w:p w:rsidR="004D34D9" w:rsidRPr="00D10AB5" w:rsidRDefault="004D34D9" w:rsidP="004D34D9">
      <w:pPr>
        <w:autoSpaceDE w:val="0"/>
        <w:autoSpaceDN w:val="0"/>
        <w:adjustRightInd w:val="0"/>
        <w:ind w:firstLine="700"/>
        <w:jc w:val="both"/>
        <w:rPr>
          <w:sz w:val="26"/>
          <w:szCs w:val="26"/>
        </w:rPr>
      </w:pPr>
      <w:r w:rsidRPr="00D10AB5">
        <w:rPr>
          <w:sz w:val="26"/>
          <w:szCs w:val="26"/>
        </w:rPr>
        <w:t xml:space="preserve"> Установить, что иные межбюджетные трансферты предоставляются </w:t>
      </w:r>
      <w:proofErr w:type="gramStart"/>
      <w:r w:rsidRPr="00D10AB5">
        <w:rPr>
          <w:sz w:val="26"/>
          <w:szCs w:val="26"/>
        </w:rPr>
        <w:t>на</w:t>
      </w:r>
      <w:proofErr w:type="gramEnd"/>
      <w:r w:rsidRPr="00D10AB5">
        <w:rPr>
          <w:sz w:val="26"/>
          <w:szCs w:val="26"/>
        </w:rPr>
        <w:t>:</w:t>
      </w:r>
    </w:p>
    <w:p w:rsidR="004D34D9" w:rsidRDefault="004D34D9" w:rsidP="004D34D9">
      <w:pPr>
        <w:autoSpaceDE w:val="0"/>
        <w:autoSpaceDN w:val="0"/>
        <w:adjustRightInd w:val="0"/>
        <w:ind w:firstLine="700"/>
        <w:jc w:val="both"/>
        <w:rPr>
          <w:sz w:val="26"/>
          <w:szCs w:val="26"/>
        </w:rPr>
      </w:pPr>
    </w:p>
    <w:p w:rsidR="004D34D9" w:rsidRPr="00D10AB5" w:rsidRDefault="004D34D9" w:rsidP="004D34D9">
      <w:pPr>
        <w:autoSpaceDE w:val="0"/>
        <w:autoSpaceDN w:val="0"/>
        <w:adjustRightInd w:val="0"/>
        <w:ind w:firstLine="700"/>
        <w:jc w:val="both"/>
        <w:rPr>
          <w:sz w:val="26"/>
          <w:szCs w:val="26"/>
        </w:rPr>
      </w:pPr>
      <w:r w:rsidRPr="00D10AB5">
        <w:rPr>
          <w:sz w:val="26"/>
          <w:szCs w:val="26"/>
        </w:rPr>
        <w:t>- передачу полномочий по организации в границах поселения</w:t>
      </w:r>
      <w:r w:rsidRPr="00D10AB5">
        <w:rPr>
          <w:bCs/>
          <w:sz w:val="26"/>
          <w:szCs w:val="26"/>
        </w:rPr>
        <w:t xml:space="preserve"> создания, содержания мест (площадок) накопления твердых коммунальных отходов;</w:t>
      </w:r>
    </w:p>
    <w:p w:rsidR="004D34D9" w:rsidRPr="00D10AB5" w:rsidRDefault="004D34D9" w:rsidP="004D34D9">
      <w:pPr>
        <w:autoSpaceDE w:val="0"/>
        <w:autoSpaceDN w:val="0"/>
        <w:adjustRightInd w:val="0"/>
        <w:ind w:firstLine="700"/>
        <w:jc w:val="both"/>
        <w:rPr>
          <w:sz w:val="26"/>
          <w:szCs w:val="26"/>
        </w:rPr>
      </w:pPr>
      <w:r w:rsidRPr="00D10AB5">
        <w:rPr>
          <w:sz w:val="26"/>
          <w:szCs w:val="26"/>
        </w:rPr>
        <w:t xml:space="preserve">- передачу полномочий по организации в границах поселения </w:t>
      </w:r>
      <w:proofErr w:type="spellStart"/>
      <w:r w:rsidRPr="00D10AB5">
        <w:rPr>
          <w:sz w:val="26"/>
          <w:szCs w:val="26"/>
        </w:rPr>
        <w:t>электро</w:t>
      </w:r>
      <w:proofErr w:type="spellEnd"/>
      <w:r w:rsidRPr="00D10AB5">
        <w:rPr>
          <w:sz w:val="26"/>
          <w:szCs w:val="26"/>
        </w:rPr>
        <w:t>-, тепл</w:t>
      </w:r>
      <w:proofErr w:type="gramStart"/>
      <w:r w:rsidRPr="00D10AB5">
        <w:rPr>
          <w:sz w:val="26"/>
          <w:szCs w:val="26"/>
        </w:rPr>
        <w:t>о-</w:t>
      </w:r>
      <w:proofErr w:type="gramEnd"/>
      <w:r w:rsidRPr="00D10AB5">
        <w:rPr>
          <w:sz w:val="26"/>
          <w:szCs w:val="26"/>
        </w:rPr>
        <w:t xml:space="preserve">, </w:t>
      </w:r>
      <w:proofErr w:type="spellStart"/>
      <w:r w:rsidRPr="00D10AB5">
        <w:rPr>
          <w:sz w:val="26"/>
          <w:szCs w:val="26"/>
        </w:rPr>
        <w:t>газо</w:t>
      </w:r>
      <w:proofErr w:type="spellEnd"/>
      <w:r w:rsidRPr="00D10AB5">
        <w:rPr>
          <w:sz w:val="26"/>
          <w:szCs w:val="26"/>
        </w:rPr>
        <w:t xml:space="preserve">- и водоснабжения населения на территории Муромцевского муниципального района; </w:t>
      </w:r>
    </w:p>
    <w:p w:rsidR="004D34D9" w:rsidRPr="00D10AB5" w:rsidRDefault="004D34D9" w:rsidP="004D34D9">
      <w:pPr>
        <w:autoSpaceDE w:val="0"/>
        <w:autoSpaceDN w:val="0"/>
        <w:adjustRightInd w:val="0"/>
        <w:ind w:firstLine="700"/>
        <w:jc w:val="both"/>
        <w:rPr>
          <w:sz w:val="26"/>
          <w:szCs w:val="26"/>
        </w:rPr>
      </w:pPr>
      <w:r w:rsidRPr="00D10AB5">
        <w:rPr>
          <w:sz w:val="26"/>
          <w:szCs w:val="26"/>
        </w:rPr>
        <w:t>- исполнение полномочий муниципального района по организации дорожной деятельности в отношении автомобильных дорог местного значения вне границ населенных пунктов в границах муниципального района.</w:t>
      </w:r>
    </w:p>
    <w:p w:rsidR="004D34D9" w:rsidRPr="00D10AB5" w:rsidRDefault="004D34D9" w:rsidP="004D34D9">
      <w:pPr>
        <w:autoSpaceDE w:val="0"/>
        <w:autoSpaceDN w:val="0"/>
        <w:adjustRightInd w:val="0"/>
        <w:ind w:firstLine="700"/>
        <w:jc w:val="both"/>
        <w:rPr>
          <w:sz w:val="26"/>
          <w:szCs w:val="26"/>
        </w:rPr>
      </w:pPr>
      <w:r w:rsidRPr="00D10AB5">
        <w:rPr>
          <w:sz w:val="26"/>
          <w:szCs w:val="26"/>
        </w:rPr>
        <w:t>4. Утвердить случаи и порядок предоставления иных межбюджетных трансфертов бюджетам поселений Муромцевского муниципального района на 2025 год и на плановый период 2026 и 2027 годов согласно приложению № 10 к настоящему решению.</w:t>
      </w:r>
    </w:p>
    <w:p w:rsidR="004D34D9" w:rsidRPr="00D10AB5" w:rsidRDefault="004D34D9" w:rsidP="004D34D9">
      <w:pPr>
        <w:autoSpaceDE w:val="0"/>
        <w:autoSpaceDN w:val="0"/>
        <w:adjustRightInd w:val="0"/>
        <w:ind w:firstLine="700"/>
        <w:jc w:val="both"/>
        <w:rPr>
          <w:sz w:val="26"/>
          <w:szCs w:val="26"/>
        </w:rPr>
      </w:pPr>
      <w:r w:rsidRPr="00D10AB5">
        <w:rPr>
          <w:sz w:val="26"/>
          <w:szCs w:val="26"/>
        </w:rPr>
        <w:t>5. Утвердить распределение иных межбюджетных трансфертов бюджетам поселений на 2025 год и на плановый период 2026 и 2027 годов согласно приложению № 11 к настоящему решению».</w:t>
      </w:r>
    </w:p>
    <w:p w:rsidR="004D34D9" w:rsidRPr="00D10AB5" w:rsidRDefault="004D34D9" w:rsidP="004D34D9">
      <w:pPr>
        <w:autoSpaceDE w:val="0"/>
        <w:autoSpaceDN w:val="0"/>
        <w:adjustRightInd w:val="0"/>
        <w:ind w:firstLine="700"/>
        <w:jc w:val="both"/>
        <w:rPr>
          <w:sz w:val="26"/>
          <w:szCs w:val="26"/>
        </w:rPr>
      </w:pPr>
      <w:r w:rsidRPr="00D10AB5">
        <w:rPr>
          <w:sz w:val="26"/>
          <w:szCs w:val="26"/>
        </w:rPr>
        <w:t>4. Приложение № 2 «Безвозмездные поступления</w:t>
      </w:r>
      <w:r w:rsidRPr="00D10AB5">
        <w:rPr>
          <w:iCs/>
          <w:sz w:val="26"/>
          <w:szCs w:val="26"/>
        </w:rPr>
        <w:t xml:space="preserve"> в районный бюджет на </w:t>
      </w:r>
      <w:r w:rsidRPr="00D10AB5">
        <w:rPr>
          <w:sz w:val="26"/>
          <w:szCs w:val="26"/>
        </w:rPr>
        <w:t xml:space="preserve">2025 год и на плановый период 2026 и 2027 годов» изложить в редакции </w:t>
      </w:r>
      <w:r w:rsidRPr="00D10AB5">
        <w:rPr>
          <w:iCs/>
          <w:sz w:val="26"/>
          <w:szCs w:val="26"/>
        </w:rPr>
        <w:t xml:space="preserve">согласно приложению </w:t>
      </w:r>
      <w:r w:rsidRPr="00D10AB5">
        <w:rPr>
          <w:sz w:val="26"/>
          <w:szCs w:val="26"/>
        </w:rPr>
        <w:t>№ 1 к настоящему решению;</w:t>
      </w:r>
    </w:p>
    <w:p w:rsidR="004D34D9" w:rsidRPr="00D10AB5" w:rsidRDefault="004D34D9" w:rsidP="004D34D9">
      <w:pPr>
        <w:autoSpaceDE w:val="0"/>
        <w:autoSpaceDN w:val="0"/>
        <w:adjustRightInd w:val="0"/>
        <w:ind w:firstLine="700"/>
        <w:jc w:val="both"/>
        <w:rPr>
          <w:sz w:val="26"/>
          <w:szCs w:val="26"/>
        </w:rPr>
      </w:pPr>
      <w:r w:rsidRPr="00D10AB5">
        <w:rPr>
          <w:sz w:val="26"/>
          <w:szCs w:val="26"/>
        </w:rPr>
        <w:t>Приложение № 3 «Распределение бюджетных ассигнований районного бюджета по разделам и подразделам классификации расходов бюджетов на 2025 год и на плановый период 2026 и 2027 годов» изложить в редакции согласно приложению № 2 к настоящему решению;</w:t>
      </w:r>
    </w:p>
    <w:p w:rsidR="004D34D9" w:rsidRPr="00D10AB5" w:rsidRDefault="004D34D9" w:rsidP="004D34D9">
      <w:pPr>
        <w:autoSpaceDE w:val="0"/>
        <w:autoSpaceDN w:val="0"/>
        <w:adjustRightInd w:val="0"/>
        <w:jc w:val="both"/>
        <w:rPr>
          <w:sz w:val="26"/>
          <w:szCs w:val="26"/>
        </w:rPr>
      </w:pPr>
      <w:r w:rsidRPr="00D10AB5">
        <w:rPr>
          <w:sz w:val="26"/>
          <w:szCs w:val="26"/>
        </w:rPr>
        <w:t xml:space="preserve">        Приложение № 4 «Ведомственная структура расходов районного бюджета на 2025 год и на плановый период 2026 и 2027 годов» изложить в редакции согласно приложению № 3 к настоящему решению;</w:t>
      </w:r>
    </w:p>
    <w:p w:rsidR="004D34D9" w:rsidRPr="00D10AB5" w:rsidRDefault="004D34D9" w:rsidP="004D34D9">
      <w:pPr>
        <w:jc w:val="both"/>
        <w:rPr>
          <w:sz w:val="26"/>
          <w:szCs w:val="26"/>
        </w:rPr>
      </w:pPr>
      <w:r w:rsidRPr="00D10AB5">
        <w:rPr>
          <w:sz w:val="26"/>
          <w:szCs w:val="26"/>
        </w:rPr>
        <w:t xml:space="preserve">         Приложение №5 «Распределение бюджетных ассигнований районного бюджета по целевым статьям (муниципальным программам и </w:t>
      </w:r>
      <w:proofErr w:type="spellStart"/>
      <w:r w:rsidRPr="00D10AB5">
        <w:rPr>
          <w:sz w:val="26"/>
          <w:szCs w:val="26"/>
        </w:rPr>
        <w:t>непрограммным</w:t>
      </w:r>
      <w:proofErr w:type="spellEnd"/>
      <w:r w:rsidRPr="00D10AB5">
        <w:rPr>
          <w:sz w:val="26"/>
          <w:szCs w:val="26"/>
        </w:rPr>
        <w:t xml:space="preserve"> направлениям деятельности), группам и подгруппам </w:t>
      </w:r>
      <w:proofErr w:type="gramStart"/>
      <w:r w:rsidRPr="00D10AB5">
        <w:rPr>
          <w:sz w:val="26"/>
          <w:szCs w:val="26"/>
        </w:rPr>
        <w:t>видов расходов классификации расходов бюджетов</w:t>
      </w:r>
      <w:proofErr w:type="gramEnd"/>
      <w:r w:rsidRPr="00D10AB5">
        <w:rPr>
          <w:sz w:val="26"/>
          <w:szCs w:val="26"/>
        </w:rPr>
        <w:t xml:space="preserve"> на 2025 год и на плановый период 2026 и 2027 годов» изложить в редакции согласно приложению № 4 к настоящему решению;</w:t>
      </w:r>
    </w:p>
    <w:p w:rsidR="004D34D9" w:rsidRPr="00D10AB5" w:rsidRDefault="004D34D9" w:rsidP="004D34D9">
      <w:pPr>
        <w:ind w:firstLine="567"/>
        <w:jc w:val="both"/>
        <w:rPr>
          <w:sz w:val="26"/>
          <w:szCs w:val="26"/>
        </w:rPr>
      </w:pPr>
      <w:r w:rsidRPr="00D10AB5">
        <w:rPr>
          <w:sz w:val="26"/>
          <w:szCs w:val="26"/>
        </w:rPr>
        <w:t xml:space="preserve"> </w:t>
      </w:r>
      <w:r w:rsidRPr="00D10AB5">
        <w:rPr>
          <w:iCs/>
          <w:sz w:val="26"/>
          <w:szCs w:val="26"/>
        </w:rPr>
        <w:t>Приложение №9 «И</w:t>
      </w:r>
      <w:r w:rsidRPr="00D10AB5">
        <w:rPr>
          <w:sz w:val="26"/>
          <w:szCs w:val="26"/>
        </w:rPr>
        <w:t>сточники финансирования дефицита районного бюджета на 2025 год и на плановый период 2026 и 2027 годов» изложить в редакции согласно приложению № 5 к настоящему решению».</w:t>
      </w:r>
      <w:r w:rsidRPr="00D10AB5">
        <w:rPr>
          <w:iCs/>
          <w:sz w:val="26"/>
          <w:szCs w:val="26"/>
        </w:rPr>
        <w:t xml:space="preserve"> </w:t>
      </w:r>
    </w:p>
    <w:p w:rsidR="004D34D9" w:rsidRPr="00D10AB5" w:rsidRDefault="004D34D9" w:rsidP="004D34D9">
      <w:pPr>
        <w:tabs>
          <w:tab w:val="left" w:pos="709"/>
        </w:tabs>
        <w:ind w:firstLine="567"/>
        <w:jc w:val="both"/>
        <w:rPr>
          <w:sz w:val="26"/>
          <w:szCs w:val="26"/>
        </w:rPr>
      </w:pPr>
      <w:r w:rsidRPr="00D10AB5">
        <w:rPr>
          <w:sz w:val="26"/>
          <w:szCs w:val="26"/>
        </w:rPr>
        <w:t xml:space="preserve"> Приложение № 10 «Случаи и порядок предоставления иных межбюджетных трансфертов бюджетам поселений Муромцевского муниципального района на 2025 год и на плановый период 2026 и 2027 годов» изложить в редакции согласно приложению № 6 к настоящему решению;</w:t>
      </w:r>
    </w:p>
    <w:p w:rsidR="004D34D9" w:rsidRPr="00D10AB5" w:rsidRDefault="004D34D9" w:rsidP="004D34D9">
      <w:pPr>
        <w:tabs>
          <w:tab w:val="left" w:pos="709"/>
        </w:tabs>
        <w:ind w:firstLine="567"/>
        <w:jc w:val="both"/>
        <w:rPr>
          <w:sz w:val="26"/>
          <w:szCs w:val="26"/>
        </w:rPr>
      </w:pPr>
      <w:r w:rsidRPr="00D10AB5">
        <w:rPr>
          <w:sz w:val="26"/>
          <w:szCs w:val="26"/>
        </w:rPr>
        <w:lastRenderedPageBreak/>
        <w:t>Приложение № 11 «Распределение иных межбюджетных трансфертов бюджетам поселений на 2025 год и на плановый период 2026 и 2027 годов» изложить в редакции согласно приложению № 7 к настоящему решению.</w:t>
      </w:r>
    </w:p>
    <w:p w:rsidR="004D34D9" w:rsidRPr="00D10AB5" w:rsidRDefault="004D34D9" w:rsidP="004D34D9">
      <w:pPr>
        <w:ind w:firstLine="709"/>
        <w:jc w:val="both"/>
        <w:rPr>
          <w:i/>
          <w:color w:val="0000FF"/>
          <w:sz w:val="26"/>
          <w:szCs w:val="26"/>
        </w:rPr>
      </w:pPr>
    </w:p>
    <w:p w:rsidR="004D34D9" w:rsidRPr="00D10AB5" w:rsidRDefault="004D34D9" w:rsidP="004D34D9">
      <w:pPr>
        <w:ind w:firstLine="709"/>
        <w:jc w:val="both"/>
        <w:rPr>
          <w:i/>
          <w:color w:val="0000FF"/>
          <w:sz w:val="26"/>
          <w:szCs w:val="26"/>
        </w:rPr>
      </w:pPr>
    </w:p>
    <w:p w:rsidR="004D34D9" w:rsidRPr="00D10AB5" w:rsidRDefault="004D34D9" w:rsidP="004D34D9">
      <w:pPr>
        <w:ind w:firstLine="709"/>
        <w:jc w:val="both"/>
        <w:rPr>
          <w:color w:val="0000FF"/>
          <w:sz w:val="26"/>
          <w:szCs w:val="26"/>
        </w:rPr>
      </w:pPr>
      <w:r w:rsidRPr="00D10AB5">
        <w:rPr>
          <w:i/>
          <w:color w:val="0000FF"/>
          <w:sz w:val="26"/>
          <w:szCs w:val="26"/>
        </w:rPr>
        <w:t xml:space="preserve">                                                  </w:t>
      </w:r>
      <w:r w:rsidRPr="00D10AB5">
        <w:rPr>
          <w:color w:val="0000FF"/>
          <w:sz w:val="26"/>
          <w:szCs w:val="26"/>
        </w:rPr>
        <w:t xml:space="preserve"> </w:t>
      </w:r>
    </w:p>
    <w:p w:rsidR="004D34D9" w:rsidRPr="00D10AB5" w:rsidRDefault="004D34D9" w:rsidP="004D34D9">
      <w:pPr>
        <w:jc w:val="both"/>
        <w:rPr>
          <w:sz w:val="26"/>
          <w:szCs w:val="26"/>
        </w:rPr>
      </w:pPr>
      <w:r w:rsidRPr="00D10AB5">
        <w:rPr>
          <w:sz w:val="26"/>
          <w:szCs w:val="26"/>
        </w:rPr>
        <w:t xml:space="preserve">Временно </w:t>
      </w:r>
      <w:proofErr w:type="gramStart"/>
      <w:r w:rsidRPr="00D10AB5">
        <w:rPr>
          <w:sz w:val="26"/>
          <w:szCs w:val="26"/>
        </w:rPr>
        <w:t>исполняющий</w:t>
      </w:r>
      <w:proofErr w:type="gramEnd"/>
      <w:r w:rsidRPr="00D10AB5">
        <w:rPr>
          <w:sz w:val="26"/>
          <w:szCs w:val="26"/>
        </w:rPr>
        <w:t xml:space="preserve"> полномочия Главы </w:t>
      </w:r>
    </w:p>
    <w:p w:rsidR="004D34D9" w:rsidRPr="00D10AB5" w:rsidRDefault="004D34D9" w:rsidP="004D34D9">
      <w:pPr>
        <w:jc w:val="both"/>
        <w:rPr>
          <w:sz w:val="26"/>
          <w:szCs w:val="26"/>
        </w:rPr>
      </w:pPr>
      <w:r w:rsidRPr="00D10AB5">
        <w:rPr>
          <w:sz w:val="26"/>
          <w:szCs w:val="26"/>
        </w:rPr>
        <w:t>Муромцевского   муниципального района</w:t>
      </w:r>
    </w:p>
    <w:p w:rsidR="004D34D9" w:rsidRPr="00D10AB5" w:rsidRDefault="004D34D9" w:rsidP="004D34D9">
      <w:pPr>
        <w:jc w:val="both"/>
        <w:rPr>
          <w:sz w:val="26"/>
          <w:szCs w:val="26"/>
        </w:rPr>
      </w:pPr>
      <w:r>
        <w:rPr>
          <w:sz w:val="26"/>
          <w:szCs w:val="26"/>
        </w:rPr>
        <w:t xml:space="preserve">Омской </w:t>
      </w:r>
      <w:r w:rsidRPr="00D10AB5">
        <w:rPr>
          <w:sz w:val="26"/>
          <w:szCs w:val="26"/>
        </w:rPr>
        <w:t xml:space="preserve">области                                                                </w:t>
      </w:r>
      <w:r>
        <w:rPr>
          <w:sz w:val="26"/>
          <w:szCs w:val="26"/>
        </w:rPr>
        <w:t xml:space="preserve">                      </w:t>
      </w:r>
      <w:r w:rsidRPr="00D10AB5">
        <w:rPr>
          <w:sz w:val="26"/>
          <w:szCs w:val="26"/>
        </w:rPr>
        <w:t xml:space="preserve">         С.Н.Казанков</w:t>
      </w:r>
    </w:p>
    <w:p w:rsidR="004D34D9" w:rsidRPr="00D10AB5" w:rsidRDefault="004D34D9" w:rsidP="004D34D9">
      <w:pPr>
        <w:tabs>
          <w:tab w:val="left" w:pos="180"/>
        </w:tabs>
        <w:jc w:val="both"/>
        <w:rPr>
          <w:sz w:val="26"/>
          <w:szCs w:val="26"/>
        </w:rPr>
      </w:pPr>
    </w:p>
    <w:p w:rsidR="004D34D9" w:rsidRPr="00D10AB5" w:rsidRDefault="004D34D9" w:rsidP="004D34D9">
      <w:pPr>
        <w:jc w:val="both"/>
        <w:rPr>
          <w:sz w:val="26"/>
          <w:szCs w:val="26"/>
        </w:rPr>
      </w:pPr>
    </w:p>
    <w:p w:rsidR="004D34D9" w:rsidRPr="00D10AB5" w:rsidRDefault="004D34D9" w:rsidP="004D34D9">
      <w:pPr>
        <w:jc w:val="both"/>
        <w:rPr>
          <w:sz w:val="26"/>
          <w:szCs w:val="26"/>
        </w:rPr>
      </w:pPr>
      <w:r w:rsidRPr="00D10AB5">
        <w:rPr>
          <w:sz w:val="26"/>
          <w:szCs w:val="26"/>
        </w:rPr>
        <w:tab/>
      </w:r>
      <w:r w:rsidRPr="00D10AB5">
        <w:rPr>
          <w:sz w:val="26"/>
          <w:szCs w:val="26"/>
        </w:rPr>
        <w:tab/>
        <w:t xml:space="preserve">                         </w:t>
      </w:r>
    </w:p>
    <w:p w:rsidR="004D34D9" w:rsidRDefault="004D34D9">
      <w:pPr>
        <w:spacing w:after="200" w:line="276" w:lineRule="auto"/>
        <w:rPr>
          <w:i/>
          <w:sz w:val="28"/>
          <w:szCs w:val="28"/>
        </w:rPr>
      </w:pPr>
      <w:r>
        <w:rPr>
          <w:i/>
          <w:sz w:val="28"/>
          <w:szCs w:val="28"/>
        </w:rPr>
        <w:br w:type="page"/>
      </w:r>
    </w:p>
    <w:tbl>
      <w:tblPr>
        <w:tblW w:w="9790" w:type="dxa"/>
        <w:tblLayout w:type="fixed"/>
        <w:tblCellMar>
          <w:left w:w="70" w:type="dxa"/>
          <w:right w:w="70" w:type="dxa"/>
        </w:tblCellMar>
        <w:tblLook w:val="0000"/>
      </w:tblPr>
      <w:tblGrid>
        <w:gridCol w:w="9790"/>
      </w:tblGrid>
      <w:tr w:rsidR="004D34D9" w:rsidRPr="004D34D9" w:rsidTr="00531D21">
        <w:trPr>
          <w:cantSplit/>
        </w:trPr>
        <w:tc>
          <w:tcPr>
            <w:tcW w:w="9790" w:type="dxa"/>
          </w:tcPr>
          <w:p w:rsidR="004D34D9" w:rsidRPr="004D34D9" w:rsidRDefault="004D34D9" w:rsidP="00531D21">
            <w:pPr>
              <w:pStyle w:val="ab"/>
              <w:jc w:val="center"/>
            </w:pPr>
            <w:r w:rsidRPr="004D34D9">
              <w:rPr>
                <w:noProof/>
              </w:rPr>
              <w:lastRenderedPageBreak/>
              <w:drawing>
                <wp:inline distT="0" distB="0" distL="0" distR="0">
                  <wp:extent cx="619125" cy="800100"/>
                  <wp:effectExtent l="19050" t="0" r="9525" b="0"/>
                  <wp:docPr id="7"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0"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4D34D9" w:rsidRPr="004D34D9" w:rsidRDefault="004D34D9" w:rsidP="00531D21">
            <w:pPr>
              <w:pStyle w:val="11"/>
              <w:jc w:val="center"/>
            </w:pPr>
          </w:p>
          <w:p w:rsidR="004D34D9" w:rsidRPr="004D34D9" w:rsidRDefault="004D34D9" w:rsidP="00531D21">
            <w:pPr>
              <w:pStyle w:val="11"/>
              <w:jc w:val="center"/>
              <w:rPr>
                <w:b/>
                <w:sz w:val="32"/>
                <w:szCs w:val="32"/>
              </w:rPr>
            </w:pPr>
            <w:r w:rsidRPr="004D34D9">
              <w:rPr>
                <w:b/>
                <w:sz w:val="32"/>
                <w:szCs w:val="32"/>
              </w:rPr>
              <w:t>Администрация</w:t>
            </w:r>
          </w:p>
          <w:p w:rsidR="004D34D9" w:rsidRPr="004D34D9" w:rsidRDefault="004D34D9" w:rsidP="00531D21">
            <w:pPr>
              <w:pStyle w:val="11"/>
              <w:jc w:val="center"/>
              <w:rPr>
                <w:b/>
                <w:sz w:val="32"/>
                <w:szCs w:val="32"/>
              </w:rPr>
            </w:pPr>
            <w:r w:rsidRPr="004D34D9">
              <w:rPr>
                <w:sz w:val="32"/>
                <w:szCs w:val="32"/>
              </w:rPr>
              <w:t xml:space="preserve"> </w:t>
            </w:r>
            <w:r w:rsidRPr="004D34D9">
              <w:rPr>
                <w:b/>
                <w:sz w:val="32"/>
                <w:szCs w:val="32"/>
              </w:rPr>
              <w:t xml:space="preserve">Муромцевского муниципального района                                                                                                                                                                               </w:t>
            </w:r>
          </w:p>
          <w:p w:rsidR="004D34D9" w:rsidRPr="004D34D9" w:rsidRDefault="004D34D9" w:rsidP="00531D21">
            <w:pPr>
              <w:pStyle w:val="11"/>
              <w:jc w:val="center"/>
              <w:rPr>
                <w:b/>
                <w:sz w:val="32"/>
                <w:szCs w:val="32"/>
              </w:rPr>
            </w:pPr>
            <w:r w:rsidRPr="004D34D9">
              <w:rPr>
                <w:b/>
                <w:sz w:val="32"/>
                <w:szCs w:val="32"/>
              </w:rPr>
              <w:t>Омской области</w:t>
            </w:r>
          </w:p>
          <w:p w:rsidR="004D34D9" w:rsidRPr="004D34D9" w:rsidRDefault="004D34D9" w:rsidP="00531D21">
            <w:pPr>
              <w:jc w:val="center"/>
              <w:rPr>
                <w:b/>
                <w:sz w:val="52"/>
                <w:szCs w:val="52"/>
              </w:rPr>
            </w:pPr>
            <w:r w:rsidRPr="004D34D9">
              <w:rPr>
                <w:b/>
                <w:sz w:val="52"/>
                <w:szCs w:val="52"/>
              </w:rPr>
              <w:t>ПОСТАНОВЛЕНИЕ</w:t>
            </w:r>
          </w:p>
          <w:p w:rsidR="004D34D9" w:rsidRPr="004D34D9" w:rsidRDefault="004D34D9" w:rsidP="00531D21">
            <w:pPr>
              <w:pStyle w:val="3"/>
              <w:spacing w:before="0"/>
              <w:rPr>
                <w:rFonts w:ascii="Times New Roman" w:hAnsi="Times New Roman" w:cs="Times New Roman"/>
                <w:b w:val="0"/>
                <w:color w:val="auto"/>
                <w:sz w:val="28"/>
                <w:szCs w:val="28"/>
              </w:rPr>
            </w:pPr>
            <w:r w:rsidRPr="004D34D9">
              <w:rPr>
                <w:rFonts w:ascii="Times New Roman" w:hAnsi="Times New Roman" w:cs="Times New Roman"/>
                <w:b w:val="0"/>
                <w:color w:val="auto"/>
                <w:sz w:val="28"/>
                <w:szCs w:val="28"/>
              </w:rPr>
              <w:t>от  24.02.2025 г. № 45-п</w:t>
            </w:r>
          </w:p>
          <w:p w:rsidR="004D34D9" w:rsidRPr="004D34D9" w:rsidRDefault="004D34D9" w:rsidP="00531D21">
            <w:pPr>
              <w:rPr>
                <w:sz w:val="28"/>
                <w:szCs w:val="28"/>
              </w:rPr>
            </w:pPr>
            <w:r w:rsidRPr="004D34D9">
              <w:rPr>
                <w:sz w:val="28"/>
                <w:szCs w:val="28"/>
              </w:rPr>
              <w:t>р.п. Муромцево</w:t>
            </w:r>
          </w:p>
          <w:p w:rsidR="004D34D9" w:rsidRPr="004D34D9" w:rsidRDefault="004D34D9" w:rsidP="00531D21"/>
        </w:tc>
      </w:tr>
    </w:tbl>
    <w:p w:rsidR="004D34D9" w:rsidRPr="004D34D9" w:rsidRDefault="004D34D9" w:rsidP="004D34D9">
      <w:pPr>
        <w:pStyle w:val="3"/>
        <w:spacing w:before="0"/>
        <w:ind w:right="4251"/>
        <w:jc w:val="both"/>
        <w:rPr>
          <w:rFonts w:ascii="Times New Roman" w:hAnsi="Times New Roman" w:cs="Times New Roman"/>
          <w:b w:val="0"/>
          <w:color w:val="auto"/>
          <w:sz w:val="28"/>
          <w:szCs w:val="28"/>
        </w:rPr>
      </w:pPr>
      <w:r w:rsidRPr="004D34D9">
        <w:rPr>
          <w:rFonts w:ascii="Times New Roman" w:hAnsi="Times New Roman" w:cs="Times New Roman"/>
          <w:b w:val="0"/>
          <w:color w:val="auto"/>
          <w:sz w:val="28"/>
          <w:szCs w:val="28"/>
        </w:rPr>
        <w:t>О внесении изменений в муниципальную программу Муромцевского муниципального района Омской области «Развитие социально-культурной сферы Муромцевского муниципального района Омской области»</w:t>
      </w:r>
    </w:p>
    <w:p w:rsidR="004D34D9" w:rsidRPr="004D34D9" w:rsidRDefault="004D34D9" w:rsidP="004D34D9">
      <w:pPr>
        <w:pStyle w:val="3"/>
        <w:spacing w:before="0"/>
        <w:jc w:val="both"/>
        <w:rPr>
          <w:rFonts w:ascii="Times New Roman" w:hAnsi="Times New Roman" w:cs="Times New Roman"/>
          <w:color w:val="auto"/>
          <w:sz w:val="28"/>
          <w:szCs w:val="28"/>
        </w:rPr>
      </w:pPr>
      <w:r w:rsidRPr="004D34D9">
        <w:rPr>
          <w:rFonts w:ascii="Times New Roman" w:hAnsi="Times New Roman" w:cs="Times New Roman"/>
          <w:color w:val="auto"/>
          <w:sz w:val="28"/>
          <w:szCs w:val="28"/>
        </w:rPr>
        <w:tab/>
      </w:r>
      <w:proofErr w:type="gramStart"/>
      <w:r w:rsidRPr="004D34D9">
        <w:rPr>
          <w:rFonts w:ascii="Times New Roman" w:hAnsi="Times New Roman" w:cs="Times New Roman"/>
          <w:b w:val="0"/>
          <w:color w:val="auto"/>
          <w:sz w:val="28"/>
          <w:szCs w:val="28"/>
        </w:rPr>
        <w:t>В целях корректировки и эффективности реализации муниципальной программы Муромцевского муниципального района Омской области «Развитие социально-культурной сферы Муромцевского муниципального района Омской области», утвержденной постановлением Администрации Муромцевского муниципального района Омской области от 01.07.2021 г. № 185-п, в соответствии с «Порядком принятия решений о разработке муниципальных программ Муромцевского муниципального района Омской области, их формирования и реализации», утвержденным постановлением Администрации Муромцевского муниципального района Омской области</w:t>
      </w:r>
      <w:proofErr w:type="gramEnd"/>
      <w:r w:rsidRPr="004D34D9">
        <w:rPr>
          <w:rFonts w:ascii="Times New Roman" w:hAnsi="Times New Roman" w:cs="Times New Roman"/>
          <w:b w:val="0"/>
          <w:color w:val="auto"/>
          <w:sz w:val="28"/>
          <w:szCs w:val="28"/>
        </w:rPr>
        <w:t xml:space="preserve"> от 18.07.2013 № 381-п, руководствуясь Уставом Муромцевского  муниципального района Омской области, Администрация Муромцевского  муниципального района Омской области</w:t>
      </w:r>
      <w:r w:rsidRPr="004D34D9">
        <w:rPr>
          <w:rFonts w:ascii="Times New Roman" w:hAnsi="Times New Roman" w:cs="Times New Roman"/>
          <w:color w:val="auto"/>
          <w:sz w:val="28"/>
          <w:szCs w:val="28"/>
        </w:rPr>
        <w:t xml:space="preserve"> ПОСТАНОВЛЯЕТ: </w:t>
      </w:r>
    </w:p>
    <w:p w:rsidR="004D34D9" w:rsidRPr="00D23DC3" w:rsidRDefault="004D34D9" w:rsidP="004D34D9">
      <w:pPr>
        <w:ind w:firstLine="708"/>
        <w:jc w:val="both"/>
        <w:rPr>
          <w:sz w:val="28"/>
          <w:szCs w:val="28"/>
        </w:rPr>
      </w:pPr>
      <w:proofErr w:type="gramStart"/>
      <w:r w:rsidRPr="008F5A6A">
        <w:rPr>
          <w:sz w:val="28"/>
          <w:szCs w:val="28"/>
        </w:rPr>
        <w:t>1.</w:t>
      </w:r>
      <w:r w:rsidRPr="00F750AC">
        <w:rPr>
          <w:sz w:val="28"/>
          <w:szCs w:val="28"/>
        </w:rPr>
        <w:t xml:space="preserve"> </w:t>
      </w:r>
      <w:r w:rsidRPr="00343047">
        <w:rPr>
          <w:sz w:val="28"/>
          <w:szCs w:val="28"/>
        </w:rPr>
        <w:t>внес</w:t>
      </w:r>
      <w:r>
        <w:rPr>
          <w:sz w:val="28"/>
          <w:szCs w:val="28"/>
        </w:rPr>
        <w:t>т</w:t>
      </w:r>
      <w:r w:rsidRPr="00343047">
        <w:rPr>
          <w:sz w:val="28"/>
          <w:szCs w:val="28"/>
        </w:rPr>
        <w:t>и изменени</w:t>
      </w:r>
      <w:r>
        <w:rPr>
          <w:sz w:val="28"/>
          <w:szCs w:val="28"/>
        </w:rPr>
        <w:t>я</w:t>
      </w:r>
      <w:r w:rsidRPr="00343047">
        <w:rPr>
          <w:sz w:val="28"/>
          <w:szCs w:val="28"/>
        </w:rPr>
        <w:t xml:space="preserve"> в постановление Администрации Муромцевского муниципального района Омской области от 01.07.2021 г. № 18</w:t>
      </w:r>
      <w:r>
        <w:rPr>
          <w:sz w:val="28"/>
          <w:szCs w:val="28"/>
        </w:rPr>
        <w:t>5</w:t>
      </w:r>
      <w:r w:rsidRPr="00343047">
        <w:rPr>
          <w:sz w:val="28"/>
          <w:szCs w:val="28"/>
        </w:rPr>
        <w:t>-п</w:t>
      </w:r>
      <w:r>
        <w:rPr>
          <w:sz w:val="28"/>
          <w:szCs w:val="28"/>
        </w:rPr>
        <w:t xml:space="preserve"> </w:t>
      </w:r>
      <w:r>
        <w:rPr>
          <w:b/>
          <w:sz w:val="28"/>
          <w:szCs w:val="28"/>
        </w:rPr>
        <w:t xml:space="preserve"> </w:t>
      </w:r>
      <w:r w:rsidRPr="007A1AEB">
        <w:rPr>
          <w:sz w:val="28"/>
          <w:szCs w:val="28"/>
        </w:rPr>
        <w:t xml:space="preserve">«Об утверждении муниципальной  программы </w:t>
      </w:r>
      <w:r>
        <w:rPr>
          <w:sz w:val="28"/>
          <w:szCs w:val="28"/>
        </w:rPr>
        <w:t xml:space="preserve"> </w:t>
      </w:r>
      <w:r w:rsidRPr="007A1AEB">
        <w:rPr>
          <w:sz w:val="28"/>
          <w:szCs w:val="28"/>
        </w:rPr>
        <w:t>Муромцевского муниципального района Омской области</w:t>
      </w:r>
      <w:r>
        <w:rPr>
          <w:sz w:val="28"/>
          <w:szCs w:val="28"/>
        </w:rPr>
        <w:t xml:space="preserve"> </w:t>
      </w:r>
      <w:r w:rsidRPr="007A1AEB">
        <w:rPr>
          <w:sz w:val="28"/>
          <w:szCs w:val="28"/>
        </w:rPr>
        <w:t>«</w:t>
      </w:r>
      <w:r w:rsidRPr="00D23DC3">
        <w:rPr>
          <w:sz w:val="28"/>
          <w:szCs w:val="28"/>
        </w:rPr>
        <w:t>Развитие социально-культурной сферы Муромцевского муниципального района Омской области»», изложив в новой редакции муниципальную программу Муромцевского муниципального района Омской области «Развитие социально-культурной сферы Муромцевского муниципального района Омской области» (прилагается).</w:t>
      </w:r>
      <w:proofErr w:type="gramEnd"/>
    </w:p>
    <w:p w:rsidR="004D34D9" w:rsidRPr="00343047" w:rsidRDefault="004D34D9" w:rsidP="004D34D9">
      <w:pPr>
        <w:autoSpaceDE w:val="0"/>
        <w:autoSpaceDN w:val="0"/>
        <w:adjustRightInd w:val="0"/>
        <w:jc w:val="both"/>
        <w:rPr>
          <w:sz w:val="28"/>
          <w:szCs w:val="28"/>
        </w:rPr>
      </w:pPr>
      <w:r>
        <w:rPr>
          <w:sz w:val="28"/>
          <w:szCs w:val="28"/>
        </w:rPr>
        <w:tab/>
      </w:r>
      <w:r w:rsidRPr="00343047">
        <w:rPr>
          <w:sz w:val="28"/>
          <w:szCs w:val="28"/>
        </w:rPr>
        <w:t>2</w:t>
      </w:r>
      <w:r w:rsidRPr="00343047">
        <w:rPr>
          <w:bCs/>
          <w:sz w:val="28"/>
          <w:szCs w:val="28"/>
        </w:rPr>
        <w:t>. </w:t>
      </w:r>
      <w:r w:rsidRPr="00343047">
        <w:rPr>
          <w:color w:val="000000"/>
          <w:sz w:val="28"/>
          <w:szCs w:val="28"/>
        </w:rPr>
        <w:t xml:space="preserve">Настоящее   постановление   разместить   </w:t>
      </w:r>
      <w:r w:rsidRPr="00343047">
        <w:rPr>
          <w:color w:val="000000"/>
          <w:spacing w:val="4"/>
          <w:sz w:val="28"/>
          <w:szCs w:val="28"/>
        </w:rPr>
        <w:t xml:space="preserve">на официальном сайте </w:t>
      </w:r>
      <w:r w:rsidRPr="00343047">
        <w:rPr>
          <w:sz w:val="28"/>
          <w:szCs w:val="28"/>
        </w:rPr>
        <w:t xml:space="preserve">Муромцевского муниципального района </w:t>
      </w:r>
      <w:r w:rsidRPr="00343047">
        <w:rPr>
          <w:color w:val="000000"/>
          <w:spacing w:val="4"/>
          <w:sz w:val="28"/>
          <w:szCs w:val="28"/>
        </w:rPr>
        <w:t>в сети «Интернет».</w:t>
      </w:r>
    </w:p>
    <w:p w:rsidR="004D34D9" w:rsidRDefault="004D34D9" w:rsidP="004D34D9">
      <w:pPr>
        <w:jc w:val="both"/>
        <w:rPr>
          <w:sz w:val="28"/>
          <w:szCs w:val="28"/>
        </w:rPr>
      </w:pPr>
    </w:p>
    <w:p w:rsidR="004D34D9" w:rsidRDefault="004D34D9" w:rsidP="004D34D9">
      <w:pPr>
        <w:jc w:val="both"/>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4D34D9" w:rsidRDefault="004D34D9" w:rsidP="004D34D9">
      <w:pPr>
        <w:jc w:val="both"/>
      </w:pPr>
      <w:r w:rsidRPr="00343047">
        <w:rPr>
          <w:sz w:val="28"/>
          <w:szCs w:val="28"/>
        </w:rPr>
        <w:t>Глав</w:t>
      </w:r>
      <w:r>
        <w:rPr>
          <w:sz w:val="28"/>
          <w:szCs w:val="28"/>
        </w:rPr>
        <w:t>ы</w:t>
      </w:r>
      <w:r w:rsidRPr="00343047">
        <w:rPr>
          <w:sz w:val="28"/>
          <w:szCs w:val="28"/>
        </w:rPr>
        <w:t xml:space="preserve"> муниципального района</w:t>
      </w:r>
      <w:r w:rsidRPr="00343047">
        <w:rPr>
          <w:sz w:val="28"/>
          <w:szCs w:val="28"/>
        </w:rPr>
        <w:tab/>
        <w:t xml:space="preserve">          </w:t>
      </w:r>
      <w:r w:rsidRPr="00343047">
        <w:rPr>
          <w:sz w:val="28"/>
          <w:szCs w:val="28"/>
        </w:rPr>
        <w:tab/>
        <w:t xml:space="preserve">                                     </w:t>
      </w:r>
      <w:r>
        <w:rPr>
          <w:sz w:val="28"/>
          <w:szCs w:val="28"/>
        </w:rPr>
        <w:t xml:space="preserve"> </w:t>
      </w:r>
      <w:r w:rsidRPr="00343047">
        <w:rPr>
          <w:sz w:val="28"/>
          <w:szCs w:val="28"/>
        </w:rPr>
        <w:t xml:space="preserve"> </w:t>
      </w:r>
      <w:r>
        <w:rPr>
          <w:sz w:val="28"/>
          <w:szCs w:val="28"/>
        </w:rPr>
        <w:t>С.Н. Казанков</w:t>
      </w:r>
    </w:p>
    <w:p w:rsidR="004D34D9" w:rsidRPr="003629AB" w:rsidRDefault="004D34D9" w:rsidP="004D34D9">
      <w:pPr>
        <w:autoSpaceDE w:val="0"/>
        <w:autoSpaceDN w:val="0"/>
        <w:adjustRightInd w:val="0"/>
        <w:ind w:left="5670"/>
        <w:jc w:val="right"/>
      </w:pPr>
      <w:r>
        <w:lastRenderedPageBreak/>
        <w:t xml:space="preserve">Приложение к  постановлению Администрации Муромцевского муниципального района Омской области </w:t>
      </w:r>
      <w:r w:rsidRPr="000F65C2">
        <w:t>от 24.02.2025 г. № 45-п</w:t>
      </w:r>
    </w:p>
    <w:p w:rsidR="004D34D9" w:rsidRPr="003629AB" w:rsidRDefault="004D34D9" w:rsidP="004D34D9">
      <w:pPr>
        <w:pStyle w:val="ConsPlusNonformat"/>
        <w:outlineLvl w:val="0"/>
        <w:rPr>
          <w:rFonts w:ascii="Times New Roman" w:hAnsi="Times New Roman" w:cs="Times New Roman"/>
          <w:sz w:val="24"/>
          <w:szCs w:val="24"/>
        </w:rPr>
      </w:pPr>
    </w:p>
    <w:p w:rsidR="004D34D9" w:rsidRPr="003629AB" w:rsidRDefault="004D34D9" w:rsidP="004D34D9">
      <w:pPr>
        <w:widowControl w:val="0"/>
        <w:autoSpaceDE w:val="0"/>
        <w:autoSpaceDN w:val="0"/>
        <w:adjustRightInd w:val="0"/>
        <w:jc w:val="center"/>
        <w:rPr>
          <w:b/>
          <w:bCs/>
        </w:rPr>
      </w:pPr>
    </w:p>
    <w:p w:rsidR="004D34D9" w:rsidRPr="003629AB" w:rsidRDefault="004D34D9" w:rsidP="004D34D9">
      <w:pPr>
        <w:widowControl w:val="0"/>
        <w:autoSpaceDE w:val="0"/>
        <w:autoSpaceDN w:val="0"/>
        <w:adjustRightInd w:val="0"/>
        <w:jc w:val="center"/>
        <w:rPr>
          <w:b/>
          <w:bCs/>
        </w:rPr>
      </w:pPr>
      <w:r w:rsidRPr="003629AB">
        <w:rPr>
          <w:b/>
          <w:bCs/>
        </w:rPr>
        <w:t xml:space="preserve">МУНИЦИПАЛЬНАЯ ПРОГРАММА </w:t>
      </w:r>
    </w:p>
    <w:p w:rsidR="004D34D9" w:rsidRPr="003629AB" w:rsidRDefault="004D34D9" w:rsidP="004D34D9">
      <w:pPr>
        <w:widowControl w:val="0"/>
        <w:autoSpaceDE w:val="0"/>
        <w:autoSpaceDN w:val="0"/>
        <w:adjustRightInd w:val="0"/>
        <w:rPr>
          <w:b/>
          <w:bCs/>
        </w:rPr>
      </w:pPr>
      <w:r w:rsidRPr="003629AB">
        <w:rPr>
          <w:b/>
          <w:bCs/>
        </w:rPr>
        <w:t xml:space="preserve">МУРОМЦЕВСКОГО МУНИЦИПАЛЬНОГО РАЙОНА ОМСКОЙ ОБЛАСТИ </w:t>
      </w:r>
    </w:p>
    <w:p w:rsidR="004D34D9" w:rsidRPr="003629AB" w:rsidRDefault="004D34D9" w:rsidP="004D34D9">
      <w:pPr>
        <w:widowControl w:val="0"/>
        <w:autoSpaceDE w:val="0"/>
        <w:autoSpaceDN w:val="0"/>
        <w:adjustRightInd w:val="0"/>
        <w:jc w:val="center"/>
        <w:rPr>
          <w:b/>
          <w:bCs/>
        </w:rPr>
      </w:pPr>
      <w:r w:rsidRPr="003629AB">
        <w:rPr>
          <w:b/>
          <w:bCs/>
        </w:rPr>
        <w:t xml:space="preserve">"РАЗВИТИЕ СОЦИАЛЬНО-КУЛЬТУРНОЙ СФЕРЫ МУРОМЦЕВСКОГО МУНИЦИПАЛЬНОГО РАЙОНА ОМСКОЙ ОБЛАСТИ" </w:t>
      </w:r>
    </w:p>
    <w:p w:rsidR="004D34D9" w:rsidRPr="003629AB" w:rsidRDefault="004D34D9" w:rsidP="004D34D9">
      <w:pPr>
        <w:widowControl w:val="0"/>
        <w:autoSpaceDE w:val="0"/>
        <w:autoSpaceDN w:val="0"/>
        <w:adjustRightInd w:val="0"/>
        <w:jc w:val="center"/>
        <w:rPr>
          <w:b/>
          <w:bCs/>
        </w:rPr>
      </w:pPr>
    </w:p>
    <w:p w:rsidR="004D34D9" w:rsidRPr="003629AB" w:rsidRDefault="004D34D9" w:rsidP="004D34D9">
      <w:pPr>
        <w:widowControl w:val="0"/>
        <w:autoSpaceDE w:val="0"/>
        <w:autoSpaceDN w:val="0"/>
        <w:adjustRightInd w:val="0"/>
        <w:jc w:val="center"/>
        <w:rPr>
          <w:b/>
          <w:bCs/>
        </w:rPr>
      </w:pPr>
    </w:p>
    <w:p w:rsidR="004D34D9" w:rsidRPr="003629AB" w:rsidRDefault="004D34D9" w:rsidP="004D34D9">
      <w:pPr>
        <w:pStyle w:val="ConsPlusNonformat"/>
        <w:jc w:val="center"/>
        <w:rPr>
          <w:rFonts w:ascii="Times New Roman" w:hAnsi="Times New Roman" w:cs="Times New Roman"/>
          <w:sz w:val="24"/>
          <w:szCs w:val="24"/>
        </w:rPr>
      </w:pPr>
      <w:r w:rsidRPr="003629AB">
        <w:rPr>
          <w:rFonts w:ascii="Times New Roman" w:hAnsi="Times New Roman" w:cs="Times New Roman"/>
          <w:sz w:val="24"/>
          <w:szCs w:val="24"/>
        </w:rPr>
        <w:t>Раздел 1. Паспорт муниципальной программы Муромцевского муниципального района Омской области</w:t>
      </w:r>
    </w:p>
    <w:p w:rsidR="004D34D9" w:rsidRPr="003629AB" w:rsidRDefault="004D34D9" w:rsidP="004D34D9">
      <w:pPr>
        <w:autoSpaceDE w:val="0"/>
        <w:autoSpaceDN w:val="0"/>
        <w:adjustRightInd w:val="0"/>
      </w:pPr>
    </w:p>
    <w:tbl>
      <w:tblPr>
        <w:tblW w:w="106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0"/>
        <w:gridCol w:w="6120"/>
      </w:tblGrid>
      <w:tr w:rsidR="004D34D9" w:rsidRPr="003629AB" w:rsidTr="00531D21">
        <w:tc>
          <w:tcPr>
            <w:tcW w:w="4500" w:type="dxa"/>
            <w:vAlign w:val="center"/>
          </w:tcPr>
          <w:p w:rsidR="004D34D9" w:rsidRPr="003629AB" w:rsidRDefault="004D34D9" w:rsidP="00531D21">
            <w:pPr>
              <w:jc w:val="both"/>
            </w:pPr>
            <w:r w:rsidRPr="003629AB">
              <w:t>Наименование муниципальной программы Муромцевского муниципального района Омской области (далее – муниципальная программа)</w:t>
            </w:r>
          </w:p>
        </w:tc>
        <w:tc>
          <w:tcPr>
            <w:tcW w:w="6120" w:type="dxa"/>
            <w:vAlign w:val="center"/>
          </w:tcPr>
          <w:p w:rsidR="004D34D9" w:rsidRPr="003629AB" w:rsidRDefault="004D34D9" w:rsidP="00531D21">
            <w:pPr>
              <w:autoSpaceDE w:val="0"/>
              <w:autoSpaceDN w:val="0"/>
              <w:adjustRightInd w:val="0"/>
              <w:jc w:val="both"/>
            </w:pPr>
            <w:r w:rsidRPr="003629AB">
              <w:t xml:space="preserve">«Развитие социально-культурной сферы Муромцевского муниципального района  Омской области» (далее - муниципальная программа) </w:t>
            </w:r>
          </w:p>
        </w:tc>
      </w:tr>
      <w:tr w:rsidR="004D34D9" w:rsidRPr="003629AB" w:rsidTr="00531D21">
        <w:tc>
          <w:tcPr>
            <w:tcW w:w="4500" w:type="dxa"/>
          </w:tcPr>
          <w:p w:rsidR="004D34D9" w:rsidRPr="003629AB" w:rsidRDefault="004D34D9" w:rsidP="00531D21">
            <w:pPr>
              <w:autoSpaceDE w:val="0"/>
              <w:autoSpaceDN w:val="0"/>
              <w:adjustRightInd w:val="0"/>
              <w:jc w:val="both"/>
            </w:pPr>
            <w:r w:rsidRPr="003629AB">
              <w:t>Наименование исполнительно-распорядительного органа Муромцевского муниципального района Омской области, являющегося ответственным исполнителем муниципальной программы</w:t>
            </w:r>
          </w:p>
        </w:tc>
        <w:tc>
          <w:tcPr>
            <w:tcW w:w="6120" w:type="dxa"/>
          </w:tcPr>
          <w:p w:rsidR="004D34D9" w:rsidRPr="003629AB" w:rsidRDefault="004D34D9" w:rsidP="00531D21">
            <w:pPr>
              <w:pStyle w:val="ConsPlusCell"/>
              <w:jc w:val="both"/>
              <w:rPr>
                <w:sz w:val="24"/>
                <w:szCs w:val="24"/>
              </w:rPr>
            </w:pPr>
            <w:r w:rsidRPr="003629AB">
              <w:rPr>
                <w:sz w:val="24"/>
                <w:szCs w:val="24"/>
              </w:rPr>
              <w:t xml:space="preserve">Комитет экономики и управления муниципальной собственностью Администрации Муромцевского муниципального района Омской области (далее - </w:t>
            </w:r>
            <w:proofErr w:type="spellStart"/>
            <w:r w:rsidRPr="003629AB">
              <w:rPr>
                <w:sz w:val="24"/>
                <w:szCs w:val="24"/>
              </w:rPr>
              <w:t>КЭиУМС</w:t>
            </w:r>
            <w:proofErr w:type="spellEnd"/>
            <w:r w:rsidRPr="003629AB">
              <w:rPr>
                <w:sz w:val="24"/>
                <w:szCs w:val="24"/>
              </w:rPr>
              <w:t>)</w:t>
            </w:r>
          </w:p>
        </w:tc>
      </w:tr>
      <w:tr w:rsidR="004D34D9" w:rsidRPr="00113F14" w:rsidTr="00531D21">
        <w:tc>
          <w:tcPr>
            <w:tcW w:w="4500" w:type="dxa"/>
          </w:tcPr>
          <w:p w:rsidR="004D34D9" w:rsidRPr="00113F14" w:rsidRDefault="004D34D9" w:rsidP="00531D21">
            <w:pPr>
              <w:autoSpaceDE w:val="0"/>
              <w:autoSpaceDN w:val="0"/>
              <w:adjustRightInd w:val="0"/>
              <w:jc w:val="both"/>
            </w:pPr>
            <w:r w:rsidRPr="00113F14">
              <w:t>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w:t>
            </w:r>
          </w:p>
        </w:tc>
        <w:tc>
          <w:tcPr>
            <w:tcW w:w="6120" w:type="dxa"/>
          </w:tcPr>
          <w:p w:rsidR="004D34D9" w:rsidRPr="00113F14" w:rsidRDefault="004D34D9" w:rsidP="00531D21">
            <w:pPr>
              <w:pStyle w:val="ConsPlusCell"/>
              <w:jc w:val="both"/>
              <w:rPr>
                <w:sz w:val="24"/>
                <w:szCs w:val="24"/>
              </w:rPr>
            </w:pPr>
            <w:proofErr w:type="gramStart"/>
            <w:r w:rsidRPr="00113F14">
              <w:rPr>
                <w:sz w:val="24"/>
                <w:szCs w:val="24"/>
              </w:rPr>
              <w:t xml:space="preserve">Администрация Муромцевского муниципального района Омской области (далее Администрация), Комитет культуры Администрации Муромцевского муниципального района (далее Комитет культуры); Комитет образования Администрации  Муромцевского муниципального района (далее Комитет образования); </w:t>
            </w:r>
            <w:proofErr w:type="spellStart"/>
            <w:r w:rsidRPr="00113F14">
              <w:rPr>
                <w:sz w:val="24"/>
                <w:szCs w:val="24"/>
              </w:rPr>
              <w:t>Межпоселенческое</w:t>
            </w:r>
            <w:proofErr w:type="spellEnd"/>
            <w:r w:rsidRPr="00113F14">
              <w:rPr>
                <w:sz w:val="24"/>
                <w:szCs w:val="24"/>
              </w:rPr>
              <w:t xml:space="preserve"> казенное  учреждение «Центр по делам молодежи, физической культуры и спорта» Муромцевского муниципального района Омской области (далее - МП КУ «</w:t>
            </w:r>
            <w:proofErr w:type="spellStart"/>
            <w:r w:rsidRPr="00113F14">
              <w:rPr>
                <w:sz w:val="24"/>
                <w:szCs w:val="24"/>
              </w:rPr>
              <w:t>ЦДМФКиС</w:t>
            </w:r>
            <w:proofErr w:type="spellEnd"/>
            <w:r w:rsidRPr="00113F14">
              <w:rPr>
                <w:sz w:val="24"/>
                <w:szCs w:val="24"/>
              </w:rPr>
              <w:t>»); КУ Омской области «Центр занятости населения Муромцевского района»;</w:t>
            </w:r>
            <w:proofErr w:type="gramEnd"/>
            <w:r w:rsidRPr="00113F14">
              <w:rPr>
                <w:sz w:val="24"/>
                <w:szCs w:val="24"/>
              </w:rPr>
              <w:t xml:space="preserve"> </w:t>
            </w:r>
            <w:proofErr w:type="spellStart"/>
            <w:r w:rsidRPr="00113F14">
              <w:rPr>
                <w:sz w:val="24"/>
                <w:szCs w:val="24"/>
              </w:rPr>
              <w:t>Муромцевское</w:t>
            </w:r>
            <w:proofErr w:type="spellEnd"/>
            <w:r w:rsidRPr="00113F14">
              <w:rPr>
                <w:sz w:val="24"/>
                <w:szCs w:val="24"/>
              </w:rPr>
              <w:t xml:space="preserve"> районное объединение Омской областной общественной организации ветеранов (пенсионеров) (далее - Совет ветеранов) </w:t>
            </w:r>
          </w:p>
        </w:tc>
      </w:tr>
      <w:tr w:rsidR="004D34D9" w:rsidRPr="00113F14" w:rsidTr="00531D21">
        <w:trPr>
          <w:trHeight w:val="359"/>
        </w:trPr>
        <w:tc>
          <w:tcPr>
            <w:tcW w:w="4500" w:type="dxa"/>
          </w:tcPr>
          <w:p w:rsidR="004D34D9" w:rsidRPr="00113F14" w:rsidRDefault="004D34D9" w:rsidP="00531D21">
            <w:pPr>
              <w:jc w:val="both"/>
            </w:pPr>
            <w:r w:rsidRPr="00113F14">
              <w:t>Сроки реализации муниципальной программы</w:t>
            </w:r>
          </w:p>
        </w:tc>
        <w:tc>
          <w:tcPr>
            <w:tcW w:w="6120" w:type="dxa"/>
          </w:tcPr>
          <w:p w:rsidR="004D34D9" w:rsidRPr="00113F14" w:rsidRDefault="004D34D9" w:rsidP="00531D21">
            <w:pPr>
              <w:jc w:val="both"/>
            </w:pPr>
            <w:r w:rsidRPr="00113F14">
              <w:t>2022</w:t>
            </w:r>
            <w:r w:rsidRPr="00113F14">
              <w:rPr>
                <w:lang w:val="en-US"/>
              </w:rPr>
              <w:t xml:space="preserve"> </w:t>
            </w:r>
            <w:r w:rsidRPr="00113F14">
              <w:t>-</w:t>
            </w:r>
            <w:r w:rsidRPr="00113F14">
              <w:rPr>
                <w:lang w:val="en-US"/>
              </w:rPr>
              <w:t xml:space="preserve"> </w:t>
            </w:r>
            <w:r w:rsidRPr="00113F14">
              <w:t>2030 годы</w:t>
            </w:r>
          </w:p>
        </w:tc>
      </w:tr>
      <w:tr w:rsidR="004D34D9" w:rsidRPr="00113F14" w:rsidTr="00531D21">
        <w:trPr>
          <w:trHeight w:val="421"/>
        </w:trPr>
        <w:tc>
          <w:tcPr>
            <w:tcW w:w="4500" w:type="dxa"/>
          </w:tcPr>
          <w:p w:rsidR="004D34D9" w:rsidRPr="00113F14" w:rsidRDefault="004D34D9" w:rsidP="00531D21">
            <w:pPr>
              <w:jc w:val="both"/>
            </w:pPr>
            <w:r w:rsidRPr="00113F14">
              <w:t>Цель муниципальной программы</w:t>
            </w:r>
          </w:p>
        </w:tc>
        <w:tc>
          <w:tcPr>
            <w:tcW w:w="6120" w:type="dxa"/>
          </w:tcPr>
          <w:p w:rsidR="004D34D9" w:rsidRPr="00113F14" w:rsidRDefault="004D34D9" w:rsidP="00531D21">
            <w:pPr>
              <w:jc w:val="both"/>
            </w:pPr>
            <w:r w:rsidRPr="00113F14">
              <w:t>Улучшение качества жизни и благосостояния населения Муромцевского муниципального района и создание условий для раскрытия человеческого потенциала.</w:t>
            </w:r>
          </w:p>
        </w:tc>
      </w:tr>
      <w:tr w:rsidR="004D34D9" w:rsidRPr="00113F14" w:rsidTr="00531D21">
        <w:trPr>
          <w:trHeight w:val="412"/>
        </w:trPr>
        <w:tc>
          <w:tcPr>
            <w:tcW w:w="4500" w:type="dxa"/>
          </w:tcPr>
          <w:p w:rsidR="004D34D9" w:rsidRPr="00113F14" w:rsidRDefault="004D34D9" w:rsidP="00531D21">
            <w:pPr>
              <w:jc w:val="both"/>
            </w:pPr>
            <w:r w:rsidRPr="00113F14">
              <w:t>Задачи муниципальной программы</w:t>
            </w:r>
          </w:p>
        </w:tc>
        <w:tc>
          <w:tcPr>
            <w:tcW w:w="6120" w:type="dxa"/>
          </w:tcPr>
          <w:p w:rsidR="004D34D9" w:rsidRPr="00113F14" w:rsidRDefault="004D34D9" w:rsidP="00531D21">
            <w:pPr>
              <w:jc w:val="both"/>
            </w:pPr>
            <w:r w:rsidRPr="00113F14">
              <w:t>1. Создание в системе дошкольного, общего образования, дополнительного образования детей равных возможностей для получения качественного образования и позитивной социализации детей.</w:t>
            </w:r>
          </w:p>
          <w:p w:rsidR="004D34D9" w:rsidRPr="00113F14" w:rsidRDefault="004D34D9" w:rsidP="00531D21">
            <w:pPr>
              <w:jc w:val="both"/>
            </w:pPr>
            <w:r w:rsidRPr="00113F14">
              <w:t xml:space="preserve">2. Создание благоприятных условий для укрепления единого культурного пространства и сохранения культурного наследия Муромцевского района Омской </w:t>
            </w:r>
            <w:r w:rsidRPr="00113F14">
              <w:lastRenderedPageBreak/>
              <w:t>области, развития культурного и духовного потенциала населения,  обеспечения свободы творчества и прав граждан на участие в культурной жизни и доступ к культурным ценностям, развития туризма в Муромцевском районе Омской области".</w:t>
            </w:r>
          </w:p>
          <w:p w:rsidR="004D34D9" w:rsidRPr="00113F14" w:rsidRDefault="004D34D9" w:rsidP="00531D21">
            <w:pPr>
              <w:jc w:val="both"/>
            </w:pPr>
            <w:r w:rsidRPr="00113F14">
              <w:t>3. Создание условий для привлечения всего населения района к здоровому образу жизни  в целях улучшения демографической ситуации в Муромцевском районе; обеспечение возможностей для самореализации и всестороннего развития молодежи в районе.</w:t>
            </w:r>
          </w:p>
          <w:p w:rsidR="004D34D9" w:rsidRPr="00113F14" w:rsidRDefault="004D34D9" w:rsidP="00531D21">
            <w:pPr>
              <w:jc w:val="both"/>
            </w:pPr>
            <w:r w:rsidRPr="00113F14">
              <w:t xml:space="preserve">4. Создание условий для обеспечения трудовой занятости и роста доходов трудоспособного населения,  обеспечения всех отраслей  экономики района трудовыми ресурсами  в соответствии с текущими и перспективными потребностями.  </w:t>
            </w:r>
          </w:p>
          <w:p w:rsidR="004D34D9" w:rsidRPr="00113F14" w:rsidRDefault="004D34D9" w:rsidP="00531D21">
            <w:pPr>
              <w:jc w:val="both"/>
            </w:pPr>
            <w:r w:rsidRPr="00113F14">
              <w:t>5. Увеличение доли граждан муниципального района, приверженных к здоровому образу жизни (далее - ЗОЖ), путем формирования культуры общественного здоровья, ответственного отношения к своему здоровью.</w:t>
            </w:r>
          </w:p>
          <w:p w:rsidR="004D34D9" w:rsidRPr="00113F14" w:rsidRDefault="004D34D9" w:rsidP="00531D21">
            <w:pPr>
              <w:jc w:val="both"/>
            </w:pPr>
            <w:r w:rsidRPr="00113F14">
              <w:t>6. Создание условий для развития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Муромцевского муниципального района Омской области.</w:t>
            </w:r>
          </w:p>
        </w:tc>
      </w:tr>
      <w:tr w:rsidR="004D34D9" w:rsidRPr="00113F14" w:rsidTr="00531D21">
        <w:trPr>
          <w:trHeight w:val="419"/>
        </w:trPr>
        <w:tc>
          <w:tcPr>
            <w:tcW w:w="4500" w:type="dxa"/>
          </w:tcPr>
          <w:p w:rsidR="004D34D9" w:rsidRPr="00113F14" w:rsidRDefault="004D34D9" w:rsidP="00531D21">
            <w:pPr>
              <w:jc w:val="both"/>
            </w:pPr>
            <w:r w:rsidRPr="00113F14">
              <w:lastRenderedPageBreak/>
              <w:t>Подпрограммы муниципальной программы</w:t>
            </w:r>
          </w:p>
        </w:tc>
        <w:tc>
          <w:tcPr>
            <w:tcW w:w="6120" w:type="dxa"/>
          </w:tcPr>
          <w:p w:rsidR="004D34D9" w:rsidRPr="00113F14" w:rsidRDefault="004D34D9" w:rsidP="004D34D9">
            <w:pPr>
              <w:numPr>
                <w:ilvl w:val="0"/>
                <w:numId w:val="4"/>
              </w:numPr>
              <w:tabs>
                <w:tab w:val="clear" w:pos="795"/>
              </w:tabs>
              <w:ind w:left="0" w:firstLine="0"/>
              <w:jc w:val="both"/>
            </w:pPr>
            <w:r w:rsidRPr="00113F14">
              <w:t xml:space="preserve">«Развитие дошкольного, общего, дополнительного образования, обеспечение жизнеустройства детей-сирот и детей, оставшихся без попечения родителей, осуществление управления в сфере образования на территории Муромцевского муниципального района Омской области». </w:t>
            </w:r>
          </w:p>
          <w:p w:rsidR="004D34D9" w:rsidRPr="00113F14" w:rsidRDefault="004D34D9" w:rsidP="004D34D9">
            <w:pPr>
              <w:numPr>
                <w:ilvl w:val="0"/>
                <w:numId w:val="4"/>
              </w:numPr>
              <w:tabs>
                <w:tab w:val="clear" w:pos="795"/>
                <w:tab w:val="num" w:pos="136"/>
              </w:tabs>
              <w:ind w:left="0" w:firstLine="0"/>
              <w:jc w:val="both"/>
            </w:pPr>
            <w:r w:rsidRPr="00113F14">
              <w:t xml:space="preserve">«Развитие культуры и туризма Муромцевского муниципального района Омской области». </w:t>
            </w:r>
          </w:p>
          <w:p w:rsidR="004D34D9" w:rsidRPr="00113F14" w:rsidRDefault="004D34D9" w:rsidP="004D34D9">
            <w:pPr>
              <w:numPr>
                <w:ilvl w:val="0"/>
                <w:numId w:val="4"/>
              </w:numPr>
              <w:tabs>
                <w:tab w:val="clear" w:pos="795"/>
                <w:tab w:val="num" w:pos="136"/>
              </w:tabs>
              <w:ind w:left="0" w:firstLine="0"/>
              <w:jc w:val="both"/>
            </w:pPr>
            <w:r w:rsidRPr="00113F14">
              <w:t>«Развитие физической культуры и спорта и реализация мероприятий в сфере молодежной политики Муромцевского муниципального района Омской области».</w:t>
            </w:r>
          </w:p>
          <w:p w:rsidR="004D34D9" w:rsidRPr="00113F14" w:rsidRDefault="004D34D9" w:rsidP="004D34D9">
            <w:pPr>
              <w:numPr>
                <w:ilvl w:val="0"/>
                <w:numId w:val="4"/>
              </w:numPr>
              <w:tabs>
                <w:tab w:val="clear" w:pos="795"/>
                <w:tab w:val="num" w:pos="136"/>
              </w:tabs>
              <w:ind w:left="0" w:firstLine="0"/>
              <w:jc w:val="both"/>
            </w:pPr>
            <w:r w:rsidRPr="00113F14">
              <w:t>«Содействие занятости населения Муромцевского муниципального района  Омской области».</w:t>
            </w:r>
          </w:p>
          <w:p w:rsidR="004D34D9" w:rsidRPr="00113F14" w:rsidRDefault="004D34D9" w:rsidP="004D34D9">
            <w:pPr>
              <w:numPr>
                <w:ilvl w:val="0"/>
                <w:numId w:val="4"/>
              </w:numPr>
              <w:tabs>
                <w:tab w:val="clear" w:pos="795"/>
                <w:tab w:val="num" w:pos="136"/>
              </w:tabs>
              <w:ind w:left="0" w:firstLine="0"/>
              <w:jc w:val="both"/>
            </w:pPr>
            <w:r w:rsidRPr="00113F14">
              <w:t>«Укрепление общественного здоровья на территории Муромцевского муниципального района Омской области».</w:t>
            </w:r>
          </w:p>
          <w:p w:rsidR="004D34D9" w:rsidRPr="00113F14" w:rsidRDefault="004D34D9" w:rsidP="004D34D9">
            <w:pPr>
              <w:numPr>
                <w:ilvl w:val="0"/>
                <w:numId w:val="4"/>
              </w:numPr>
              <w:tabs>
                <w:tab w:val="clear" w:pos="795"/>
                <w:tab w:val="num" w:pos="136"/>
              </w:tabs>
              <w:ind w:left="0" w:firstLine="0"/>
              <w:jc w:val="both"/>
            </w:pPr>
            <w:r w:rsidRPr="00113F14">
              <w:t>«Развитие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Муромцевского муниципального района Омской области».</w:t>
            </w:r>
          </w:p>
        </w:tc>
      </w:tr>
      <w:tr w:rsidR="004D34D9" w:rsidRPr="00113F14" w:rsidTr="00531D21">
        <w:trPr>
          <w:trHeight w:val="978"/>
        </w:trPr>
        <w:tc>
          <w:tcPr>
            <w:tcW w:w="4500" w:type="dxa"/>
          </w:tcPr>
          <w:p w:rsidR="004D34D9" w:rsidRPr="00113F14" w:rsidRDefault="004D34D9" w:rsidP="00531D21">
            <w:pPr>
              <w:jc w:val="both"/>
            </w:pPr>
            <w:r w:rsidRPr="00113F14">
              <w:t>Объемы и источники финансирования муниципальной программы в целом и по годам ее реализации</w:t>
            </w:r>
          </w:p>
        </w:tc>
        <w:tc>
          <w:tcPr>
            <w:tcW w:w="6120" w:type="dxa"/>
          </w:tcPr>
          <w:p w:rsidR="004D34D9" w:rsidRPr="00AE7D5F" w:rsidRDefault="004D34D9" w:rsidP="00531D21">
            <w:pPr>
              <w:jc w:val="both"/>
            </w:pPr>
            <w:r w:rsidRPr="00AE7D5F">
              <w:t xml:space="preserve">Общий объем средств на финансирование муниципальной программы составляет </w:t>
            </w:r>
            <w:r>
              <w:t>7 342 929 013,77</w:t>
            </w:r>
            <w:r w:rsidRPr="00AE7D5F">
              <w:t xml:space="preserve"> рублей, в том числе:</w:t>
            </w:r>
          </w:p>
          <w:p w:rsidR="004D34D9" w:rsidRPr="00AE7D5F" w:rsidRDefault="004D34D9" w:rsidP="00531D21">
            <w:pPr>
              <w:jc w:val="both"/>
            </w:pPr>
            <w:r w:rsidRPr="00AE7D5F">
              <w:lastRenderedPageBreak/>
              <w:t xml:space="preserve">2022 год – 745 198 307,36 рублей               </w:t>
            </w:r>
          </w:p>
          <w:p w:rsidR="004D34D9" w:rsidRPr="00AE7D5F" w:rsidRDefault="004D34D9" w:rsidP="00531D21">
            <w:pPr>
              <w:jc w:val="both"/>
            </w:pPr>
            <w:r w:rsidRPr="00AE7D5F">
              <w:t xml:space="preserve">2023 год – 789 137 259,59 рублей                 </w:t>
            </w:r>
          </w:p>
          <w:p w:rsidR="004D34D9" w:rsidRPr="00AE7D5F" w:rsidRDefault="004D34D9" w:rsidP="00531D21">
            <w:pPr>
              <w:jc w:val="both"/>
            </w:pPr>
            <w:r w:rsidRPr="00AE7D5F">
              <w:t xml:space="preserve">2024 год – </w:t>
            </w:r>
            <w:r>
              <w:t>1 058 979 938,41</w:t>
            </w:r>
            <w:r w:rsidRPr="00AE7D5F">
              <w:t xml:space="preserve"> рублей               </w:t>
            </w:r>
          </w:p>
          <w:p w:rsidR="004D34D9" w:rsidRPr="00AE7D5F" w:rsidRDefault="004D34D9" w:rsidP="00531D21">
            <w:pPr>
              <w:jc w:val="both"/>
            </w:pPr>
            <w:r w:rsidRPr="00AE7D5F">
              <w:t xml:space="preserve">2025 год – </w:t>
            </w:r>
            <w:r>
              <w:t>894 147 090,55</w:t>
            </w:r>
            <w:r w:rsidRPr="00AE7D5F">
              <w:t xml:space="preserve"> рублей                 </w:t>
            </w:r>
          </w:p>
          <w:p w:rsidR="004D34D9" w:rsidRPr="00AE7D5F" w:rsidRDefault="004D34D9" w:rsidP="00531D21">
            <w:pPr>
              <w:jc w:val="both"/>
            </w:pPr>
            <w:r w:rsidRPr="00AE7D5F">
              <w:t xml:space="preserve">2026 год – </w:t>
            </w:r>
            <w:r>
              <w:t>898 087 172,94</w:t>
            </w:r>
            <w:r w:rsidRPr="00AE7D5F">
              <w:t xml:space="preserve"> рубл</w:t>
            </w:r>
            <w:r>
              <w:t>я</w:t>
            </w:r>
            <w:r w:rsidRPr="00AE7D5F">
              <w:t xml:space="preserve">                   </w:t>
            </w:r>
          </w:p>
          <w:p w:rsidR="004D34D9" w:rsidRPr="00AE7D5F" w:rsidRDefault="004D34D9" w:rsidP="00531D21">
            <w:pPr>
              <w:jc w:val="both"/>
            </w:pPr>
            <w:r w:rsidRPr="00AE7D5F">
              <w:t xml:space="preserve">2027 год – </w:t>
            </w:r>
            <w:r>
              <w:t>884 996 514,30</w:t>
            </w:r>
            <w:r w:rsidRPr="00AE7D5F">
              <w:t xml:space="preserve"> рублей                 </w:t>
            </w:r>
          </w:p>
          <w:p w:rsidR="004D34D9" w:rsidRPr="00AE7D5F" w:rsidRDefault="004D34D9" w:rsidP="00531D21">
            <w:pPr>
              <w:jc w:val="both"/>
            </w:pPr>
            <w:r w:rsidRPr="00AE7D5F">
              <w:t xml:space="preserve">2028 год – </w:t>
            </w:r>
            <w:r>
              <w:t>690 794 243,54</w:t>
            </w:r>
            <w:r w:rsidRPr="00AE7D5F">
              <w:t xml:space="preserve"> рубл</w:t>
            </w:r>
            <w:r>
              <w:t>я</w:t>
            </w:r>
          </w:p>
          <w:p w:rsidR="004D34D9" w:rsidRPr="00AE7D5F" w:rsidRDefault="004D34D9" w:rsidP="00531D21">
            <w:pPr>
              <w:jc w:val="both"/>
            </w:pPr>
            <w:r w:rsidRPr="00AE7D5F">
              <w:t xml:space="preserve">2029 год – </w:t>
            </w:r>
            <w:r>
              <w:t>690 794 243,54</w:t>
            </w:r>
            <w:r w:rsidRPr="00AE7D5F">
              <w:t xml:space="preserve"> рубл</w:t>
            </w:r>
            <w:r>
              <w:t>я</w:t>
            </w:r>
          </w:p>
          <w:p w:rsidR="004D34D9" w:rsidRPr="00AE7D5F" w:rsidRDefault="004D34D9" w:rsidP="00531D21">
            <w:pPr>
              <w:jc w:val="both"/>
              <w:rPr>
                <w:highlight w:val="yellow"/>
              </w:rPr>
            </w:pPr>
            <w:r w:rsidRPr="00AE7D5F">
              <w:t xml:space="preserve">2030 год – </w:t>
            </w:r>
            <w:r>
              <w:t>690 794 243,54</w:t>
            </w:r>
            <w:r w:rsidRPr="00AE7D5F">
              <w:t xml:space="preserve"> рубл</w:t>
            </w:r>
            <w:r>
              <w:t>я</w:t>
            </w:r>
          </w:p>
          <w:p w:rsidR="004D34D9" w:rsidRPr="00AE7D5F" w:rsidRDefault="004D34D9" w:rsidP="00531D21">
            <w:pPr>
              <w:jc w:val="both"/>
            </w:pPr>
            <w:r w:rsidRPr="00AE7D5F">
              <w:t>Общий  объем  расходов  за счет поступлений целевого характера из областного бюджета на реализацию муниципальной программы составляет 3</w:t>
            </w:r>
            <w:r>
              <w:t xml:space="preserve"> 828 949 449,20 </w:t>
            </w:r>
            <w:r w:rsidRPr="00AE7D5F">
              <w:t xml:space="preserve">рублей, в том числе: </w:t>
            </w:r>
          </w:p>
          <w:p w:rsidR="004D34D9" w:rsidRPr="00AE7D5F" w:rsidRDefault="004D34D9" w:rsidP="00531D21">
            <w:pPr>
              <w:jc w:val="both"/>
            </w:pPr>
            <w:r w:rsidRPr="00AE7D5F">
              <w:t xml:space="preserve">2022 год – 445 751 020,53 рублей               </w:t>
            </w:r>
          </w:p>
          <w:p w:rsidR="004D34D9" w:rsidRPr="00AE7D5F" w:rsidRDefault="004D34D9" w:rsidP="00531D21">
            <w:pPr>
              <w:jc w:val="both"/>
            </w:pPr>
            <w:r w:rsidRPr="00AE7D5F">
              <w:t xml:space="preserve">2023 год – 468 738 924,84 рублей                 </w:t>
            </w:r>
          </w:p>
          <w:p w:rsidR="004D34D9" w:rsidRPr="00AE7D5F" w:rsidRDefault="004D34D9" w:rsidP="00531D21">
            <w:pPr>
              <w:jc w:val="both"/>
            </w:pPr>
            <w:r w:rsidRPr="00AE7D5F">
              <w:t xml:space="preserve">2024 год – </w:t>
            </w:r>
            <w:r>
              <w:t>576 839 259,71</w:t>
            </w:r>
            <w:r w:rsidRPr="00AE7D5F">
              <w:t xml:space="preserve"> рублей               </w:t>
            </w:r>
          </w:p>
          <w:p w:rsidR="004D34D9" w:rsidRPr="00AE7D5F" w:rsidRDefault="004D34D9" w:rsidP="00531D21">
            <w:pPr>
              <w:jc w:val="both"/>
            </w:pPr>
            <w:r w:rsidRPr="00AE7D5F">
              <w:t xml:space="preserve">2025 год – </w:t>
            </w:r>
            <w:r>
              <w:t>468 032 455,24</w:t>
            </w:r>
            <w:r w:rsidRPr="00AE7D5F">
              <w:t xml:space="preserve"> рублей                 </w:t>
            </w:r>
          </w:p>
          <w:p w:rsidR="004D34D9" w:rsidRPr="00AE7D5F" w:rsidRDefault="004D34D9" w:rsidP="00531D21">
            <w:pPr>
              <w:jc w:val="both"/>
            </w:pPr>
            <w:r w:rsidRPr="00AE7D5F">
              <w:t xml:space="preserve">2026 год – </w:t>
            </w:r>
            <w:r>
              <w:t>469 498 196,81</w:t>
            </w:r>
            <w:r w:rsidRPr="00AE7D5F">
              <w:t xml:space="preserve"> рубл</w:t>
            </w:r>
            <w:r>
              <w:t>ей</w:t>
            </w:r>
            <w:r w:rsidRPr="00AE7D5F">
              <w:t xml:space="preserve">                   </w:t>
            </w:r>
          </w:p>
          <w:p w:rsidR="004D34D9" w:rsidRPr="00AE7D5F" w:rsidRDefault="004D34D9" w:rsidP="00531D21">
            <w:pPr>
              <w:jc w:val="both"/>
            </w:pPr>
            <w:r w:rsidRPr="00AE7D5F">
              <w:t xml:space="preserve">2027 год – </w:t>
            </w:r>
            <w:r>
              <w:t>469 355 466,27</w:t>
            </w:r>
            <w:r w:rsidRPr="00AE7D5F">
              <w:t xml:space="preserve"> рубл</w:t>
            </w:r>
            <w:r>
              <w:t>ей</w:t>
            </w:r>
            <w:r w:rsidRPr="00AE7D5F">
              <w:t xml:space="preserve">                 </w:t>
            </w:r>
          </w:p>
          <w:p w:rsidR="004D34D9" w:rsidRPr="00AE7D5F" w:rsidRDefault="004D34D9" w:rsidP="00531D21">
            <w:pPr>
              <w:jc w:val="both"/>
            </w:pPr>
            <w:r w:rsidRPr="00AE7D5F">
              <w:t xml:space="preserve">2028 год – </w:t>
            </w:r>
            <w:r>
              <w:t>310 244 708,60</w:t>
            </w:r>
            <w:r w:rsidRPr="00AE7D5F">
              <w:t xml:space="preserve"> рубл</w:t>
            </w:r>
            <w:r>
              <w:t>ей</w:t>
            </w:r>
          </w:p>
          <w:p w:rsidR="004D34D9" w:rsidRPr="00AE7D5F" w:rsidRDefault="004D34D9" w:rsidP="00531D21">
            <w:pPr>
              <w:jc w:val="both"/>
            </w:pPr>
            <w:r w:rsidRPr="00AE7D5F">
              <w:t xml:space="preserve">2029 год – </w:t>
            </w:r>
            <w:r>
              <w:t>310 244 708,60</w:t>
            </w:r>
            <w:r w:rsidRPr="00AE7D5F">
              <w:t xml:space="preserve"> рубл</w:t>
            </w:r>
            <w:r>
              <w:t>ей</w:t>
            </w:r>
          </w:p>
          <w:p w:rsidR="004D34D9" w:rsidRPr="00AE7D5F" w:rsidRDefault="004D34D9" w:rsidP="00531D21">
            <w:pPr>
              <w:jc w:val="both"/>
            </w:pPr>
            <w:r w:rsidRPr="00AE7D5F">
              <w:t xml:space="preserve">2030 год – </w:t>
            </w:r>
            <w:r>
              <w:t>310 244 708,60</w:t>
            </w:r>
            <w:r w:rsidRPr="00AE7D5F">
              <w:t xml:space="preserve"> рубл</w:t>
            </w:r>
            <w:r>
              <w:t>ей</w:t>
            </w:r>
          </w:p>
          <w:p w:rsidR="004D34D9" w:rsidRPr="00AE7D5F" w:rsidRDefault="004D34D9" w:rsidP="00531D21">
            <w:pPr>
              <w:jc w:val="both"/>
            </w:pPr>
            <w:r w:rsidRPr="00AE7D5F">
              <w:t xml:space="preserve">Общий объем расходов федерального бюджета на реализацию     муниципальной программы   составляет </w:t>
            </w:r>
            <w:r>
              <w:t>429 456 209,13</w:t>
            </w:r>
            <w:r w:rsidRPr="00AE7D5F">
              <w:t xml:space="preserve">  рублей, в том числе:       </w:t>
            </w:r>
          </w:p>
          <w:p w:rsidR="004D34D9" w:rsidRPr="00AE7D5F" w:rsidRDefault="004D34D9" w:rsidP="00531D21">
            <w:pPr>
              <w:jc w:val="both"/>
            </w:pPr>
            <w:r w:rsidRPr="00AE7D5F">
              <w:t xml:space="preserve">2022 год – 34 757 342,96 рубля               </w:t>
            </w:r>
          </w:p>
          <w:p w:rsidR="004D34D9" w:rsidRPr="00AE7D5F" w:rsidRDefault="004D34D9" w:rsidP="00531D21">
            <w:pPr>
              <w:jc w:val="both"/>
            </w:pPr>
            <w:r w:rsidRPr="00AE7D5F">
              <w:t xml:space="preserve">2023 год – 32 170 694,73 рубля                 </w:t>
            </w:r>
          </w:p>
          <w:p w:rsidR="004D34D9" w:rsidRPr="00AE7D5F" w:rsidRDefault="004D34D9" w:rsidP="00531D21">
            <w:pPr>
              <w:jc w:val="both"/>
            </w:pPr>
            <w:r w:rsidRPr="00AE7D5F">
              <w:t xml:space="preserve">2024 год – </w:t>
            </w:r>
            <w:r>
              <w:t>147 827 142,41</w:t>
            </w:r>
            <w:r w:rsidRPr="00AE7D5F">
              <w:t xml:space="preserve"> рубл</w:t>
            </w:r>
            <w:r>
              <w:t>я</w:t>
            </w:r>
            <w:r w:rsidRPr="00AE7D5F">
              <w:t xml:space="preserve">                 </w:t>
            </w:r>
          </w:p>
          <w:p w:rsidR="004D34D9" w:rsidRPr="00AE7D5F" w:rsidRDefault="004D34D9" w:rsidP="00531D21">
            <w:pPr>
              <w:jc w:val="both"/>
            </w:pPr>
            <w:r w:rsidRPr="00AE7D5F">
              <w:t xml:space="preserve">2025 год – </w:t>
            </w:r>
            <w:r>
              <w:t>45 572 356,76</w:t>
            </w:r>
            <w:r w:rsidRPr="00AE7D5F">
              <w:t xml:space="preserve"> рублей                 </w:t>
            </w:r>
          </w:p>
          <w:p w:rsidR="004D34D9" w:rsidRPr="00AE7D5F" w:rsidRDefault="004D34D9" w:rsidP="00531D21">
            <w:pPr>
              <w:jc w:val="both"/>
            </w:pPr>
            <w:r w:rsidRPr="00AE7D5F">
              <w:t xml:space="preserve">2026 год – </w:t>
            </w:r>
            <w:r>
              <w:t>43 862 651,70</w:t>
            </w:r>
            <w:r w:rsidRPr="00AE7D5F">
              <w:t xml:space="preserve"> рублей                 </w:t>
            </w:r>
          </w:p>
          <w:p w:rsidR="004D34D9" w:rsidRPr="00AE7D5F" w:rsidRDefault="004D34D9" w:rsidP="00531D21">
            <w:pPr>
              <w:jc w:val="both"/>
            </w:pPr>
            <w:r w:rsidRPr="00AE7D5F">
              <w:t xml:space="preserve">2027 год – </w:t>
            </w:r>
            <w:r>
              <w:t>43 193 658,42</w:t>
            </w:r>
            <w:r w:rsidRPr="00AE7D5F">
              <w:t xml:space="preserve"> рублей                 </w:t>
            </w:r>
          </w:p>
          <w:p w:rsidR="004D34D9" w:rsidRPr="00AE7D5F" w:rsidRDefault="004D34D9" w:rsidP="00531D21">
            <w:pPr>
              <w:jc w:val="both"/>
            </w:pPr>
            <w:r w:rsidRPr="00AE7D5F">
              <w:t xml:space="preserve">2028 год – </w:t>
            </w:r>
            <w:r>
              <w:t>27 357 454,05</w:t>
            </w:r>
            <w:r w:rsidRPr="00AE7D5F">
              <w:t xml:space="preserve"> рубл</w:t>
            </w:r>
            <w:r>
              <w:t>я</w:t>
            </w:r>
          </w:p>
          <w:p w:rsidR="004D34D9" w:rsidRPr="00AE7D5F" w:rsidRDefault="004D34D9" w:rsidP="00531D21">
            <w:pPr>
              <w:jc w:val="both"/>
            </w:pPr>
            <w:r w:rsidRPr="00AE7D5F">
              <w:t xml:space="preserve">2029 год – </w:t>
            </w:r>
            <w:r>
              <w:t>27 357 454,05</w:t>
            </w:r>
            <w:r w:rsidRPr="00AE7D5F">
              <w:t xml:space="preserve"> рубл</w:t>
            </w:r>
            <w:r>
              <w:t>я</w:t>
            </w:r>
          </w:p>
          <w:p w:rsidR="004D34D9" w:rsidRPr="00AE7D5F" w:rsidRDefault="004D34D9" w:rsidP="00531D21">
            <w:pPr>
              <w:jc w:val="both"/>
            </w:pPr>
            <w:r w:rsidRPr="00AE7D5F">
              <w:t xml:space="preserve">2030 год – </w:t>
            </w:r>
            <w:r>
              <w:t>27 357 454,05</w:t>
            </w:r>
            <w:r w:rsidRPr="00AE7D5F">
              <w:t xml:space="preserve"> рубл</w:t>
            </w:r>
            <w:r>
              <w:t>я</w:t>
            </w:r>
          </w:p>
          <w:p w:rsidR="004D34D9" w:rsidRPr="00AE7D5F" w:rsidRDefault="004D34D9" w:rsidP="00531D21">
            <w:pPr>
              <w:jc w:val="both"/>
            </w:pPr>
            <w:r w:rsidRPr="00AE7D5F">
              <w:t xml:space="preserve">Общий объем расходов местного бюджета на реализацию  муниципальной программы   составляет  </w:t>
            </w:r>
            <w:r>
              <w:t>3 084 523 355,44</w:t>
            </w:r>
            <w:r w:rsidRPr="00AE7D5F">
              <w:t xml:space="preserve"> рублей, в том числе:       </w:t>
            </w:r>
          </w:p>
          <w:p w:rsidR="004D34D9" w:rsidRPr="00AE7D5F" w:rsidRDefault="004D34D9" w:rsidP="00531D21">
            <w:pPr>
              <w:jc w:val="both"/>
            </w:pPr>
            <w:r w:rsidRPr="00AE7D5F">
              <w:t xml:space="preserve">2022 год – 264 689 943,87 рублей               </w:t>
            </w:r>
          </w:p>
          <w:p w:rsidR="004D34D9" w:rsidRPr="00AE7D5F" w:rsidRDefault="004D34D9" w:rsidP="00531D21">
            <w:pPr>
              <w:jc w:val="both"/>
            </w:pPr>
            <w:r w:rsidRPr="00AE7D5F">
              <w:t xml:space="preserve">2023 год – 288 227 640,02 рублей                 </w:t>
            </w:r>
          </w:p>
          <w:p w:rsidR="004D34D9" w:rsidRPr="00AE7D5F" w:rsidRDefault="004D34D9" w:rsidP="00531D21">
            <w:pPr>
              <w:jc w:val="both"/>
            </w:pPr>
            <w:r w:rsidRPr="00AE7D5F">
              <w:t xml:space="preserve">2024 год – </w:t>
            </w:r>
            <w:r>
              <w:t>334 313 536,29</w:t>
            </w:r>
            <w:r w:rsidRPr="00AE7D5F">
              <w:t xml:space="preserve"> рублей               </w:t>
            </w:r>
          </w:p>
          <w:p w:rsidR="004D34D9" w:rsidRPr="00AE7D5F" w:rsidRDefault="004D34D9" w:rsidP="00531D21">
            <w:pPr>
              <w:jc w:val="both"/>
            </w:pPr>
            <w:r w:rsidRPr="00AE7D5F">
              <w:t xml:space="preserve">2025 год – </w:t>
            </w:r>
            <w:r>
              <w:t>380 542 278,55</w:t>
            </w:r>
            <w:r w:rsidRPr="00AE7D5F">
              <w:t xml:space="preserve"> рублей                 </w:t>
            </w:r>
          </w:p>
          <w:p w:rsidR="004D34D9" w:rsidRPr="00AE7D5F" w:rsidRDefault="004D34D9" w:rsidP="00531D21">
            <w:pPr>
              <w:jc w:val="both"/>
            </w:pPr>
            <w:r w:rsidRPr="00AE7D5F">
              <w:t xml:space="preserve">2026 год – </w:t>
            </w:r>
            <w:r>
              <w:t>384 726 324,43</w:t>
            </w:r>
            <w:r w:rsidRPr="00AE7D5F">
              <w:t xml:space="preserve"> рубл</w:t>
            </w:r>
            <w:r>
              <w:t>я</w:t>
            </w:r>
            <w:r w:rsidRPr="00AE7D5F">
              <w:t xml:space="preserve">                   </w:t>
            </w:r>
          </w:p>
          <w:p w:rsidR="004D34D9" w:rsidRPr="00AE7D5F" w:rsidRDefault="004D34D9" w:rsidP="00531D21">
            <w:pPr>
              <w:jc w:val="both"/>
            </w:pPr>
            <w:r w:rsidRPr="00AE7D5F">
              <w:t xml:space="preserve">2027 год – </w:t>
            </w:r>
            <w:r>
              <w:t>372 447 389,61</w:t>
            </w:r>
            <w:r w:rsidRPr="00AE7D5F">
              <w:t xml:space="preserve"> рубл</w:t>
            </w:r>
            <w:r>
              <w:t>ей</w:t>
            </w:r>
            <w:r w:rsidRPr="00AE7D5F">
              <w:t xml:space="preserve">                </w:t>
            </w:r>
          </w:p>
          <w:p w:rsidR="004D34D9" w:rsidRPr="00AE7D5F" w:rsidRDefault="004D34D9" w:rsidP="00531D21">
            <w:pPr>
              <w:jc w:val="both"/>
            </w:pPr>
            <w:r w:rsidRPr="00AE7D5F">
              <w:t xml:space="preserve">2028 год – </w:t>
            </w:r>
            <w:r>
              <w:t>353 192 080,89</w:t>
            </w:r>
            <w:r w:rsidRPr="00AE7D5F">
              <w:t xml:space="preserve"> рубл</w:t>
            </w:r>
            <w:r>
              <w:t>ей</w:t>
            </w:r>
          </w:p>
          <w:p w:rsidR="004D34D9" w:rsidRPr="00AE7D5F" w:rsidRDefault="004D34D9" w:rsidP="00531D21">
            <w:pPr>
              <w:jc w:val="both"/>
            </w:pPr>
            <w:r w:rsidRPr="00AE7D5F">
              <w:t xml:space="preserve">2029 год – </w:t>
            </w:r>
            <w:r>
              <w:t>353 192 080,89</w:t>
            </w:r>
            <w:r w:rsidRPr="00AE7D5F">
              <w:t xml:space="preserve"> рубл</w:t>
            </w:r>
            <w:r>
              <w:t>ей</w:t>
            </w:r>
          </w:p>
          <w:p w:rsidR="004D34D9" w:rsidRPr="00AE7D5F" w:rsidRDefault="004D34D9" w:rsidP="00531D21">
            <w:pPr>
              <w:jc w:val="both"/>
            </w:pPr>
            <w:r w:rsidRPr="00AE7D5F">
              <w:t xml:space="preserve">2030 год – </w:t>
            </w:r>
            <w:r>
              <w:t>353 192 080,89</w:t>
            </w:r>
            <w:r w:rsidRPr="00AE7D5F">
              <w:t xml:space="preserve"> рубл</w:t>
            </w:r>
            <w:r>
              <w:t>ей</w:t>
            </w:r>
          </w:p>
          <w:p w:rsidR="004D34D9" w:rsidRPr="00AE7D5F" w:rsidRDefault="004D34D9" w:rsidP="00531D21">
            <w:pPr>
              <w:jc w:val="both"/>
            </w:pPr>
            <w:r w:rsidRPr="00AE7D5F">
              <w:t xml:space="preserve">Источником финансирования муниципальной программы являются налоговые и неналоговые доходы местного бюджета, поступления целевого и целевого характера из областного бюджета, поступления из федерального бюджета. </w:t>
            </w:r>
            <w:r w:rsidRPr="00AE7D5F">
              <w:tab/>
            </w:r>
          </w:p>
        </w:tc>
      </w:tr>
      <w:tr w:rsidR="004D34D9" w:rsidRPr="00113F14" w:rsidTr="00531D21">
        <w:trPr>
          <w:trHeight w:val="695"/>
        </w:trPr>
        <w:tc>
          <w:tcPr>
            <w:tcW w:w="4500" w:type="dxa"/>
          </w:tcPr>
          <w:p w:rsidR="004D34D9" w:rsidRPr="00113F14" w:rsidRDefault="004D34D9" w:rsidP="00531D21">
            <w:pPr>
              <w:jc w:val="both"/>
            </w:pPr>
            <w:r w:rsidRPr="00113F14">
              <w:lastRenderedPageBreak/>
              <w:t>Ожидаемые результаты реализации муниципальной программы (по годам и по итогам реализации)</w:t>
            </w:r>
          </w:p>
        </w:tc>
        <w:tc>
          <w:tcPr>
            <w:tcW w:w="6120" w:type="dxa"/>
          </w:tcPr>
          <w:p w:rsidR="004D34D9" w:rsidRPr="00113F14" w:rsidRDefault="004D34D9" w:rsidP="004D34D9">
            <w:pPr>
              <w:numPr>
                <w:ilvl w:val="0"/>
                <w:numId w:val="7"/>
              </w:numPr>
              <w:ind w:left="0" w:firstLine="86"/>
              <w:jc w:val="both"/>
            </w:pPr>
            <w:r w:rsidRPr="00113F14">
              <w:t>Обеспечение выполнения государственных гарантий общедоступности и бесплатности дошкольного и общего образования на уровне 100 %.</w:t>
            </w:r>
          </w:p>
          <w:p w:rsidR="004D34D9" w:rsidRPr="00113F14" w:rsidRDefault="004D34D9" w:rsidP="004D34D9">
            <w:pPr>
              <w:numPr>
                <w:ilvl w:val="0"/>
                <w:numId w:val="7"/>
              </w:numPr>
              <w:ind w:left="0" w:firstLine="86"/>
              <w:jc w:val="both"/>
            </w:pPr>
            <w:r w:rsidRPr="00113F14">
              <w:t>Сохранение доли обеспеченности детей в возрасте от 3 до 7 лет услугами дошкольного образования на уровне 100 %</w:t>
            </w:r>
          </w:p>
          <w:p w:rsidR="004D34D9" w:rsidRPr="00113F14" w:rsidRDefault="004D34D9" w:rsidP="004D34D9">
            <w:pPr>
              <w:numPr>
                <w:ilvl w:val="0"/>
                <w:numId w:val="7"/>
              </w:numPr>
              <w:ind w:left="0" w:firstLine="86"/>
              <w:jc w:val="both"/>
            </w:pPr>
            <w:r w:rsidRPr="00113F14">
              <w:t>Сохранение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возможностями здоровья и детей – инвалидов в возрасте от 8 до 18 лет  на уровне 100 %.</w:t>
            </w:r>
          </w:p>
          <w:p w:rsidR="004D34D9" w:rsidRPr="00113F14" w:rsidRDefault="004D34D9" w:rsidP="004D34D9">
            <w:pPr>
              <w:numPr>
                <w:ilvl w:val="0"/>
                <w:numId w:val="7"/>
              </w:numPr>
              <w:ind w:left="0" w:firstLine="86"/>
              <w:jc w:val="both"/>
            </w:pPr>
            <w:r w:rsidRPr="00113F14">
              <w:t xml:space="preserve">Увеличение охвата детей программами дополнительного образования к 2030 году до 74,83 %. </w:t>
            </w:r>
          </w:p>
          <w:p w:rsidR="004D34D9" w:rsidRPr="00113F14" w:rsidRDefault="004D34D9" w:rsidP="00531D21">
            <w:pPr>
              <w:ind w:firstLine="86"/>
              <w:jc w:val="both"/>
            </w:pPr>
            <w:r w:rsidRPr="00113F14">
              <w:t xml:space="preserve">5.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w:t>
            </w:r>
            <w:proofErr w:type="gramStart"/>
            <w:r w:rsidRPr="00113F14">
              <w:t>численности</w:t>
            </w:r>
            <w:proofErr w:type="gramEnd"/>
            <w:r w:rsidRPr="00113F14">
              <w:t xml:space="preserve">  обучающихся по основным образовательным программам начального общего, основного общего и среднего общего образования к 2030 году до 88 %</w:t>
            </w:r>
          </w:p>
          <w:p w:rsidR="004D34D9" w:rsidRPr="00113F14" w:rsidRDefault="004D34D9" w:rsidP="00531D21">
            <w:pPr>
              <w:ind w:firstLine="120"/>
              <w:jc w:val="both"/>
            </w:pPr>
            <w:r w:rsidRPr="00113F14">
              <w:t>6. Средняя заработная плата педагогических работников образовательных организаций из всех источников составит не менее 100 % от средней заработной платы по экономике региона.</w:t>
            </w:r>
          </w:p>
          <w:p w:rsidR="004D34D9" w:rsidRPr="00113F14" w:rsidRDefault="004D34D9" w:rsidP="00531D21">
            <w:pPr>
              <w:ind w:firstLine="120"/>
              <w:jc w:val="both"/>
            </w:pPr>
            <w:r w:rsidRPr="00113F14">
              <w:t>7. Доля детей-сирот и детей, оставшихся без попечения родителей, переданных на воспитание в семью от общего количества выявленных детей-сирот и детей, оставшихся без попечения родителей, проживающих на территории Муромцевского района Омской области не менее 96,5% к 2030 году.</w:t>
            </w:r>
          </w:p>
          <w:p w:rsidR="004D34D9" w:rsidRPr="00113F14" w:rsidRDefault="004D34D9" w:rsidP="00531D21">
            <w:pPr>
              <w:ind w:firstLine="120"/>
              <w:jc w:val="both"/>
            </w:pPr>
            <w:r w:rsidRPr="00113F14">
              <w:t>8. В общеобразовательных организациях увеличится доля педагогов в возрасте  до 35 лет  до 18 %.</w:t>
            </w:r>
          </w:p>
          <w:p w:rsidR="004D34D9" w:rsidRPr="00113F14" w:rsidRDefault="004D34D9" w:rsidP="00531D21">
            <w:pPr>
              <w:ind w:firstLine="120"/>
              <w:jc w:val="both"/>
            </w:pPr>
            <w:r w:rsidRPr="00113F14">
              <w:t>9. Доля  несовершеннолетних, получивших возможность  отдыха и оздоровления, от общей численности детей от 7 до 18 лет к 2030 году составит не менее 44 %.</w:t>
            </w:r>
          </w:p>
          <w:p w:rsidR="004D34D9" w:rsidRPr="00113F14" w:rsidRDefault="004D34D9" w:rsidP="00531D21">
            <w:pPr>
              <w:ind w:firstLine="120"/>
              <w:jc w:val="both"/>
            </w:pPr>
            <w:r w:rsidRPr="00113F14">
              <w:t xml:space="preserve">10. Увеличение доли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Муромцевском муниципальном районе до 25%,  но не менее 780 человек.  </w:t>
            </w:r>
          </w:p>
          <w:p w:rsidR="004D34D9" w:rsidRPr="00113F14" w:rsidRDefault="004D34D9" w:rsidP="00531D21">
            <w:pPr>
              <w:ind w:firstLine="120"/>
              <w:jc w:val="both"/>
            </w:pPr>
            <w:r w:rsidRPr="00113F14">
              <w:t>11. Повышение уровня удовлетворенности населения качеством предоставления услуг в сфере культуры к 2030 году до 100%.</w:t>
            </w:r>
          </w:p>
          <w:p w:rsidR="004D34D9" w:rsidRPr="00113F14" w:rsidRDefault="004D34D9" w:rsidP="00531D21">
            <w:pPr>
              <w:ind w:firstLine="120"/>
              <w:jc w:val="both"/>
            </w:pPr>
            <w:r w:rsidRPr="00113F14">
              <w:t xml:space="preserve">12. Увеличение численности населения, участвующего в платных </w:t>
            </w:r>
            <w:proofErr w:type="spellStart"/>
            <w:r w:rsidRPr="00113F14">
              <w:t>досуговых</w:t>
            </w:r>
            <w:proofErr w:type="spellEnd"/>
            <w:r w:rsidRPr="00113F14">
              <w:t xml:space="preserve"> мероприятиях к 2030 году до 9975 человек.</w:t>
            </w:r>
          </w:p>
          <w:p w:rsidR="004D34D9" w:rsidRPr="00113F14" w:rsidRDefault="004D34D9" w:rsidP="00531D21">
            <w:pPr>
              <w:jc w:val="both"/>
            </w:pPr>
            <w:r w:rsidRPr="00113F14">
              <w:lastRenderedPageBreak/>
              <w:t>13. Обеспечение количества поступивших экземпляров в фонды общедоступных библиотек на 1000 человек населения (2022 – 2030 года – ежегодно 250 экземпляров).</w:t>
            </w:r>
          </w:p>
          <w:p w:rsidR="004D34D9" w:rsidRPr="00113F14" w:rsidRDefault="004D34D9" w:rsidP="00531D21">
            <w:pPr>
              <w:jc w:val="both"/>
            </w:pPr>
            <w:r w:rsidRPr="00113F14">
              <w:t xml:space="preserve">14. Обеспечение соотношения средней заработной платы   работников культуры со средней заработной платой в Омской области, в том числе:  </w:t>
            </w:r>
          </w:p>
          <w:p w:rsidR="004D34D9" w:rsidRPr="00113F14" w:rsidRDefault="004D34D9" w:rsidP="00531D21">
            <w:pPr>
              <w:jc w:val="both"/>
            </w:pPr>
            <w:r w:rsidRPr="00113F14">
              <w:t>- работников культуры (2022 – 2030 года – 100% ежегодно)</w:t>
            </w:r>
          </w:p>
          <w:p w:rsidR="004D34D9" w:rsidRPr="00113F14" w:rsidRDefault="004D34D9" w:rsidP="00531D21">
            <w:pPr>
              <w:jc w:val="both"/>
            </w:pPr>
            <w:r w:rsidRPr="00113F14">
              <w:t>- работников дополнительного образования в сфере культуры (2022 – 2030 года – 100% ежегодно)</w:t>
            </w:r>
          </w:p>
          <w:p w:rsidR="004D34D9" w:rsidRPr="00113F14" w:rsidRDefault="004D34D9" w:rsidP="00531D21">
            <w:pPr>
              <w:jc w:val="both"/>
            </w:pPr>
            <w:r w:rsidRPr="00113F14">
              <w:t>15. Доля учреждений культуры, имеющие доступ в Интернет в хорошем качестве скорости (КДУ, библиотеки, музеи) к 2030 году до 100%.</w:t>
            </w:r>
          </w:p>
          <w:p w:rsidR="004D34D9" w:rsidRPr="00113F14" w:rsidRDefault="004D34D9" w:rsidP="00531D21">
            <w:pPr>
              <w:jc w:val="both"/>
            </w:pPr>
            <w:r w:rsidRPr="00113F14">
              <w:t>16. Увеличение количества туристских объектов, в том числе гостиниц, гостевых домов, туристических баз, площадок для отдыха, предприятий общественного питания, развлекательных учреждений, предприятий культурно-массового обслуживания (шт.) в сфере туризма к 2030 году до 30 единиц.</w:t>
            </w:r>
          </w:p>
          <w:p w:rsidR="004D34D9" w:rsidRPr="00113F14" w:rsidRDefault="004D34D9" w:rsidP="00531D21">
            <w:pPr>
              <w:jc w:val="both"/>
            </w:pPr>
            <w:r w:rsidRPr="00113F14">
              <w:t>17. Увеличение количества мест, размещенных в коллективных средствах размещения, к 2030 году до 2100 единиц.</w:t>
            </w:r>
          </w:p>
          <w:p w:rsidR="004D34D9" w:rsidRPr="00113F14" w:rsidRDefault="004D34D9" w:rsidP="00531D21">
            <w:pPr>
              <w:jc w:val="both"/>
            </w:pPr>
            <w:r w:rsidRPr="00113F14">
              <w:t>18. Увеличение численности занятого населения в сфере туризма, к 2030 году до 150 человек.</w:t>
            </w:r>
          </w:p>
          <w:p w:rsidR="004D34D9" w:rsidRPr="00113F14" w:rsidRDefault="004D34D9" w:rsidP="00531D21">
            <w:pPr>
              <w:jc w:val="both"/>
            </w:pPr>
            <w:r w:rsidRPr="00113F14">
              <w:t>19. Прирост количества организаций (общественных организаций, образовательных учреждений, частных предпринимателей), задействованных в сфере туризма за 2022-2030 годы на 10 единиц.</w:t>
            </w:r>
          </w:p>
          <w:p w:rsidR="004D34D9" w:rsidRPr="00113F14" w:rsidRDefault="004D34D9" w:rsidP="00531D21">
            <w:pPr>
              <w:jc w:val="both"/>
            </w:pPr>
            <w:r w:rsidRPr="00113F14">
              <w:t>20. Увеличение доли молодежи в возрасте от 14 до 35 лет вовлеченных в реализацию мероприятий по основным направлениям молодежной политики, к 2030 году до 43 %.</w:t>
            </w:r>
          </w:p>
          <w:p w:rsidR="004D34D9" w:rsidRPr="00113F14" w:rsidRDefault="004D34D9" w:rsidP="00531D21">
            <w:pPr>
              <w:jc w:val="both"/>
            </w:pPr>
            <w:r w:rsidRPr="00113F14">
              <w:t xml:space="preserve">21. Сохранение и увеличение численности населения района, систематически </w:t>
            </w:r>
            <w:proofErr w:type="gramStart"/>
            <w:r w:rsidRPr="00113F14">
              <w:t>занимающихся</w:t>
            </w:r>
            <w:proofErr w:type="gramEnd"/>
            <w:r w:rsidRPr="00113F14">
              <w:t xml:space="preserve"> физической культурой и спортом, к 2030 году до 55 %.</w:t>
            </w:r>
          </w:p>
          <w:p w:rsidR="004D34D9" w:rsidRPr="00113F14" w:rsidRDefault="004D34D9" w:rsidP="00531D21">
            <w:pPr>
              <w:jc w:val="both"/>
            </w:pPr>
            <w:r w:rsidRPr="00113F14">
              <w:t>22.Увеличение доли молодежи в возрасте от 14 до 35 лет, охваченной профилактическими мероприятиями асоциальных явлений, пропаганде здорового образа жизни в общей численности молодежи района, к 2030 году до 25 %.</w:t>
            </w:r>
          </w:p>
          <w:p w:rsidR="004D34D9" w:rsidRPr="00113F14" w:rsidRDefault="004D34D9" w:rsidP="00531D21">
            <w:pPr>
              <w:jc w:val="both"/>
            </w:pPr>
            <w:r w:rsidRPr="00113F14">
              <w:t>23. Увеличение доли трудоустроенных граждан от числа обратившихся в центр занятости в целях поиска работы к 20302 году до 73%.</w:t>
            </w:r>
          </w:p>
          <w:p w:rsidR="004D34D9" w:rsidRPr="00113F14" w:rsidRDefault="004D34D9" w:rsidP="00531D21">
            <w:pPr>
              <w:jc w:val="both"/>
            </w:pPr>
            <w:r w:rsidRPr="00113F14">
              <w:t xml:space="preserve">24. Уровень регистрируемой  безработицы  от численности экономически активного населения к 20302 году на уровне не выше 3,5%. </w:t>
            </w:r>
          </w:p>
          <w:p w:rsidR="004D34D9" w:rsidRPr="00113F14" w:rsidRDefault="004D34D9" w:rsidP="00531D21">
            <w:pPr>
              <w:jc w:val="both"/>
            </w:pPr>
            <w:r w:rsidRPr="00113F14">
              <w:t xml:space="preserve">25. Увеличение доли населения, охваченного профилактическими мероприятиями по здоровому образу жизни, включая информационно-коммуникационные кампании до 30 процентов к концу </w:t>
            </w:r>
            <w:r w:rsidRPr="00113F14">
              <w:lastRenderedPageBreak/>
              <w:t>2030 года - (от общей численности населения района)</w:t>
            </w:r>
          </w:p>
          <w:p w:rsidR="004D34D9" w:rsidRPr="00113F14" w:rsidRDefault="004D34D9" w:rsidP="00531D21">
            <w:pPr>
              <w:pStyle w:val="TableParagraph"/>
              <w:tabs>
                <w:tab w:val="left" w:pos="804"/>
                <w:tab w:val="left" w:pos="5543"/>
              </w:tabs>
              <w:ind w:left="73"/>
              <w:jc w:val="both"/>
              <w:rPr>
                <w:sz w:val="24"/>
                <w:szCs w:val="24"/>
              </w:rPr>
            </w:pPr>
            <w:r w:rsidRPr="00113F14">
              <w:rPr>
                <w:sz w:val="24"/>
                <w:szCs w:val="24"/>
              </w:rPr>
              <w:t>26. Увеличение доли взрослого населения муниципального района, прошедшего диспансеризацию и профилактические  медицинские осмотры, периодические  медицинские осмотры  до 75 процентов к концу 2030 года (от общей численности населения района);</w:t>
            </w:r>
          </w:p>
          <w:p w:rsidR="004D34D9" w:rsidRPr="00113F14" w:rsidRDefault="004D34D9" w:rsidP="00531D21">
            <w:pPr>
              <w:pStyle w:val="TableParagraph"/>
              <w:tabs>
                <w:tab w:val="left" w:pos="804"/>
                <w:tab w:val="left" w:pos="5543"/>
              </w:tabs>
              <w:ind w:left="73"/>
              <w:jc w:val="both"/>
              <w:rPr>
                <w:sz w:val="24"/>
                <w:szCs w:val="24"/>
              </w:rPr>
            </w:pPr>
            <w:r w:rsidRPr="00113F14">
              <w:rPr>
                <w:sz w:val="24"/>
                <w:szCs w:val="24"/>
              </w:rPr>
              <w:t>27. Увеличение доли посещений  медицинских организаций с профилактической целью до 50 процентов к концу 2030 года (от общей численности населения района);</w:t>
            </w:r>
          </w:p>
          <w:p w:rsidR="004D34D9" w:rsidRPr="00113F14" w:rsidRDefault="004D34D9" w:rsidP="00531D21">
            <w:pPr>
              <w:pStyle w:val="TableParagraph"/>
              <w:tabs>
                <w:tab w:val="left" w:pos="804"/>
                <w:tab w:val="left" w:pos="5543"/>
              </w:tabs>
              <w:ind w:left="73"/>
              <w:jc w:val="both"/>
              <w:rPr>
                <w:sz w:val="24"/>
                <w:szCs w:val="24"/>
              </w:rPr>
            </w:pPr>
            <w:r w:rsidRPr="00113F14">
              <w:rPr>
                <w:sz w:val="24"/>
                <w:szCs w:val="24"/>
              </w:rPr>
              <w:t>28. Увеличение доли населения муниципального района, систематически занимающегося физической культурой и спортом, до 55 процентов к концу 2030 года.</w:t>
            </w:r>
          </w:p>
          <w:p w:rsidR="004D34D9" w:rsidRPr="00113F14" w:rsidRDefault="004D34D9" w:rsidP="00531D21">
            <w:pPr>
              <w:pStyle w:val="TableParagraph"/>
              <w:tabs>
                <w:tab w:val="left" w:pos="804"/>
                <w:tab w:val="left" w:pos="5543"/>
              </w:tabs>
              <w:ind w:left="73"/>
              <w:jc w:val="both"/>
              <w:rPr>
                <w:sz w:val="24"/>
                <w:szCs w:val="24"/>
              </w:rPr>
            </w:pPr>
            <w:r w:rsidRPr="00113F14">
              <w:rPr>
                <w:sz w:val="24"/>
                <w:szCs w:val="24"/>
              </w:rPr>
              <w:t>29. Количество социально ориентированных некоммерческих организаций, получивших муниципальную поддержку, не менее 2 единиц ежегодно</w:t>
            </w:r>
          </w:p>
        </w:tc>
      </w:tr>
    </w:tbl>
    <w:p w:rsidR="004D34D9" w:rsidRPr="00113F14" w:rsidRDefault="004D34D9" w:rsidP="004D34D9">
      <w:pPr>
        <w:jc w:val="both"/>
      </w:pPr>
    </w:p>
    <w:p w:rsidR="004D34D9" w:rsidRPr="00113F14" w:rsidRDefault="004D34D9" w:rsidP="004D34D9">
      <w:pPr>
        <w:jc w:val="both"/>
      </w:pPr>
    </w:p>
    <w:p w:rsidR="004D34D9" w:rsidRPr="00113F14" w:rsidRDefault="004D34D9" w:rsidP="004D34D9">
      <w:pPr>
        <w:jc w:val="center"/>
      </w:pPr>
      <w:r w:rsidRPr="00113F14">
        <w:t>Раздел 2. Характеристика текущего состояния социально-экономического развития Муромцевского муниципального района Омской области в сфере реализации муниципальной программы.</w:t>
      </w:r>
    </w:p>
    <w:p w:rsidR="004D34D9" w:rsidRPr="00113F14" w:rsidRDefault="004D34D9" w:rsidP="004D34D9">
      <w:pPr>
        <w:jc w:val="center"/>
      </w:pPr>
    </w:p>
    <w:p w:rsidR="004D34D9" w:rsidRPr="00113F14" w:rsidRDefault="004D34D9" w:rsidP="004D34D9">
      <w:pPr>
        <w:ind w:firstLine="567"/>
        <w:jc w:val="both"/>
      </w:pPr>
      <w:r w:rsidRPr="00113F14">
        <w:t xml:space="preserve">Стратегической целью муниципальной политики является неуклонное повышение благосостояния и улучшение качества жизни населения Муромцевского муниципального района Омской области (далее -  Муромцевский район). </w:t>
      </w:r>
    </w:p>
    <w:p w:rsidR="004D34D9" w:rsidRPr="00113F14" w:rsidRDefault="004D34D9" w:rsidP="004D34D9">
      <w:pPr>
        <w:ind w:firstLine="708"/>
        <w:jc w:val="both"/>
      </w:pPr>
      <w:r w:rsidRPr="00113F14">
        <w:rPr>
          <w:spacing w:val="-6"/>
        </w:rPr>
        <w:t xml:space="preserve">На начало 2021 года в Муромцевском районе проживало 20390 человек, в том числе в трудоспособном возрасте более 9  тыс. человек. </w:t>
      </w:r>
      <w:r w:rsidRPr="00113F14">
        <w:t xml:space="preserve">Ежегодно в районе наблюдается стабильная динамика снижения численности </w:t>
      </w:r>
      <w:proofErr w:type="gramStart"/>
      <w:r w:rsidRPr="00113F14">
        <w:t>населения</w:t>
      </w:r>
      <w:proofErr w:type="gramEnd"/>
      <w:r w:rsidRPr="00113F14">
        <w:t xml:space="preserve"> как за счет отрицательных естественных демографических процессов, так и за счет отрицательного миграционного сальдо. При этом происходит снижение численности трудоспособного населения и рост числа жителей старше трудоспособного возраста, незначительное увеличение численности детей. Только за пять последних лет население Муромцевского района сократилось на 1350 человек. </w:t>
      </w:r>
    </w:p>
    <w:p w:rsidR="004D34D9" w:rsidRPr="00113F14" w:rsidRDefault="004D34D9" w:rsidP="004D34D9">
      <w:pPr>
        <w:ind w:firstLine="708"/>
        <w:jc w:val="both"/>
      </w:pPr>
      <w:r w:rsidRPr="00113F14">
        <w:t xml:space="preserve">Исходя из этого, первоочередной задачей является создание условий для  улучшения демографической ситуации в районе, сокращения темпов снижения численности населения, создание условий для сохранения здоровья, увеличения средней продолжительности жизни, повышения активности и приобщение к здоровому образу жизни среди всех возрастных групп населения, в первую очередь детей и молодежи. С целью уменьшения миграционного оттока необходимо создание условий для роста доходов населения, обеспечения занятости и, как следствие, снижение уровня общей безработицы. </w:t>
      </w:r>
    </w:p>
    <w:p w:rsidR="004D34D9" w:rsidRPr="00113F14" w:rsidRDefault="004D34D9" w:rsidP="004D34D9">
      <w:pPr>
        <w:jc w:val="both"/>
      </w:pPr>
      <w:r w:rsidRPr="00113F14">
        <w:tab/>
        <w:t>Муниципальная программа направлена на развитие сферы образования, создание равных возможностей для получения качественного образования и позитивной социализации детей; предоставления равных возможностей для раскрытия культурного и духовного потенциала  населения,  обеспечения прав граждан на участие в культурной жизни; создание условий для привлечения всего населения района к здоровому образу жизни</w:t>
      </w:r>
      <w:proofErr w:type="gramStart"/>
      <w:r w:rsidRPr="00113F14">
        <w:t xml:space="preserve"> ,</w:t>
      </w:r>
      <w:proofErr w:type="gramEnd"/>
      <w:r w:rsidRPr="00113F14">
        <w:t xml:space="preserve"> обеспечение возможностей для самореализации и всестороннего развития молодежи в районе.</w:t>
      </w:r>
    </w:p>
    <w:p w:rsidR="004D34D9" w:rsidRPr="00113F14" w:rsidRDefault="004D34D9" w:rsidP="004D34D9">
      <w:pPr>
        <w:pStyle w:val="a5"/>
      </w:pPr>
      <w:r w:rsidRPr="00113F14">
        <w:t xml:space="preserve">Сеть муниципальных учреждений, реализующих основные программы общего образования на всех его уровнях, состоит из 17 учреждений, в которых обучается 2459 человек.  В р.п. </w:t>
      </w:r>
      <w:r w:rsidRPr="00113F14">
        <w:lastRenderedPageBreak/>
        <w:t xml:space="preserve">Муромцево в поселке Петропавловка за счет внебюджетных средств в 2019 году была построена новая школа на 258 ученических мест, соответствующая всем современными требованиями, предъявляемым к общеобразовательным учреждениям. </w:t>
      </w:r>
    </w:p>
    <w:p w:rsidR="004D34D9" w:rsidRPr="00113F14" w:rsidRDefault="004D34D9" w:rsidP="004D34D9">
      <w:pPr>
        <w:pStyle w:val="a5"/>
        <w:ind w:firstLine="567"/>
      </w:pPr>
      <w:r w:rsidRPr="00113F14">
        <w:t xml:space="preserve">Все общеобразовательные учреждения имеют лицензии на ведение образовательной деятельности и свидетельства о государственной аккредитации. 4 </w:t>
      </w:r>
      <w:proofErr w:type="gramStart"/>
      <w:r w:rsidRPr="00113F14">
        <w:t>дошкольных</w:t>
      </w:r>
      <w:proofErr w:type="gramEnd"/>
      <w:r w:rsidRPr="00113F14">
        <w:t xml:space="preserve"> и 3 общеобразовательных учреждения имеют лицензии на осуществление медицинской деятельности. Во всех образовательных учреждениях организовано горячее питание, все школы подключены к сети «Интернет».</w:t>
      </w:r>
    </w:p>
    <w:p w:rsidR="004D34D9" w:rsidRPr="00113F14" w:rsidRDefault="004D34D9" w:rsidP="004D34D9">
      <w:pPr>
        <w:ind w:firstLine="567"/>
        <w:jc w:val="both"/>
      </w:pPr>
      <w:r w:rsidRPr="00113F14">
        <w:t xml:space="preserve">В период 2019-2020 годы были открыты  три  Центра образования цифрового и гуманитарного профилей «Точка роста» на базе МБОУ «Муромцевский лицей», МБОУ «Муромцевская СОШ № 1» и  </w:t>
      </w:r>
      <w:r w:rsidRPr="00113F14">
        <w:rPr>
          <w:rFonts w:eastAsia="Arial Unicode MS"/>
          <w:u w:color="000000"/>
        </w:rPr>
        <w:t>МБОУ «Костинская средняя общеобразовательная школа»</w:t>
      </w:r>
      <w:r w:rsidRPr="00113F14">
        <w:t xml:space="preserve"> в рамках реализации национального </w:t>
      </w:r>
      <w:proofErr w:type="spellStart"/>
      <w:r w:rsidRPr="00113F14">
        <w:t>подпроекта</w:t>
      </w:r>
      <w:proofErr w:type="spellEnd"/>
      <w:r w:rsidRPr="00113F14">
        <w:t xml:space="preserve"> «Современная школа».</w:t>
      </w:r>
    </w:p>
    <w:p w:rsidR="004D34D9" w:rsidRPr="00113F14" w:rsidRDefault="004D34D9" w:rsidP="004D34D9">
      <w:pPr>
        <w:ind w:firstLine="567"/>
        <w:jc w:val="both"/>
      </w:pPr>
      <w:r w:rsidRPr="00113F14">
        <w:t>На начало 2021 года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80,9 %.</w:t>
      </w:r>
    </w:p>
    <w:p w:rsidR="004D34D9" w:rsidRPr="00113F14" w:rsidRDefault="004D34D9" w:rsidP="004D34D9">
      <w:pPr>
        <w:ind w:firstLine="708"/>
        <w:jc w:val="both"/>
      </w:pPr>
      <w:r w:rsidRPr="00113F14">
        <w:t xml:space="preserve">В Муромцевском районе обеспечена доступность дошкольного образования. Очередность в детские сады отсутствует. При этом есть потребность увеличения количества  мест в дошкольном учреждении </w:t>
      </w:r>
      <w:proofErr w:type="gramStart"/>
      <w:r w:rsidRPr="00113F14">
        <w:t>в</w:t>
      </w:r>
      <w:proofErr w:type="gramEnd"/>
      <w:r w:rsidRPr="00113F14">
        <w:t xml:space="preserve"> с. </w:t>
      </w:r>
      <w:proofErr w:type="spellStart"/>
      <w:r w:rsidRPr="00113F14">
        <w:t>Камышино-Курское</w:t>
      </w:r>
      <w:proofErr w:type="spellEnd"/>
      <w:r w:rsidRPr="00113F14">
        <w:t>. Данную проблему планируется решить путем строительства нового детского сада в период реализации муниципальной программы.</w:t>
      </w:r>
    </w:p>
    <w:p w:rsidR="004D34D9" w:rsidRPr="00113F14" w:rsidRDefault="004D34D9" w:rsidP="004D34D9">
      <w:pPr>
        <w:pStyle w:val="a5"/>
        <w:ind w:firstLine="851"/>
      </w:pPr>
      <w:r w:rsidRPr="00113F14">
        <w:t>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 в 2020 году она составила в среднем 79 рублей, что почти в 2 раза ниже, чем в областном центре. Дети инвалиды (6 детей) и опекаемые (9 детей) посещают детский сад без взимания платы.</w:t>
      </w:r>
    </w:p>
    <w:p w:rsidR="004D34D9" w:rsidRPr="00113F14" w:rsidRDefault="004D34D9" w:rsidP="004D34D9">
      <w:pPr>
        <w:pStyle w:val="a5"/>
        <w:ind w:firstLine="851"/>
      </w:pPr>
      <w:r w:rsidRPr="00113F14">
        <w:t>Для решения задачи интеграции детей с ОВЗ в муниципальном районе осуществляет деятельность Муромцевский детский сад № 4 комбинированного вида. В данном учреждении функционирует группа компенсирующей направленности. В рамках реализации регионального проекта «Поддержка семей имеющих детей» с целью оказания консультативной, психолого-педагогической, логопедической помощи родителям, законным представителям 17 ноября 2020 года на базе Муромцевского детского сада № 6 открыт консультационный центр. На базе Муромцевского детского сада № 7 продолжает свою работу созданный в январе 2017 года консультационный центр для родителей, который обеспечивает получение детьми в возрасте от 2-х месяцев дошкольного образования в форме семейного образования.</w:t>
      </w:r>
    </w:p>
    <w:p w:rsidR="004D34D9" w:rsidRPr="00113F14" w:rsidRDefault="004D34D9" w:rsidP="004D34D9">
      <w:pPr>
        <w:jc w:val="both"/>
      </w:pPr>
      <w:r w:rsidRPr="00113F14">
        <w:tab/>
        <w:t>Сфера культуры в районе представлена 72 учреждениями, которые осуществляют культурно</w:t>
      </w:r>
      <w:r w:rsidRPr="00113F14">
        <w:rPr>
          <w:lang w:eastAsia="en-US"/>
        </w:rPr>
        <w:t>–</w:t>
      </w:r>
      <w:proofErr w:type="spellStart"/>
      <w:r w:rsidRPr="00113F14">
        <w:t>досуговое</w:t>
      </w:r>
      <w:proofErr w:type="spellEnd"/>
      <w:r w:rsidRPr="00113F14">
        <w:t xml:space="preserve">, библиотечное, музейное, </w:t>
      </w:r>
      <w:proofErr w:type="spellStart"/>
      <w:r w:rsidRPr="00113F14">
        <w:t>кинодосуговое</w:t>
      </w:r>
      <w:proofErr w:type="spellEnd"/>
      <w:r w:rsidRPr="00113F14">
        <w:t xml:space="preserve"> обслуживание населения, а также предоставляют услуги дополнительного образования детей в двух Школах иску</w:t>
      </w:r>
      <w:proofErr w:type="gramStart"/>
      <w:r w:rsidRPr="00113F14">
        <w:t>сств в р</w:t>
      </w:r>
      <w:proofErr w:type="gramEnd"/>
      <w:r w:rsidRPr="00113F14">
        <w:t xml:space="preserve">.п. Муромцево и трех сельских филиалах. Кроме того, работают 23 </w:t>
      </w:r>
      <w:proofErr w:type="gramStart"/>
      <w:r w:rsidRPr="00113F14">
        <w:t>передвижных</w:t>
      </w:r>
      <w:proofErr w:type="gramEnd"/>
      <w:r w:rsidRPr="00113F14">
        <w:t xml:space="preserve"> нестационарных библиотечных пункта, обслуживающих малые населенные пункты. Уровень фактической обеспеченности клубами и учреждениями клубного типа и библиотеками от нормативной потребности на начало 2021 года составил 106 % и 101 %, соответственно.</w:t>
      </w:r>
    </w:p>
    <w:p w:rsidR="004D34D9" w:rsidRPr="00113F14" w:rsidRDefault="004D34D9" w:rsidP="004D34D9">
      <w:pPr>
        <w:jc w:val="both"/>
      </w:pPr>
      <w:r w:rsidRPr="00113F14">
        <w:tab/>
        <w:t xml:space="preserve">В 2017 году был построен и введен в эксплуатацию новый сельский клуб со зрительным залом на 58 мест в с. </w:t>
      </w:r>
      <w:proofErr w:type="gramStart"/>
      <w:r w:rsidRPr="00113F14">
        <w:t>Костино</w:t>
      </w:r>
      <w:proofErr w:type="gramEnd"/>
      <w:r w:rsidRPr="00113F14">
        <w:t xml:space="preserve"> Муромцевского муниципального района Омской области.</w:t>
      </w:r>
    </w:p>
    <w:p w:rsidR="004D34D9" w:rsidRPr="00113F14" w:rsidRDefault="004D34D9" w:rsidP="004D34D9">
      <w:pPr>
        <w:ind w:firstLine="708"/>
        <w:jc w:val="both"/>
      </w:pPr>
      <w:r w:rsidRPr="00113F14">
        <w:t>За период с 2014 года  капитальные и текущие ремонты проведены практически во всех сельских клубах.</w:t>
      </w:r>
    </w:p>
    <w:p w:rsidR="004D34D9" w:rsidRPr="00113F14" w:rsidRDefault="004D34D9" w:rsidP="004D34D9">
      <w:pPr>
        <w:ind w:firstLine="708"/>
        <w:jc w:val="both"/>
      </w:pPr>
      <w:r w:rsidRPr="00113F14">
        <w:t xml:space="preserve">В период реализации муниципальной программы планируется проведение капитального ремонта районного Дома культура в р.п. Муромцево, ДК </w:t>
      </w:r>
      <w:proofErr w:type="gramStart"/>
      <w:r w:rsidRPr="00113F14">
        <w:t>в</w:t>
      </w:r>
      <w:proofErr w:type="gramEnd"/>
      <w:r w:rsidRPr="00113F14">
        <w:t xml:space="preserve"> с. </w:t>
      </w:r>
      <w:proofErr w:type="spellStart"/>
      <w:r w:rsidRPr="00113F14">
        <w:t>Гурово</w:t>
      </w:r>
      <w:proofErr w:type="spellEnd"/>
      <w:r w:rsidRPr="00113F14">
        <w:t>. Намечено также строительство архивного музея в р.п. Муромцево.</w:t>
      </w:r>
    </w:p>
    <w:p w:rsidR="004D34D9" w:rsidRPr="00113F14" w:rsidRDefault="004D34D9" w:rsidP="004D34D9">
      <w:pPr>
        <w:ind w:firstLine="708"/>
        <w:jc w:val="both"/>
      </w:pPr>
      <w:r w:rsidRPr="00113F14">
        <w:lastRenderedPageBreak/>
        <w:t xml:space="preserve"> Одним из приоритетных направлений муниципальной политики является дальнейшее развитие туризма на территории Муромцевского района, способного не только обеспечить активный и полноценный отдых для местных жителей и гостей, но и создать новые рабочие места, привлечь дополнительные инвестиции в экономику Муромцевского района.</w:t>
      </w:r>
    </w:p>
    <w:p w:rsidR="004D34D9" w:rsidRPr="00113F14" w:rsidRDefault="004D34D9" w:rsidP="004D34D9">
      <w:pPr>
        <w:ind w:firstLine="567"/>
        <w:jc w:val="both"/>
      </w:pPr>
      <w:r w:rsidRPr="00113F14">
        <w:t>С целью сохранения здоровья, увеличения продолжительности жизни населения, одной из основных задач муниципальной политики  является вовлечение большей части населения, особенно молодежи, к занятиям физической культуры и массовым спортом, формирование в сознании граждан имиджа здорового образа жизни. В период реализации муниципальной программы будет усилена профилактика асоциального поведения, содействие развитию гражданско-патриотических качеств молодежи.</w:t>
      </w:r>
    </w:p>
    <w:p w:rsidR="004D34D9" w:rsidRPr="00113F14" w:rsidRDefault="004D34D9" w:rsidP="004D34D9">
      <w:pPr>
        <w:ind w:firstLine="567"/>
        <w:jc w:val="both"/>
      </w:pPr>
      <w:r w:rsidRPr="00113F14">
        <w:tab/>
        <w:t xml:space="preserve">Важнейшим фактором для социально-экономического развития района является эффективная кадровая политика и обеспечение отраслей экономики необходимыми специалистами и рабочими профессиями. Необходимо обеспечить создание условий для привлечения и закрепления молодых специалистов в районе, реализовывать систему наставник-стажер на предприятиях в основных отраслях экономики, а также в социальной сфере  (образование, медицина, культура, спорт). Это позволит обеспечить район высококвалифицированными специалистами, а также вырастить собственных руководителей для замены старшего поколения. </w:t>
      </w:r>
    </w:p>
    <w:p w:rsidR="004D34D9" w:rsidRPr="00113F14" w:rsidRDefault="004D34D9" w:rsidP="004D34D9">
      <w:pPr>
        <w:ind w:firstLine="567"/>
        <w:jc w:val="both"/>
      </w:pPr>
    </w:p>
    <w:p w:rsidR="004D34D9" w:rsidRPr="00113F14" w:rsidRDefault="004D34D9" w:rsidP="004D34D9">
      <w:pPr>
        <w:jc w:val="center"/>
      </w:pPr>
      <w:r w:rsidRPr="00113F14">
        <w:t>Раздел 3 Цель и задачи муниципальной программы</w:t>
      </w:r>
    </w:p>
    <w:p w:rsidR="004D34D9" w:rsidRPr="00113F14" w:rsidRDefault="004D34D9" w:rsidP="004D34D9">
      <w:pPr>
        <w:jc w:val="center"/>
      </w:pPr>
    </w:p>
    <w:p w:rsidR="004D34D9" w:rsidRPr="00113F14" w:rsidRDefault="004D34D9" w:rsidP="004D34D9">
      <w:pPr>
        <w:ind w:firstLine="708"/>
        <w:jc w:val="both"/>
        <w:rPr>
          <w:b/>
        </w:rPr>
      </w:pPr>
      <w:r w:rsidRPr="00113F14">
        <w:t xml:space="preserve">Главной целью  муниципальной программы является </w:t>
      </w:r>
      <w:r w:rsidRPr="00113F14">
        <w:rPr>
          <w:b/>
        </w:rPr>
        <w:t>Улучшение качества жизни и благосостояния населения Муромцевского муниципального района и создание условий для раскрытия человеческого потенциала.</w:t>
      </w:r>
    </w:p>
    <w:p w:rsidR="004D34D9" w:rsidRPr="00113F14" w:rsidRDefault="004D34D9" w:rsidP="004D34D9">
      <w:pPr>
        <w:widowControl w:val="0"/>
        <w:autoSpaceDE w:val="0"/>
        <w:autoSpaceDN w:val="0"/>
        <w:adjustRightInd w:val="0"/>
        <w:ind w:firstLine="709"/>
        <w:jc w:val="both"/>
      </w:pPr>
      <w:r w:rsidRPr="00113F14">
        <w:t>Достижение заявленной цели потребует решения следующих задач:</w:t>
      </w:r>
    </w:p>
    <w:p w:rsidR="004D34D9" w:rsidRPr="00113F14" w:rsidRDefault="004D34D9" w:rsidP="004D34D9">
      <w:pPr>
        <w:numPr>
          <w:ilvl w:val="0"/>
          <w:numId w:val="6"/>
        </w:numPr>
        <w:ind w:left="0" w:firstLine="0"/>
        <w:jc w:val="both"/>
      </w:pPr>
      <w:r w:rsidRPr="00113F14">
        <w:t>Создание в системе дошкольного, общего образования, дополнительного образования детей равных возможностей для получения качественного образования и позитивной социализации детей.</w:t>
      </w:r>
    </w:p>
    <w:p w:rsidR="004D34D9" w:rsidRPr="00113F14" w:rsidRDefault="004D34D9" w:rsidP="004D34D9">
      <w:pPr>
        <w:jc w:val="both"/>
      </w:pPr>
      <w:r w:rsidRPr="00113F14">
        <w:tab/>
        <w:t xml:space="preserve">Решение данной задачи обеспечивается за счет реализации подпрограммы «Развитие дошкольного, общего, дополнительного образования, обеспечение жизнеустройства детей-сирот и детей, оставшихся без попечения родителей, осуществление управления в сфере образования на территории Муромцевского муниципального района Омской области», в рамках реализации основных мероприятий, направленных </w:t>
      </w:r>
      <w:proofErr w:type="gramStart"/>
      <w:r w:rsidRPr="00113F14">
        <w:t>на</w:t>
      </w:r>
      <w:proofErr w:type="gramEnd"/>
      <w:r w:rsidRPr="00113F14">
        <w:t>:</w:t>
      </w:r>
    </w:p>
    <w:p w:rsidR="004D34D9" w:rsidRPr="00113F14" w:rsidRDefault="004D34D9" w:rsidP="004D34D9">
      <w:pPr>
        <w:autoSpaceDE w:val="0"/>
        <w:autoSpaceDN w:val="0"/>
        <w:adjustRightInd w:val="0"/>
        <w:jc w:val="both"/>
      </w:pPr>
      <w:r w:rsidRPr="00113F14">
        <w:t>1). Развитие системы общего образования с целью создания новых мест.</w:t>
      </w:r>
    </w:p>
    <w:p w:rsidR="004D34D9" w:rsidRPr="00113F14" w:rsidRDefault="004D34D9" w:rsidP="004D34D9">
      <w:pPr>
        <w:autoSpaceDE w:val="0"/>
        <w:autoSpaceDN w:val="0"/>
        <w:adjustRightInd w:val="0"/>
        <w:jc w:val="both"/>
      </w:pPr>
      <w:r w:rsidRPr="00113F14">
        <w:t>2). Формирование образовательной сети и финансово-</w:t>
      </w:r>
      <w:proofErr w:type="gramStart"/>
      <w:r w:rsidRPr="00113F14">
        <w:t>экономических механизмов</w:t>
      </w:r>
      <w:proofErr w:type="gramEnd"/>
      <w:r w:rsidRPr="00113F14">
        <w:t>, обеспечивающих равный доступ населения к услугам дошкольного, общего образования и дополнительного образования.</w:t>
      </w:r>
    </w:p>
    <w:p w:rsidR="004D34D9" w:rsidRPr="00113F14" w:rsidRDefault="004D34D9" w:rsidP="004D34D9">
      <w:pPr>
        <w:autoSpaceDE w:val="0"/>
        <w:autoSpaceDN w:val="0"/>
        <w:adjustRightInd w:val="0"/>
        <w:jc w:val="both"/>
      </w:pPr>
      <w:r w:rsidRPr="00113F14">
        <w:t>3).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4D34D9" w:rsidRPr="00113F14" w:rsidRDefault="004D34D9" w:rsidP="004D34D9">
      <w:pPr>
        <w:autoSpaceDE w:val="0"/>
        <w:autoSpaceDN w:val="0"/>
        <w:adjustRightInd w:val="0"/>
        <w:jc w:val="both"/>
      </w:pPr>
      <w:r w:rsidRPr="00113F14">
        <w:t>4). Создание условий и возможностей для успешной социализации и эффективной самореализации детей и молодежи.</w:t>
      </w:r>
    </w:p>
    <w:p w:rsidR="004D34D9" w:rsidRPr="00113F14" w:rsidRDefault="004D34D9" w:rsidP="004D34D9">
      <w:pPr>
        <w:autoSpaceDE w:val="0"/>
        <w:autoSpaceDN w:val="0"/>
        <w:adjustRightInd w:val="0"/>
        <w:jc w:val="both"/>
      </w:pPr>
      <w:r w:rsidRPr="00113F14">
        <w:t>5). Создание условий современной инфраструктуры неформального образования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4D34D9" w:rsidRPr="00113F14" w:rsidRDefault="004D34D9" w:rsidP="004D34D9">
      <w:pPr>
        <w:autoSpaceDE w:val="0"/>
        <w:autoSpaceDN w:val="0"/>
        <w:adjustRightInd w:val="0"/>
        <w:jc w:val="both"/>
      </w:pPr>
      <w:r w:rsidRPr="00113F14">
        <w:t>6). Создание системы мониторинговых исследований качества образования.</w:t>
      </w:r>
    </w:p>
    <w:p w:rsidR="004D34D9" w:rsidRPr="00113F14" w:rsidRDefault="004D34D9" w:rsidP="004D34D9">
      <w:pPr>
        <w:autoSpaceDE w:val="0"/>
        <w:autoSpaceDN w:val="0"/>
        <w:adjustRightInd w:val="0"/>
        <w:jc w:val="both"/>
      </w:pPr>
      <w:r w:rsidRPr="00113F14">
        <w:t xml:space="preserve">7). Обеспечение жизнеустройства детей-сирот и детей, оставшихся без попечения </w:t>
      </w:r>
      <w:proofErr w:type="gramStart"/>
      <w:r w:rsidRPr="00113F14">
        <w:t>родителе</w:t>
      </w:r>
      <w:proofErr w:type="gramEnd"/>
      <w:r w:rsidRPr="00113F14">
        <w:t>.</w:t>
      </w:r>
    </w:p>
    <w:p w:rsidR="004D34D9" w:rsidRPr="00113F14" w:rsidRDefault="004D34D9" w:rsidP="004D34D9">
      <w:pPr>
        <w:jc w:val="both"/>
      </w:pPr>
      <w:r w:rsidRPr="00113F14">
        <w:t>8). Осуществление управления в сфере образования  на территории Муромцевского муниципального района Омской области.</w:t>
      </w:r>
    </w:p>
    <w:p w:rsidR="004D34D9" w:rsidRPr="00113F14" w:rsidRDefault="004D34D9" w:rsidP="004D34D9">
      <w:pPr>
        <w:jc w:val="both"/>
      </w:pPr>
      <w:r w:rsidRPr="00113F14">
        <w:lastRenderedPageBreak/>
        <w:t>9). Организация отдыха и оздоровления несовершеннолетних в Муромцевском муниципальном районе Омской области.</w:t>
      </w:r>
    </w:p>
    <w:p w:rsidR="004D34D9" w:rsidRPr="00113F14" w:rsidRDefault="004D34D9" w:rsidP="004D34D9">
      <w:pPr>
        <w:jc w:val="both"/>
      </w:pPr>
      <w:r w:rsidRPr="00113F14">
        <w:t>10). 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4D34D9" w:rsidRPr="00113F14" w:rsidRDefault="004D34D9" w:rsidP="004D34D9">
      <w:pPr>
        <w:numPr>
          <w:ilvl w:val="0"/>
          <w:numId w:val="6"/>
        </w:numPr>
        <w:ind w:left="0" w:firstLine="0"/>
        <w:jc w:val="both"/>
      </w:pPr>
      <w:r w:rsidRPr="00113F14">
        <w:t>Создание благоприятных условий для укрепления единого культурного пространства и сохранения культурного наследия Муромцевского района Омской области, развития культурного и духовного потенциала населения,  обеспечения свободы творчества и прав граждан на участие в культурной жизни и доступ к культурным ценностям, развития туризма в Муромцевском районе Омской области.</w:t>
      </w:r>
    </w:p>
    <w:p w:rsidR="004D34D9" w:rsidRPr="00113F14" w:rsidRDefault="004D34D9" w:rsidP="004D34D9">
      <w:pPr>
        <w:ind w:firstLine="438"/>
        <w:jc w:val="both"/>
      </w:pPr>
      <w:r w:rsidRPr="00113F14">
        <w:t xml:space="preserve">Решение задачи будет обеспечено за счет реализации подпрограммы «Развитие культуры и туризма Муромцевского муниципального района Омской области», в рамках реализации основных мероприятий, направленных </w:t>
      </w:r>
      <w:proofErr w:type="gramStart"/>
      <w:r w:rsidRPr="00113F14">
        <w:t>на</w:t>
      </w:r>
      <w:proofErr w:type="gramEnd"/>
      <w:r w:rsidRPr="00113F14">
        <w:t>:</w:t>
      </w:r>
    </w:p>
    <w:p w:rsidR="004D34D9" w:rsidRPr="00113F14" w:rsidRDefault="004D34D9" w:rsidP="004D34D9">
      <w:pPr>
        <w:jc w:val="both"/>
      </w:pPr>
      <w:r w:rsidRPr="00113F14">
        <w:t>1). Выявление, охрана, популяризация культурного наследия (в том числе сохранение и пополнение библиотечного, музейного, архивного, кино-, фото-, виде</w:t>
      </w:r>
      <w:proofErr w:type="gramStart"/>
      <w:r w:rsidRPr="00113F14">
        <w:t>о-</w:t>
      </w:r>
      <w:proofErr w:type="gramEnd"/>
      <w:r w:rsidRPr="00113F14">
        <w:t xml:space="preserve"> и </w:t>
      </w:r>
      <w:proofErr w:type="spellStart"/>
      <w:r w:rsidRPr="00113F14">
        <w:t>аудиофондов</w:t>
      </w:r>
      <w:proofErr w:type="spellEnd"/>
      <w:r w:rsidRPr="00113F14">
        <w:t xml:space="preserve">; перевод в электронный вид библиотечных, музейных кино-, фото-, видео- и </w:t>
      </w:r>
      <w:proofErr w:type="spellStart"/>
      <w:r w:rsidRPr="00113F14">
        <w:t>аудиофондов</w:t>
      </w:r>
      <w:proofErr w:type="spellEnd"/>
      <w:r w:rsidRPr="00113F14">
        <w:t>, создание инфраструктуры доступа населения к ним с использованием сети Интернет).</w:t>
      </w:r>
    </w:p>
    <w:p w:rsidR="004D34D9" w:rsidRPr="00113F14" w:rsidRDefault="004D34D9" w:rsidP="004D34D9">
      <w:pPr>
        <w:jc w:val="both"/>
      </w:pPr>
      <w:r w:rsidRPr="00113F14">
        <w:t>2). Развитие и поддержка гастрольной, выставочной и фестивальной деятельности; сохранение и развитие кадрового потенциала и социальной поддержки специалистов сферы культуры.</w:t>
      </w:r>
    </w:p>
    <w:p w:rsidR="004D34D9" w:rsidRPr="00113F14" w:rsidRDefault="004D34D9" w:rsidP="004D34D9">
      <w:pPr>
        <w:jc w:val="both"/>
      </w:pPr>
      <w:r w:rsidRPr="00113F14">
        <w:t>3).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учреждений культуры путем инвестирования в технологическое обновление, внедрение новых информационных продуктов и технологий; активизация и поддержка творческих инициатив населения.</w:t>
      </w:r>
    </w:p>
    <w:p w:rsidR="004D34D9" w:rsidRPr="00113F14" w:rsidRDefault="004D34D9" w:rsidP="004D34D9">
      <w:pPr>
        <w:jc w:val="both"/>
      </w:pPr>
      <w:r w:rsidRPr="00113F14">
        <w:t>4). Укрепление и развитие материально-технической базы учреждений культуры муниципального района, в том числе приобретение музыкальных инструментов.</w:t>
      </w:r>
    </w:p>
    <w:p w:rsidR="004D34D9" w:rsidRPr="00113F14" w:rsidRDefault="004D34D9" w:rsidP="004D34D9">
      <w:pPr>
        <w:jc w:val="both"/>
      </w:pPr>
      <w:r w:rsidRPr="00113F14">
        <w:t>5). Совершенствование информационного обеспечения системы мероприятий, направленных на создание условий для развития сферы туризма.</w:t>
      </w:r>
    </w:p>
    <w:p w:rsidR="004D34D9" w:rsidRPr="00113F14" w:rsidRDefault="004D34D9" w:rsidP="004D34D9">
      <w:pPr>
        <w:jc w:val="both"/>
      </w:pPr>
      <w:r w:rsidRPr="00113F14">
        <w:t>6). Привлечение инвестиций на развитие инфраструктуры туризма и внедрение механизмов государственно-частного (</w:t>
      </w:r>
      <w:proofErr w:type="spellStart"/>
      <w:r w:rsidRPr="00113F14">
        <w:t>муниципально-частного</w:t>
      </w:r>
      <w:proofErr w:type="spellEnd"/>
      <w:r w:rsidRPr="00113F14">
        <w:t>) партнерства.</w:t>
      </w:r>
    </w:p>
    <w:p w:rsidR="004D34D9" w:rsidRPr="00113F14" w:rsidRDefault="004D34D9" w:rsidP="004D34D9">
      <w:pPr>
        <w:jc w:val="both"/>
      </w:pPr>
      <w:r w:rsidRPr="00113F14">
        <w:t>7).  Формирование положительного имиджа Муромцевского района, создание условий для интеграции района в российский туристический рынок, развитие межрегионального и международного сотрудничества в сфере туризма.</w:t>
      </w:r>
    </w:p>
    <w:p w:rsidR="004D34D9" w:rsidRPr="00113F14" w:rsidRDefault="004D34D9" w:rsidP="004D34D9">
      <w:pPr>
        <w:jc w:val="both"/>
      </w:pPr>
      <w:r w:rsidRPr="00113F14">
        <w:t>8). Создание условий для совершенствования системы обслуживания туристов, повышения качества услуг в сфере туризма и гостеприимства, увеличение количества занятых в сфере туризма.</w:t>
      </w:r>
    </w:p>
    <w:p w:rsidR="004D34D9" w:rsidRPr="00113F14" w:rsidRDefault="004D34D9" w:rsidP="004D34D9">
      <w:pPr>
        <w:jc w:val="both"/>
      </w:pPr>
      <w:r w:rsidRPr="00113F14">
        <w:t>3. Создание условий для привлечения всего населения района к здоровому образу жизни  в целях улучшения демографической ситуации в Муромцевском районе; обеспечение возможностей для самореализации и всестороннего развития молодежи в районе.</w:t>
      </w:r>
    </w:p>
    <w:p w:rsidR="004D34D9" w:rsidRPr="00113F14" w:rsidRDefault="004D34D9" w:rsidP="004D34D9">
      <w:pPr>
        <w:jc w:val="both"/>
      </w:pPr>
      <w:r w:rsidRPr="00113F14">
        <w:t xml:space="preserve"> </w:t>
      </w:r>
      <w:r w:rsidRPr="00113F14">
        <w:tab/>
        <w:t xml:space="preserve">Решение данной задачи будет обеспечено за счет  реализации подпрограммы «Развитие физической культуры и спорта и реализация мероприятий в сфере молодежной политики», в рамках реализации основных мероприятий, направленных </w:t>
      </w:r>
      <w:proofErr w:type="gramStart"/>
      <w:r w:rsidRPr="00113F14">
        <w:t>на</w:t>
      </w:r>
      <w:proofErr w:type="gramEnd"/>
      <w:r w:rsidRPr="00113F14">
        <w:t>:</w:t>
      </w:r>
    </w:p>
    <w:p w:rsidR="004D34D9" w:rsidRPr="00113F14" w:rsidRDefault="004D34D9" w:rsidP="004D34D9">
      <w:pPr>
        <w:jc w:val="both"/>
      </w:pPr>
      <w:r w:rsidRPr="00113F14">
        <w:t>1). Реализация комплекса мер по созданию условий для успешной социализации и самореализации молодых граждан.</w:t>
      </w:r>
    </w:p>
    <w:p w:rsidR="004D34D9" w:rsidRPr="00113F14" w:rsidRDefault="004D34D9" w:rsidP="004D34D9">
      <w:pPr>
        <w:jc w:val="both"/>
      </w:pPr>
      <w:r w:rsidRPr="00113F14">
        <w:t>2). Повышение мотивации жителей Муромцевского района, прежде всего подростков и молодежи к систематическим занятиям физической культурой и спортом и ведению здорового образа жизни.</w:t>
      </w:r>
    </w:p>
    <w:p w:rsidR="004D34D9" w:rsidRPr="00113F14" w:rsidRDefault="004D34D9" w:rsidP="004D34D9">
      <w:pPr>
        <w:jc w:val="both"/>
      </w:pPr>
      <w:r w:rsidRPr="00113F14">
        <w:t>3). Совершенствование системы профилактики негативных социальных явлений и развитие гражданских, патриотических качеств молодежи.</w:t>
      </w:r>
    </w:p>
    <w:p w:rsidR="004D34D9" w:rsidRPr="00113F14" w:rsidRDefault="004D34D9" w:rsidP="004D34D9">
      <w:pPr>
        <w:pStyle w:val="ConsPlusNormal1"/>
        <w:widowControl/>
        <w:ind w:firstLine="0"/>
        <w:jc w:val="both"/>
        <w:rPr>
          <w:rFonts w:ascii="Times New Roman" w:hAnsi="Times New Roman" w:cs="Times New Roman"/>
          <w:sz w:val="24"/>
          <w:szCs w:val="24"/>
        </w:rPr>
      </w:pPr>
      <w:r w:rsidRPr="00113F14">
        <w:rPr>
          <w:rFonts w:ascii="Times New Roman" w:hAnsi="Times New Roman" w:cs="Times New Roman"/>
          <w:sz w:val="24"/>
          <w:szCs w:val="24"/>
        </w:rPr>
        <w:lastRenderedPageBreak/>
        <w:t xml:space="preserve">4. Создание условий для обеспечения трудовой занятости и роста доходов трудоспособного населения,  обеспечения всех отраслей  экономики района трудовыми ресурсами  в соответствии с текущими и перспективными потребностями.  </w:t>
      </w:r>
    </w:p>
    <w:p w:rsidR="004D34D9" w:rsidRPr="00113F14" w:rsidRDefault="004D34D9" w:rsidP="004D34D9">
      <w:pPr>
        <w:jc w:val="both"/>
      </w:pPr>
      <w:r w:rsidRPr="00113F14">
        <w:tab/>
        <w:t xml:space="preserve">Решение данной задачи будет обеспечено в рамках реализации основных мероприятий подпрограммы «Содействие занятости населения Муромцевского муниципального района  Омской области», в рамках реализации основных мероприятий, направленных </w:t>
      </w:r>
      <w:proofErr w:type="gramStart"/>
      <w:r w:rsidRPr="00113F14">
        <w:t>на</w:t>
      </w:r>
      <w:proofErr w:type="gramEnd"/>
      <w:r w:rsidRPr="00113F14">
        <w:t>:</w:t>
      </w:r>
    </w:p>
    <w:p w:rsidR="004D34D9" w:rsidRPr="00113F14" w:rsidRDefault="004D34D9" w:rsidP="004D34D9">
      <w:pPr>
        <w:shd w:val="clear" w:color="auto" w:fill="FFFFFF"/>
        <w:jc w:val="both"/>
        <w:rPr>
          <w:iCs/>
        </w:rPr>
      </w:pPr>
      <w:r w:rsidRPr="00113F14">
        <w:t xml:space="preserve"> 1). </w:t>
      </w:r>
      <w:r w:rsidRPr="00113F14">
        <w:rPr>
          <w:iCs/>
        </w:rPr>
        <w:t>Создание социально-экономических условий для увеличения занятости населения путем предоставления межбюджетных трансфертов бюджетам поселений,  повышения качества и доступности государственных услуг в области содействия занятости населения, оказываемых казенным учреждением Омской области "Центр занятости населения Муромцевского района (далее – центр занятости).</w:t>
      </w:r>
    </w:p>
    <w:p w:rsidR="004D34D9" w:rsidRPr="00113F14" w:rsidRDefault="004D34D9" w:rsidP="004D34D9">
      <w:pPr>
        <w:shd w:val="clear" w:color="auto" w:fill="FFFFFF"/>
        <w:jc w:val="both"/>
        <w:rPr>
          <w:iCs/>
        </w:rPr>
      </w:pPr>
      <w:r w:rsidRPr="00113F14">
        <w:t xml:space="preserve">2).  Повышение конкурентоспособности безработных граждан с учетом </w:t>
      </w:r>
      <w:proofErr w:type="gramStart"/>
      <w:r w:rsidRPr="00113F14">
        <w:t>потребности рынка труда муниципального района  Омской области</w:t>
      </w:r>
      <w:proofErr w:type="gramEnd"/>
      <w:r w:rsidRPr="00113F14">
        <w:t xml:space="preserve"> и оказание адресной помощи отдельным категориям граждан, испытывающим трудности в поиске работы.</w:t>
      </w:r>
      <w:r w:rsidRPr="00113F14">
        <w:rPr>
          <w:iCs/>
        </w:rPr>
        <w:t xml:space="preserve"> </w:t>
      </w:r>
    </w:p>
    <w:p w:rsidR="004D34D9" w:rsidRPr="00113F14" w:rsidRDefault="004D34D9" w:rsidP="004D34D9">
      <w:pPr>
        <w:shd w:val="clear" w:color="auto" w:fill="FFFFFF"/>
        <w:jc w:val="both"/>
      </w:pPr>
      <w:r w:rsidRPr="00113F14">
        <w:rPr>
          <w:iCs/>
        </w:rPr>
        <w:t>3).</w:t>
      </w:r>
      <w:r w:rsidRPr="00113F14">
        <w:t xml:space="preserve"> Оказание адресной помощи отдельным категориям граждан, испытывающим трудности в поиске работы.</w:t>
      </w:r>
    </w:p>
    <w:p w:rsidR="004D34D9" w:rsidRPr="00113F14" w:rsidRDefault="004D34D9" w:rsidP="004D34D9">
      <w:pPr>
        <w:shd w:val="clear" w:color="auto" w:fill="FFFFFF"/>
        <w:jc w:val="both"/>
      </w:pPr>
      <w:r w:rsidRPr="00113F14">
        <w:t>5. Увеличение доли граждан муниципального района, приверженных к здоровому образу жизни (далее - ЗОЖ), путем формирования культуры общественного здоровья, ответственного отношения к своему здоровью.</w:t>
      </w:r>
    </w:p>
    <w:p w:rsidR="004D34D9" w:rsidRPr="00113F14" w:rsidRDefault="004D34D9" w:rsidP="004D34D9">
      <w:pPr>
        <w:jc w:val="both"/>
      </w:pPr>
      <w:r w:rsidRPr="00113F14">
        <w:tab/>
        <w:t xml:space="preserve">Решение данной задачи будет обеспечено в рамках реализации основных мероприятий подпрограммы «Укрепление общественного здоровья на территории Муромцевского муниципального района Омской области», в рамках реализации основных мероприятий, направленных </w:t>
      </w:r>
      <w:proofErr w:type="gramStart"/>
      <w:r w:rsidRPr="00113F14">
        <w:t>на</w:t>
      </w:r>
      <w:proofErr w:type="gramEnd"/>
      <w:r w:rsidRPr="00113F14">
        <w:t>:</w:t>
      </w:r>
    </w:p>
    <w:p w:rsidR="004D34D9" w:rsidRPr="00113F14" w:rsidRDefault="004D34D9" w:rsidP="004D34D9">
      <w:pPr>
        <w:pStyle w:val="TableParagraph"/>
        <w:tabs>
          <w:tab w:val="left" w:pos="175"/>
          <w:tab w:val="left" w:pos="3010"/>
        </w:tabs>
        <w:jc w:val="both"/>
        <w:rPr>
          <w:sz w:val="24"/>
          <w:szCs w:val="24"/>
        </w:rPr>
      </w:pPr>
      <w:r w:rsidRPr="00113F14">
        <w:rPr>
          <w:sz w:val="24"/>
          <w:szCs w:val="24"/>
        </w:rPr>
        <w:t>1). Развитие</w:t>
      </w:r>
      <w:r w:rsidRPr="00113F14">
        <w:rPr>
          <w:spacing w:val="1"/>
          <w:sz w:val="24"/>
          <w:szCs w:val="24"/>
        </w:rPr>
        <w:t xml:space="preserve"> </w:t>
      </w:r>
      <w:r w:rsidRPr="00113F14">
        <w:rPr>
          <w:sz w:val="24"/>
          <w:szCs w:val="24"/>
        </w:rPr>
        <w:t>механизма</w:t>
      </w:r>
      <w:r w:rsidRPr="00113F14">
        <w:rPr>
          <w:spacing w:val="1"/>
          <w:sz w:val="24"/>
          <w:szCs w:val="24"/>
        </w:rPr>
        <w:t xml:space="preserve"> </w:t>
      </w:r>
      <w:r w:rsidRPr="00113F14">
        <w:rPr>
          <w:sz w:val="24"/>
          <w:szCs w:val="24"/>
        </w:rPr>
        <w:t>межведомственного</w:t>
      </w:r>
      <w:r w:rsidRPr="00113F14">
        <w:rPr>
          <w:spacing w:val="1"/>
          <w:sz w:val="24"/>
          <w:szCs w:val="24"/>
        </w:rPr>
        <w:t xml:space="preserve"> </w:t>
      </w:r>
      <w:r w:rsidRPr="00113F14">
        <w:rPr>
          <w:sz w:val="24"/>
          <w:szCs w:val="24"/>
        </w:rPr>
        <w:t>взаимодействия</w:t>
      </w:r>
      <w:r w:rsidRPr="00113F14">
        <w:rPr>
          <w:spacing w:val="1"/>
          <w:sz w:val="24"/>
          <w:szCs w:val="24"/>
        </w:rPr>
        <w:t xml:space="preserve"> </w:t>
      </w:r>
      <w:r w:rsidRPr="00113F14">
        <w:rPr>
          <w:sz w:val="24"/>
          <w:szCs w:val="24"/>
        </w:rPr>
        <w:t>в</w:t>
      </w:r>
      <w:r w:rsidRPr="00113F14">
        <w:rPr>
          <w:spacing w:val="1"/>
          <w:sz w:val="24"/>
          <w:szCs w:val="24"/>
        </w:rPr>
        <w:t xml:space="preserve"> </w:t>
      </w:r>
      <w:r w:rsidRPr="00113F14">
        <w:rPr>
          <w:sz w:val="24"/>
          <w:szCs w:val="24"/>
        </w:rPr>
        <w:t>реализации</w:t>
      </w:r>
      <w:r w:rsidRPr="00113F14">
        <w:rPr>
          <w:spacing w:val="1"/>
          <w:sz w:val="24"/>
          <w:szCs w:val="24"/>
        </w:rPr>
        <w:t xml:space="preserve"> </w:t>
      </w:r>
      <w:r w:rsidRPr="00113F14">
        <w:rPr>
          <w:sz w:val="24"/>
          <w:szCs w:val="24"/>
        </w:rPr>
        <w:t>мероприятий</w:t>
      </w:r>
      <w:r w:rsidRPr="00113F14">
        <w:rPr>
          <w:spacing w:val="1"/>
          <w:sz w:val="24"/>
          <w:szCs w:val="24"/>
        </w:rPr>
        <w:t xml:space="preserve"> </w:t>
      </w:r>
      <w:r w:rsidRPr="00113F14">
        <w:rPr>
          <w:sz w:val="24"/>
          <w:szCs w:val="24"/>
        </w:rPr>
        <w:t>по</w:t>
      </w:r>
      <w:r w:rsidRPr="00113F14">
        <w:rPr>
          <w:spacing w:val="1"/>
          <w:sz w:val="24"/>
          <w:szCs w:val="24"/>
        </w:rPr>
        <w:t xml:space="preserve"> </w:t>
      </w:r>
      <w:r w:rsidRPr="00113F14">
        <w:rPr>
          <w:sz w:val="24"/>
          <w:szCs w:val="24"/>
        </w:rPr>
        <w:t>укреплению</w:t>
      </w:r>
      <w:r w:rsidRPr="00113F14">
        <w:rPr>
          <w:spacing w:val="-2"/>
          <w:sz w:val="24"/>
          <w:szCs w:val="24"/>
        </w:rPr>
        <w:t xml:space="preserve"> </w:t>
      </w:r>
      <w:r w:rsidRPr="00113F14">
        <w:rPr>
          <w:sz w:val="24"/>
          <w:szCs w:val="24"/>
        </w:rPr>
        <w:t>здоровья населения.</w:t>
      </w:r>
    </w:p>
    <w:p w:rsidR="004D34D9" w:rsidRPr="00113F14" w:rsidRDefault="004D34D9" w:rsidP="004D34D9">
      <w:pPr>
        <w:pStyle w:val="TableParagraph"/>
        <w:tabs>
          <w:tab w:val="left" w:pos="175"/>
          <w:tab w:val="left" w:pos="3010"/>
        </w:tabs>
        <w:jc w:val="both"/>
        <w:rPr>
          <w:sz w:val="24"/>
          <w:szCs w:val="24"/>
        </w:rPr>
      </w:pPr>
      <w:r w:rsidRPr="00113F14">
        <w:rPr>
          <w:sz w:val="24"/>
          <w:szCs w:val="24"/>
        </w:rPr>
        <w:t xml:space="preserve">2). Формирование системы мотивации граждан к ведению  здорового образа жизни и к отказу от вредных привычек. </w:t>
      </w:r>
    </w:p>
    <w:p w:rsidR="004D34D9" w:rsidRPr="00113F14" w:rsidRDefault="004D34D9" w:rsidP="004D34D9">
      <w:pPr>
        <w:pStyle w:val="TableParagraph"/>
        <w:tabs>
          <w:tab w:val="left" w:pos="175"/>
          <w:tab w:val="left" w:pos="3010"/>
        </w:tabs>
        <w:jc w:val="both"/>
        <w:rPr>
          <w:sz w:val="24"/>
          <w:szCs w:val="24"/>
        </w:rPr>
      </w:pPr>
      <w:r w:rsidRPr="00113F14">
        <w:rPr>
          <w:sz w:val="24"/>
          <w:szCs w:val="24"/>
        </w:rPr>
        <w:t xml:space="preserve">3). Обеспечение приоритета профилактической медицины.  </w:t>
      </w:r>
    </w:p>
    <w:p w:rsidR="004D34D9" w:rsidRPr="00113F14" w:rsidRDefault="004D34D9" w:rsidP="004D34D9">
      <w:pPr>
        <w:jc w:val="both"/>
      </w:pPr>
      <w:r w:rsidRPr="00113F14">
        <w:t>4). Создание</w:t>
      </w:r>
      <w:r w:rsidRPr="00113F14">
        <w:rPr>
          <w:spacing w:val="1"/>
        </w:rPr>
        <w:t xml:space="preserve"> </w:t>
      </w:r>
      <w:r w:rsidRPr="00113F14">
        <w:t>условий</w:t>
      </w:r>
      <w:r w:rsidRPr="00113F14">
        <w:rPr>
          <w:spacing w:val="1"/>
        </w:rPr>
        <w:t xml:space="preserve"> </w:t>
      </w:r>
      <w:r w:rsidRPr="00113F14">
        <w:t>для</w:t>
      </w:r>
      <w:r w:rsidRPr="00113F14">
        <w:rPr>
          <w:spacing w:val="1"/>
        </w:rPr>
        <w:t xml:space="preserve"> </w:t>
      </w:r>
      <w:r w:rsidRPr="00113F14">
        <w:t>ведения</w:t>
      </w:r>
      <w:r w:rsidRPr="00113F14">
        <w:rPr>
          <w:spacing w:val="1"/>
        </w:rPr>
        <w:t xml:space="preserve"> </w:t>
      </w:r>
      <w:r w:rsidRPr="00113F14">
        <w:t>населением</w:t>
      </w:r>
      <w:r w:rsidRPr="00113F14">
        <w:rPr>
          <w:spacing w:val="1"/>
        </w:rPr>
        <w:t xml:space="preserve"> </w:t>
      </w:r>
      <w:r w:rsidRPr="00113F14">
        <w:t>муниципального</w:t>
      </w:r>
      <w:r w:rsidRPr="00113F14">
        <w:rPr>
          <w:spacing w:val="-3"/>
        </w:rPr>
        <w:t xml:space="preserve"> </w:t>
      </w:r>
      <w:r w:rsidRPr="00113F14">
        <w:t>района ЗОЖ.</w:t>
      </w:r>
    </w:p>
    <w:p w:rsidR="004D34D9" w:rsidRPr="00113F14" w:rsidRDefault="004D34D9" w:rsidP="004D34D9">
      <w:pPr>
        <w:jc w:val="both"/>
      </w:pPr>
      <w:r w:rsidRPr="00113F14">
        <w:t>6. Развитие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Муромцевского муниципального района Омской области.</w:t>
      </w:r>
    </w:p>
    <w:p w:rsidR="004D34D9" w:rsidRPr="00113F14" w:rsidRDefault="004D34D9" w:rsidP="004D34D9">
      <w:pPr>
        <w:jc w:val="both"/>
      </w:pPr>
      <w:r w:rsidRPr="00113F14">
        <w:tab/>
        <w:t xml:space="preserve">Решение данной задачи будет обеспечено в рамках реализации основных мероприятий подпрограммы «Развитие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Муромцевского муниципального района Омской области», в рамках реализации основных мероприятий, направленных </w:t>
      </w:r>
      <w:proofErr w:type="gramStart"/>
      <w:r w:rsidRPr="00113F14">
        <w:t>на</w:t>
      </w:r>
      <w:proofErr w:type="gramEnd"/>
      <w:r w:rsidRPr="00113F14">
        <w:t>:</w:t>
      </w:r>
    </w:p>
    <w:p w:rsidR="004D34D9" w:rsidRPr="00113F14" w:rsidRDefault="004D34D9" w:rsidP="004D34D9">
      <w:pPr>
        <w:jc w:val="both"/>
      </w:pPr>
      <w:r w:rsidRPr="00113F14">
        <w:t>1) Содействие повышению финансовой устойчивости социально ориентированных некоммерческих организаций, осуществляющих деятельность на территории Муромцевского муниципального района Омской области.</w:t>
      </w:r>
    </w:p>
    <w:p w:rsidR="004D34D9" w:rsidRPr="00113F14" w:rsidRDefault="004D34D9" w:rsidP="004D34D9">
      <w:pPr>
        <w:jc w:val="both"/>
      </w:pPr>
      <w:r w:rsidRPr="00113F14">
        <w:t>2) Создание, развитие, сохранение инфраструктуры поддержки социально ориентированных некоммерческих организаций.</w:t>
      </w:r>
    </w:p>
    <w:p w:rsidR="004D34D9" w:rsidRPr="00113F14" w:rsidRDefault="004D34D9" w:rsidP="004D34D9">
      <w:pPr>
        <w:pStyle w:val="TableParagraph"/>
        <w:tabs>
          <w:tab w:val="left" w:pos="175"/>
          <w:tab w:val="left" w:pos="3010"/>
        </w:tabs>
        <w:jc w:val="both"/>
        <w:rPr>
          <w:sz w:val="24"/>
          <w:szCs w:val="24"/>
        </w:rPr>
      </w:pPr>
      <w:r w:rsidRPr="00113F14">
        <w:rPr>
          <w:sz w:val="24"/>
          <w:szCs w:val="24"/>
        </w:rPr>
        <w:t>3) Повышение доступности бизнес - образования социально ориентированных некоммерческих организаций.</w:t>
      </w:r>
    </w:p>
    <w:p w:rsidR="004D34D9" w:rsidRPr="00113F14" w:rsidRDefault="004D34D9" w:rsidP="004D34D9">
      <w:pPr>
        <w:jc w:val="both"/>
      </w:pPr>
    </w:p>
    <w:p w:rsidR="004D34D9" w:rsidRPr="00113F14" w:rsidRDefault="004D34D9" w:rsidP="004D34D9">
      <w:pPr>
        <w:tabs>
          <w:tab w:val="left" w:pos="993"/>
        </w:tabs>
        <w:jc w:val="center"/>
      </w:pPr>
      <w:r w:rsidRPr="00113F14">
        <w:t>Раздел 4. Описание ожидаемых результатов реализации муниципальной программы по годам, а также по итогам ее реализации</w:t>
      </w:r>
    </w:p>
    <w:p w:rsidR="004D34D9" w:rsidRPr="00113F14" w:rsidRDefault="004D34D9" w:rsidP="004D34D9">
      <w:pPr>
        <w:tabs>
          <w:tab w:val="left" w:pos="993"/>
        </w:tabs>
        <w:jc w:val="center"/>
      </w:pPr>
    </w:p>
    <w:p w:rsidR="004D34D9" w:rsidRPr="00113F14" w:rsidRDefault="004D34D9" w:rsidP="004D34D9">
      <w:pPr>
        <w:pStyle w:val="ConsPlusNonformat"/>
        <w:ind w:firstLine="709"/>
        <w:jc w:val="both"/>
        <w:rPr>
          <w:rFonts w:ascii="Times New Roman" w:hAnsi="Times New Roman" w:cs="Times New Roman"/>
          <w:sz w:val="24"/>
          <w:szCs w:val="24"/>
        </w:rPr>
      </w:pPr>
      <w:r w:rsidRPr="00113F14">
        <w:rPr>
          <w:rFonts w:ascii="Times New Roman" w:hAnsi="Times New Roman" w:cs="Times New Roman"/>
          <w:sz w:val="24"/>
          <w:szCs w:val="24"/>
        </w:rPr>
        <w:t>Ожидаемые результаты реализации муниципальной программы представлены в приложении № 1 к настоящей муниципальной программе.</w:t>
      </w:r>
    </w:p>
    <w:p w:rsidR="004D34D9" w:rsidRPr="00113F14" w:rsidRDefault="004D34D9" w:rsidP="004D34D9">
      <w:pPr>
        <w:tabs>
          <w:tab w:val="left" w:pos="993"/>
        </w:tabs>
        <w:ind w:firstLine="709"/>
        <w:jc w:val="both"/>
      </w:pPr>
      <w:r w:rsidRPr="00113F14">
        <w:lastRenderedPageBreak/>
        <w:t>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(далее – подпрограмма), представленных в приложениях № 3 – 8 к настоящей муниципальной программе.</w:t>
      </w:r>
    </w:p>
    <w:p w:rsidR="004D34D9" w:rsidRPr="00113F14" w:rsidRDefault="004D34D9" w:rsidP="004D34D9">
      <w:pPr>
        <w:tabs>
          <w:tab w:val="left" w:pos="993"/>
        </w:tabs>
        <w:ind w:firstLine="709"/>
        <w:jc w:val="both"/>
      </w:pPr>
    </w:p>
    <w:p w:rsidR="004D34D9" w:rsidRPr="00113F14" w:rsidRDefault="004D34D9" w:rsidP="004D34D9">
      <w:pPr>
        <w:tabs>
          <w:tab w:val="left" w:pos="993"/>
        </w:tabs>
        <w:jc w:val="center"/>
      </w:pPr>
      <w:r w:rsidRPr="00113F14">
        <w:t xml:space="preserve">Раздел 5. Срок реализации муниципальной программы </w:t>
      </w:r>
    </w:p>
    <w:p w:rsidR="004D34D9" w:rsidRPr="00113F14" w:rsidRDefault="004D34D9" w:rsidP="004D34D9">
      <w:pPr>
        <w:tabs>
          <w:tab w:val="left" w:pos="993"/>
        </w:tabs>
        <w:jc w:val="center"/>
      </w:pPr>
    </w:p>
    <w:p w:rsidR="004D34D9" w:rsidRPr="00113F14" w:rsidRDefault="004D34D9" w:rsidP="004D34D9">
      <w:pPr>
        <w:autoSpaceDE w:val="0"/>
        <w:autoSpaceDN w:val="0"/>
        <w:adjustRightInd w:val="0"/>
        <w:ind w:firstLine="540"/>
        <w:jc w:val="both"/>
      </w:pPr>
      <w:r w:rsidRPr="00113F14">
        <w:t>Общий срок реализации настоящей муниципальной программы составляет 9 лет, рассчитан на период 2022 – 2030 годов (в один этап).</w:t>
      </w:r>
    </w:p>
    <w:p w:rsidR="004D34D9" w:rsidRPr="00113F14" w:rsidRDefault="004D34D9" w:rsidP="004D34D9">
      <w:pPr>
        <w:autoSpaceDE w:val="0"/>
        <w:autoSpaceDN w:val="0"/>
        <w:adjustRightInd w:val="0"/>
        <w:ind w:firstLine="540"/>
        <w:jc w:val="both"/>
      </w:pPr>
    </w:p>
    <w:p w:rsidR="004D34D9" w:rsidRPr="00113F14" w:rsidRDefault="004D34D9" w:rsidP="004D34D9">
      <w:pPr>
        <w:autoSpaceDE w:val="0"/>
        <w:autoSpaceDN w:val="0"/>
        <w:adjustRightInd w:val="0"/>
        <w:jc w:val="center"/>
      </w:pPr>
      <w:r w:rsidRPr="00113F14">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4D34D9" w:rsidRPr="00456940" w:rsidRDefault="004D34D9" w:rsidP="004D34D9">
      <w:pPr>
        <w:autoSpaceDE w:val="0"/>
        <w:autoSpaceDN w:val="0"/>
        <w:adjustRightInd w:val="0"/>
        <w:jc w:val="center"/>
      </w:pPr>
    </w:p>
    <w:p w:rsidR="004D34D9" w:rsidRPr="00AE7D5F" w:rsidRDefault="004D34D9" w:rsidP="004D34D9">
      <w:pPr>
        <w:jc w:val="both"/>
      </w:pPr>
      <w:r w:rsidRPr="00AE7D5F">
        <w:t xml:space="preserve">Общий объем средств на финансирование муниципальной программы составляет </w:t>
      </w:r>
      <w:r>
        <w:t>7 342 929 013,77</w:t>
      </w:r>
      <w:r w:rsidRPr="00AE7D5F">
        <w:t xml:space="preserve"> рублей, в том числе:</w:t>
      </w:r>
    </w:p>
    <w:p w:rsidR="004D34D9" w:rsidRPr="00AE7D5F" w:rsidRDefault="004D34D9" w:rsidP="004D34D9">
      <w:pPr>
        <w:jc w:val="both"/>
      </w:pPr>
      <w:r w:rsidRPr="00AE7D5F">
        <w:t xml:space="preserve">2022 год – 745 198 307,36 рублей               </w:t>
      </w:r>
    </w:p>
    <w:p w:rsidR="004D34D9" w:rsidRPr="00AE7D5F" w:rsidRDefault="004D34D9" w:rsidP="004D34D9">
      <w:pPr>
        <w:jc w:val="both"/>
      </w:pPr>
      <w:r w:rsidRPr="00AE7D5F">
        <w:t xml:space="preserve">2023 год – 789 137 259,59 рублей                 </w:t>
      </w:r>
    </w:p>
    <w:p w:rsidR="004D34D9" w:rsidRPr="00AE7D5F" w:rsidRDefault="004D34D9" w:rsidP="004D34D9">
      <w:pPr>
        <w:jc w:val="both"/>
      </w:pPr>
      <w:r w:rsidRPr="00AE7D5F">
        <w:t xml:space="preserve">2024 год – </w:t>
      </w:r>
      <w:r>
        <w:t>1 058 979 938,41</w:t>
      </w:r>
      <w:r w:rsidRPr="00AE7D5F">
        <w:t xml:space="preserve"> рублей               </w:t>
      </w:r>
    </w:p>
    <w:p w:rsidR="004D34D9" w:rsidRPr="00AE7D5F" w:rsidRDefault="004D34D9" w:rsidP="004D34D9">
      <w:pPr>
        <w:jc w:val="both"/>
      </w:pPr>
      <w:r w:rsidRPr="00AE7D5F">
        <w:t xml:space="preserve">2025 год – </w:t>
      </w:r>
      <w:r>
        <w:t>894 147 090,55</w:t>
      </w:r>
      <w:r w:rsidRPr="00AE7D5F">
        <w:t xml:space="preserve"> рублей                 </w:t>
      </w:r>
    </w:p>
    <w:p w:rsidR="004D34D9" w:rsidRPr="00AE7D5F" w:rsidRDefault="004D34D9" w:rsidP="004D34D9">
      <w:pPr>
        <w:jc w:val="both"/>
      </w:pPr>
      <w:r w:rsidRPr="00AE7D5F">
        <w:t xml:space="preserve">2026 год – </w:t>
      </w:r>
      <w:r>
        <w:t>898 087 172,94</w:t>
      </w:r>
      <w:r w:rsidRPr="00AE7D5F">
        <w:t xml:space="preserve"> рубл</w:t>
      </w:r>
      <w:r>
        <w:t>я</w:t>
      </w:r>
      <w:r w:rsidRPr="00AE7D5F">
        <w:t xml:space="preserve">                   </w:t>
      </w:r>
    </w:p>
    <w:p w:rsidR="004D34D9" w:rsidRPr="00AE7D5F" w:rsidRDefault="004D34D9" w:rsidP="004D34D9">
      <w:pPr>
        <w:jc w:val="both"/>
      </w:pPr>
      <w:r w:rsidRPr="00AE7D5F">
        <w:t xml:space="preserve">2027 год – </w:t>
      </w:r>
      <w:r>
        <w:t>884 996 514,30</w:t>
      </w:r>
      <w:r w:rsidRPr="00AE7D5F">
        <w:t xml:space="preserve"> рублей                 </w:t>
      </w:r>
    </w:p>
    <w:p w:rsidR="004D34D9" w:rsidRPr="00AE7D5F" w:rsidRDefault="004D34D9" w:rsidP="004D34D9">
      <w:pPr>
        <w:jc w:val="both"/>
      </w:pPr>
      <w:r w:rsidRPr="00AE7D5F">
        <w:t xml:space="preserve">2028 год – </w:t>
      </w:r>
      <w:r>
        <w:t>690 794 243,54</w:t>
      </w:r>
      <w:r w:rsidRPr="00AE7D5F">
        <w:t xml:space="preserve"> рубл</w:t>
      </w:r>
      <w:r>
        <w:t>я</w:t>
      </w:r>
    </w:p>
    <w:p w:rsidR="004D34D9" w:rsidRPr="00AE7D5F" w:rsidRDefault="004D34D9" w:rsidP="004D34D9">
      <w:pPr>
        <w:jc w:val="both"/>
      </w:pPr>
      <w:r w:rsidRPr="00AE7D5F">
        <w:t xml:space="preserve">2029 год – </w:t>
      </w:r>
      <w:r>
        <w:t>690 794 243,54</w:t>
      </w:r>
      <w:r w:rsidRPr="00AE7D5F">
        <w:t xml:space="preserve"> рубл</w:t>
      </w:r>
      <w:r>
        <w:t>я</w:t>
      </w:r>
    </w:p>
    <w:p w:rsidR="004D34D9" w:rsidRPr="00AE7D5F" w:rsidRDefault="004D34D9" w:rsidP="004D34D9">
      <w:pPr>
        <w:jc w:val="both"/>
        <w:rPr>
          <w:highlight w:val="yellow"/>
        </w:rPr>
      </w:pPr>
      <w:r w:rsidRPr="00AE7D5F">
        <w:t xml:space="preserve">2030 год – </w:t>
      </w:r>
      <w:r>
        <w:t>690 794 243,54</w:t>
      </w:r>
      <w:r w:rsidRPr="00AE7D5F">
        <w:t xml:space="preserve"> рубл</w:t>
      </w:r>
      <w:r>
        <w:t>я</w:t>
      </w:r>
    </w:p>
    <w:p w:rsidR="004D34D9" w:rsidRPr="00AE7D5F" w:rsidRDefault="004D34D9" w:rsidP="004D34D9">
      <w:pPr>
        <w:jc w:val="both"/>
      </w:pPr>
      <w:r w:rsidRPr="00AE7D5F">
        <w:t>Общий  объем  расходов  за счет поступлений целевого характера из областного бюджета на реализацию муниципальной программы составляет 3</w:t>
      </w:r>
      <w:r>
        <w:t xml:space="preserve"> 828 949 449,20 </w:t>
      </w:r>
      <w:r w:rsidRPr="00AE7D5F">
        <w:t xml:space="preserve">рублей, в том числе: </w:t>
      </w:r>
    </w:p>
    <w:p w:rsidR="004D34D9" w:rsidRPr="00AE7D5F" w:rsidRDefault="004D34D9" w:rsidP="004D34D9">
      <w:pPr>
        <w:jc w:val="both"/>
      </w:pPr>
      <w:r w:rsidRPr="00AE7D5F">
        <w:t xml:space="preserve">2022 год – 445 751 020,53 рублей               </w:t>
      </w:r>
    </w:p>
    <w:p w:rsidR="004D34D9" w:rsidRPr="00AE7D5F" w:rsidRDefault="004D34D9" w:rsidP="004D34D9">
      <w:pPr>
        <w:jc w:val="both"/>
      </w:pPr>
      <w:r w:rsidRPr="00AE7D5F">
        <w:t xml:space="preserve">2023 год – 468 738 924,84 рублей                 </w:t>
      </w:r>
    </w:p>
    <w:p w:rsidR="004D34D9" w:rsidRPr="00AE7D5F" w:rsidRDefault="004D34D9" w:rsidP="004D34D9">
      <w:pPr>
        <w:jc w:val="both"/>
      </w:pPr>
      <w:r w:rsidRPr="00AE7D5F">
        <w:t xml:space="preserve">2024 год – </w:t>
      </w:r>
      <w:r>
        <w:t>576 839 259,71</w:t>
      </w:r>
      <w:r w:rsidRPr="00AE7D5F">
        <w:t xml:space="preserve"> рублей               </w:t>
      </w:r>
    </w:p>
    <w:p w:rsidR="004D34D9" w:rsidRPr="00AE7D5F" w:rsidRDefault="004D34D9" w:rsidP="004D34D9">
      <w:pPr>
        <w:jc w:val="both"/>
      </w:pPr>
      <w:r w:rsidRPr="00AE7D5F">
        <w:t xml:space="preserve">2025 год – </w:t>
      </w:r>
      <w:r>
        <w:t>468 032 455,24</w:t>
      </w:r>
      <w:r w:rsidRPr="00AE7D5F">
        <w:t xml:space="preserve"> рублей                 </w:t>
      </w:r>
    </w:p>
    <w:p w:rsidR="004D34D9" w:rsidRPr="00AE7D5F" w:rsidRDefault="004D34D9" w:rsidP="004D34D9">
      <w:pPr>
        <w:jc w:val="both"/>
      </w:pPr>
      <w:r w:rsidRPr="00AE7D5F">
        <w:t xml:space="preserve">2026 год – </w:t>
      </w:r>
      <w:r>
        <w:t>469 498 196,81</w:t>
      </w:r>
      <w:r w:rsidRPr="00AE7D5F">
        <w:t xml:space="preserve"> рубл</w:t>
      </w:r>
      <w:r>
        <w:t>ей</w:t>
      </w:r>
      <w:r w:rsidRPr="00AE7D5F">
        <w:t xml:space="preserve">                   </w:t>
      </w:r>
    </w:p>
    <w:p w:rsidR="004D34D9" w:rsidRPr="00AE7D5F" w:rsidRDefault="004D34D9" w:rsidP="004D34D9">
      <w:pPr>
        <w:jc w:val="both"/>
      </w:pPr>
      <w:r w:rsidRPr="00AE7D5F">
        <w:t xml:space="preserve">2027 год – </w:t>
      </w:r>
      <w:r>
        <w:t>469 355 466,27</w:t>
      </w:r>
      <w:r w:rsidRPr="00AE7D5F">
        <w:t xml:space="preserve"> рубл</w:t>
      </w:r>
      <w:r>
        <w:t>ей</w:t>
      </w:r>
      <w:r w:rsidRPr="00AE7D5F">
        <w:t xml:space="preserve">                 </w:t>
      </w:r>
    </w:p>
    <w:p w:rsidR="004D34D9" w:rsidRPr="00AE7D5F" w:rsidRDefault="004D34D9" w:rsidP="004D34D9">
      <w:pPr>
        <w:jc w:val="both"/>
      </w:pPr>
      <w:r w:rsidRPr="00AE7D5F">
        <w:t xml:space="preserve">2028 год – </w:t>
      </w:r>
      <w:r>
        <w:t>310 244 708,60</w:t>
      </w:r>
      <w:r w:rsidRPr="00AE7D5F">
        <w:t xml:space="preserve"> рубл</w:t>
      </w:r>
      <w:r>
        <w:t>ей</w:t>
      </w:r>
    </w:p>
    <w:p w:rsidR="004D34D9" w:rsidRPr="00AE7D5F" w:rsidRDefault="004D34D9" w:rsidP="004D34D9">
      <w:pPr>
        <w:jc w:val="both"/>
      </w:pPr>
      <w:r w:rsidRPr="00AE7D5F">
        <w:t xml:space="preserve">2029 год – </w:t>
      </w:r>
      <w:r>
        <w:t>310 244 708,60</w:t>
      </w:r>
      <w:r w:rsidRPr="00AE7D5F">
        <w:t xml:space="preserve"> рубл</w:t>
      </w:r>
      <w:r>
        <w:t>ей</w:t>
      </w:r>
    </w:p>
    <w:p w:rsidR="004D34D9" w:rsidRPr="00AE7D5F" w:rsidRDefault="004D34D9" w:rsidP="004D34D9">
      <w:pPr>
        <w:jc w:val="both"/>
      </w:pPr>
      <w:r w:rsidRPr="00AE7D5F">
        <w:t xml:space="preserve">2030 год – </w:t>
      </w:r>
      <w:r>
        <w:t>310 244 708,60</w:t>
      </w:r>
      <w:r w:rsidRPr="00AE7D5F">
        <w:t xml:space="preserve"> рубл</w:t>
      </w:r>
      <w:r>
        <w:t>ей</w:t>
      </w:r>
    </w:p>
    <w:p w:rsidR="004D34D9" w:rsidRPr="00AE7D5F" w:rsidRDefault="004D34D9" w:rsidP="004D34D9">
      <w:pPr>
        <w:jc w:val="both"/>
      </w:pPr>
      <w:r w:rsidRPr="00AE7D5F">
        <w:t xml:space="preserve">Общий объем расходов федерального бюджета на реализацию     муниципальной программы   составляет </w:t>
      </w:r>
      <w:r>
        <w:t>429 456 209,13</w:t>
      </w:r>
      <w:r w:rsidRPr="00AE7D5F">
        <w:t xml:space="preserve">  рублей, в том числе:       </w:t>
      </w:r>
    </w:p>
    <w:p w:rsidR="004D34D9" w:rsidRPr="00AE7D5F" w:rsidRDefault="004D34D9" w:rsidP="004D34D9">
      <w:pPr>
        <w:jc w:val="both"/>
      </w:pPr>
      <w:r w:rsidRPr="00AE7D5F">
        <w:t xml:space="preserve">2022 год – 34 757 342,96 рубля               </w:t>
      </w:r>
    </w:p>
    <w:p w:rsidR="004D34D9" w:rsidRPr="00AE7D5F" w:rsidRDefault="004D34D9" w:rsidP="004D34D9">
      <w:pPr>
        <w:jc w:val="both"/>
      </w:pPr>
      <w:r w:rsidRPr="00AE7D5F">
        <w:t xml:space="preserve">2023 год – 32 170 694,73 рубля                 </w:t>
      </w:r>
    </w:p>
    <w:p w:rsidR="004D34D9" w:rsidRPr="00AE7D5F" w:rsidRDefault="004D34D9" w:rsidP="004D34D9">
      <w:pPr>
        <w:jc w:val="both"/>
      </w:pPr>
      <w:r w:rsidRPr="00AE7D5F">
        <w:t xml:space="preserve">2024 год – </w:t>
      </w:r>
      <w:r>
        <w:t>147 827 142,41</w:t>
      </w:r>
      <w:r w:rsidRPr="00AE7D5F">
        <w:t xml:space="preserve"> рубл</w:t>
      </w:r>
      <w:r>
        <w:t>я</w:t>
      </w:r>
      <w:r w:rsidRPr="00AE7D5F">
        <w:t xml:space="preserve">                 </w:t>
      </w:r>
    </w:p>
    <w:p w:rsidR="004D34D9" w:rsidRPr="00AE7D5F" w:rsidRDefault="004D34D9" w:rsidP="004D34D9">
      <w:pPr>
        <w:jc w:val="both"/>
      </w:pPr>
      <w:r w:rsidRPr="00AE7D5F">
        <w:t xml:space="preserve">2025 год – </w:t>
      </w:r>
      <w:r>
        <w:t>45 572 356,76</w:t>
      </w:r>
      <w:r w:rsidRPr="00AE7D5F">
        <w:t xml:space="preserve"> рублей                 </w:t>
      </w:r>
    </w:p>
    <w:p w:rsidR="004D34D9" w:rsidRPr="00AE7D5F" w:rsidRDefault="004D34D9" w:rsidP="004D34D9">
      <w:pPr>
        <w:jc w:val="both"/>
      </w:pPr>
      <w:r w:rsidRPr="00AE7D5F">
        <w:t xml:space="preserve">2026 год – </w:t>
      </w:r>
      <w:r>
        <w:t>43 862 651,70</w:t>
      </w:r>
      <w:r w:rsidRPr="00AE7D5F">
        <w:t xml:space="preserve"> рублей                 </w:t>
      </w:r>
    </w:p>
    <w:p w:rsidR="004D34D9" w:rsidRPr="00AE7D5F" w:rsidRDefault="004D34D9" w:rsidP="004D34D9">
      <w:pPr>
        <w:jc w:val="both"/>
      </w:pPr>
      <w:r w:rsidRPr="00AE7D5F">
        <w:t xml:space="preserve">2027 год – </w:t>
      </w:r>
      <w:r>
        <w:t>43 193 658,42</w:t>
      </w:r>
      <w:r w:rsidRPr="00AE7D5F">
        <w:t xml:space="preserve"> рублей                 </w:t>
      </w:r>
    </w:p>
    <w:p w:rsidR="004D34D9" w:rsidRPr="00AE7D5F" w:rsidRDefault="004D34D9" w:rsidP="004D34D9">
      <w:pPr>
        <w:jc w:val="both"/>
      </w:pPr>
      <w:r w:rsidRPr="00AE7D5F">
        <w:t xml:space="preserve">2028 год – </w:t>
      </w:r>
      <w:r>
        <w:t>27 357 454,05</w:t>
      </w:r>
      <w:r w:rsidRPr="00AE7D5F">
        <w:t xml:space="preserve"> рубл</w:t>
      </w:r>
      <w:r>
        <w:t>я</w:t>
      </w:r>
    </w:p>
    <w:p w:rsidR="004D34D9" w:rsidRPr="00AE7D5F" w:rsidRDefault="004D34D9" w:rsidP="004D34D9">
      <w:pPr>
        <w:jc w:val="both"/>
      </w:pPr>
      <w:r w:rsidRPr="00AE7D5F">
        <w:t xml:space="preserve">2029 год – </w:t>
      </w:r>
      <w:r>
        <w:t>27 357 454,05</w:t>
      </w:r>
      <w:r w:rsidRPr="00AE7D5F">
        <w:t xml:space="preserve"> рубл</w:t>
      </w:r>
      <w:r>
        <w:t>я</w:t>
      </w:r>
    </w:p>
    <w:p w:rsidR="004D34D9" w:rsidRPr="00AE7D5F" w:rsidRDefault="004D34D9" w:rsidP="004D34D9">
      <w:pPr>
        <w:jc w:val="both"/>
      </w:pPr>
      <w:r w:rsidRPr="00AE7D5F">
        <w:t xml:space="preserve">2030 год – </w:t>
      </w:r>
      <w:r>
        <w:t>27 357 454,05</w:t>
      </w:r>
      <w:r w:rsidRPr="00AE7D5F">
        <w:t xml:space="preserve"> рубл</w:t>
      </w:r>
      <w:r>
        <w:t>я</w:t>
      </w:r>
    </w:p>
    <w:p w:rsidR="004D34D9" w:rsidRPr="00AE7D5F" w:rsidRDefault="004D34D9" w:rsidP="004D34D9">
      <w:pPr>
        <w:jc w:val="both"/>
      </w:pPr>
      <w:r w:rsidRPr="00AE7D5F">
        <w:t xml:space="preserve">Общий объем расходов местного бюджета на реализацию  муниципальной программы   составляет  </w:t>
      </w:r>
      <w:r>
        <w:t>3 084 523 355,44</w:t>
      </w:r>
      <w:r w:rsidRPr="00AE7D5F">
        <w:t xml:space="preserve"> рублей, в том числе:       </w:t>
      </w:r>
    </w:p>
    <w:p w:rsidR="004D34D9" w:rsidRPr="00AE7D5F" w:rsidRDefault="004D34D9" w:rsidP="004D34D9">
      <w:pPr>
        <w:jc w:val="both"/>
      </w:pPr>
      <w:r w:rsidRPr="00AE7D5F">
        <w:t xml:space="preserve">2022 год – 264 689 943,87 рублей               </w:t>
      </w:r>
    </w:p>
    <w:p w:rsidR="004D34D9" w:rsidRPr="00AE7D5F" w:rsidRDefault="004D34D9" w:rsidP="004D34D9">
      <w:pPr>
        <w:jc w:val="both"/>
      </w:pPr>
      <w:r w:rsidRPr="00AE7D5F">
        <w:t xml:space="preserve">2023 год – 288 227 640,02 рублей                 </w:t>
      </w:r>
    </w:p>
    <w:p w:rsidR="004D34D9" w:rsidRPr="00AE7D5F" w:rsidRDefault="004D34D9" w:rsidP="004D34D9">
      <w:pPr>
        <w:jc w:val="both"/>
      </w:pPr>
      <w:r w:rsidRPr="00AE7D5F">
        <w:lastRenderedPageBreak/>
        <w:t xml:space="preserve">2024 год – </w:t>
      </w:r>
      <w:r>
        <w:t>334 313 536,29</w:t>
      </w:r>
      <w:r w:rsidRPr="00AE7D5F">
        <w:t xml:space="preserve"> рублей               </w:t>
      </w:r>
    </w:p>
    <w:p w:rsidR="004D34D9" w:rsidRPr="00AE7D5F" w:rsidRDefault="004D34D9" w:rsidP="004D34D9">
      <w:pPr>
        <w:jc w:val="both"/>
      </w:pPr>
      <w:r w:rsidRPr="00AE7D5F">
        <w:t xml:space="preserve">2025 год – </w:t>
      </w:r>
      <w:r>
        <w:t>380 542 278,55</w:t>
      </w:r>
      <w:r w:rsidRPr="00AE7D5F">
        <w:t xml:space="preserve"> рублей                 </w:t>
      </w:r>
    </w:p>
    <w:p w:rsidR="004D34D9" w:rsidRPr="00AE7D5F" w:rsidRDefault="004D34D9" w:rsidP="004D34D9">
      <w:pPr>
        <w:jc w:val="both"/>
      </w:pPr>
      <w:r w:rsidRPr="00AE7D5F">
        <w:t xml:space="preserve">2026 год – </w:t>
      </w:r>
      <w:r>
        <w:t>384 726 324,43</w:t>
      </w:r>
      <w:r w:rsidRPr="00AE7D5F">
        <w:t xml:space="preserve"> рубл</w:t>
      </w:r>
      <w:r>
        <w:t>я</w:t>
      </w:r>
      <w:r w:rsidRPr="00AE7D5F">
        <w:t xml:space="preserve">                   </w:t>
      </w:r>
    </w:p>
    <w:p w:rsidR="004D34D9" w:rsidRPr="00AE7D5F" w:rsidRDefault="004D34D9" w:rsidP="004D34D9">
      <w:pPr>
        <w:jc w:val="both"/>
      </w:pPr>
      <w:r w:rsidRPr="00AE7D5F">
        <w:t xml:space="preserve">2027 год – </w:t>
      </w:r>
      <w:r>
        <w:t>372 447 389,61</w:t>
      </w:r>
      <w:r w:rsidRPr="00AE7D5F">
        <w:t xml:space="preserve"> рубл</w:t>
      </w:r>
      <w:r>
        <w:t>ей</w:t>
      </w:r>
      <w:r w:rsidRPr="00AE7D5F">
        <w:t xml:space="preserve">                </w:t>
      </w:r>
    </w:p>
    <w:p w:rsidR="004D34D9" w:rsidRPr="00AE7D5F" w:rsidRDefault="004D34D9" w:rsidP="004D34D9">
      <w:pPr>
        <w:jc w:val="both"/>
      </w:pPr>
      <w:r w:rsidRPr="00AE7D5F">
        <w:t xml:space="preserve">2028 год – </w:t>
      </w:r>
      <w:r>
        <w:t>353 192 080,89</w:t>
      </w:r>
      <w:r w:rsidRPr="00AE7D5F">
        <w:t xml:space="preserve"> рубл</w:t>
      </w:r>
      <w:r>
        <w:t>ей</w:t>
      </w:r>
    </w:p>
    <w:p w:rsidR="004D34D9" w:rsidRPr="00AE7D5F" w:rsidRDefault="004D34D9" w:rsidP="004D34D9">
      <w:pPr>
        <w:jc w:val="both"/>
      </w:pPr>
      <w:r w:rsidRPr="00AE7D5F">
        <w:t xml:space="preserve">2029 год – </w:t>
      </w:r>
      <w:r>
        <w:t>353 192 080,89</w:t>
      </w:r>
      <w:r w:rsidRPr="00AE7D5F">
        <w:t xml:space="preserve"> рубл</w:t>
      </w:r>
      <w:r>
        <w:t>ей</w:t>
      </w:r>
    </w:p>
    <w:p w:rsidR="004D34D9" w:rsidRPr="00AE7D5F" w:rsidRDefault="004D34D9" w:rsidP="004D34D9">
      <w:pPr>
        <w:jc w:val="both"/>
      </w:pPr>
      <w:r w:rsidRPr="00AE7D5F">
        <w:t xml:space="preserve">2030 год – </w:t>
      </w:r>
      <w:r>
        <w:t>353 192 080,89</w:t>
      </w:r>
      <w:r w:rsidRPr="00AE7D5F">
        <w:t xml:space="preserve"> рубл</w:t>
      </w:r>
      <w:r>
        <w:t>ей</w:t>
      </w:r>
    </w:p>
    <w:p w:rsidR="004D34D9" w:rsidRPr="00113F14" w:rsidRDefault="004D34D9" w:rsidP="004D34D9">
      <w:pPr>
        <w:jc w:val="both"/>
      </w:pPr>
      <w:r w:rsidRPr="00AC243F">
        <w:tab/>
      </w:r>
      <w:r w:rsidRPr="00113F14">
        <w:t xml:space="preserve">Источником финансирования муниципальной программы являются налоговые и неналоговые доходы местного бюджета, поступления целевого и целевого характера из областного бюджета, поступления из федерального бюджета. </w:t>
      </w:r>
      <w:r w:rsidRPr="00113F14">
        <w:tab/>
      </w:r>
    </w:p>
    <w:p w:rsidR="004D34D9" w:rsidRPr="00113F14" w:rsidRDefault="004D34D9" w:rsidP="004D34D9">
      <w:pPr>
        <w:pStyle w:val="ConsPlusNonformat"/>
        <w:ind w:firstLine="709"/>
        <w:jc w:val="both"/>
        <w:rPr>
          <w:rFonts w:ascii="Times New Roman" w:hAnsi="Times New Roman" w:cs="Times New Roman"/>
          <w:sz w:val="24"/>
          <w:szCs w:val="24"/>
        </w:rPr>
      </w:pPr>
      <w:r w:rsidRPr="00113F14">
        <w:rPr>
          <w:rFonts w:ascii="Times New Roman" w:hAnsi="Times New Roman" w:cs="Times New Roman"/>
          <w:sz w:val="24"/>
          <w:szCs w:val="24"/>
        </w:rPr>
        <w:t>Указанный объем финансирования предусмотрен на реализацию подпрограмм:</w:t>
      </w:r>
    </w:p>
    <w:p w:rsidR="004D34D9" w:rsidRPr="00113F14" w:rsidRDefault="004D34D9" w:rsidP="004D34D9">
      <w:pPr>
        <w:numPr>
          <w:ilvl w:val="0"/>
          <w:numId w:val="5"/>
        </w:numPr>
        <w:ind w:left="0"/>
        <w:jc w:val="both"/>
      </w:pPr>
      <w:r w:rsidRPr="00113F14">
        <w:t>«Развитие системы образования Муромцевского муниципального района Омской области».</w:t>
      </w:r>
    </w:p>
    <w:p w:rsidR="004D34D9" w:rsidRPr="00113F14" w:rsidRDefault="004D34D9" w:rsidP="004D34D9">
      <w:pPr>
        <w:numPr>
          <w:ilvl w:val="0"/>
          <w:numId w:val="5"/>
        </w:numPr>
        <w:ind w:left="0"/>
        <w:jc w:val="both"/>
      </w:pPr>
      <w:r w:rsidRPr="00113F14">
        <w:t>«Развитие культуры и туризма Муромцевского муниципального района Омской области».</w:t>
      </w:r>
    </w:p>
    <w:p w:rsidR="004D34D9" w:rsidRPr="00113F14" w:rsidRDefault="004D34D9" w:rsidP="004D34D9">
      <w:pPr>
        <w:numPr>
          <w:ilvl w:val="0"/>
          <w:numId w:val="5"/>
        </w:numPr>
        <w:ind w:left="0"/>
        <w:jc w:val="both"/>
      </w:pPr>
      <w:r w:rsidRPr="00113F14">
        <w:t>«Развитие физической культуры и спорта и реализация мероприятий в сфере молодежной политики Муромцевского муниципального района Омской области».</w:t>
      </w:r>
    </w:p>
    <w:p w:rsidR="004D34D9" w:rsidRPr="00113F14" w:rsidRDefault="004D34D9" w:rsidP="004D34D9">
      <w:pPr>
        <w:numPr>
          <w:ilvl w:val="0"/>
          <w:numId w:val="5"/>
        </w:numPr>
        <w:ind w:left="0"/>
        <w:jc w:val="both"/>
      </w:pPr>
      <w:r w:rsidRPr="00113F14">
        <w:t>«Содействие занятости населения Муромцевского муниципального района  Омской области».</w:t>
      </w:r>
    </w:p>
    <w:p w:rsidR="004D34D9" w:rsidRPr="00113F14" w:rsidRDefault="004D34D9" w:rsidP="004D34D9">
      <w:pPr>
        <w:numPr>
          <w:ilvl w:val="0"/>
          <w:numId w:val="5"/>
        </w:numPr>
        <w:ind w:left="0"/>
        <w:jc w:val="both"/>
      </w:pPr>
      <w:r w:rsidRPr="00113F14">
        <w:t>«Укрепление общественного здоровья на территории Муромцевского муниципального района Омской области».</w:t>
      </w:r>
    </w:p>
    <w:p w:rsidR="004D34D9" w:rsidRPr="00113F14" w:rsidRDefault="004D34D9" w:rsidP="004D34D9">
      <w:pPr>
        <w:numPr>
          <w:ilvl w:val="0"/>
          <w:numId w:val="5"/>
        </w:numPr>
        <w:ind w:left="0"/>
        <w:jc w:val="both"/>
      </w:pPr>
      <w:r w:rsidRPr="00113F14">
        <w:t>«Развитие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Муромцевского муниципального района Омской области».</w:t>
      </w:r>
    </w:p>
    <w:p w:rsidR="004D34D9" w:rsidRPr="00113F14" w:rsidRDefault="004D34D9" w:rsidP="004D34D9">
      <w:pPr>
        <w:jc w:val="both"/>
      </w:pPr>
    </w:p>
    <w:p w:rsidR="004D34D9" w:rsidRPr="00113F14" w:rsidRDefault="004D34D9" w:rsidP="004D34D9">
      <w:pPr>
        <w:jc w:val="both"/>
      </w:pPr>
      <w:r w:rsidRPr="00113F14">
        <w:tab/>
        <w:t>Муниципальн</w:t>
      </w:r>
      <w:r w:rsidRPr="00113F14">
        <w:rPr>
          <w:bCs/>
        </w:rPr>
        <w:t xml:space="preserve">ая программа формирует условия, необходимые для достижения стратегической цели по </w:t>
      </w:r>
      <w:r w:rsidRPr="00113F14">
        <w:t>неуклонному повышению благосостояния и качества жизни населения Муромцевского муниципального района Омской области.</w:t>
      </w:r>
    </w:p>
    <w:p w:rsidR="004D34D9" w:rsidRPr="00113F14" w:rsidRDefault="004D34D9" w:rsidP="004D34D9">
      <w:pPr>
        <w:widowControl w:val="0"/>
        <w:autoSpaceDE w:val="0"/>
        <w:autoSpaceDN w:val="0"/>
        <w:adjustRightInd w:val="0"/>
        <w:ind w:firstLine="720"/>
        <w:jc w:val="both"/>
      </w:pPr>
      <w:proofErr w:type="gramStart"/>
      <w:r w:rsidRPr="00113F14">
        <w:t>Объем финансирования мероприятий муниципальной программы из местного бюджета подлежит уточнению при формировании проекта закона Муромцевского муниципального района</w:t>
      </w:r>
      <w:r w:rsidRPr="00113F14">
        <w:rPr>
          <w:bCs/>
        </w:rPr>
        <w:t xml:space="preserve"> </w:t>
      </w:r>
      <w:r w:rsidRPr="00113F14">
        <w:t>Омской области о местном бюджете на очередной финансовой год и плановый период.</w:t>
      </w:r>
      <w:proofErr w:type="gramEnd"/>
    </w:p>
    <w:p w:rsidR="004D34D9" w:rsidRPr="00113F14" w:rsidRDefault="004D34D9" w:rsidP="004D34D9">
      <w:pPr>
        <w:autoSpaceDE w:val="0"/>
        <w:autoSpaceDN w:val="0"/>
        <w:adjustRightInd w:val="0"/>
        <w:ind w:firstLine="709"/>
        <w:jc w:val="both"/>
      </w:pPr>
      <w:r w:rsidRPr="00113F14">
        <w:t xml:space="preserve">Распределение бюджетных ассигнований по подпрограммам, задачам подпрограмм, основным мероприятиям, ВЦП, мероприятиям приведено в </w:t>
      </w:r>
      <w:hyperlink r:id="rId11" w:history="1">
        <w:r w:rsidRPr="00113F14">
          <w:t>приложении</w:t>
        </w:r>
      </w:hyperlink>
      <w:r w:rsidRPr="00113F14">
        <w:t xml:space="preserve"> № 2 к настоящей муниципальной программе.</w:t>
      </w:r>
    </w:p>
    <w:p w:rsidR="004D34D9" w:rsidRPr="00113F14" w:rsidRDefault="004D34D9" w:rsidP="004D34D9">
      <w:pPr>
        <w:autoSpaceDE w:val="0"/>
        <w:autoSpaceDN w:val="0"/>
        <w:adjustRightInd w:val="0"/>
        <w:ind w:firstLine="709"/>
        <w:jc w:val="both"/>
      </w:pPr>
    </w:p>
    <w:p w:rsidR="004D34D9" w:rsidRPr="00113F14" w:rsidRDefault="004D34D9" w:rsidP="004D34D9">
      <w:pPr>
        <w:tabs>
          <w:tab w:val="left" w:pos="1134"/>
        </w:tabs>
        <w:jc w:val="center"/>
      </w:pPr>
      <w:r w:rsidRPr="00113F14">
        <w:t>Раздел 7. Описание системы управления реализацией муниципальной программы</w:t>
      </w:r>
    </w:p>
    <w:p w:rsidR="004D34D9" w:rsidRPr="00113F14" w:rsidRDefault="004D34D9" w:rsidP="004D34D9">
      <w:pPr>
        <w:tabs>
          <w:tab w:val="left" w:pos="1134"/>
        </w:tabs>
        <w:jc w:val="center"/>
      </w:pPr>
    </w:p>
    <w:p w:rsidR="004D34D9" w:rsidRPr="00113F14" w:rsidRDefault="004D34D9" w:rsidP="004D34D9">
      <w:pPr>
        <w:autoSpaceDE w:val="0"/>
        <w:autoSpaceDN w:val="0"/>
        <w:adjustRightInd w:val="0"/>
        <w:ind w:firstLine="709"/>
        <w:jc w:val="both"/>
      </w:pPr>
      <w:r w:rsidRPr="00113F14">
        <w:t xml:space="preserve">За реализацию подпрограмм, основных мероприятий и (или) ВЦП,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(или) ВЦП, мероприятий. Управление и </w:t>
      </w:r>
      <w:proofErr w:type="gramStart"/>
      <w:r w:rsidRPr="00113F14">
        <w:t>контроль за</w:t>
      </w:r>
      <w:proofErr w:type="gramEnd"/>
      <w:r w:rsidRPr="00113F14">
        <w:t xml:space="preserve"> ходом реализации муниципальной программы в целом осуществляет </w:t>
      </w:r>
      <w:proofErr w:type="spellStart"/>
      <w:r w:rsidRPr="00113F14">
        <w:t>КЭиУМС</w:t>
      </w:r>
      <w:proofErr w:type="spellEnd"/>
      <w:r w:rsidRPr="00113F14">
        <w:t xml:space="preserve"> как ответственный исполнитель настоящей муниципальной программы. Распределение участников муниципальной программы, ответственных за реализацию подпрограмм, основных мероприятий, ведомственных целевых программ, мероприятий муниципальной программы представлено в приложении № 2 к настоящей муниципальной программе.</w:t>
      </w:r>
    </w:p>
    <w:p w:rsidR="004D34D9" w:rsidRPr="00113F14" w:rsidRDefault="004D34D9" w:rsidP="004D34D9">
      <w:pPr>
        <w:autoSpaceDE w:val="0"/>
        <w:autoSpaceDN w:val="0"/>
        <w:adjustRightInd w:val="0"/>
        <w:ind w:firstLine="709"/>
        <w:jc w:val="both"/>
      </w:pPr>
      <w:r w:rsidRPr="00113F14">
        <w:t xml:space="preserve">Организацию проведения работы по формированию отчетности о ходе реализации муниципальной программы и оценки ее эффективности осуществляет </w:t>
      </w:r>
      <w:proofErr w:type="spellStart"/>
      <w:r w:rsidRPr="00113F14">
        <w:t>КЭиУМС</w:t>
      </w:r>
      <w:proofErr w:type="spellEnd"/>
      <w:r w:rsidRPr="00113F14">
        <w:t xml:space="preserve"> во взаимодействии с соисполнителем муниципальной программы, исполнителем основных мероприятий, исполнителями ВЦП.</w:t>
      </w:r>
    </w:p>
    <w:p w:rsidR="004D34D9" w:rsidRPr="00113F14" w:rsidRDefault="004D34D9" w:rsidP="004D34D9">
      <w:pPr>
        <w:autoSpaceDE w:val="0"/>
        <w:autoSpaceDN w:val="0"/>
        <w:adjustRightInd w:val="0"/>
        <w:ind w:firstLine="709"/>
        <w:jc w:val="both"/>
      </w:pPr>
      <w:r w:rsidRPr="00113F14">
        <w:t xml:space="preserve">В целях организации работы по качественному и своевременному исполнению муниципальной программы </w:t>
      </w:r>
      <w:proofErr w:type="spellStart"/>
      <w:r w:rsidRPr="00113F14">
        <w:t>КЭиУМС</w:t>
      </w:r>
      <w:proofErr w:type="spellEnd"/>
      <w:r w:rsidRPr="00113F14">
        <w:t xml:space="preserve"> при необходимости может осуществлять ее </w:t>
      </w:r>
      <w:r w:rsidRPr="00113F14">
        <w:lastRenderedPageBreak/>
        <w:t>мониторинг в форме ежеквартального (ежемесячного) запроса информации о ходе реализации муниципальной программы от всех участников муниципальной программы.</w:t>
      </w:r>
    </w:p>
    <w:p w:rsidR="004D34D9" w:rsidRPr="00113F14" w:rsidRDefault="004D34D9" w:rsidP="004D34D9">
      <w:pPr>
        <w:autoSpaceDE w:val="0"/>
        <w:autoSpaceDN w:val="0"/>
        <w:adjustRightInd w:val="0"/>
        <w:ind w:firstLine="708"/>
        <w:jc w:val="both"/>
      </w:pPr>
      <w:proofErr w:type="gramStart"/>
      <w:r w:rsidRPr="00113F14">
        <w:t xml:space="preserve">По итогам отчетного года </w:t>
      </w:r>
      <w:proofErr w:type="spellStart"/>
      <w:r w:rsidRPr="00113F14">
        <w:t>КЭиУМС</w:t>
      </w:r>
      <w:proofErr w:type="spellEnd"/>
      <w:r w:rsidRPr="00113F14">
        <w:t xml:space="preserve"> на основании данных, полученных от соисполнителей муниципальной программы, формирует отчет о реализации муниципальной 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Муромцевского муниципального района Омской области, их формирования и реализации</w:t>
      </w:r>
      <w:r w:rsidRPr="00113F14">
        <w:rPr>
          <w:rFonts w:eastAsia="Calibri"/>
        </w:rPr>
        <w:t>, утвержденному постановлением Администрации Муромцевского муниципального</w:t>
      </w:r>
      <w:proofErr w:type="gramEnd"/>
      <w:r w:rsidRPr="00113F14">
        <w:rPr>
          <w:rFonts w:eastAsia="Calibri"/>
        </w:rPr>
        <w:t xml:space="preserve"> района Омской области </w:t>
      </w:r>
      <w:r w:rsidRPr="00113F14">
        <w:rPr>
          <w:rFonts w:eastAsia="Calibri"/>
        </w:rPr>
        <w:br/>
        <w:t xml:space="preserve">от </w:t>
      </w:r>
      <w:r w:rsidRPr="00113F14">
        <w:t>18 июля 2013 года № 381-п (далее – Порядок), и на основании отчета проводит оценку эффективности реализации муниципальной программы в соответствии с приложением № 7 к Порядку.</w:t>
      </w:r>
    </w:p>
    <w:p w:rsidR="004D34D9" w:rsidRPr="00113F14" w:rsidRDefault="004D34D9" w:rsidP="004D34D9">
      <w:pPr>
        <w:autoSpaceDE w:val="0"/>
        <w:autoSpaceDN w:val="0"/>
        <w:adjustRightInd w:val="0"/>
        <w:ind w:firstLine="709"/>
        <w:jc w:val="both"/>
      </w:pPr>
      <w:r w:rsidRPr="00113F14">
        <w:t xml:space="preserve">Согласованные с </w:t>
      </w:r>
      <w:proofErr w:type="spellStart"/>
      <w:r w:rsidRPr="00113F14">
        <w:t>КФиК</w:t>
      </w:r>
      <w:proofErr w:type="spellEnd"/>
      <w:r w:rsidRPr="00113F14">
        <w:t xml:space="preserve"> результаты оценки эффективности реализации муниципальной программы вместе с пояснительной запиской к ним, а также отчетом </w:t>
      </w:r>
      <w:proofErr w:type="spellStart"/>
      <w:r w:rsidRPr="00113F14">
        <w:t>КЭиУМС</w:t>
      </w:r>
      <w:proofErr w:type="spellEnd"/>
      <w:r w:rsidRPr="00113F14">
        <w:t xml:space="preserve"> представляет на рассмотрение Главе Муромцевского муниципального района Омской области в срок до 1 июня года, следующего за отчетным годом реализации муниципальной программы.</w:t>
      </w:r>
    </w:p>
    <w:p w:rsidR="004D34D9" w:rsidRPr="00113F14" w:rsidRDefault="004D34D9" w:rsidP="004D34D9">
      <w:pPr>
        <w:jc w:val="center"/>
      </w:pPr>
    </w:p>
    <w:p w:rsidR="004D34D9" w:rsidRPr="00113F14" w:rsidRDefault="004D34D9" w:rsidP="004D34D9">
      <w:pPr>
        <w:jc w:val="center"/>
      </w:pPr>
      <w:r w:rsidRPr="00113F14">
        <w:t>Раздел 8. Подпрограммы</w:t>
      </w:r>
    </w:p>
    <w:p w:rsidR="004D34D9" w:rsidRPr="00113F14" w:rsidRDefault="004D34D9" w:rsidP="004D34D9">
      <w:pPr>
        <w:jc w:val="center"/>
      </w:pPr>
    </w:p>
    <w:p w:rsidR="004D34D9" w:rsidRPr="00113F14" w:rsidRDefault="004D34D9" w:rsidP="004D34D9">
      <w:pPr>
        <w:tabs>
          <w:tab w:val="left" w:pos="1134"/>
        </w:tabs>
        <w:ind w:firstLine="709"/>
        <w:jc w:val="both"/>
      </w:pPr>
      <w:r w:rsidRPr="00113F14">
        <w:t>В целях решения задач муниципальной программы в ее составе формируются и реализуются подпрограммы. Каждой задаче муниципальной программы соответствует отдельная подпрограмма:</w:t>
      </w:r>
    </w:p>
    <w:p w:rsidR="004D34D9" w:rsidRPr="00113F14" w:rsidRDefault="004D34D9" w:rsidP="004D34D9">
      <w:pPr>
        <w:jc w:val="both"/>
      </w:pPr>
      <w:r w:rsidRPr="00113F14">
        <w:t>1. Задаче 1 муниципальной программы соответствует подпрограмма «Развитие системы образования Муромцевского муниципального района Омской области», содержание которой представлено согласно приложению № 3 к настоящей муниципальной программе.</w:t>
      </w:r>
    </w:p>
    <w:p w:rsidR="004D34D9" w:rsidRPr="00113F14" w:rsidRDefault="004D34D9" w:rsidP="004D34D9">
      <w:pPr>
        <w:tabs>
          <w:tab w:val="left" w:pos="1134"/>
        </w:tabs>
        <w:jc w:val="both"/>
      </w:pPr>
      <w:r w:rsidRPr="00113F14">
        <w:t>2. Задаче 2 муниципальной программы соответствует подпрограмма «Развитие культуры и туризма Муромцевского муниципального района Омской области», содержание которой представлено согласно приложению № 4 к настоящей муниципальной программе.</w:t>
      </w:r>
    </w:p>
    <w:p w:rsidR="004D34D9" w:rsidRPr="00113F14" w:rsidRDefault="004D34D9" w:rsidP="004D34D9">
      <w:pPr>
        <w:tabs>
          <w:tab w:val="left" w:pos="1134"/>
        </w:tabs>
        <w:jc w:val="both"/>
      </w:pPr>
      <w:r w:rsidRPr="00113F14">
        <w:t>3. Задаче 3 муниципальной программы соответствует подпрограмма «Развитие физической культуры и спорта и реализация мероприятий в сфере молодежной политики Муромцевского муниципального района Омской области», содержание которой представлено согласно приложению № 5 к настоящей муниципальной программе.</w:t>
      </w:r>
    </w:p>
    <w:p w:rsidR="004D34D9" w:rsidRPr="00113F14" w:rsidRDefault="004D34D9" w:rsidP="004D34D9">
      <w:pPr>
        <w:tabs>
          <w:tab w:val="left" w:pos="1134"/>
        </w:tabs>
        <w:jc w:val="both"/>
      </w:pPr>
      <w:r w:rsidRPr="00113F14">
        <w:t>4. Задаче 4 муниципальной программы соответствует подпрограмма «Содействие занятости населения Муромцевского муниципального района  Омской области», содержание которой представлено согласно приложению № 6 к настоящей муниципальной программе.</w:t>
      </w:r>
    </w:p>
    <w:p w:rsidR="004D34D9" w:rsidRPr="00113F14" w:rsidRDefault="004D34D9" w:rsidP="004D34D9">
      <w:pPr>
        <w:tabs>
          <w:tab w:val="left" w:pos="1134"/>
        </w:tabs>
        <w:jc w:val="both"/>
      </w:pPr>
      <w:r w:rsidRPr="00113F14">
        <w:t>5. Задаче 5 муниципальной программы соответствует подпрограмма «Укрепление общественного здоровья на территории Муромцевского муниципального района Омской области», содержание которой представлено согласно приложению № 7 к настоящей муниципальной программе.</w:t>
      </w:r>
    </w:p>
    <w:p w:rsidR="004D34D9" w:rsidRPr="00113F14" w:rsidRDefault="004D34D9" w:rsidP="004D34D9">
      <w:pPr>
        <w:tabs>
          <w:tab w:val="left" w:pos="1134"/>
        </w:tabs>
        <w:jc w:val="both"/>
      </w:pPr>
      <w:r w:rsidRPr="00113F14">
        <w:t>6. Задаче 6 муниципальной программы соответствует подпрограмма «Развитие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Муромцевского муниципального района Омской области», содержание которой представлено согласно приложению № 8 к настоящей муниципальной программе.</w:t>
      </w:r>
    </w:p>
    <w:p w:rsidR="004D34D9" w:rsidRPr="00113F14" w:rsidRDefault="004D34D9" w:rsidP="004D34D9">
      <w:pPr>
        <w:tabs>
          <w:tab w:val="left" w:pos="1134"/>
        </w:tabs>
        <w:jc w:val="both"/>
      </w:pPr>
    </w:p>
    <w:p w:rsidR="004D34D9" w:rsidRPr="00113F14" w:rsidRDefault="004D34D9" w:rsidP="004D34D9">
      <w:pPr>
        <w:jc w:val="center"/>
      </w:pPr>
    </w:p>
    <w:p w:rsidR="004D34D9" w:rsidRPr="00241DE0" w:rsidRDefault="004D34D9" w:rsidP="004D34D9">
      <w:pPr>
        <w:autoSpaceDE w:val="0"/>
        <w:autoSpaceDN w:val="0"/>
        <w:adjustRightInd w:val="0"/>
        <w:jc w:val="right"/>
        <w:outlineLvl w:val="0"/>
        <w:rPr>
          <w:rFonts w:eastAsia="Calibri"/>
        </w:rPr>
      </w:pPr>
      <w:r w:rsidRPr="00241DE0">
        <w:rPr>
          <w:rFonts w:eastAsia="Calibri"/>
        </w:rPr>
        <w:t>Приложение № 3</w:t>
      </w:r>
    </w:p>
    <w:p w:rsidR="004D34D9" w:rsidRPr="00241DE0" w:rsidRDefault="004D34D9" w:rsidP="004D34D9">
      <w:pPr>
        <w:autoSpaceDE w:val="0"/>
        <w:autoSpaceDN w:val="0"/>
        <w:adjustRightInd w:val="0"/>
        <w:jc w:val="right"/>
        <w:rPr>
          <w:rFonts w:eastAsia="Calibri"/>
        </w:rPr>
      </w:pPr>
      <w:r w:rsidRPr="00241DE0">
        <w:rPr>
          <w:rFonts w:eastAsia="Calibri"/>
        </w:rPr>
        <w:t xml:space="preserve">к муниципальной программе Муромцевского </w:t>
      </w:r>
    </w:p>
    <w:p w:rsidR="004D34D9" w:rsidRPr="00241DE0" w:rsidRDefault="004D34D9" w:rsidP="004D34D9">
      <w:pPr>
        <w:autoSpaceDE w:val="0"/>
        <w:autoSpaceDN w:val="0"/>
        <w:adjustRightInd w:val="0"/>
        <w:jc w:val="right"/>
        <w:rPr>
          <w:rFonts w:eastAsia="Calibri"/>
        </w:rPr>
      </w:pPr>
      <w:r w:rsidRPr="00241DE0">
        <w:rPr>
          <w:rFonts w:eastAsia="Calibri"/>
        </w:rPr>
        <w:t>муниципального района Омской области</w:t>
      </w:r>
    </w:p>
    <w:p w:rsidR="004D34D9" w:rsidRPr="00241DE0" w:rsidRDefault="004D34D9" w:rsidP="004D34D9">
      <w:pPr>
        <w:autoSpaceDE w:val="0"/>
        <w:autoSpaceDN w:val="0"/>
        <w:adjustRightInd w:val="0"/>
        <w:jc w:val="right"/>
      </w:pPr>
      <w:r w:rsidRPr="00241DE0">
        <w:rPr>
          <w:rFonts w:eastAsia="Calibri"/>
        </w:rPr>
        <w:t xml:space="preserve"> «</w:t>
      </w:r>
      <w:r w:rsidRPr="00241DE0">
        <w:t xml:space="preserve">Развитие социально-культурной сферы </w:t>
      </w:r>
    </w:p>
    <w:p w:rsidR="004D34D9" w:rsidRPr="00241DE0" w:rsidRDefault="004D34D9" w:rsidP="004D34D9">
      <w:pPr>
        <w:autoSpaceDE w:val="0"/>
        <w:autoSpaceDN w:val="0"/>
        <w:adjustRightInd w:val="0"/>
        <w:jc w:val="right"/>
        <w:rPr>
          <w:rFonts w:eastAsia="Calibri"/>
        </w:rPr>
      </w:pPr>
      <w:r w:rsidRPr="00241DE0">
        <w:lastRenderedPageBreak/>
        <w:t>Муромцевского муниципального района  Омской области</w:t>
      </w:r>
      <w:r w:rsidRPr="00241DE0">
        <w:rPr>
          <w:rFonts w:eastAsia="Calibri"/>
        </w:rPr>
        <w:t xml:space="preserve">» </w:t>
      </w:r>
    </w:p>
    <w:p w:rsidR="004D34D9" w:rsidRPr="00241DE0" w:rsidRDefault="004D34D9" w:rsidP="004D34D9">
      <w:pPr>
        <w:autoSpaceDE w:val="0"/>
        <w:autoSpaceDN w:val="0"/>
        <w:adjustRightInd w:val="0"/>
        <w:jc w:val="center"/>
        <w:rPr>
          <w:b/>
        </w:rPr>
      </w:pPr>
    </w:p>
    <w:p w:rsidR="004D34D9" w:rsidRPr="00241DE0" w:rsidRDefault="004D34D9" w:rsidP="004D34D9">
      <w:pPr>
        <w:autoSpaceDE w:val="0"/>
        <w:autoSpaceDN w:val="0"/>
        <w:adjustRightInd w:val="0"/>
        <w:jc w:val="center"/>
        <w:rPr>
          <w:b/>
        </w:rPr>
      </w:pPr>
      <w:r w:rsidRPr="00241DE0">
        <w:rPr>
          <w:b/>
        </w:rPr>
        <w:t>Подпрограмма «</w:t>
      </w:r>
      <w:r w:rsidRPr="00241DE0">
        <w:rPr>
          <w:rFonts w:cs="Courier New"/>
          <w:b/>
        </w:rPr>
        <w:t>Развитие дошкольного, общего, дополнительного образования, обеспечение жизнеустройства детей-сирот и детей, оставшихся без попечения родителей, осуществление управления в сфере образования на территории Муромцевского муниципального района Омской области</w:t>
      </w:r>
      <w:r w:rsidRPr="00241DE0">
        <w:rPr>
          <w:b/>
        </w:rPr>
        <w:t xml:space="preserve">» </w:t>
      </w:r>
    </w:p>
    <w:p w:rsidR="004D34D9" w:rsidRPr="00241DE0" w:rsidRDefault="004D34D9" w:rsidP="004D34D9">
      <w:pPr>
        <w:autoSpaceDE w:val="0"/>
        <w:autoSpaceDN w:val="0"/>
        <w:adjustRightInd w:val="0"/>
        <w:jc w:val="center"/>
      </w:pPr>
    </w:p>
    <w:p w:rsidR="004D34D9" w:rsidRPr="00241DE0" w:rsidRDefault="004D34D9" w:rsidP="004D34D9">
      <w:pPr>
        <w:autoSpaceDE w:val="0"/>
        <w:autoSpaceDN w:val="0"/>
        <w:adjustRightInd w:val="0"/>
        <w:jc w:val="center"/>
      </w:pPr>
      <w:r w:rsidRPr="00241DE0">
        <w:t xml:space="preserve">РАЗДЕЛ №1 </w:t>
      </w:r>
    </w:p>
    <w:p w:rsidR="004D34D9" w:rsidRPr="00241DE0" w:rsidRDefault="004D34D9" w:rsidP="004D34D9">
      <w:pPr>
        <w:autoSpaceDE w:val="0"/>
        <w:autoSpaceDN w:val="0"/>
        <w:adjustRightInd w:val="0"/>
        <w:jc w:val="center"/>
      </w:pPr>
      <w:r w:rsidRPr="00241DE0">
        <w:t>ПАСПОРТ</w:t>
      </w:r>
    </w:p>
    <w:p w:rsidR="004D34D9" w:rsidRPr="00241DE0" w:rsidRDefault="004D34D9" w:rsidP="004D34D9">
      <w:pPr>
        <w:autoSpaceDE w:val="0"/>
        <w:autoSpaceDN w:val="0"/>
        <w:adjustRightInd w:val="0"/>
        <w:jc w:val="center"/>
      </w:pPr>
      <w:r w:rsidRPr="00241DE0">
        <w:t>подпрограммы муниципальной программы Муромцевского</w:t>
      </w:r>
    </w:p>
    <w:p w:rsidR="004D34D9" w:rsidRPr="00241DE0" w:rsidRDefault="004D34D9" w:rsidP="004D34D9">
      <w:pPr>
        <w:autoSpaceDE w:val="0"/>
        <w:autoSpaceDN w:val="0"/>
        <w:adjustRightInd w:val="0"/>
        <w:jc w:val="center"/>
      </w:pPr>
      <w:r w:rsidRPr="00241DE0">
        <w:t>муниципального района Омской области</w:t>
      </w:r>
    </w:p>
    <w:p w:rsidR="004D34D9" w:rsidRPr="00241DE0" w:rsidRDefault="004D34D9" w:rsidP="004D34D9">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494"/>
      </w:tblGrid>
      <w:tr w:rsidR="004D34D9" w:rsidRPr="00241DE0" w:rsidTr="00531D21">
        <w:tc>
          <w:tcPr>
            <w:tcW w:w="4077" w:type="dxa"/>
            <w:vAlign w:val="center"/>
          </w:tcPr>
          <w:p w:rsidR="004D34D9" w:rsidRPr="00241DE0" w:rsidRDefault="004D34D9" w:rsidP="00531D21">
            <w:pPr>
              <w:jc w:val="both"/>
            </w:pPr>
            <w:r w:rsidRPr="00241DE0">
              <w:t xml:space="preserve">Наименование муниципальной программы Муромцевского муниципального района Омской области </w:t>
            </w:r>
          </w:p>
        </w:tc>
        <w:tc>
          <w:tcPr>
            <w:tcW w:w="5494" w:type="dxa"/>
            <w:vAlign w:val="center"/>
          </w:tcPr>
          <w:p w:rsidR="004D34D9" w:rsidRPr="00241DE0" w:rsidRDefault="004D34D9" w:rsidP="00531D21">
            <w:pPr>
              <w:jc w:val="center"/>
            </w:pPr>
            <w:r w:rsidRPr="00241DE0">
              <w:t>«Развитие социально-культурной сферы Муромцевского муниципального района  Омской области» (далее – муниципальная программа)</w:t>
            </w:r>
          </w:p>
        </w:tc>
      </w:tr>
      <w:tr w:rsidR="004D34D9" w:rsidRPr="00241DE0" w:rsidTr="00531D21">
        <w:tc>
          <w:tcPr>
            <w:tcW w:w="4077" w:type="dxa"/>
            <w:vAlign w:val="center"/>
          </w:tcPr>
          <w:p w:rsidR="004D34D9" w:rsidRPr="00241DE0" w:rsidRDefault="004D34D9" w:rsidP="00531D21">
            <w:pPr>
              <w:jc w:val="both"/>
            </w:pPr>
            <w:r w:rsidRPr="00241DE0">
              <w:t>Наименование подпрограммы муниципальной программы Муромцевского муниципального района (далее – подпрограмма)</w:t>
            </w:r>
          </w:p>
        </w:tc>
        <w:tc>
          <w:tcPr>
            <w:tcW w:w="5494" w:type="dxa"/>
            <w:vAlign w:val="center"/>
          </w:tcPr>
          <w:p w:rsidR="004D34D9" w:rsidRPr="00241DE0" w:rsidRDefault="004D34D9" w:rsidP="00531D21">
            <w:pPr>
              <w:jc w:val="center"/>
            </w:pPr>
            <w:r w:rsidRPr="00241DE0">
              <w:t>«Развитие дошкольного, общего, дополнительного образования, обеспечение жизнеустройства детей-сирот и детей, оставшихся без попечения родителей, осуществление управления в сфере образования на территории Муромцевского муниципального района Омской области» (далее – подпрограмма)</w:t>
            </w:r>
          </w:p>
        </w:tc>
      </w:tr>
      <w:tr w:rsidR="004D34D9" w:rsidRPr="00241DE0" w:rsidTr="00531D21">
        <w:tc>
          <w:tcPr>
            <w:tcW w:w="4077" w:type="dxa"/>
          </w:tcPr>
          <w:p w:rsidR="004D34D9" w:rsidRPr="00241DE0" w:rsidRDefault="004D34D9" w:rsidP="00531D21">
            <w:pPr>
              <w:autoSpaceDE w:val="0"/>
              <w:autoSpaceDN w:val="0"/>
              <w:adjustRightInd w:val="0"/>
              <w:jc w:val="both"/>
            </w:pPr>
            <w:r w:rsidRPr="00241DE0">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5494" w:type="dxa"/>
          </w:tcPr>
          <w:p w:rsidR="004D34D9" w:rsidRPr="00241DE0" w:rsidRDefault="004D34D9" w:rsidP="00531D21">
            <w:pPr>
              <w:autoSpaceDE w:val="0"/>
              <w:autoSpaceDN w:val="0"/>
              <w:adjustRightInd w:val="0"/>
              <w:jc w:val="both"/>
            </w:pPr>
            <w:r w:rsidRPr="00241DE0">
              <w:t>Комитет образования Администрации Муромцевского муниципального района Омской области (далее Комитет образования</w:t>
            </w:r>
            <w:r w:rsidRPr="00241DE0">
              <w:rPr>
                <w:shd w:val="clear" w:color="auto" w:fill="FFFFFF"/>
              </w:rPr>
              <w:t>)</w:t>
            </w:r>
          </w:p>
        </w:tc>
      </w:tr>
      <w:tr w:rsidR="004D34D9" w:rsidRPr="00241DE0" w:rsidTr="00531D21">
        <w:tc>
          <w:tcPr>
            <w:tcW w:w="4077" w:type="dxa"/>
          </w:tcPr>
          <w:p w:rsidR="004D34D9" w:rsidRPr="00241DE0" w:rsidRDefault="004D34D9" w:rsidP="00531D21">
            <w:pPr>
              <w:jc w:val="both"/>
            </w:pPr>
            <w:r w:rsidRPr="00241DE0">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494" w:type="dxa"/>
          </w:tcPr>
          <w:p w:rsidR="004D34D9" w:rsidRPr="00241DE0" w:rsidRDefault="004D34D9" w:rsidP="00531D21">
            <w:pPr>
              <w:autoSpaceDE w:val="0"/>
              <w:autoSpaceDN w:val="0"/>
              <w:adjustRightInd w:val="0"/>
              <w:jc w:val="both"/>
            </w:pPr>
            <w:r w:rsidRPr="00241DE0">
              <w:t>Комитет образования</w:t>
            </w:r>
          </w:p>
        </w:tc>
      </w:tr>
      <w:tr w:rsidR="004D34D9" w:rsidRPr="00241DE0" w:rsidTr="00531D21">
        <w:tc>
          <w:tcPr>
            <w:tcW w:w="4077" w:type="dxa"/>
          </w:tcPr>
          <w:p w:rsidR="004D34D9" w:rsidRPr="00241DE0" w:rsidRDefault="004D34D9" w:rsidP="00531D21">
            <w:pPr>
              <w:autoSpaceDE w:val="0"/>
              <w:autoSpaceDN w:val="0"/>
              <w:adjustRightInd w:val="0"/>
              <w:jc w:val="both"/>
            </w:pPr>
            <w:r w:rsidRPr="00241DE0">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5494" w:type="dxa"/>
          </w:tcPr>
          <w:p w:rsidR="004D34D9" w:rsidRPr="00241DE0" w:rsidRDefault="004D34D9" w:rsidP="00531D21">
            <w:pPr>
              <w:autoSpaceDE w:val="0"/>
              <w:autoSpaceDN w:val="0"/>
              <w:adjustRightInd w:val="0"/>
              <w:jc w:val="both"/>
            </w:pPr>
            <w:r w:rsidRPr="00241DE0">
              <w:t>Комитет образования</w:t>
            </w:r>
          </w:p>
        </w:tc>
      </w:tr>
      <w:tr w:rsidR="004D34D9" w:rsidRPr="00241DE0" w:rsidTr="00531D21">
        <w:tc>
          <w:tcPr>
            <w:tcW w:w="4077" w:type="dxa"/>
          </w:tcPr>
          <w:p w:rsidR="004D34D9" w:rsidRPr="00241DE0" w:rsidRDefault="004D34D9" w:rsidP="00531D21">
            <w:pPr>
              <w:autoSpaceDE w:val="0"/>
              <w:autoSpaceDN w:val="0"/>
              <w:adjustRightInd w:val="0"/>
              <w:jc w:val="both"/>
            </w:pPr>
            <w:r w:rsidRPr="00241DE0">
              <w:t xml:space="preserve">Сроки реализации подпрограммы </w:t>
            </w:r>
          </w:p>
        </w:tc>
        <w:tc>
          <w:tcPr>
            <w:tcW w:w="5494" w:type="dxa"/>
          </w:tcPr>
          <w:p w:rsidR="004D34D9" w:rsidRPr="00241DE0" w:rsidRDefault="004D34D9" w:rsidP="00531D21">
            <w:pPr>
              <w:autoSpaceDE w:val="0"/>
              <w:autoSpaceDN w:val="0"/>
              <w:adjustRightInd w:val="0"/>
              <w:jc w:val="both"/>
            </w:pPr>
            <w:r w:rsidRPr="00241DE0">
              <w:t>2022-2030</w:t>
            </w:r>
          </w:p>
          <w:p w:rsidR="004D34D9" w:rsidRPr="00241DE0" w:rsidRDefault="004D34D9" w:rsidP="00531D21">
            <w:pPr>
              <w:autoSpaceDE w:val="0"/>
              <w:autoSpaceDN w:val="0"/>
              <w:adjustRightInd w:val="0"/>
              <w:jc w:val="both"/>
            </w:pPr>
            <w:r w:rsidRPr="00241DE0">
              <w:t>Выделение отдельных этапов ее реализации не предусматривается</w:t>
            </w:r>
          </w:p>
        </w:tc>
      </w:tr>
      <w:tr w:rsidR="004D34D9" w:rsidRPr="00241DE0" w:rsidTr="00531D21">
        <w:trPr>
          <w:trHeight w:val="401"/>
        </w:trPr>
        <w:tc>
          <w:tcPr>
            <w:tcW w:w="4077" w:type="dxa"/>
          </w:tcPr>
          <w:p w:rsidR="004D34D9" w:rsidRPr="00241DE0" w:rsidRDefault="004D34D9" w:rsidP="00531D21">
            <w:pPr>
              <w:jc w:val="both"/>
            </w:pPr>
            <w:r w:rsidRPr="00241DE0">
              <w:t xml:space="preserve">Цель подпрограммы </w:t>
            </w:r>
          </w:p>
        </w:tc>
        <w:tc>
          <w:tcPr>
            <w:tcW w:w="5494" w:type="dxa"/>
          </w:tcPr>
          <w:p w:rsidR="004D34D9" w:rsidRPr="00241DE0" w:rsidRDefault="004D34D9" w:rsidP="00531D21">
            <w:pPr>
              <w:jc w:val="both"/>
            </w:pPr>
            <w:r w:rsidRPr="00241DE0">
              <w:t>Создание в системе дошкольного, общего образования, дополнительного образования детей равных возможностей для получения качественного образования и позитивной социализации детей.</w:t>
            </w:r>
          </w:p>
        </w:tc>
      </w:tr>
      <w:tr w:rsidR="004D34D9" w:rsidRPr="00241DE0" w:rsidTr="00531D21">
        <w:trPr>
          <w:trHeight w:val="328"/>
        </w:trPr>
        <w:tc>
          <w:tcPr>
            <w:tcW w:w="4077" w:type="dxa"/>
          </w:tcPr>
          <w:p w:rsidR="004D34D9" w:rsidRPr="00241DE0" w:rsidRDefault="004D34D9" w:rsidP="00531D21">
            <w:pPr>
              <w:jc w:val="both"/>
            </w:pPr>
            <w:r w:rsidRPr="00241DE0">
              <w:lastRenderedPageBreak/>
              <w:t xml:space="preserve">Задачи подпрограммы </w:t>
            </w:r>
          </w:p>
        </w:tc>
        <w:tc>
          <w:tcPr>
            <w:tcW w:w="5494" w:type="dxa"/>
          </w:tcPr>
          <w:p w:rsidR="004D34D9" w:rsidRPr="00241DE0" w:rsidRDefault="004D34D9" w:rsidP="00531D21">
            <w:pPr>
              <w:jc w:val="both"/>
            </w:pPr>
            <w:r w:rsidRPr="00241DE0">
              <w:t>1. Развитие системы общего образования с целью создания новых мест.</w:t>
            </w:r>
          </w:p>
          <w:p w:rsidR="004D34D9" w:rsidRPr="00241DE0" w:rsidRDefault="004D34D9" w:rsidP="00531D21">
            <w:pPr>
              <w:jc w:val="both"/>
            </w:pPr>
            <w:r w:rsidRPr="00241DE0">
              <w:t>2. Формирование образовательной сети и финансово-</w:t>
            </w:r>
            <w:proofErr w:type="gramStart"/>
            <w:r w:rsidRPr="00241DE0">
              <w:t>экономических механизмов</w:t>
            </w:r>
            <w:proofErr w:type="gramEnd"/>
            <w:r w:rsidRPr="00241DE0">
              <w:t>, обеспечивающих равный доступ населения к качественным услугам дошкольного, общего и дополнительного образования.</w:t>
            </w:r>
          </w:p>
          <w:p w:rsidR="004D34D9" w:rsidRPr="00241DE0" w:rsidRDefault="004D34D9" w:rsidP="00531D21">
            <w:pPr>
              <w:jc w:val="both"/>
            </w:pPr>
            <w:r w:rsidRPr="00241DE0">
              <w:t>3.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4D34D9" w:rsidRPr="00241DE0" w:rsidRDefault="004D34D9" w:rsidP="00531D21">
            <w:pPr>
              <w:jc w:val="both"/>
            </w:pPr>
            <w:r w:rsidRPr="00241DE0">
              <w:t>4. Создание условий и возможностей для успешной социализации и эффективной самореализации детей и молодежи.</w:t>
            </w:r>
          </w:p>
          <w:p w:rsidR="004D34D9" w:rsidRPr="00241DE0" w:rsidRDefault="004D34D9" w:rsidP="00531D21">
            <w:pPr>
              <w:jc w:val="both"/>
            </w:pPr>
            <w:r w:rsidRPr="00241DE0">
              <w:t>5. Создание условий современной инфраструктуры неформального образования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4D34D9" w:rsidRPr="00241DE0" w:rsidRDefault="004D34D9" w:rsidP="00531D21">
            <w:pPr>
              <w:jc w:val="both"/>
            </w:pPr>
            <w:r w:rsidRPr="00241DE0">
              <w:t>6. Создание системы мониторинговых исследований качества образования.</w:t>
            </w:r>
          </w:p>
          <w:p w:rsidR="004D34D9" w:rsidRPr="00241DE0" w:rsidRDefault="004D34D9" w:rsidP="00531D21">
            <w:pPr>
              <w:jc w:val="both"/>
            </w:pPr>
            <w:r w:rsidRPr="00241DE0">
              <w:t>7. Обеспечение жизнеустройства детей-сирот и детей, оставшихся без попечения родителей.</w:t>
            </w:r>
          </w:p>
          <w:p w:rsidR="004D34D9" w:rsidRPr="00241DE0" w:rsidRDefault="004D34D9" w:rsidP="00531D21">
            <w:pPr>
              <w:jc w:val="both"/>
            </w:pPr>
            <w:r w:rsidRPr="00241DE0">
              <w:t>8.Осуществление управления в сфере образования  на территории Муромцевского муниципального района Омской области.</w:t>
            </w:r>
          </w:p>
          <w:p w:rsidR="004D34D9" w:rsidRPr="00241DE0" w:rsidRDefault="004D34D9" w:rsidP="00531D21">
            <w:pPr>
              <w:jc w:val="both"/>
            </w:pPr>
            <w:r w:rsidRPr="00241DE0">
              <w:t>9. Организация отдыха и оздоровления несовершеннолетних в Муромцевском муниципальном районе Омской области.</w:t>
            </w:r>
          </w:p>
          <w:p w:rsidR="004D34D9" w:rsidRPr="00241DE0" w:rsidRDefault="004D34D9" w:rsidP="00531D21">
            <w:pPr>
              <w:jc w:val="both"/>
            </w:pPr>
            <w:r w:rsidRPr="00241DE0">
              <w:t>10. 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4D34D9" w:rsidRPr="00241DE0" w:rsidTr="00531D21">
        <w:trPr>
          <w:trHeight w:val="647"/>
        </w:trPr>
        <w:tc>
          <w:tcPr>
            <w:tcW w:w="4077" w:type="dxa"/>
          </w:tcPr>
          <w:p w:rsidR="004D34D9" w:rsidRPr="00241DE0" w:rsidRDefault="004D34D9" w:rsidP="00531D21">
            <w:pPr>
              <w:autoSpaceDE w:val="0"/>
              <w:autoSpaceDN w:val="0"/>
              <w:adjustRightInd w:val="0"/>
              <w:jc w:val="both"/>
            </w:pPr>
            <w:r w:rsidRPr="00241DE0">
              <w:t>Перечень основных мероприятий и (или) ведомственных целевых программ</w:t>
            </w:r>
          </w:p>
        </w:tc>
        <w:tc>
          <w:tcPr>
            <w:tcW w:w="5494" w:type="dxa"/>
          </w:tcPr>
          <w:p w:rsidR="004D34D9" w:rsidRPr="00241DE0" w:rsidRDefault="004D34D9" w:rsidP="00531D21">
            <w:pPr>
              <w:jc w:val="both"/>
            </w:pPr>
            <w:r w:rsidRPr="00241DE0">
              <w:t>1. Строительство зданий для размещения муниципальных образовательных учреждений, реализующих основную общеобразовательную программу дошкольного, начального общего, основного общего, среднего общего образования.</w:t>
            </w:r>
          </w:p>
          <w:p w:rsidR="004D34D9" w:rsidRPr="00241DE0" w:rsidRDefault="004D34D9" w:rsidP="00531D21">
            <w:pPr>
              <w:jc w:val="both"/>
            </w:pPr>
            <w:r w:rsidRPr="00241DE0">
              <w:t>2. Обеспечение доступа населения к образовательным услугам.</w:t>
            </w:r>
          </w:p>
          <w:p w:rsidR="004D34D9" w:rsidRPr="00241DE0" w:rsidRDefault="004D34D9" w:rsidP="00531D21">
            <w:pPr>
              <w:jc w:val="both"/>
            </w:pPr>
            <w:r w:rsidRPr="00241DE0">
              <w:t>3. Обеспечение организации образовательного процесса, соответствующего современным требованиям обучения.</w:t>
            </w:r>
          </w:p>
          <w:p w:rsidR="004D34D9" w:rsidRPr="00241DE0" w:rsidRDefault="004D34D9" w:rsidP="00531D21">
            <w:pPr>
              <w:jc w:val="both"/>
            </w:pPr>
            <w:r w:rsidRPr="00241DE0">
              <w:t>4. Обеспечение проведения мероприятий по содействию патриотическому воспитанию граждан Российской Федерации.</w:t>
            </w:r>
          </w:p>
          <w:p w:rsidR="004D34D9" w:rsidRPr="00241DE0" w:rsidRDefault="004D34D9" w:rsidP="00531D21">
            <w:pPr>
              <w:jc w:val="both"/>
            </w:pPr>
            <w:r w:rsidRPr="00241DE0">
              <w:lastRenderedPageBreak/>
              <w:t>5. Выявление и поддержка одаренных детей и  молодежи.</w:t>
            </w:r>
          </w:p>
          <w:p w:rsidR="004D34D9" w:rsidRPr="00241DE0" w:rsidRDefault="004D34D9" w:rsidP="00531D21">
            <w:pPr>
              <w:jc w:val="both"/>
            </w:pPr>
            <w:r w:rsidRPr="00241DE0">
              <w:t>6. Обеспечение функционирования информационно-технологической инфраструктуры сферы образования.</w:t>
            </w:r>
          </w:p>
          <w:p w:rsidR="004D34D9" w:rsidRPr="00241DE0" w:rsidRDefault="004D34D9" w:rsidP="00531D21">
            <w:pPr>
              <w:jc w:val="both"/>
            </w:pPr>
            <w:r w:rsidRPr="00241DE0">
              <w:t>7. Социальная поддержка детей, оставшихся без попечения родителей.</w:t>
            </w:r>
          </w:p>
          <w:p w:rsidR="004D34D9" w:rsidRPr="00241DE0" w:rsidRDefault="004D34D9" w:rsidP="00531D21">
            <w:pPr>
              <w:jc w:val="both"/>
            </w:pPr>
            <w:r w:rsidRPr="00241DE0">
              <w:t>8. Руководство и управление в сфере образования на территории Муромцевского муниципального района Омской области.</w:t>
            </w:r>
          </w:p>
          <w:p w:rsidR="004D34D9" w:rsidRPr="00241DE0" w:rsidRDefault="004D34D9" w:rsidP="00531D21">
            <w:pPr>
              <w:jc w:val="both"/>
            </w:pPr>
            <w:r w:rsidRPr="00241DE0">
              <w:t>9. Организация отдыха и оздоровления несовершеннолетних в Муромцевском муниципальном районе Омской области.</w:t>
            </w:r>
          </w:p>
          <w:p w:rsidR="004D34D9" w:rsidRPr="00241DE0" w:rsidRDefault="004D34D9" w:rsidP="00531D21">
            <w:pPr>
              <w:jc w:val="both"/>
            </w:pPr>
            <w:r w:rsidRPr="00241DE0">
              <w:t xml:space="preserve">10. Обеспечение </w:t>
            </w:r>
            <w:proofErr w:type="gramStart"/>
            <w:r w:rsidRPr="00241DE0">
              <w:t>функционирования модели персонифицированного финансирования дополнительного образования детей</w:t>
            </w:r>
            <w:proofErr w:type="gramEnd"/>
            <w:r w:rsidRPr="00241DE0">
              <w:t>.</w:t>
            </w:r>
          </w:p>
        </w:tc>
      </w:tr>
      <w:tr w:rsidR="004D34D9" w:rsidRPr="00241DE0" w:rsidTr="00531D21">
        <w:trPr>
          <w:trHeight w:val="701"/>
        </w:trPr>
        <w:tc>
          <w:tcPr>
            <w:tcW w:w="4077" w:type="dxa"/>
          </w:tcPr>
          <w:p w:rsidR="004D34D9" w:rsidRPr="00241DE0" w:rsidRDefault="004D34D9" w:rsidP="00531D21">
            <w:pPr>
              <w:jc w:val="both"/>
            </w:pPr>
            <w:r w:rsidRPr="00241DE0">
              <w:lastRenderedPageBreak/>
              <w:t xml:space="preserve">Объемы и источники финансирования подпрограммы в целом и по годам ее реализации </w:t>
            </w:r>
          </w:p>
        </w:tc>
        <w:tc>
          <w:tcPr>
            <w:tcW w:w="5494" w:type="dxa"/>
          </w:tcPr>
          <w:p w:rsidR="004D34D9" w:rsidRPr="00241DE0" w:rsidRDefault="004D34D9" w:rsidP="00531D21">
            <w:pPr>
              <w:jc w:val="both"/>
            </w:pPr>
            <w:r w:rsidRPr="00241DE0">
              <w:t>Общий объем средств на финансирование подпрограммы составляет 5</w:t>
            </w:r>
            <w:r>
              <w:t> 655 711 015,42</w:t>
            </w:r>
            <w:r w:rsidRPr="00241DE0">
              <w:t xml:space="preserve">  рублей, в том числе:</w:t>
            </w:r>
          </w:p>
          <w:p w:rsidR="004D34D9" w:rsidRPr="00241DE0" w:rsidRDefault="004D34D9" w:rsidP="00531D21">
            <w:pPr>
              <w:widowControl w:val="0"/>
              <w:autoSpaceDE w:val="0"/>
              <w:autoSpaceDN w:val="0"/>
              <w:adjustRightInd w:val="0"/>
            </w:pPr>
            <w:r w:rsidRPr="00241DE0">
              <w:t xml:space="preserve">2022 год – 606 167 745,11 рублей </w:t>
            </w:r>
          </w:p>
          <w:p w:rsidR="004D34D9" w:rsidRPr="00241DE0" w:rsidRDefault="004D34D9" w:rsidP="00531D21">
            <w:pPr>
              <w:widowControl w:val="0"/>
              <w:tabs>
                <w:tab w:val="left" w:pos="4932"/>
              </w:tabs>
              <w:autoSpaceDE w:val="0"/>
              <w:autoSpaceDN w:val="0"/>
              <w:adjustRightInd w:val="0"/>
            </w:pPr>
            <w:r w:rsidRPr="00241DE0">
              <w:t>2023 год – 641 782 338,06 рублей</w:t>
            </w:r>
          </w:p>
          <w:p w:rsidR="004D34D9" w:rsidRPr="00241DE0" w:rsidRDefault="004D34D9" w:rsidP="00531D21">
            <w:pPr>
              <w:widowControl w:val="0"/>
              <w:tabs>
                <w:tab w:val="left" w:pos="5211"/>
              </w:tabs>
              <w:autoSpaceDE w:val="0"/>
              <w:autoSpaceDN w:val="0"/>
              <w:adjustRightInd w:val="0"/>
            </w:pPr>
            <w:r w:rsidRPr="00241DE0">
              <w:t xml:space="preserve">2024 год – </w:t>
            </w:r>
            <w:r>
              <w:t>886 587 115,84</w:t>
            </w:r>
            <w:r w:rsidRPr="00241DE0">
              <w:t xml:space="preserve"> рублей </w:t>
            </w:r>
          </w:p>
          <w:p w:rsidR="004D34D9" w:rsidRPr="00241DE0" w:rsidRDefault="004D34D9" w:rsidP="00531D21">
            <w:pPr>
              <w:widowControl w:val="0"/>
              <w:tabs>
                <w:tab w:val="left" w:pos="5211"/>
              </w:tabs>
              <w:autoSpaceDE w:val="0"/>
              <w:autoSpaceDN w:val="0"/>
              <w:adjustRightInd w:val="0"/>
            </w:pPr>
            <w:r w:rsidRPr="00241DE0">
              <w:t>2025 год – 687 086 112,55 рублей</w:t>
            </w:r>
          </w:p>
          <w:p w:rsidR="004D34D9" w:rsidRPr="00241DE0" w:rsidRDefault="004D34D9" w:rsidP="00531D21">
            <w:pPr>
              <w:widowControl w:val="0"/>
              <w:tabs>
                <w:tab w:val="left" w:pos="5211"/>
              </w:tabs>
              <w:autoSpaceDE w:val="0"/>
              <w:autoSpaceDN w:val="0"/>
              <w:adjustRightInd w:val="0"/>
            </w:pPr>
            <w:r w:rsidRPr="00241DE0">
              <w:t>2026 год – 691 126 194,94 рубля</w:t>
            </w:r>
          </w:p>
          <w:p w:rsidR="004D34D9" w:rsidRPr="00241DE0" w:rsidRDefault="004D34D9" w:rsidP="00531D21">
            <w:pPr>
              <w:widowControl w:val="0"/>
              <w:tabs>
                <w:tab w:val="left" w:pos="5211"/>
              </w:tabs>
              <w:autoSpaceDE w:val="0"/>
              <w:autoSpaceDN w:val="0"/>
              <w:adjustRightInd w:val="0"/>
            </w:pPr>
            <w:r w:rsidRPr="00241DE0">
              <w:t>2027 год – 677 948 431,30 рубль</w:t>
            </w:r>
          </w:p>
          <w:p w:rsidR="004D34D9" w:rsidRPr="00241DE0" w:rsidRDefault="004D34D9" w:rsidP="00531D21">
            <w:pPr>
              <w:widowControl w:val="0"/>
              <w:tabs>
                <w:tab w:val="left" w:pos="5211"/>
              </w:tabs>
              <w:autoSpaceDE w:val="0"/>
              <w:autoSpaceDN w:val="0"/>
              <w:adjustRightInd w:val="0"/>
            </w:pPr>
            <w:r w:rsidRPr="00241DE0">
              <w:t>2028 год – 488 337 692,54 рубля</w:t>
            </w:r>
          </w:p>
          <w:p w:rsidR="004D34D9" w:rsidRPr="00241DE0" w:rsidRDefault="004D34D9" w:rsidP="00531D21">
            <w:pPr>
              <w:widowControl w:val="0"/>
              <w:tabs>
                <w:tab w:val="left" w:pos="5211"/>
              </w:tabs>
              <w:autoSpaceDE w:val="0"/>
              <w:autoSpaceDN w:val="0"/>
              <w:adjustRightInd w:val="0"/>
            </w:pPr>
            <w:r w:rsidRPr="00241DE0">
              <w:t>2029 год – 488 337 692,54 рубля</w:t>
            </w:r>
          </w:p>
          <w:p w:rsidR="004D34D9" w:rsidRPr="00241DE0" w:rsidRDefault="004D34D9" w:rsidP="00531D21">
            <w:pPr>
              <w:widowControl w:val="0"/>
              <w:tabs>
                <w:tab w:val="left" w:pos="5211"/>
              </w:tabs>
              <w:autoSpaceDE w:val="0"/>
              <w:autoSpaceDN w:val="0"/>
              <w:adjustRightInd w:val="0"/>
            </w:pPr>
            <w:r w:rsidRPr="00241DE0">
              <w:t>2030 год – 488 337 692,54 рубля</w:t>
            </w:r>
          </w:p>
          <w:p w:rsidR="004D34D9" w:rsidRPr="00241DE0" w:rsidRDefault="004D34D9" w:rsidP="00531D21">
            <w:pPr>
              <w:jc w:val="both"/>
            </w:pPr>
            <w:r w:rsidRPr="00241DE0">
              <w:t xml:space="preserve">Общий объем расходов за счет поступлений из федерального бюджета на реализацию подпрограммы составляет </w:t>
            </w:r>
            <w:r>
              <w:t>421 200 418,17</w:t>
            </w:r>
            <w:r w:rsidRPr="00241DE0">
              <w:t xml:space="preserve"> рублей, в том числе:</w:t>
            </w:r>
          </w:p>
          <w:p w:rsidR="004D34D9" w:rsidRPr="00241DE0" w:rsidRDefault="004D34D9" w:rsidP="00531D21">
            <w:pPr>
              <w:widowControl w:val="0"/>
              <w:autoSpaceDE w:val="0"/>
              <w:autoSpaceDN w:val="0"/>
              <w:adjustRightInd w:val="0"/>
            </w:pPr>
            <w:r w:rsidRPr="00241DE0">
              <w:t xml:space="preserve">2022 год – 29 787 490,80 рублей </w:t>
            </w:r>
          </w:p>
          <w:p w:rsidR="004D34D9" w:rsidRPr="00241DE0" w:rsidRDefault="004D34D9" w:rsidP="00531D21">
            <w:pPr>
              <w:widowControl w:val="0"/>
              <w:tabs>
                <w:tab w:val="left" w:pos="4932"/>
              </w:tabs>
              <w:autoSpaceDE w:val="0"/>
              <w:autoSpaceDN w:val="0"/>
              <w:adjustRightInd w:val="0"/>
            </w:pPr>
            <w:r w:rsidRPr="00241DE0">
              <w:t>2023 год – 31 164 674,33 рубля</w:t>
            </w:r>
          </w:p>
          <w:p w:rsidR="004D34D9" w:rsidRPr="00241DE0" w:rsidRDefault="004D34D9" w:rsidP="00531D21">
            <w:pPr>
              <w:widowControl w:val="0"/>
              <w:tabs>
                <w:tab w:val="left" w:pos="5211"/>
              </w:tabs>
              <w:autoSpaceDE w:val="0"/>
              <w:autoSpaceDN w:val="0"/>
              <w:adjustRightInd w:val="0"/>
            </w:pPr>
            <w:r w:rsidRPr="00241DE0">
              <w:t xml:space="preserve">2024 год – </w:t>
            </w:r>
            <w:r>
              <w:t>145 547 224,01</w:t>
            </w:r>
            <w:r w:rsidRPr="00241DE0">
              <w:t xml:space="preserve"> рубл</w:t>
            </w:r>
            <w:r>
              <w:t>я</w:t>
            </w:r>
          </w:p>
          <w:p w:rsidR="004D34D9" w:rsidRPr="00241DE0" w:rsidRDefault="004D34D9" w:rsidP="00531D21">
            <w:pPr>
              <w:widowControl w:val="0"/>
              <w:tabs>
                <w:tab w:val="left" w:pos="5211"/>
              </w:tabs>
              <w:autoSpaceDE w:val="0"/>
              <w:autoSpaceDN w:val="0"/>
              <w:adjustRightInd w:val="0"/>
            </w:pPr>
            <w:r w:rsidRPr="00241DE0">
              <w:t>2025 год – 45 572 356,76 рублей</w:t>
            </w:r>
          </w:p>
          <w:p w:rsidR="004D34D9" w:rsidRPr="00241DE0" w:rsidRDefault="004D34D9" w:rsidP="00531D21">
            <w:pPr>
              <w:widowControl w:val="0"/>
              <w:tabs>
                <w:tab w:val="left" w:pos="5211"/>
              </w:tabs>
              <w:autoSpaceDE w:val="0"/>
              <w:autoSpaceDN w:val="0"/>
              <w:adjustRightInd w:val="0"/>
            </w:pPr>
            <w:r w:rsidRPr="00241DE0">
              <w:t>2026 год – 43 862 651,70 рубль</w:t>
            </w:r>
          </w:p>
          <w:p w:rsidR="004D34D9" w:rsidRPr="00241DE0" w:rsidRDefault="004D34D9" w:rsidP="00531D21">
            <w:pPr>
              <w:widowControl w:val="0"/>
              <w:tabs>
                <w:tab w:val="left" w:pos="5211"/>
              </w:tabs>
              <w:autoSpaceDE w:val="0"/>
              <w:autoSpaceDN w:val="0"/>
              <w:adjustRightInd w:val="0"/>
            </w:pPr>
            <w:r w:rsidRPr="00241DE0">
              <w:t>2027 год – 43 193 658,42 рублей</w:t>
            </w:r>
          </w:p>
          <w:p w:rsidR="004D34D9" w:rsidRPr="00241DE0" w:rsidRDefault="004D34D9" w:rsidP="00531D21">
            <w:pPr>
              <w:widowControl w:val="0"/>
              <w:tabs>
                <w:tab w:val="left" w:pos="5211"/>
              </w:tabs>
              <w:autoSpaceDE w:val="0"/>
              <w:autoSpaceDN w:val="0"/>
              <w:adjustRightInd w:val="0"/>
            </w:pPr>
            <w:r w:rsidRPr="00241DE0">
              <w:t>2028 год – 27 357 454,05 рубля</w:t>
            </w:r>
          </w:p>
          <w:p w:rsidR="004D34D9" w:rsidRPr="00241DE0" w:rsidRDefault="004D34D9" w:rsidP="00531D21">
            <w:pPr>
              <w:widowControl w:val="0"/>
              <w:tabs>
                <w:tab w:val="left" w:pos="5211"/>
              </w:tabs>
              <w:autoSpaceDE w:val="0"/>
              <w:autoSpaceDN w:val="0"/>
              <w:adjustRightInd w:val="0"/>
            </w:pPr>
            <w:r w:rsidRPr="00241DE0">
              <w:t>2029 год – 27 357 454,05 рубля</w:t>
            </w:r>
          </w:p>
          <w:p w:rsidR="004D34D9" w:rsidRPr="00241DE0" w:rsidRDefault="004D34D9" w:rsidP="00531D21">
            <w:pPr>
              <w:widowControl w:val="0"/>
              <w:tabs>
                <w:tab w:val="left" w:pos="5211"/>
              </w:tabs>
              <w:autoSpaceDE w:val="0"/>
              <w:autoSpaceDN w:val="0"/>
              <w:adjustRightInd w:val="0"/>
            </w:pPr>
            <w:r w:rsidRPr="00241DE0">
              <w:t>2030 год – 27 357 454,05 рубля</w:t>
            </w:r>
          </w:p>
          <w:p w:rsidR="004D34D9" w:rsidRPr="00241DE0" w:rsidRDefault="004D34D9" w:rsidP="00531D21">
            <w:pPr>
              <w:jc w:val="both"/>
            </w:pPr>
            <w:r w:rsidRPr="00241DE0">
              <w:t>Общий объем расходов за счет поступлений целевого характера из областного бюджета на реализацию подпрограммы составляет                     3</w:t>
            </w:r>
            <w:r>
              <w:t> 709 150 578,07</w:t>
            </w:r>
            <w:r w:rsidRPr="00241DE0">
              <w:t xml:space="preserve"> рублей, в том числе:</w:t>
            </w:r>
          </w:p>
          <w:p w:rsidR="004D34D9" w:rsidRPr="00241DE0" w:rsidRDefault="004D34D9" w:rsidP="00531D21">
            <w:pPr>
              <w:widowControl w:val="0"/>
              <w:autoSpaceDE w:val="0"/>
              <w:autoSpaceDN w:val="0"/>
              <w:adjustRightInd w:val="0"/>
            </w:pPr>
            <w:r w:rsidRPr="00241DE0">
              <w:t>2022 год – 412 677 171,94 рубль</w:t>
            </w:r>
          </w:p>
          <w:p w:rsidR="004D34D9" w:rsidRPr="00241DE0" w:rsidRDefault="004D34D9" w:rsidP="00531D21">
            <w:pPr>
              <w:widowControl w:val="0"/>
              <w:tabs>
                <w:tab w:val="left" w:pos="4932"/>
              </w:tabs>
              <w:autoSpaceDE w:val="0"/>
              <w:autoSpaceDN w:val="0"/>
              <w:adjustRightInd w:val="0"/>
            </w:pPr>
            <w:r w:rsidRPr="00241DE0">
              <w:t>2023 год – 429 333 741,24 рубль</w:t>
            </w:r>
          </w:p>
          <w:p w:rsidR="004D34D9" w:rsidRPr="00241DE0" w:rsidRDefault="004D34D9" w:rsidP="00531D21">
            <w:pPr>
              <w:widowControl w:val="0"/>
              <w:tabs>
                <w:tab w:val="left" w:pos="5211"/>
              </w:tabs>
              <w:autoSpaceDE w:val="0"/>
              <w:autoSpaceDN w:val="0"/>
              <w:adjustRightInd w:val="0"/>
            </w:pPr>
            <w:r w:rsidRPr="00241DE0">
              <w:t xml:space="preserve">2024 год – </w:t>
            </w:r>
            <w:r>
              <w:t>529 519 420,77</w:t>
            </w:r>
            <w:r w:rsidRPr="00241DE0">
              <w:t xml:space="preserve"> рубл</w:t>
            </w:r>
            <w:r>
              <w:t>ей</w:t>
            </w:r>
          </w:p>
          <w:p w:rsidR="004D34D9" w:rsidRPr="00241DE0" w:rsidRDefault="004D34D9" w:rsidP="00531D21">
            <w:pPr>
              <w:widowControl w:val="0"/>
              <w:tabs>
                <w:tab w:val="left" w:pos="5211"/>
              </w:tabs>
              <w:autoSpaceDE w:val="0"/>
              <w:autoSpaceDN w:val="0"/>
              <w:adjustRightInd w:val="0"/>
            </w:pPr>
            <w:r w:rsidRPr="00241DE0">
              <w:t>2025 год – 468 032 455,24 рублей</w:t>
            </w:r>
          </w:p>
          <w:p w:rsidR="004D34D9" w:rsidRPr="00241DE0" w:rsidRDefault="004D34D9" w:rsidP="00531D21">
            <w:pPr>
              <w:widowControl w:val="0"/>
              <w:tabs>
                <w:tab w:val="left" w:pos="5211"/>
              </w:tabs>
              <w:autoSpaceDE w:val="0"/>
              <w:autoSpaceDN w:val="0"/>
              <w:adjustRightInd w:val="0"/>
            </w:pPr>
            <w:r w:rsidRPr="00241DE0">
              <w:t>2026 год – 469 498 196,81 рублей</w:t>
            </w:r>
          </w:p>
          <w:p w:rsidR="004D34D9" w:rsidRPr="00241DE0" w:rsidRDefault="004D34D9" w:rsidP="00531D21">
            <w:pPr>
              <w:widowControl w:val="0"/>
              <w:tabs>
                <w:tab w:val="left" w:pos="5211"/>
              </w:tabs>
              <w:autoSpaceDE w:val="0"/>
              <w:autoSpaceDN w:val="0"/>
              <w:adjustRightInd w:val="0"/>
            </w:pPr>
            <w:r w:rsidRPr="00241DE0">
              <w:t>2027 год – 469 355 466,27 рублей</w:t>
            </w:r>
          </w:p>
          <w:p w:rsidR="004D34D9" w:rsidRPr="00241DE0" w:rsidRDefault="004D34D9" w:rsidP="00531D21">
            <w:pPr>
              <w:widowControl w:val="0"/>
              <w:tabs>
                <w:tab w:val="left" w:pos="5211"/>
              </w:tabs>
              <w:autoSpaceDE w:val="0"/>
              <w:autoSpaceDN w:val="0"/>
              <w:adjustRightInd w:val="0"/>
            </w:pPr>
            <w:r w:rsidRPr="00241DE0">
              <w:lastRenderedPageBreak/>
              <w:t>2028 год – 310 244 708,60 рублей</w:t>
            </w:r>
          </w:p>
          <w:p w:rsidR="004D34D9" w:rsidRPr="00241DE0" w:rsidRDefault="004D34D9" w:rsidP="00531D21">
            <w:pPr>
              <w:widowControl w:val="0"/>
              <w:tabs>
                <w:tab w:val="left" w:pos="5211"/>
              </w:tabs>
              <w:autoSpaceDE w:val="0"/>
              <w:autoSpaceDN w:val="0"/>
              <w:adjustRightInd w:val="0"/>
            </w:pPr>
            <w:r w:rsidRPr="00241DE0">
              <w:t>2029 год – 310 244 708,60 рублей</w:t>
            </w:r>
          </w:p>
          <w:p w:rsidR="004D34D9" w:rsidRPr="00241DE0" w:rsidRDefault="004D34D9" w:rsidP="00531D21">
            <w:pPr>
              <w:widowControl w:val="0"/>
              <w:tabs>
                <w:tab w:val="left" w:pos="5211"/>
              </w:tabs>
              <w:autoSpaceDE w:val="0"/>
              <w:autoSpaceDN w:val="0"/>
              <w:adjustRightInd w:val="0"/>
            </w:pPr>
            <w:r w:rsidRPr="00241DE0">
              <w:t>2030 год – 310 244 708,60 рублей</w:t>
            </w:r>
          </w:p>
          <w:p w:rsidR="004D34D9" w:rsidRPr="00241DE0" w:rsidRDefault="004D34D9" w:rsidP="00531D21">
            <w:pPr>
              <w:jc w:val="both"/>
            </w:pPr>
            <w:r w:rsidRPr="00241DE0">
              <w:t>Общий объем расходов местного бюджета на реализацию подпрограммы составляет                     1</w:t>
            </w:r>
            <w:r>
              <w:t> 525 360 019,18</w:t>
            </w:r>
            <w:r w:rsidRPr="00241DE0">
              <w:t xml:space="preserve"> рублей, в том числе: </w:t>
            </w:r>
          </w:p>
          <w:p w:rsidR="004D34D9" w:rsidRPr="00241DE0" w:rsidRDefault="004D34D9" w:rsidP="00531D21">
            <w:pPr>
              <w:widowControl w:val="0"/>
              <w:autoSpaceDE w:val="0"/>
              <w:autoSpaceDN w:val="0"/>
              <w:adjustRightInd w:val="0"/>
            </w:pPr>
            <w:r w:rsidRPr="00241DE0">
              <w:t>2022 год – 163 703 082,37 рубля</w:t>
            </w:r>
          </w:p>
          <w:p w:rsidR="004D34D9" w:rsidRPr="00241DE0" w:rsidRDefault="004D34D9" w:rsidP="00531D21">
            <w:pPr>
              <w:widowControl w:val="0"/>
              <w:tabs>
                <w:tab w:val="left" w:pos="4932"/>
              </w:tabs>
              <w:autoSpaceDE w:val="0"/>
              <w:autoSpaceDN w:val="0"/>
              <w:adjustRightInd w:val="0"/>
            </w:pPr>
            <w:r w:rsidRPr="00241DE0">
              <w:t>2023 год – 181 283 922,49 рубля</w:t>
            </w:r>
          </w:p>
          <w:p w:rsidR="004D34D9" w:rsidRPr="00241DE0" w:rsidRDefault="004D34D9" w:rsidP="00531D21">
            <w:pPr>
              <w:widowControl w:val="0"/>
              <w:tabs>
                <w:tab w:val="left" w:pos="5211"/>
              </w:tabs>
              <w:autoSpaceDE w:val="0"/>
              <w:autoSpaceDN w:val="0"/>
              <w:adjustRightInd w:val="0"/>
            </w:pPr>
            <w:r w:rsidRPr="00241DE0">
              <w:t xml:space="preserve">2024 год – </w:t>
            </w:r>
            <w:r>
              <w:t>211 520 471,06</w:t>
            </w:r>
            <w:r w:rsidRPr="00241DE0">
              <w:t xml:space="preserve"> рубл</w:t>
            </w:r>
            <w:r>
              <w:t>ь</w:t>
            </w:r>
            <w:r w:rsidRPr="00241DE0">
              <w:t xml:space="preserve"> </w:t>
            </w:r>
          </w:p>
          <w:p w:rsidR="004D34D9" w:rsidRPr="00241DE0" w:rsidRDefault="004D34D9" w:rsidP="00531D21">
            <w:pPr>
              <w:widowControl w:val="0"/>
              <w:tabs>
                <w:tab w:val="left" w:pos="5211"/>
              </w:tabs>
              <w:autoSpaceDE w:val="0"/>
              <w:autoSpaceDN w:val="0"/>
              <w:adjustRightInd w:val="0"/>
            </w:pPr>
            <w:r w:rsidRPr="00241DE0">
              <w:t>2025 год – 173 481 300,55 рублей</w:t>
            </w:r>
          </w:p>
          <w:p w:rsidR="004D34D9" w:rsidRPr="00241DE0" w:rsidRDefault="004D34D9" w:rsidP="00531D21">
            <w:pPr>
              <w:widowControl w:val="0"/>
              <w:tabs>
                <w:tab w:val="left" w:pos="5211"/>
              </w:tabs>
              <w:autoSpaceDE w:val="0"/>
              <w:autoSpaceDN w:val="0"/>
              <w:adjustRightInd w:val="0"/>
            </w:pPr>
            <w:r w:rsidRPr="00241DE0">
              <w:t>2026 год – 177 765 346,43 рублей</w:t>
            </w:r>
          </w:p>
          <w:p w:rsidR="004D34D9" w:rsidRPr="00241DE0" w:rsidRDefault="004D34D9" w:rsidP="00531D21">
            <w:pPr>
              <w:widowControl w:val="0"/>
              <w:tabs>
                <w:tab w:val="left" w:pos="5211"/>
              </w:tabs>
              <w:autoSpaceDE w:val="0"/>
              <w:autoSpaceDN w:val="0"/>
              <w:adjustRightInd w:val="0"/>
            </w:pPr>
            <w:r w:rsidRPr="00241DE0">
              <w:t>2027 год – 165 399 306,61 рублей</w:t>
            </w:r>
          </w:p>
          <w:p w:rsidR="004D34D9" w:rsidRPr="00241DE0" w:rsidRDefault="004D34D9" w:rsidP="00531D21">
            <w:pPr>
              <w:widowControl w:val="0"/>
              <w:tabs>
                <w:tab w:val="left" w:pos="5211"/>
              </w:tabs>
              <w:autoSpaceDE w:val="0"/>
              <w:autoSpaceDN w:val="0"/>
              <w:adjustRightInd w:val="0"/>
            </w:pPr>
            <w:r w:rsidRPr="00241DE0">
              <w:t>2028 год – 150 735 529,89 рублей</w:t>
            </w:r>
          </w:p>
          <w:p w:rsidR="004D34D9" w:rsidRPr="00241DE0" w:rsidRDefault="004D34D9" w:rsidP="00531D21">
            <w:pPr>
              <w:widowControl w:val="0"/>
              <w:tabs>
                <w:tab w:val="left" w:pos="5211"/>
              </w:tabs>
              <w:autoSpaceDE w:val="0"/>
              <w:autoSpaceDN w:val="0"/>
              <w:adjustRightInd w:val="0"/>
            </w:pPr>
            <w:r w:rsidRPr="00241DE0">
              <w:t>2029 год – 150 735 529,89 рублей</w:t>
            </w:r>
          </w:p>
          <w:p w:rsidR="004D34D9" w:rsidRPr="00241DE0" w:rsidRDefault="004D34D9" w:rsidP="00531D21">
            <w:pPr>
              <w:widowControl w:val="0"/>
              <w:autoSpaceDE w:val="0"/>
              <w:autoSpaceDN w:val="0"/>
              <w:adjustRightInd w:val="0"/>
              <w:jc w:val="both"/>
            </w:pPr>
            <w:r w:rsidRPr="00241DE0">
              <w:t>2030 год – 150 735 529,89 рублей</w:t>
            </w:r>
          </w:p>
          <w:p w:rsidR="004D34D9" w:rsidRPr="00241DE0" w:rsidRDefault="004D34D9" w:rsidP="00531D21">
            <w:pPr>
              <w:widowControl w:val="0"/>
              <w:autoSpaceDE w:val="0"/>
              <w:autoSpaceDN w:val="0"/>
              <w:adjustRightInd w:val="0"/>
              <w:jc w:val="both"/>
            </w:pPr>
            <w:r w:rsidRPr="00241DE0">
              <w:t>Источниками финансирования подпрограммы являются поступления налоговых и неналоговых доходов местного бюджета, поступления целевого и нецелевого характера из областного бюджета.</w:t>
            </w:r>
          </w:p>
        </w:tc>
      </w:tr>
      <w:tr w:rsidR="004D34D9" w:rsidRPr="00241DE0" w:rsidTr="00531D21">
        <w:trPr>
          <w:trHeight w:val="840"/>
        </w:trPr>
        <w:tc>
          <w:tcPr>
            <w:tcW w:w="4077" w:type="dxa"/>
          </w:tcPr>
          <w:p w:rsidR="004D34D9" w:rsidRPr="00241DE0" w:rsidRDefault="004D34D9" w:rsidP="00531D21">
            <w:pPr>
              <w:jc w:val="both"/>
            </w:pPr>
            <w:r w:rsidRPr="00241DE0">
              <w:lastRenderedPageBreak/>
              <w:t xml:space="preserve">Ожидаемые результаты реализации подпрограммы (по годам и по итогам реализации) </w:t>
            </w:r>
          </w:p>
        </w:tc>
        <w:tc>
          <w:tcPr>
            <w:tcW w:w="5494" w:type="dxa"/>
          </w:tcPr>
          <w:p w:rsidR="004D34D9" w:rsidRPr="00241DE0" w:rsidRDefault="004D34D9" w:rsidP="00531D21">
            <w:pPr>
              <w:jc w:val="both"/>
            </w:pPr>
            <w:r w:rsidRPr="00241DE0">
              <w:t>По итогам реализации муниципальной подпрограммы ожидается:</w:t>
            </w:r>
          </w:p>
          <w:p w:rsidR="004D34D9" w:rsidRPr="00241DE0" w:rsidRDefault="004D34D9" w:rsidP="004D34D9">
            <w:pPr>
              <w:numPr>
                <w:ilvl w:val="0"/>
                <w:numId w:val="30"/>
              </w:numPr>
              <w:ind w:left="34" w:firstLine="0"/>
              <w:jc w:val="both"/>
            </w:pPr>
            <w:r w:rsidRPr="00241DE0">
              <w:t xml:space="preserve">Обеспечение выполнения государственных гарантий общедоступности и бесплатности дошкольного и общего образования на уровне 100 %, в том числе по годам: </w:t>
            </w:r>
          </w:p>
          <w:p w:rsidR="004D34D9" w:rsidRPr="00241DE0" w:rsidRDefault="004D34D9" w:rsidP="00531D21">
            <w:pPr>
              <w:jc w:val="both"/>
            </w:pPr>
            <w:r w:rsidRPr="00241DE0">
              <w:t xml:space="preserve">2022-100%, </w:t>
            </w:r>
          </w:p>
          <w:p w:rsidR="004D34D9" w:rsidRPr="00241DE0" w:rsidRDefault="004D34D9" w:rsidP="00531D21">
            <w:pPr>
              <w:jc w:val="both"/>
            </w:pPr>
            <w:r w:rsidRPr="00241DE0">
              <w:t xml:space="preserve">2023 год – 100 %; </w:t>
            </w:r>
          </w:p>
          <w:p w:rsidR="004D34D9" w:rsidRPr="00241DE0" w:rsidRDefault="004D34D9" w:rsidP="00531D21">
            <w:pPr>
              <w:jc w:val="both"/>
            </w:pPr>
            <w:r w:rsidRPr="00241DE0">
              <w:t xml:space="preserve">2024 год – 100 %; </w:t>
            </w:r>
          </w:p>
          <w:p w:rsidR="004D34D9" w:rsidRPr="00241DE0" w:rsidRDefault="004D34D9" w:rsidP="00531D21">
            <w:pPr>
              <w:jc w:val="both"/>
            </w:pPr>
            <w:r w:rsidRPr="00241DE0">
              <w:t xml:space="preserve">2025 год – 100 %; </w:t>
            </w:r>
          </w:p>
          <w:p w:rsidR="004D34D9" w:rsidRPr="00241DE0" w:rsidRDefault="004D34D9" w:rsidP="00531D21">
            <w:pPr>
              <w:jc w:val="both"/>
            </w:pPr>
            <w:r w:rsidRPr="00241DE0">
              <w:t xml:space="preserve">2026 год – 100 %; </w:t>
            </w:r>
          </w:p>
          <w:p w:rsidR="004D34D9" w:rsidRPr="00241DE0" w:rsidRDefault="004D34D9" w:rsidP="00531D21">
            <w:pPr>
              <w:jc w:val="both"/>
            </w:pPr>
            <w:r w:rsidRPr="00241DE0">
              <w:t xml:space="preserve">2027 год – 100 %; </w:t>
            </w:r>
          </w:p>
          <w:p w:rsidR="004D34D9" w:rsidRPr="00241DE0" w:rsidRDefault="004D34D9" w:rsidP="00531D21">
            <w:pPr>
              <w:jc w:val="both"/>
            </w:pPr>
            <w:r w:rsidRPr="00241DE0">
              <w:t xml:space="preserve">2028 год – 100 %; </w:t>
            </w:r>
          </w:p>
          <w:p w:rsidR="004D34D9" w:rsidRPr="00241DE0" w:rsidRDefault="004D34D9" w:rsidP="00531D21">
            <w:pPr>
              <w:jc w:val="both"/>
            </w:pPr>
            <w:r w:rsidRPr="00241DE0">
              <w:t xml:space="preserve">2029 год – 100 %, </w:t>
            </w:r>
          </w:p>
          <w:p w:rsidR="004D34D9" w:rsidRPr="00241DE0" w:rsidRDefault="004D34D9" w:rsidP="00531D21">
            <w:pPr>
              <w:jc w:val="both"/>
            </w:pPr>
            <w:r w:rsidRPr="00241DE0">
              <w:t xml:space="preserve">2030 год – 100 %. </w:t>
            </w:r>
          </w:p>
          <w:p w:rsidR="004D34D9" w:rsidRPr="00241DE0" w:rsidRDefault="004D34D9" w:rsidP="00531D21">
            <w:pPr>
              <w:jc w:val="both"/>
            </w:pPr>
            <w:r w:rsidRPr="00241DE0">
              <w:t xml:space="preserve">2. Сохранение доли обеспеченности детей в возрасте от 3 до 7 лет услугами дошкольного образования на уровне 100 %, в том числе по годам: </w:t>
            </w:r>
          </w:p>
          <w:p w:rsidR="004D34D9" w:rsidRPr="00241DE0" w:rsidRDefault="004D34D9" w:rsidP="00531D21">
            <w:pPr>
              <w:jc w:val="both"/>
            </w:pPr>
            <w:r w:rsidRPr="00241DE0">
              <w:t xml:space="preserve">2022 год-100%, </w:t>
            </w:r>
          </w:p>
          <w:p w:rsidR="004D34D9" w:rsidRPr="00241DE0" w:rsidRDefault="004D34D9" w:rsidP="00531D21">
            <w:pPr>
              <w:jc w:val="both"/>
            </w:pPr>
            <w:r w:rsidRPr="00241DE0">
              <w:t xml:space="preserve">2023 год – 100 %; </w:t>
            </w:r>
          </w:p>
          <w:p w:rsidR="004D34D9" w:rsidRPr="00241DE0" w:rsidRDefault="004D34D9" w:rsidP="00531D21">
            <w:pPr>
              <w:jc w:val="both"/>
            </w:pPr>
            <w:r w:rsidRPr="00241DE0">
              <w:t xml:space="preserve">2024 год – 100 %; </w:t>
            </w:r>
          </w:p>
          <w:p w:rsidR="004D34D9" w:rsidRPr="00241DE0" w:rsidRDefault="004D34D9" w:rsidP="00531D21">
            <w:pPr>
              <w:jc w:val="both"/>
            </w:pPr>
            <w:r w:rsidRPr="00241DE0">
              <w:t xml:space="preserve">2025 год – 100 %; </w:t>
            </w:r>
          </w:p>
          <w:p w:rsidR="004D34D9" w:rsidRPr="00241DE0" w:rsidRDefault="004D34D9" w:rsidP="00531D21">
            <w:pPr>
              <w:jc w:val="both"/>
            </w:pPr>
            <w:r w:rsidRPr="00241DE0">
              <w:t xml:space="preserve">2026 год – 100 %; </w:t>
            </w:r>
          </w:p>
          <w:p w:rsidR="004D34D9" w:rsidRPr="00241DE0" w:rsidRDefault="004D34D9" w:rsidP="00531D21">
            <w:pPr>
              <w:jc w:val="both"/>
            </w:pPr>
            <w:r w:rsidRPr="00241DE0">
              <w:t xml:space="preserve">2027 год – 100 %; </w:t>
            </w:r>
          </w:p>
          <w:p w:rsidR="004D34D9" w:rsidRPr="00241DE0" w:rsidRDefault="004D34D9" w:rsidP="00531D21">
            <w:pPr>
              <w:jc w:val="both"/>
            </w:pPr>
            <w:r w:rsidRPr="00241DE0">
              <w:t xml:space="preserve">2028 год – 100 %; </w:t>
            </w:r>
          </w:p>
          <w:p w:rsidR="004D34D9" w:rsidRPr="00241DE0" w:rsidRDefault="004D34D9" w:rsidP="00531D21">
            <w:pPr>
              <w:jc w:val="both"/>
            </w:pPr>
            <w:r w:rsidRPr="00241DE0">
              <w:t xml:space="preserve">2029 год – 100 %, </w:t>
            </w:r>
          </w:p>
          <w:p w:rsidR="004D34D9" w:rsidRPr="00241DE0" w:rsidRDefault="004D34D9" w:rsidP="00531D21">
            <w:pPr>
              <w:jc w:val="both"/>
            </w:pPr>
            <w:r w:rsidRPr="00241DE0">
              <w:t>2030 год – 100 %.</w:t>
            </w:r>
          </w:p>
          <w:p w:rsidR="004D34D9" w:rsidRPr="00241DE0" w:rsidRDefault="004D34D9" w:rsidP="004D34D9">
            <w:pPr>
              <w:numPr>
                <w:ilvl w:val="0"/>
                <w:numId w:val="30"/>
              </w:numPr>
              <w:ind w:left="0" w:firstLine="142"/>
              <w:jc w:val="both"/>
            </w:pPr>
            <w:r w:rsidRPr="00241DE0">
              <w:t xml:space="preserve">Сохранение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w:t>
            </w:r>
            <w:r w:rsidRPr="00241DE0">
              <w:lastRenderedPageBreak/>
              <w:t xml:space="preserve">образовательных технологий) в общей численности детей с ограниченными возможностями здоровья и детей – инвалидов в возрасте от 8 до 18 лет  на уровне 100%, в том числе по годам: </w:t>
            </w:r>
          </w:p>
          <w:p w:rsidR="004D34D9" w:rsidRPr="00241DE0" w:rsidRDefault="004D34D9" w:rsidP="00531D21">
            <w:pPr>
              <w:jc w:val="both"/>
            </w:pPr>
            <w:r w:rsidRPr="00241DE0">
              <w:t xml:space="preserve">2022 год – 100%; </w:t>
            </w:r>
          </w:p>
          <w:p w:rsidR="004D34D9" w:rsidRPr="00241DE0" w:rsidRDefault="004D34D9" w:rsidP="00531D21">
            <w:pPr>
              <w:jc w:val="both"/>
            </w:pPr>
            <w:r w:rsidRPr="00241DE0">
              <w:t xml:space="preserve">2023 год – 100%; </w:t>
            </w:r>
          </w:p>
          <w:p w:rsidR="004D34D9" w:rsidRPr="00241DE0" w:rsidRDefault="004D34D9" w:rsidP="00531D21">
            <w:pPr>
              <w:jc w:val="both"/>
            </w:pPr>
            <w:r w:rsidRPr="00241DE0">
              <w:t xml:space="preserve">2024 год – 100%; </w:t>
            </w:r>
          </w:p>
          <w:p w:rsidR="004D34D9" w:rsidRPr="00241DE0" w:rsidRDefault="004D34D9" w:rsidP="00531D21">
            <w:pPr>
              <w:jc w:val="both"/>
            </w:pPr>
            <w:r w:rsidRPr="00241DE0">
              <w:t xml:space="preserve">2025 год – 100%, </w:t>
            </w:r>
          </w:p>
          <w:p w:rsidR="004D34D9" w:rsidRPr="00241DE0" w:rsidRDefault="004D34D9" w:rsidP="00531D21">
            <w:pPr>
              <w:jc w:val="both"/>
            </w:pPr>
            <w:r w:rsidRPr="00241DE0">
              <w:t xml:space="preserve">2026 год – 100%, </w:t>
            </w:r>
          </w:p>
          <w:p w:rsidR="004D34D9" w:rsidRPr="00241DE0" w:rsidRDefault="004D34D9" w:rsidP="00531D21">
            <w:pPr>
              <w:jc w:val="both"/>
            </w:pPr>
            <w:r w:rsidRPr="00241DE0">
              <w:t xml:space="preserve">2027 год – 100%, </w:t>
            </w:r>
          </w:p>
          <w:p w:rsidR="004D34D9" w:rsidRPr="00241DE0" w:rsidRDefault="004D34D9" w:rsidP="00531D21">
            <w:pPr>
              <w:jc w:val="both"/>
            </w:pPr>
            <w:r w:rsidRPr="00241DE0">
              <w:t xml:space="preserve">2028 год – 100%, </w:t>
            </w:r>
          </w:p>
          <w:p w:rsidR="004D34D9" w:rsidRPr="00241DE0" w:rsidRDefault="004D34D9" w:rsidP="00531D21">
            <w:pPr>
              <w:jc w:val="both"/>
            </w:pPr>
            <w:r w:rsidRPr="00241DE0">
              <w:t xml:space="preserve">2029 год -100%, </w:t>
            </w:r>
          </w:p>
          <w:p w:rsidR="004D34D9" w:rsidRPr="00241DE0" w:rsidRDefault="004D34D9" w:rsidP="00531D21">
            <w:pPr>
              <w:jc w:val="both"/>
            </w:pPr>
            <w:r w:rsidRPr="00241DE0">
              <w:t xml:space="preserve">2030 год -100% </w:t>
            </w:r>
          </w:p>
          <w:p w:rsidR="004D34D9" w:rsidRPr="00241DE0" w:rsidRDefault="004D34D9" w:rsidP="00531D21">
            <w:pPr>
              <w:jc w:val="both"/>
            </w:pPr>
            <w:r w:rsidRPr="00241DE0">
              <w:t xml:space="preserve">4.  Увеличение охвата детей программами дополнительного образования до 79,96 %, в том числе по годам: </w:t>
            </w:r>
          </w:p>
          <w:p w:rsidR="004D34D9" w:rsidRPr="00241DE0" w:rsidRDefault="004D34D9" w:rsidP="00531D21">
            <w:pPr>
              <w:jc w:val="both"/>
            </w:pPr>
            <w:r w:rsidRPr="00241DE0">
              <w:t xml:space="preserve">2022 год – 77,00%, </w:t>
            </w:r>
          </w:p>
          <w:p w:rsidR="004D34D9" w:rsidRPr="00241DE0" w:rsidRDefault="004D34D9" w:rsidP="00531D21">
            <w:pPr>
              <w:jc w:val="both"/>
            </w:pPr>
            <w:r w:rsidRPr="00241DE0">
              <w:t xml:space="preserve">2023 год – 79,10%; </w:t>
            </w:r>
          </w:p>
          <w:p w:rsidR="004D34D9" w:rsidRPr="00241DE0" w:rsidRDefault="004D34D9" w:rsidP="00531D21">
            <w:pPr>
              <w:jc w:val="both"/>
            </w:pPr>
            <w:r w:rsidRPr="00241DE0">
              <w:t xml:space="preserve">2024 год – 80,50%; </w:t>
            </w:r>
          </w:p>
          <w:p w:rsidR="004D34D9" w:rsidRPr="00241DE0" w:rsidRDefault="004D34D9" w:rsidP="00531D21">
            <w:pPr>
              <w:jc w:val="both"/>
            </w:pPr>
            <w:r w:rsidRPr="00241DE0">
              <w:t xml:space="preserve">2025 год – 80,50%; </w:t>
            </w:r>
          </w:p>
          <w:p w:rsidR="004D34D9" w:rsidRPr="00241DE0" w:rsidRDefault="004D34D9" w:rsidP="00531D21">
            <w:pPr>
              <w:jc w:val="both"/>
            </w:pPr>
            <w:r w:rsidRPr="00241DE0">
              <w:t xml:space="preserve">2026 год – 80,50%; </w:t>
            </w:r>
          </w:p>
          <w:p w:rsidR="004D34D9" w:rsidRPr="00241DE0" w:rsidRDefault="004D34D9" w:rsidP="00531D21">
            <w:pPr>
              <w:jc w:val="both"/>
            </w:pPr>
            <w:r w:rsidRPr="00241DE0">
              <w:t xml:space="preserve">2027 год – 80,50%; </w:t>
            </w:r>
          </w:p>
          <w:p w:rsidR="004D34D9" w:rsidRPr="00241DE0" w:rsidRDefault="004D34D9" w:rsidP="00531D21">
            <w:pPr>
              <w:jc w:val="both"/>
            </w:pPr>
            <w:r w:rsidRPr="00241DE0">
              <w:t xml:space="preserve">2028 год – 80,50%;  </w:t>
            </w:r>
          </w:p>
          <w:p w:rsidR="004D34D9" w:rsidRPr="00241DE0" w:rsidRDefault="004D34D9" w:rsidP="00531D21">
            <w:pPr>
              <w:jc w:val="both"/>
            </w:pPr>
            <w:r w:rsidRPr="00241DE0">
              <w:t xml:space="preserve">2029 год – 80,50%, </w:t>
            </w:r>
          </w:p>
          <w:p w:rsidR="004D34D9" w:rsidRPr="00241DE0" w:rsidRDefault="004D34D9" w:rsidP="00531D21">
            <w:pPr>
              <w:jc w:val="both"/>
            </w:pPr>
            <w:r w:rsidRPr="00241DE0">
              <w:t>2030 год – 80,50%.</w:t>
            </w:r>
          </w:p>
          <w:p w:rsidR="004D34D9" w:rsidRPr="00241DE0" w:rsidRDefault="004D34D9" w:rsidP="00531D21">
            <w:pPr>
              <w:jc w:val="both"/>
            </w:pPr>
            <w:r w:rsidRPr="00241DE0">
              <w:t xml:space="preserve">5.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w:t>
            </w:r>
            <w:proofErr w:type="gramStart"/>
            <w:r w:rsidRPr="00241DE0">
              <w:t>численности</w:t>
            </w:r>
            <w:proofErr w:type="gramEnd"/>
            <w:r w:rsidRPr="00241DE0">
              <w:t xml:space="preserve">  обучающихся по основным образовательным программам начального общего, основного общего и среднего общего образования к 2030 году до 88 %</w:t>
            </w:r>
          </w:p>
          <w:p w:rsidR="004D34D9" w:rsidRPr="00241DE0" w:rsidRDefault="004D34D9" w:rsidP="00531D21">
            <w:pPr>
              <w:jc w:val="both"/>
            </w:pPr>
            <w:r w:rsidRPr="00241DE0">
              <w:t>В том числе по годам;</w:t>
            </w:r>
          </w:p>
          <w:p w:rsidR="004D34D9" w:rsidRPr="00241DE0" w:rsidRDefault="004D34D9" w:rsidP="00531D21">
            <w:pPr>
              <w:jc w:val="both"/>
            </w:pPr>
            <w:r w:rsidRPr="00241DE0">
              <w:t>2022-80%</w:t>
            </w:r>
          </w:p>
          <w:p w:rsidR="004D34D9" w:rsidRPr="00241DE0" w:rsidRDefault="004D34D9" w:rsidP="00531D21">
            <w:pPr>
              <w:jc w:val="both"/>
            </w:pPr>
            <w:r w:rsidRPr="00241DE0">
              <w:t>2023-81%</w:t>
            </w:r>
          </w:p>
          <w:p w:rsidR="004D34D9" w:rsidRPr="00241DE0" w:rsidRDefault="004D34D9" w:rsidP="00531D21">
            <w:pPr>
              <w:jc w:val="both"/>
            </w:pPr>
            <w:r w:rsidRPr="00241DE0">
              <w:t>2024-82%</w:t>
            </w:r>
          </w:p>
          <w:p w:rsidR="004D34D9" w:rsidRPr="00241DE0" w:rsidRDefault="004D34D9" w:rsidP="00531D21">
            <w:pPr>
              <w:jc w:val="both"/>
            </w:pPr>
            <w:r w:rsidRPr="00241DE0">
              <w:t>2025-83%</w:t>
            </w:r>
          </w:p>
          <w:p w:rsidR="004D34D9" w:rsidRPr="00241DE0" w:rsidRDefault="004D34D9" w:rsidP="00531D21">
            <w:pPr>
              <w:jc w:val="both"/>
            </w:pPr>
            <w:r w:rsidRPr="00241DE0">
              <w:t>2026-84%</w:t>
            </w:r>
          </w:p>
          <w:p w:rsidR="004D34D9" w:rsidRPr="00241DE0" w:rsidRDefault="004D34D9" w:rsidP="00531D21">
            <w:pPr>
              <w:jc w:val="both"/>
            </w:pPr>
            <w:r w:rsidRPr="00241DE0">
              <w:t>2027-85%</w:t>
            </w:r>
          </w:p>
          <w:p w:rsidR="004D34D9" w:rsidRPr="00241DE0" w:rsidRDefault="004D34D9" w:rsidP="00531D21">
            <w:pPr>
              <w:jc w:val="both"/>
            </w:pPr>
            <w:r w:rsidRPr="00241DE0">
              <w:t>2028-86%</w:t>
            </w:r>
          </w:p>
          <w:p w:rsidR="004D34D9" w:rsidRPr="00241DE0" w:rsidRDefault="004D34D9" w:rsidP="00531D21">
            <w:pPr>
              <w:jc w:val="both"/>
            </w:pPr>
            <w:r w:rsidRPr="00241DE0">
              <w:t>2029-87%</w:t>
            </w:r>
          </w:p>
          <w:p w:rsidR="004D34D9" w:rsidRPr="00241DE0" w:rsidRDefault="004D34D9" w:rsidP="00531D21">
            <w:pPr>
              <w:jc w:val="both"/>
            </w:pPr>
            <w:r w:rsidRPr="00241DE0">
              <w:t>2030-88%</w:t>
            </w:r>
          </w:p>
          <w:p w:rsidR="004D34D9" w:rsidRPr="00241DE0" w:rsidRDefault="004D34D9" w:rsidP="00531D21">
            <w:pPr>
              <w:jc w:val="both"/>
            </w:pPr>
            <w:r w:rsidRPr="00241DE0">
              <w:t xml:space="preserve">6. Средняя заработная плата педагогических работников образовательных организаций из всех источников составит не менее 100 % от средней заработной платы по экономике региона, в том числе: </w:t>
            </w:r>
          </w:p>
          <w:p w:rsidR="004D34D9" w:rsidRPr="00241DE0" w:rsidRDefault="004D34D9" w:rsidP="00531D21">
            <w:pPr>
              <w:jc w:val="both"/>
            </w:pPr>
            <w:r w:rsidRPr="00241DE0">
              <w:t xml:space="preserve">2022 год -100 %, </w:t>
            </w:r>
          </w:p>
          <w:p w:rsidR="004D34D9" w:rsidRPr="00241DE0" w:rsidRDefault="004D34D9" w:rsidP="00531D21">
            <w:pPr>
              <w:jc w:val="both"/>
            </w:pPr>
            <w:r w:rsidRPr="00241DE0">
              <w:lastRenderedPageBreak/>
              <w:t xml:space="preserve">2023 год – 100 %; </w:t>
            </w:r>
          </w:p>
          <w:p w:rsidR="004D34D9" w:rsidRPr="00241DE0" w:rsidRDefault="004D34D9" w:rsidP="00531D21">
            <w:pPr>
              <w:jc w:val="both"/>
            </w:pPr>
            <w:r w:rsidRPr="00241DE0">
              <w:t xml:space="preserve">2024 год – 100 %; </w:t>
            </w:r>
          </w:p>
          <w:p w:rsidR="004D34D9" w:rsidRPr="00241DE0" w:rsidRDefault="004D34D9" w:rsidP="00531D21">
            <w:pPr>
              <w:jc w:val="both"/>
            </w:pPr>
            <w:r w:rsidRPr="00241DE0">
              <w:t xml:space="preserve">2025 год – 100 %; </w:t>
            </w:r>
          </w:p>
          <w:p w:rsidR="004D34D9" w:rsidRPr="00241DE0" w:rsidRDefault="004D34D9" w:rsidP="00531D21">
            <w:pPr>
              <w:jc w:val="both"/>
            </w:pPr>
            <w:r w:rsidRPr="00241DE0">
              <w:t xml:space="preserve">2026 год – 100 %; </w:t>
            </w:r>
          </w:p>
          <w:p w:rsidR="004D34D9" w:rsidRPr="00241DE0" w:rsidRDefault="004D34D9" w:rsidP="00531D21">
            <w:pPr>
              <w:jc w:val="both"/>
            </w:pPr>
            <w:r w:rsidRPr="00241DE0">
              <w:t xml:space="preserve">2027 год – 100 %; </w:t>
            </w:r>
          </w:p>
          <w:p w:rsidR="004D34D9" w:rsidRPr="00241DE0" w:rsidRDefault="004D34D9" w:rsidP="00531D21">
            <w:pPr>
              <w:jc w:val="both"/>
            </w:pPr>
            <w:r w:rsidRPr="00241DE0">
              <w:t xml:space="preserve">2028 год – 100 %; </w:t>
            </w:r>
          </w:p>
          <w:p w:rsidR="004D34D9" w:rsidRPr="00241DE0" w:rsidRDefault="004D34D9" w:rsidP="00531D21">
            <w:pPr>
              <w:jc w:val="both"/>
            </w:pPr>
            <w:r w:rsidRPr="00241DE0">
              <w:t xml:space="preserve">2029 год – 100 %, </w:t>
            </w:r>
          </w:p>
          <w:p w:rsidR="004D34D9" w:rsidRPr="00241DE0" w:rsidRDefault="004D34D9" w:rsidP="00531D21">
            <w:pPr>
              <w:jc w:val="both"/>
            </w:pPr>
            <w:r w:rsidRPr="00241DE0">
              <w:t>2030 год – 100 %</w:t>
            </w:r>
          </w:p>
          <w:p w:rsidR="004D34D9" w:rsidRPr="00241DE0" w:rsidRDefault="004D34D9" w:rsidP="00531D21">
            <w:pPr>
              <w:jc w:val="both"/>
            </w:pPr>
            <w:r w:rsidRPr="00241DE0">
              <w:t xml:space="preserve">7. Доля детей-сирот и детей, оставшихся без попечения родителей, переданных на воспитание в семью от общего количества выявленных детей-сирот и детей, оставшихся без попечения родителей, проживающих на территории Муромцевского района Омской области не менее 96,5% к 2030 году, в том числе по годам: </w:t>
            </w:r>
          </w:p>
          <w:p w:rsidR="004D34D9" w:rsidRPr="00241DE0" w:rsidRDefault="004D34D9" w:rsidP="00531D21">
            <w:pPr>
              <w:jc w:val="both"/>
            </w:pPr>
            <w:r w:rsidRPr="00241DE0">
              <w:t>2022 год- 92,5 %</w:t>
            </w:r>
          </w:p>
          <w:p w:rsidR="004D34D9" w:rsidRPr="00241DE0" w:rsidRDefault="004D34D9" w:rsidP="00531D21">
            <w:pPr>
              <w:jc w:val="both"/>
            </w:pPr>
            <w:r w:rsidRPr="00241DE0">
              <w:t xml:space="preserve">2023 год –93%; </w:t>
            </w:r>
          </w:p>
          <w:p w:rsidR="004D34D9" w:rsidRPr="00241DE0" w:rsidRDefault="004D34D9" w:rsidP="00531D21">
            <w:pPr>
              <w:jc w:val="both"/>
            </w:pPr>
            <w:r w:rsidRPr="00241DE0">
              <w:t xml:space="preserve">2024 год –93,5 %; </w:t>
            </w:r>
          </w:p>
          <w:p w:rsidR="004D34D9" w:rsidRPr="00241DE0" w:rsidRDefault="004D34D9" w:rsidP="00531D21">
            <w:pPr>
              <w:jc w:val="both"/>
            </w:pPr>
            <w:r w:rsidRPr="00241DE0">
              <w:t xml:space="preserve">2025 год –94%; </w:t>
            </w:r>
          </w:p>
          <w:p w:rsidR="004D34D9" w:rsidRPr="00241DE0" w:rsidRDefault="004D34D9" w:rsidP="00531D21">
            <w:pPr>
              <w:jc w:val="both"/>
            </w:pPr>
            <w:r w:rsidRPr="00241DE0">
              <w:t xml:space="preserve">2026 год – 94,5 %; </w:t>
            </w:r>
          </w:p>
          <w:p w:rsidR="004D34D9" w:rsidRPr="00241DE0" w:rsidRDefault="004D34D9" w:rsidP="00531D21">
            <w:pPr>
              <w:jc w:val="both"/>
            </w:pPr>
            <w:r w:rsidRPr="00241DE0">
              <w:t xml:space="preserve">2027 год – 95 %; </w:t>
            </w:r>
          </w:p>
          <w:p w:rsidR="004D34D9" w:rsidRPr="00241DE0" w:rsidRDefault="004D34D9" w:rsidP="00531D21">
            <w:pPr>
              <w:jc w:val="both"/>
            </w:pPr>
            <w:r w:rsidRPr="00241DE0">
              <w:t xml:space="preserve">2028 год – 95,5 %; </w:t>
            </w:r>
          </w:p>
          <w:p w:rsidR="004D34D9" w:rsidRPr="00241DE0" w:rsidRDefault="004D34D9" w:rsidP="00531D21">
            <w:pPr>
              <w:jc w:val="both"/>
            </w:pPr>
            <w:r w:rsidRPr="00241DE0">
              <w:t xml:space="preserve">2029 год – 96 %, </w:t>
            </w:r>
          </w:p>
          <w:p w:rsidR="004D34D9" w:rsidRPr="00241DE0" w:rsidRDefault="004D34D9" w:rsidP="00531D21">
            <w:pPr>
              <w:jc w:val="both"/>
            </w:pPr>
            <w:r w:rsidRPr="00241DE0">
              <w:t xml:space="preserve">2030 год – 96,5 %. </w:t>
            </w:r>
          </w:p>
          <w:p w:rsidR="004D34D9" w:rsidRPr="00241DE0" w:rsidRDefault="004D34D9" w:rsidP="00531D21">
            <w:pPr>
              <w:jc w:val="both"/>
            </w:pPr>
            <w:r w:rsidRPr="00241DE0">
              <w:t xml:space="preserve">8. В общеобразовательных организациях увеличится доля педагогов в возрасте  до 35 лет  до 18 %, в том числе по годам: </w:t>
            </w:r>
          </w:p>
          <w:p w:rsidR="004D34D9" w:rsidRPr="00241DE0" w:rsidRDefault="004D34D9" w:rsidP="00531D21">
            <w:pPr>
              <w:jc w:val="both"/>
            </w:pPr>
            <w:r w:rsidRPr="00241DE0">
              <w:t xml:space="preserve">2022 год – 14,8 %; </w:t>
            </w:r>
          </w:p>
          <w:p w:rsidR="004D34D9" w:rsidRPr="00241DE0" w:rsidRDefault="004D34D9" w:rsidP="00531D21">
            <w:pPr>
              <w:jc w:val="both"/>
            </w:pPr>
            <w:r w:rsidRPr="00241DE0">
              <w:t xml:space="preserve">2023 год – 15 %; </w:t>
            </w:r>
          </w:p>
          <w:p w:rsidR="004D34D9" w:rsidRPr="00241DE0" w:rsidRDefault="004D34D9" w:rsidP="00531D21">
            <w:pPr>
              <w:jc w:val="both"/>
            </w:pPr>
            <w:r w:rsidRPr="00241DE0">
              <w:t>2024 год – 16 %;</w:t>
            </w:r>
          </w:p>
          <w:p w:rsidR="004D34D9" w:rsidRPr="00241DE0" w:rsidRDefault="004D34D9" w:rsidP="00531D21">
            <w:pPr>
              <w:jc w:val="both"/>
            </w:pPr>
            <w:r w:rsidRPr="00241DE0">
              <w:t xml:space="preserve">2025 год – 16,5 %; </w:t>
            </w:r>
          </w:p>
          <w:p w:rsidR="004D34D9" w:rsidRPr="00241DE0" w:rsidRDefault="004D34D9" w:rsidP="00531D21">
            <w:pPr>
              <w:jc w:val="both"/>
            </w:pPr>
            <w:r w:rsidRPr="00241DE0">
              <w:t>2026 год – 17 %;</w:t>
            </w:r>
          </w:p>
          <w:p w:rsidR="004D34D9" w:rsidRPr="00241DE0" w:rsidRDefault="004D34D9" w:rsidP="00531D21">
            <w:pPr>
              <w:jc w:val="both"/>
            </w:pPr>
            <w:r w:rsidRPr="00241DE0">
              <w:t>2027 год – 17,5 %;</w:t>
            </w:r>
          </w:p>
          <w:p w:rsidR="004D34D9" w:rsidRPr="00241DE0" w:rsidRDefault="004D34D9" w:rsidP="00531D21">
            <w:pPr>
              <w:jc w:val="both"/>
            </w:pPr>
            <w:r w:rsidRPr="00241DE0">
              <w:t>2028 год – 18 %,</w:t>
            </w:r>
          </w:p>
          <w:p w:rsidR="004D34D9" w:rsidRPr="00241DE0" w:rsidRDefault="004D34D9" w:rsidP="00531D21">
            <w:pPr>
              <w:jc w:val="both"/>
            </w:pPr>
            <w:r w:rsidRPr="00241DE0">
              <w:t xml:space="preserve">2029 год – 18 %, </w:t>
            </w:r>
          </w:p>
          <w:p w:rsidR="004D34D9" w:rsidRPr="00241DE0" w:rsidRDefault="004D34D9" w:rsidP="00531D21">
            <w:pPr>
              <w:jc w:val="both"/>
            </w:pPr>
            <w:r w:rsidRPr="00241DE0">
              <w:t xml:space="preserve">2030 год – 18 %. </w:t>
            </w:r>
          </w:p>
          <w:p w:rsidR="004D34D9" w:rsidRPr="00241DE0" w:rsidRDefault="004D34D9" w:rsidP="00531D21">
            <w:pPr>
              <w:jc w:val="both"/>
            </w:pPr>
            <w:r w:rsidRPr="00241DE0">
              <w:t xml:space="preserve">9. Доля  несовершеннолетних, получивших возможность  отдыха и оздоровления, от общей численности детей от 7до18 лет к 2030 году составит не менее 44 %, в том числе по годам: </w:t>
            </w:r>
          </w:p>
          <w:p w:rsidR="004D34D9" w:rsidRPr="00241DE0" w:rsidRDefault="004D34D9" w:rsidP="00531D21">
            <w:pPr>
              <w:jc w:val="both"/>
            </w:pPr>
            <w:r w:rsidRPr="00241DE0">
              <w:t xml:space="preserve">2022 год – 40%, </w:t>
            </w:r>
          </w:p>
          <w:p w:rsidR="004D34D9" w:rsidRPr="00241DE0" w:rsidRDefault="004D34D9" w:rsidP="00531D21">
            <w:pPr>
              <w:jc w:val="both"/>
            </w:pPr>
            <w:r w:rsidRPr="00241DE0">
              <w:t xml:space="preserve">2023 год-40,5%, </w:t>
            </w:r>
          </w:p>
          <w:p w:rsidR="004D34D9" w:rsidRPr="00241DE0" w:rsidRDefault="004D34D9" w:rsidP="00531D21">
            <w:pPr>
              <w:jc w:val="both"/>
            </w:pPr>
            <w:r w:rsidRPr="00241DE0">
              <w:t xml:space="preserve">2024 год-41%, </w:t>
            </w:r>
          </w:p>
          <w:p w:rsidR="004D34D9" w:rsidRPr="00241DE0" w:rsidRDefault="004D34D9" w:rsidP="00531D21">
            <w:pPr>
              <w:jc w:val="both"/>
            </w:pPr>
            <w:r w:rsidRPr="00241DE0">
              <w:t xml:space="preserve">2025 год-41,5%, </w:t>
            </w:r>
          </w:p>
          <w:p w:rsidR="004D34D9" w:rsidRPr="00241DE0" w:rsidRDefault="004D34D9" w:rsidP="00531D21">
            <w:pPr>
              <w:jc w:val="both"/>
            </w:pPr>
            <w:r w:rsidRPr="00241DE0">
              <w:t>2026-42%,</w:t>
            </w:r>
          </w:p>
          <w:p w:rsidR="004D34D9" w:rsidRPr="00241DE0" w:rsidRDefault="004D34D9" w:rsidP="00531D21">
            <w:pPr>
              <w:jc w:val="both"/>
            </w:pPr>
            <w:r w:rsidRPr="00241DE0">
              <w:t xml:space="preserve">2027 – 42,5%, </w:t>
            </w:r>
          </w:p>
          <w:p w:rsidR="004D34D9" w:rsidRPr="00241DE0" w:rsidRDefault="004D34D9" w:rsidP="00531D21">
            <w:pPr>
              <w:jc w:val="both"/>
            </w:pPr>
            <w:r w:rsidRPr="00241DE0">
              <w:t>2028-43% ,</w:t>
            </w:r>
          </w:p>
          <w:p w:rsidR="004D34D9" w:rsidRPr="00241DE0" w:rsidRDefault="004D34D9" w:rsidP="00531D21">
            <w:pPr>
              <w:jc w:val="both"/>
            </w:pPr>
            <w:r w:rsidRPr="00241DE0">
              <w:t xml:space="preserve">2029-43,5%, </w:t>
            </w:r>
          </w:p>
          <w:p w:rsidR="004D34D9" w:rsidRPr="00241DE0" w:rsidRDefault="004D34D9" w:rsidP="00531D21">
            <w:pPr>
              <w:jc w:val="both"/>
            </w:pPr>
            <w:r w:rsidRPr="00241DE0">
              <w:t>2030-44%</w:t>
            </w:r>
          </w:p>
          <w:p w:rsidR="004D34D9" w:rsidRPr="00241DE0" w:rsidRDefault="004D34D9" w:rsidP="00531D21">
            <w:pPr>
              <w:jc w:val="both"/>
            </w:pPr>
            <w:r w:rsidRPr="00241DE0">
              <w:t xml:space="preserve">10. Увеличение доли детей в возрасте от 5 до 18 лет, имеющих право на получение </w:t>
            </w:r>
            <w:r w:rsidRPr="00241DE0">
              <w:lastRenderedPageBreak/>
              <w:t xml:space="preserve">дополнительного образования в рамках системы персонифицированного финансирования в общей численности детей в возрасте от 5 до 18 лет в Муромцевском муниципальном районе </w:t>
            </w:r>
            <w:proofErr w:type="gramStart"/>
            <w:r w:rsidRPr="00241DE0">
              <w:t>до</w:t>
            </w:r>
            <w:proofErr w:type="gramEnd"/>
            <w:r w:rsidRPr="00241DE0">
              <w:t xml:space="preserve"> 26%. В том числе по годам:</w:t>
            </w:r>
          </w:p>
          <w:p w:rsidR="004D34D9" w:rsidRPr="00241DE0" w:rsidRDefault="004D34D9" w:rsidP="00531D21">
            <w:pPr>
              <w:jc w:val="both"/>
            </w:pPr>
            <w:r w:rsidRPr="00241DE0">
              <w:t xml:space="preserve">2022 год </w:t>
            </w:r>
            <w:r w:rsidRPr="00241DE0">
              <w:rPr>
                <w:b/>
              </w:rPr>
              <w:t>-</w:t>
            </w:r>
            <w:r w:rsidRPr="00241DE0">
              <w:t xml:space="preserve"> 26%,</w:t>
            </w:r>
          </w:p>
          <w:p w:rsidR="004D34D9" w:rsidRPr="00241DE0" w:rsidRDefault="004D34D9" w:rsidP="00531D21">
            <w:pPr>
              <w:jc w:val="both"/>
            </w:pPr>
            <w:r w:rsidRPr="00241DE0">
              <w:t xml:space="preserve">2023 год – 26%; </w:t>
            </w:r>
          </w:p>
          <w:p w:rsidR="004D34D9" w:rsidRPr="00241DE0" w:rsidRDefault="004D34D9" w:rsidP="00531D21">
            <w:pPr>
              <w:jc w:val="both"/>
            </w:pPr>
            <w:r w:rsidRPr="00241DE0">
              <w:t xml:space="preserve">2024 год – 26%; </w:t>
            </w:r>
          </w:p>
          <w:p w:rsidR="004D34D9" w:rsidRPr="00241DE0" w:rsidRDefault="004D34D9" w:rsidP="00531D21">
            <w:pPr>
              <w:jc w:val="both"/>
            </w:pPr>
            <w:r w:rsidRPr="00241DE0">
              <w:t xml:space="preserve">2025 год – 26%; </w:t>
            </w:r>
          </w:p>
          <w:p w:rsidR="004D34D9" w:rsidRPr="00241DE0" w:rsidRDefault="004D34D9" w:rsidP="00531D21">
            <w:pPr>
              <w:jc w:val="both"/>
            </w:pPr>
            <w:r w:rsidRPr="00241DE0">
              <w:t xml:space="preserve">2026 год – 26%; </w:t>
            </w:r>
          </w:p>
          <w:p w:rsidR="004D34D9" w:rsidRPr="00241DE0" w:rsidRDefault="004D34D9" w:rsidP="00531D21">
            <w:pPr>
              <w:jc w:val="both"/>
            </w:pPr>
            <w:r w:rsidRPr="00241DE0">
              <w:t xml:space="preserve">2027 год – 26%; </w:t>
            </w:r>
          </w:p>
          <w:p w:rsidR="004D34D9" w:rsidRPr="00241DE0" w:rsidRDefault="004D34D9" w:rsidP="00531D21">
            <w:pPr>
              <w:jc w:val="both"/>
            </w:pPr>
            <w:r w:rsidRPr="00241DE0">
              <w:t xml:space="preserve">2028 год – 26%; </w:t>
            </w:r>
          </w:p>
          <w:p w:rsidR="004D34D9" w:rsidRPr="00241DE0" w:rsidRDefault="004D34D9" w:rsidP="00531D21">
            <w:pPr>
              <w:jc w:val="both"/>
            </w:pPr>
            <w:r w:rsidRPr="00241DE0">
              <w:t xml:space="preserve">2029 год – 26%, </w:t>
            </w:r>
          </w:p>
          <w:p w:rsidR="004D34D9" w:rsidRPr="00241DE0" w:rsidRDefault="004D34D9" w:rsidP="00531D21">
            <w:pPr>
              <w:jc w:val="both"/>
            </w:pPr>
            <w:r w:rsidRPr="00241DE0">
              <w:t>2030 год – 26%</w:t>
            </w:r>
          </w:p>
        </w:tc>
      </w:tr>
    </w:tbl>
    <w:p w:rsidR="004D34D9" w:rsidRPr="00241DE0" w:rsidRDefault="004D34D9" w:rsidP="004D34D9">
      <w:pPr>
        <w:jc w:val="both"/>
      </w:pPr>
    </w:p>
    <w:p w:rsidR="004D34D9" w:rsidRPr="00241DE0" w:rsidRDefault="004D34D9" w:rsidP="004D34D9">
      <w:pPr>
        <w:autoSpaceDE w:val="0"/>
        <w:autoSpaceDN w:val="0"/>
        <w:adjustRightInd w:val="0"/>
        <w:jc w:val="center"/>
      </w:pPr>
    </w:p>
    <w:p w:rsidR="004D34D9" w:rsidRPr="00241DE0" w:rsidRDefault="004D34D9" w:rsidP="004D34D9">
      <w:pPr>
        <w:autoSpaceDE w:val="0"/>
        <w:autoSpaceDN w:val="0"/>
        <w:adjustRightInd w:val="0"/>
        <w:jc w:val="center"/>
      </w:pPr>
      <w:r w:rsidRPr="00241DE0">
        <w:t>РАЗДЕЛ № 2</w:t>
      </w:r>
    </w:p>
    <w:p w:rsidR="004D34D9" w:rsidRPr="00241DE0" w:rsidRDefault="004D34D9" w:rsidP="004D34D9">
      <w:pPr>
        <w:autoSpaceDE w:val="0"/>
        <w:autoSpaceDN w:val="0"/>
        <w:adjustRightInd w:val="0"/>
        <w:jc w:val="center"/>
      </w:pPr>
      <w:r w:rsidRPr="00241DE0">
        <w:t>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4D34D9" w:rsidRPr="00241DE0" w:rsidRDefault="004D34D9" w:rsidP="004D34D9">
      <w:pPr>
        <w:autoSpaceDE w:val="0"/>
        <w:autoSpaceDN w:val="0"/>
        <w:adjustRightInd w:val="0"/>
        <w:jc w:val="both"/>
      </w:pPr>
    </w:p>
    <w:p w:rsidR="004D34D9" w:rsidRPr="00241DE0" w:rsidRDefault="004D34D9" w:rsidP="004D34D9">
      <w:pPr>
        <w:autoSpaceDE w:val="0"/>
        <w:autoSpaceDN w:val="0"/>
        <w:adjustRightInd w:val="0"/>
        <w:jc w:val="both"/>
      </w:pPr>
      <w:r w:rsidRPr="00241DE0">
        <w:t xml:space="preserve">Стратегической целью развития сферы образования </w:t>
      </w:r>
      <w:proofErr w:type="spellStart"/>
      <w:r w:rsidRPr="00241DE0">
        <w:t>Муромцевкого</w:t>
      </w:r>
      <w:proofErr w:type="spellEnd"/>
      <w:r w:rsidRPr="00241DE0">
        <w:t xml:space="preserve"> муниципального района Омской области является создание условий для эффективного развития образования,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w:t>
      </w:r>
    </w:p>
    <w:p w:rsidR="004D34D9" w:rsidRPr="00241DE0" w:rsidRDefault="004D34D9" w:rsidP="004D34D9">
      <w:pPr>
        <w:autoSpaceDE w:val="0"/>
        <w:autoSpaceDN w:val="0"/>
        <w:adjustRightInd w:val="0"/>
        <w:jc w:val="both"/>
      </w:pPr>
      <w:r w:rsidRPr="00241DE0">
        <w:t>Основой для формирования цели являются: Федеральный закон от 29.12.2012 № 273-ФЗ «Об образовании в Российской Федерации».</w:t>
      </w:r>
    </w:p>
    <w:p w:rsidR="004D34D9" w:rsidRPr="00241DE0" w:rsidRDefault="004D34D9" w:rsidP="004D34D9">
      <w:pPr>
        <w:autoSpaceDE w:val="0"/>
        <w:autoSpaceDN w:val="0"/>
        <w:adjustRightInd w:val="0"/>
        <w:jc w:val="both"/>
      </w:pPr>
      <w:r w:rsidRPr="00241DE0">
        <w:t xml:space="preserve">На территории Муромцевского муниципального района Омской области обеспечивается реализация государственных гарантий прав на образование. </w:t>
      </w:r>
    </w:p>
    <w:p w:rsidR="004D34D9" w:rsidRPr="00241DE0" w:rsidRDefault="004D34D9" w:rsidP="004D34D9">
      <w:pPr>
        <w:autoSpaceDE w:val="0"/>
        <w:autoSpaceDN w:val="0"/>
        <w:adjustRightInd w:val="0"/>
        <w:jc w:val="both"/>
      </w:pPr>
      <w:r w:rsidRPr="00241DE0">
        <w:t xml:space="preserve"> Система образования района включает:</w:t>
      </w:r>
    </w:p>
    <w:p w:rsidR="004D34D9" w:rsidRPr="00241DE0" w:rsidRDefault="004D34D9" w:rsidP="004D34D9">
      <w:pPr>
        <w:autoSpaceDE w:val="0"/>
        <w:autoSpaceDN w:val="0"/>
        <w:adjustRightInd w:val="0"/>
        <w:jc w:val="both"/>
      </w:pPr>
      <w:r w:rsidRPr="00241DE0">
        <w:t xml:space="preserve">1) 13 дошкольных образовательных организаций; </w:t>
      </w:r>
    </w:p>
    <w:p w:rsidR="004D34D9" w:rsidRPr="00241DE0" w:rsidRDefault="004D34D9" w:rsidP="004D34D9">
      <w:pPr>
        <w:autoSpaceDE w:val="0"/>
        <w:autoSpaceDN w:val="0"/>
        <w:adjustRightInd w:val="0"/>
        <w:jc w:val="both"/>
      </w:pPr>
      <w:r w:rsidRPr="00241DE0">
        <w:t>2) 17 общеобразовательных организаций;</w:t>
      </w:r>
    </w:p>
    <w:p w:rsidR="004D34D9" w:rsidRPr="00241DE0" w:rsidRDefault="004D34D9" w:rsidP="004D34D9">
      <w:pPr>
        <w:autoSpaceDE w:val="0"/>
        <w:autoSpaceDN w:val="0"/>
        <w:adjustRightInd w:val="0"/>
        <w:jc w:val="both"/>
      </w:pPr>
      <w:r w:rsidRPr="00241DE0">
        <w:t>3) 2 организации дополнительного образования, реализующие программы дополнительного образования.</w:t>
      </w:r>
    </w:p>
    <w:p w:rsidR="004D34D9" w:rsidRPr="00241DE0" w:rsidRDefault="004D34D9" w:rsidP="004D34D9">
      <w:pPr>
        <w:autoSpaceDE w:val="0"/>
        <w:autoSpaceDN w:val="0"/>
        <w:adjustRightInd w:val="0"/>
        <w:jc w:val="both"/>
      </w:pPr>
      <w:r w:rsidRPr="00241DE0">
        <w:t>В организациях, осуществляющих образовательную деятельность:</w:t>
      </w:r>
    </w:p>
    <w:p w:rsidR="004D34D9" w:rsidRPr="00241DE0" w:rsidRDefault="004D34D9" w:rsidP="004D34D9">
      <w:pPr>
        <w:autoSpaceDE w:val="0"/>
        <w:autoSpaceDN w:val="0"/>
        <w:adjustRightInd w:val="0"/>
        <w:jc w:val="both"/>
      </w:pPr>
      <w:r w:rsidRPr="00241DE0">
        <w:t>- реализуются общеобразовательные программы для 2443 обучающихся; образовательные программы дошкольного образования для 840 воспитанников; образовательные программы дополнительного образования для 3875 учащихся;</w:t>
      </w:r>
    </w:p>
    <w:p w:rsidR="004D34D9" w:rsidRPr="00241DE0" w:rsidRDefault="004D34D9" w:rsidP="004D34D9">
      <w:pPr>
        <w:autoSpaceDE w:val="0"/>
        <w:autoSpaceDN w:val="0"/>
        <w:adjustRightInd w:val="0"/>
        <w:jc w:val="both"/>
      </w:pPr>
      <w:r w:rsidRPr="00241DE0">
        <w:t>- число педагогических работников составляет 360 человек, из них в общеобразовательных учреждениях 266 человек, дошкольных учреждениях 68 человек, учреждениях дополнительного образования 26 человек.  Руководящих работников 48 человек, из них в общеобразовательных учреждениях 31 человек, дошкольных учреждениях 13 человек, учреждениях дополнительного образования 4 человека. Иных категорий работников 376 человек, из них в общеобразовательных учреждениях 274 человека, дошкольных учреждениях 80 человек, учреждениях дополнительного образования 22 человека.</w:t>
      </w:r>
    </w:p>
    <w:p w:rsidR="004D34D9" w:rsidRPr="00241DE0" w:rsidRDefault="004D34D9" w:rsidP="004D34D9">
      <w:pPr>
        <w:autoSpaceDE w:val="0"/>
        <w:autoSpaceDN w:val="0"/>
        <w:adjustRightInd w:val="0"/>
        <w:jc w:val="both"/>
      </w:pPr>
      <w:r w:rsidRPr="00241DE0">
        <w:t>Численность детей, состоящих на учете для получения места в дошкольные образовательные организации, отсутствует.</w:t>
      </w:r>
    </w:p>
    <w:p w:rsidR="004D34D9" w:rsidRPr="00241DE0" w:rsidRDefault="004D34D9" w:rsidP="004D34D9">
      <w:pPr>
        <w:autoSpaceDE w:val="0"/>
        <w:autoSpaceDN w:val="0"/>
        <w:adjustRightInd w:val="0"/>
        <w:jc w:val="both"/>
      </w:pPr>
      <w:r w:rsidRPr="00241DE0">
        <w:t>Обеспечивается выполнение предусмотренного федеральным законодательством требования обязательности среднего общего образования применительно ко всем обучающимся, не достигшим возраста 18 лет.</w:t>
      </w:r>
    </w:p>
    <w:p w:rsidR="004D34D9" w:rsidRPr="00241DE0" w:rsidRDefault="004D34D9" w:rsidP="004D34D9">
      <w:pPr>
        <w:autoSpaceDE w:val="0"/>
        <w:autoSpaceDN w:val="0"/>
        <w:adjustRightInd w:val="0"/>
        <w:jc w:val="both"/>
      </w:pPr>
      <w:r w:rsidRPr="00241DE0">
        <w:lastRenderedPageBreak/>
        <w:t>Созданы специальные условия для получения образования лицами, проявившими выдающиеся способности, лицами с ограниченными возможностями здоровья. По адаптированным основным общеобразовательным программам, обучаются 13 детей.</w:t>
      </w:r>
    </w:p>
    <w:p w:rsidR="004D34D9" w:rsidRPr="00241DE0" w:rsidRDefault="004D34D9" w:rsidP="004D34D9">
      <w:pPr>
        <w:autoSpaceDE w:val="0"/>
        <w:autoSpaceDN w:val="0"/>
        <w:adjustRightInd w:val="0"/>
        <w:jc w:val="both"/>
      </w:pPr>
      <w:r w:rsidRPr="00241DE0">
        <w:t>Доля детей в возрасте от 5 до 18 лет, охваченных дополнительным образованием, составляет 79,96 процента.</w:t>
      </w:r>
    </w:p>
    <w:p w:rsidR="004D34D9" w:rsidRPr="00241DE0" w:rsidRDefault="004D34D9" w:rsidP="004D34D9">
      <w:pPr>
        <w:autoSpaceDE w:val="0"/>
        <w:autoSpaceDN w:val="0"/>
        <w:adjustRightInd w:val="0"/>
        <w:jc w:val="both"/>
      </w:pPr>
      <w:r w:rsidRPr="00241DE0">
        <w:t xml:space="preserve">Наиболее актуальными проблемами в сфере образования Муромцевского муниципального района, на решение которых направлена муниципальная программа, являются: </w:t>
      </w:r>
    </w:p>
    <w:p w:rsidR="004D34D9" w:rsidRPr="00241DE0" w:rsidRDefault="004D34D9" w:rsidP="004D34D9">
      <w:pPr>
        <w:autoSpaceDE w:val="0"/>
        <w:autoSpaceDN w:val="0"/>
        <w:adjustRightInd w:val="0"/>
        <w:jc w:val="both"/>
      </w:pPr>
      <w:r w:rsidRPr="00241DE0">
        <w:t xml:space="preserve">1) недостаточное ресурсное обеспечение образовательных организаций для получения </w:t>
      </w:r>
      <w:proofErr w:type="gramStart"/>
      <w:r w:rsidRPr="00241DE0">
        <w:t>обучающимися</w:t>
      </w:r>
      <w:proofErr w:type="gramEnd"/>
      <w:r w:rsidRPr="00241DE0">
        <w:t xml:space="preserve"> качественного образования современного уровня; </w:t>
      </w:r>
    </w:p>
    <w:p w:rsidR="004D34D9" w:rsidRPr="00241DE0" w:rsidRDefault="004D34D9" w:rsidP="004D34D9">
      <w:pPr>
        <w:autoSpaceDE w:val="0"/>
        <w:autoSpaceDN w:val="0"/>
        <w:adjustRightInd w:val="0"/>
        <w:jc w:val="both"/>
      </w:pPr>
      <w:r w:rsidRPr="00241DE0">
        <w:t xml:space="preserve">2) ограниченный доступ образовательных организаций к современным информационным системам; </w:t>
      </w:r>
    </w:p>
    <w:p w:rsidR="004D34D9" w:rsidRPr="00241DE0" w:rsidRDefault="004D34D9" w:rsidP="004D34D9">
      <w:pPr>
        <w:autoSpaceDE w:val="0"/>
        <w:autoSpaceDN w:val="0"/>
        <w:adjustRightInd w:val="0"/>
        <w:jc w:val="both"/>
      </w:pPr>
      <w:r w:rsidRPr="00241DE0">
        <w:t>3) необходимость:</w:t>
      </w:r>
    </w:p>
    <w:p w:rsidR="004D34D9" w:rsidRPr="00241DE0" w:rsidRDefault="004D34D9" w:rsidP="004D34D9">
      <w:pPr>
        <w:autoSpaceDE w:val="0"/>
        <w:autoSpaceDN w:val="0"/>
        <w:adjustRightInd w:val="0"/>
        <w:jc w:val="both"/>
      </w:pPr>
      <w:r w:rsidRPr="00241DE0">
        <w:t xml:space="preserve"> - создания условий для удовлетворения потребностей детей с ограниченными возможностями здоровья;</w:t>
      </w:r>
    </w:p>
    <w:p w:rsidR="004D34D9" w:rsidRPr="00241DE0" w:rsidRDefault="004D34D9" w:rsidP="004D34D9">
      <w:pPr>
        <w:autoSpaceDE w:val="0"/>
        <w:autoSpaceDN w:val="0"/>
        <w:adjustRightInd w:val="0"/>
        <w:jc w:val="both"/>
      </w:pPr>
      <w:r w:rsidRPr="00241DE0">
        <w:t>- развития семейных форм устройства детей, оставшихся без попечения родителей, социальной поддержки отдельных категорий граждан;</w:t>
      </w:r>
    </w:p>
    <w:p w:rsidR="004D34D9" w:rsidRPr="00241DE0" w:rsidRDefault="004D34D9" w:rsidP="004D34D9">
      <w:pPr>
        <w:autoSpaceDE w:val="0"/>
        <w:autoSpaceDN w:val="0"/>
        <w:adjustRightInd w:val="0"/>
        <w:jc w:val="both"/>
      </w:pPr>
      <w:r w:rsidRPr="00241DE0">
        <w:t xml:space="preserve"> - создания условий для формирования у детей и молодежи профессиональных компетентностей и практических навыков в высокотехничных специальных сферах: робототехника, механика, электроника, автоматика, компьютерная, полиграфическая и телекоммуникационная сфера, экономика;</w:t>
      </w:r>
    </w:p>
    <w:p w:rsidR="004D34D9" w:rsidRPr="00241DE0" w:rsidRDefault="004D34D9" w:rsidP="004D34D9">
      <w:pPr>
        <w:autoSpaceDE w:val="0"/>
        <w:autoSpaceDN w:val="0"/>
        <w:adjustRightInd w:val="0"/>
        <w:jc w:val="both"/>
      </w:pPr>
      <w:r w:rsidRPr="00241DE0">
        <w:t xml:space="preserve"> - создания условий для развития талантливых детей и молодежи, стимулирования их творческой и физической активности.</w:t>
      </w:r>
    </w:p>
    <w:p w:rsidR="004D34D9" w:rsidRPr="00241DE0" w:rsidRDefault="004D34D9" w:rsidP="004D34D9">
      <w:pPr>
        <w:autoSpaceDE w:val="0"/>
        <w:autoSpaceDN w:val="0"/>
        <w:adjustRightInd w:val="0"/>
        <w:jc w:val="both"/>
      </w:pPr>
    </w:p>
    <w:p w:rsidR="004D34D9" w:rsidRPr="00241DE0" w:rsidRDefault="004D34D9" w:rsidP="004D34D9">
      <w:pPr>
        <w:autoSpaceDE w:val="0"/>
        <w:autoSpaceDN w:val="0"/>
        <w:adjustRightInd w:val="0"/>
        <w:jc w:val="center"/>
      </w:pPr>
      <w:r w:rsidRPr="00241DE0">
        <w:t>РАЗДЕЛ № 3</w:t>
      </w:r>
    </w:p>
    <w:p w:rsidR="004D34D9" w:rsidRPr="00241DE0" w:rsidRDefault="004D34D9" w:rsidP="004D34D9">
      <w:pPr>
        <w:autoSpaceDE w:val="0"/>
        <w:autoSpaceDN w:val="0"/>
        <w:adjustRightInd w:val="0"/>
        <w:jc w:val="center"/>
      </w:pPr>
      <w:r w:rsidRPr="00241DE0">
        <w:t>Цель и задачи подпрограммы</w:t>
      </w:r>
    </w:p>
    <w:p w:rsidR="004D34D9" w:rsidRPr="00241DE0" w:rsidRDefault="004D34D9" w:rsidP="004D34D9">
      <w:pPr>
        <w:autoSpaceDE w:val="0"/>
        <w:autoSpaceDN w:val="0"/>
        <w:adjustRightInd w:val="0"/>
        <w:jc w:val="center"/>
      </w:pPr>
    </w:p>
    <w:p w:rsidR="004D34D9" w:rsidRPr="00241DE0" w:rsidRDefault="004D34D9" w:rsidP="004D34D9">
      <w:pPr>
        <w:autoSpaceDE w:val="0"/>
        <w:autoSpaceDN w:val="0"/>
        <w:adjustRightInd w:val="0"/>
        <w:jc w:val="both"/>
      </w:pPr>
      <w:r w:rsidRPr="00241DE0">
        <w:t>Целью муниципальной программы является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4D34D9" w:rsidRPr="00241DE0" w:rsidRDefault="004D34D9" w:rsidP="004D34D9">
      <w:pPr>
        <w:autoSpaceDE w:val="0"/>
        <w:autoSpaceDN w:val="0"/>
        <w:adjustRightInd w:val="0"/>
        <w:jc w:val="both"/>
      </w:pPr>
      <w:r w:rsidRPr="00241DE0">
        <w:t>Для ее достижения необходимо решение следующих задач:</w:t>
      </w:r>
    </w:p>
    <w:p w:rsidR="004D34D9" w:rsidRPr="00241DE0" w:rsidRDefault="004D34D9" w:rsidP="004D34D9">
      <w:pPr>
        <w:autoSpaceDE w:val="0"/>
        <w:autoSpaceDN w:val="0"/>
        <w:adjustRightInd w:val="0"/>
        <w:jc w:val="both"/>
      </w:pPr>
      <w:r w:rsidRPr="00241DE0">
        <w:t>1. Развитие системы общего образования с целью создания новых мест.</w:t>
      </w:r>
    </w:p>
    <w:p w:rsidR="004D34D9" w:rsidRPr="00241DE0" w:rsidRDefault="004D34D9" w:rsidP="004D34D9">
      <w:pPr>
        <w:autoSpaceDE w:val="0"/>
        <w:autoSpaceDN w:val="0"/>
        <w:adjustRightInd w:val="0"/>
        <w:jc w:val="both"/>
      </w:pPr>
      <w:r w:rsidRPr="00241DE0">
        <w:t>2. Формирование образовательной сети и финансово-</w:t>
      </w:r>
      <w:proofErr w:type="gramStart"/>
      <w:r w:rsidRPr="00241DE0">
        <w:t>экономических механизмов</w:t>
      </w:r>
      <w:proofErr w:type="gramEnd"/>
      <w:r w:rsidRPr="00241DE0">
        <w:t>, обеспечивающих равный доступ населения к качественным услугам дошкольного, общего и дополнительного образования.</w:t>
      </w:r>
    </w:p>
    <w:p w:rsidR="004D34D9" w:rsidRPr="00241DE0" w:rsidRDefault="004D34D9" w:rsidP="004D34D9">
      <w:pPr>
        <w:autoSpaceDE w:val="0"/>
        <w:autoSpaceDN w:val="0"/>
        <w:adjustRightInd w:val="0"/>
        <w:jc w:val="both"/>
      </w:pPr>
      <w:r w:rsidRPr="00241DE0">
        <w:t>3. Обновление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4D34D9" w:rsidRPr="00241DE0" w:rsidRDefault="004D34D9" w:rsidP="004D34D9">
      <w:pPr>
        <w:autoSpaceDE w:val="0"/>
        <w:autoSpaceDN w:val="0"/>
        <w:adjustRightInd w:val="0"/>
        <w:jc w:val="both"/>
      </w:pPr>
      <w:r w:rsidRPr="00241DE0">
        <w:t>4. Создание условий и возможностей для успешной социализации и эффективной самореализации детей и молодежи.</w:t>
      </w:r>
    </w:p>
    <w:p w:rsidR="004D34D9" w:rsidRPr="00241DE0" w:rsidRDefault="004D34D9" w:rsidP="004D34D9">
      <w:pPr>
        <w:autoSpaceDE w:val="0"/>
        <w:autoSpaceDN w:val="0"/>
        <w:adjustRightInd w:val="0"/>
        <w:jc w:val="both"/>
      </w:pPr>
      <w:r w:rsidRPr="00241DE0">
        <w:t>5. Создание условий современной инфраструктуры неформального образования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4D34D9" w:rsidRPr="00241DE0" w:rsidRDefault="004D34D9" w:rsidP="004D34D9">
      <w:pPr>
        <w:autoSpaceDE w:val="0"/>
        <w:autoSpaceDN w:val="0"/>
        <w:adjustRightInd w:val="0"/>
        <w:jc w:val="both"/>
      </w:pPr>
      <w:r w:rsidRPr="00241DE0">
        <w:t>6. Создание системы мониторинговых исследований качества образования.</w:t>
      </w:r>
    </w:p>
    <w:p w:rsidR="004D34D9" w:rsidRPr="00241DE0" w:rsidRDefault="004D34D9" w:rsidP="004D34D9">
      <w:pPr>
        <w:autoSpaceDE w:val="0"/>
        <w:autoSpaceDN w:val="0"/>
        <w:adjustRightInd w:val="0"/>
        <w:jc w:val="both"/>
      </w:pPr>
      <w:r w:rsidRPr="00241DE0">
        <w:t>7. Обеспечение жизнеустройства детей-сирот и детей, оставшихся без попечения родителей.</w:t>
      </w:r>
    </w:p>
    <w:p w:rsidR="004D34D9" w:rsidRPr="00241DE0" w:rsidRDefault="004D34D9" w:rsidP="004D34D9">
      <w:pPr>
        <w:autoSpaceDE w:val="0"/>
        <w:autoSpaceDN w:val="0"/>
        <w:adjustRightInd w:val="0"/>
        <w:jc w:val="both"/>
      </w:pPr>
      <w:r w:rsidRPr="00241DE0">
        <w:t>8.Осуществление управления в сфере образования  на территории Муромцевского муниципального района Омской области.</w:t>
      </w:r>
    </w:p>
    <w:p w:rsidR="004D34D9" w:rsidRPr="00241DE0" w:rsidRDefault="004D34D9" w:rsidP="004D34D9">
      <w:pPr>
        <w:autoSpaceDE w:val="0"/>
        <w:autoSpaceDN w:val="0"/>
        <w:adjustRightInd w:val="0"/>
        <w:jc w:val="both"/>
      </w:pPr>
      <w:r w:rsidRPr="00241DE0">
        <w:t>9. Организация отдыха и оздоровления несовершеннолетних в Муромцевском муниципальном районе Омской области.</w:t>
      </w:r>
    </w:p>
    <w:p w:rsidR="004D34D9" w:rsidRPr="00241DE0" w:rsidRDefault="004D34D9" w:rsidP="004D34D9">
      <w:pPr>
        <w:autoSpaceDE w:val="0"/>
        <w:autoSpaceDN w:val="0"/>
        <w:adjustRightInd w:val="0"/>
        <w:jc w:val="both"/>
      </w:pPr>
      <w:r w:rsidRPr="00241DE0">
        <w:t xml:space="preserve">10. 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w:t>
      </w:r>
      <w:r w:rsidRPr="00241DE0">
        <w:lastRenderedPageBreak/>
        <w:t>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4D34D9" w:rsidRPr="00241DE0" w:rsidRDefault="004D34D9" w:rsidP="004D34D9">
      <w:pPr>
        <w:autoSpaceDE w:val="0"/>
        <w:autoSpaceDN w:val="0"/>
        <w:adjustRightInd w:val="0"/>
        <w:jc w:val="both"/>
      </w:pPr>
    </w:p>
    <w:p w:rsidR="004D34D9" w:rsidRPr="00241DE0" w:rsidRDefault="004D34D9" w:rsidP="004D34D9">
      <w:pPr>
        <w:autoSpaceDE w:val="0"/>
        <w:autoSpaceDN w:val="0"/>
        <w:adjustRightInd w:val="0"/>
        <w:jc w:val="center"/>
      </w:pPr>
      <w:r w:rsidRPr="00241DE0">
        <w:t>РАЗДЕЛ № 4</w:t>
      </w:r>
    </w:p>
    <w:p w:rsidR="004D34D9" w:rsidRPr="00241DE0" w:rsidRDefault="004D34D9" w:rsidP="004D34D9">
      <w:pPr>
        <w:autoSpaceDE w:val="0"/>
        <w:autoSpaceDN w:val="0"/>
        <w:adjustRightInd w:val="0"/>
        <w:jc w:val="center"/>
      </w:pPr>
      <w:r w:rsidRPr="00241DE0">
        <w:t>Срок реализации подпрограммы</w:t>
      </w:r>
    </w:p>
    <w:p w:rsidR="004D34D9" w:rsidRPr="00241DE0" w:rsidRDefault="004D34D9" w:rsidP="004D34D9">
      <w:pPr>
        <w:autoSpaceDE w:val="0"/>
        <w:autoSpaceDN w:val="0"/>
        <w:adjustRightInd w:val="0"/>
        <w:jc w:val="center"/>
      </w:pPr>
    </w:p>
    <w:p w:rsidR="004D34D9" w:rsidRPr="00241DE0" w:rsidRDefault="004D34D9" w:rsidP="004D34D9">
      <w:pPr>
        <w:autoSpaceDE w:val="0"/>
        <w:autoSpaceDN w:val="0"/>
        <w:adjustRightInd w:val="0"/>
        <w:jc w:val="center"/>
      </w:pPr>
      <w:r w:rsidRPr="00241DE0">
        <w:t>Реализация подпрограммы планируется в период с 2022 по 2030 годы. Выделение отдельных этапов ее реализации не предусматривается.</w:t>
      </w:r>
    </w:p>
    <w:p w:rsidR="004D34D9" w:rsidRPr="00241DE0" w:rsidRDefault="004D34D9" w:rsidP="004D34D9">
      <w:pPr>
        <w:autoSpaceDE w:val="0"/>
        <w:autoSpaceDN w:val="0"/>
        <w:adjustRightInd w:val="0"/>
        <w:jc w:val="center"/>
      </w:pPr>
    </w:p>
    <w:p w:rsidR="004D34D9" w:rsidRPr="00241DE0" w:rsidRDefault="004D34D9" w:rsidP="004D34D9">
      <w:pPr>
        <w:autoSpaceDE w:val="0"/>
        <w:autoSpaceDN w:val="0"/>
        <w:adjustRightInd w:val="0"/>
        <w:jc w:val="center"/>
      </w:pPr>
    </w:p>
    <w:p w:rsidR="004D34D9" w:rsidRPr="00241DE0" w:rsidRDefault="004D34D9" w:rsidP="004D34D9">
      <w:pPr>
        <w:autoSpaceDE w:val="0"/>
        <w:autoSpaceDN w:val="0"/>
        <w:adjustRightInd w:val="0"/>
        <w:jc w:val="center"/>
      </w:pPr>
      <w:r w:rsidRPr="00241DE0">
        <w:t>РАЗДЕЛ № 5</w:t>
      </w:r>
    </w:p>
    <w:p w:rsidR="004D34D9" w:rsidRPr="00241DE0" w:rsidRDefault="004D34D9" w:rsidP="004D34D9">
      <w:pPr>
        <w:autoSpaceDE w:val="0"/>
        <w:autoSpaceDN w:val="0"/>
        <w:adjustRightInd w:val="0"/>
        <w:jc w:val="center"/>
      </w:pPr>
      <w:r w:rsidRPr="00241DE0">
        <w:t xml:space="preserve">Описание входящих в состав подпрограмм основных мероприятий </w:t>
      </w:r>
    </w:p>
    <w:p w:rsidR="004D34D9" w:rsidRPr="00241DE0" w:rsidRDefault="004D34D9" w:rsidP="004D34D9">
      <w:pPr>
        <w:autoSpaceDE w:val="0"/>
        <w:autoSpaceDN w:val="0"/>
        <w:adjustRightInd w:val="0"/>
        <w:jc w:val="center"/>
      </w:pPr>
    </w:p>
    <w:p w:rsidR="004D34D9" w:rsidRPr="00241DE0" w:rsidRDefault="004D34D9" w:rsidP="004D34D9">
      <w:pPr>
        <w:autoSpaceDE w:val="0"/>
        <w:autoSpaceDN w:val="0"/>
        <w:adjustRightInd w:val="0"/>
        <w:jc w:val="both"/>
      </w:pPr>
      <w:r w:rsidRPr="00241DE0">
        <w:t xml:space="preserve">Подпрограмма состоит из основных мероприятий, которые отражают актуальные и перспективные направления государственной политики в сфере образования и эффективно дополняют основные положения федеральных целевых программ, включенных в Подпрограмму: </w:t>
      </w:r>
    </w:p>
    <w:p w:rsidR="004D34D9" w:rsidRPr="00241DE0" w:rsidRDefault="004D34D9" w:rsidP="004D34D9">
      <w:pPr>
        <w:autoSpaceDE w:val="0"/>
        <w:autoSpaceDN w:val="0"/>
        <w:adjustRightInd w:val="0"/>
        <w:jc w:val="both"/>
      </w:pPr>
      <w:r w:rsidRPr="00241DE0">
        <w:t>1. Строительство зданий для размещения муниципальных образовательных учреждений, реализующих основную общеобразовательную программу дошкольного, начального общего, основного общего, среднего общего образования.</w:t>
      </w:r>
    </w:p>
    <w:p w:rsidR="004D34D9" w:rsidRPr="00241DE0" w:rsidRDefault="004D34D9" w:rsidP="004D34D9">
      <w:pPr>
        <w:autoSpaceDE w:val="0"/>
        <w:autoSpaceDN w:val="0"/>
        <w:adjustRightInd w:val="0"/>
        <w:jc w:val="both"/>
      </w:pPr>
      <w:r w:rsidRPr="00241DE0">
        <w:t>2. Обеспечение доступа населения к образовательным услугам.</w:t>
      </w:r>
    </w:p>
    <w:p w:rsidR="004D34D9" w:rsidRPr="00241DE0" w:rsidRDefault="004D34D9" w:rsidP="004D34D9">
      <w:pPr>
        <w:autoSpaceDE w:val="0"/>
        <w:autoSpaceDN w:val="0"/>
        <w:adjustRightInd w:val="0"/>
        <w:jc w:val="both"/>
      </w:pPr>
      <w:r w:rsidRPr="00241DE0">
        <w:t>3. Обеспечение организации образовательного процесса в соответствии с современными требованиями обучения.</w:t>
      </w:r>
    </w:p>
    <w:p w:rsidR="004D34D9" w:rsidRPr="00241DE0" w:rsidRDefault="004D34D9" w:rsidP="004D34D9">
      <w:pPr>
        <w:autoSpaceDE w:val="0"/>
        <w:autoSpaceDN w:val="0"/>
        <w:adjustRightInd w:val="0"/>
        <w:jc w:val="both"/>
      </w:pPr>
      <w:r w:rsidRPr="00241DE0">
        <w:t>4. Обеспечение проведения мероприятий по содействию патриотическому воспитанию граждан Российской Федерации.</w:t>
      </w:r>
    </w:p>
    <w:p w:rsidR="004D34D9" w:rsidRPr="00241DE0" w:rsidRDefault="004D34D9" w:rsidP="004D34D9">
      <w:pPr>
        <w:autoSpaceDE w:val="0"/>
        <w:autoSpaceDN w:val="0"/>
        <w:adjustRightInd w:val="0"/>
        <w:jc w:val="both"/>
      </w:pPr>
      <w:r w:rsidRPr="00241DE0">
        <w:t>5. Выявление и поддержка одаренных детей и  молодежи.</w:t>
      </w:r>
    </w:p>
    <w:p w:rsidR="004D34D9" w:rsidRPr="00241DE0" w:rsidRDefault="004D34D9" w:rsidP="004D34D9">
      <w:pPr>
        <w:autoSpaceDE w:val="0"/>
        <w:autoSpaceDN w:val="0"/>
        <w:adjustRightInd w:val="0"/>
        <w:jc w:val="both"/>
      </w:pPr>
      <w:r w:rsidRPr="00241DE0">
        <w:t>6. Обеспечение функционирования информационно-технологической инфраструктуры сферы образования.</w:t>
      </w:r>
    </w:p>
    <w:p w:rsidR="004D34D9" w:rsidRPr="00241DE0" w:rsidRDefault="004D34D9" w:rsidP="004D34D9">
      <w:pPr>
        <w:autoSpaceDE w:val="0"/>
        <w:autoSpaceDN w:val="0"/>
        <w:adjustRightInd w:val="0"/>
        <w:jc w:val="both"/>
      </w:pPr>
      <w:r w:rsidRPr="00241DE0">
        <w:t>7. Социальная поддержка детей, оставшихся без попечения родителей.</w:t>
      </w:r>
    </w:p>
    <w:p w:rsidR="004D34D9" w:rsidRPr="00241DE0" w:rsidRDefault="004D34D9" w:rsidP="004D34D9">
      <w:pPr>
        <w:autoSpaceDE w:val="0"/>
        <w:autoSpaceDN w:val="0"/>
        <w:adjustRightInd w:val="0"/>
        <w:jc w:val="both"/>
      </w:pPr>
      <w:r w:rsidRPr="00241DE0">
        <w:t>8. Руководство и управление в сфере установленных функций органов местного самоуправления.</w:t>
      </w:r>
    </w:p>
    <w:p w:rsidR="004D34D9" w:rsidRPr="00241DE0" w:rsidRDefault="004D34D9" w:rsidP="004D34D9">
      <w:pPr>
        <w:autoSpaceDE w:val="0"/>
        <w:autoSpaceDN w:val="0"/>
        <w:adjustRightInd w:val="0"/>
        <w:jc w:val="both"/>
      </w:pPr>
      <w:r w:rsidRPr="00241DE0">
        <w:t>9. Организация отдыха и оздоровления несовершеннолетних в Муромцевском муниципальном районе Омской области.</w:t>
      </w:r>
    </w:p>
    <w:p w:rsidR="004D34D9" w:rsidRPr="00241DE0" w:rsidRDefault="004D34D9" w:rsidP="004D34D9">
      <w:pPr>
        <w:autoSpaceDE w:val="0"/>
        <w:autoSpaceDN w:val="0"/>
        <w:adjustRightInd w:val="0"/>
        <w:jc w:val="both"/>
      </w:pPr>
      <w:r w:rsidRPr="00241DE0">
        <w:t xml:space="preserve">10. Обеспечение </w:t>
      </w:r>
      <w:proofErr w:type="gramStart"/>
      <w:r w:rsidRPr="00241DE0">
        <w:t>функционирования модели персонифицированного финансирования дополнительного образования детей</w:t>
      </w:r>
      <w:proofErr w:type="gramEnd"/>
      <w:r w:rsidRPr="00241DE0">
        <w:t>.</w:t>
      </w:r>
    </w:p>
    <w:p w:rsidR="004D34D9" w:rsidRPr="00241DE0" w:rsidRDefault="004D34D9" w:rsidP="004D34D9">
      <w:pPr>
        <w:autoSpaceDE w:val="0"/>
        <w:autoSpaceDN w:val="0"/>
        <w:adjustRightInd w:val="0"/>
        <w:jc w:val="center"/>
      </w:pPr>
    </w:p>
    <w:p w:rsidR="004D34D9" w:rsidRPr="00241DE0" w:rsidRDefault="004D34D9" w:rsidP="004D34D9">
      <w:pPr>
        <w:autoSpaceDE w:val="0"/>
        <w:autoSpaceDN w:val="0"/>
        <w:adjustRightInd w:val="0"/>
        <w:jc w:val="center"/>
      </w:pPr>
      <w:r w:rsidRPr="00241DE0">
        <w:t>РАЗДЕЛ № 6</w:t>
      </w:r>
    </w:p>
    <w:p w:rsidR="004D34D9" w:rsidRPr="00241DE0" w:rsidRDefault="004D34D9" w:rsidP="004D34D9">
      <w:pPr>
        <w:autoSpaceDE w:val="0"/>
        <w:autoSpaceDN w:val="0"/>
        <w:adjustRightInd w:val="0"/>
        <w:jc w:val="center"/>
      </w:pPr>
      <w:r w:rsidRPr="00241DE0">
        <w:t>Описание мероприятий и целевых индикаторов их выполнения</w:t>
      </w:r>
    </w:p>
    <w:p w:rsidR="004D34D9" w:rsidRPr="00241DE0" w:rsidRDefault="004D34D9" w:rsidP="004D34D9">
      <w:pPr>
        <w:autoSpaceDE w:val="0"/>
        <w:autoSpaceDN w:val="0"/>
        <w:adjustRightInd w:val="0"/>
        <w:jc w:val="both"/>
      </w:pPr>
    </w:p>
    <w:p w:rsidR="004D34D9" w:rsidRPr="00241DE0" w:rsidRDefault="004D34D9" w:rsidP="004D34D9">
      <w:pPr>
        <w:autoSpaceDE w:val="0"/>
        <w:autoSpaceDN w:val="0"/>
        <w:adjustRightInd w:val="0"/>
        <w:jc w:val="both"/>
      </w:pPr>
      <w:r w:rsidRPr="00241DE0">
        <w:rPr>
          <w:b/>
        </w:rPr>
        <w:t>В рамках реализации основного мероприятия  1 "Строительство  зданий для размещения муниципальных образовательных учреждений, реализующих основную общеобразовательную программу дошкольного,  начального общего, основного общего, среднего общего  образовани</w:t>
      </w:r>
      <w:r w:rsidRPr="00241DE0">
        <w:t>я" запланированы следующие мероприятия:</w:t>
      </w:r>
    </w:p>
    <w:p w:rsidR="004D34D9" w:rsidRPr="00241DE0" w:rsidRDefault="004D34D9" w:rsidP="004D34D9">
      <w:pPr>
        <w:autoSpaceDE w:val="0"/>
        <w:autoSpaceDN w:val="0"/>
        <w:adjustRightInd w:val="0"/>
        <w:jc w:val="both"/>
      </w:pPr>
      <w:r w:rsidRPr="00241DE0">
        <w:t xml:space="preserve">- строительство здания для размещения муниципальных образовательных учреждений, реализующих основную общеобразовательную программу дошкольного образования на 40 мест, </w:t>
      </w:r>
      <w:proofErr w:type="spellStart"/>
      <w:r w:rsidRPr="00241DE0">
        <w:t>Ка</w:t>
      </w:r>
      <w:proofErr w:type="gramStart"/>
      <w:r w:rsidRPr="00241DE0">
        <w:t>м</w:t>
      </w:r>
      <w:proofErr w:type="spellEnd"/>
      <w:r w:rsidRPr="00241DE0">
        <w:t>-</w:t>
      </w:r>
      <w:proofErr w:type="gramEnd"/>
      <w:r w:rsidRPr="00241DE0">
        <w:t xml:space="preserve"> Курский детский сад;</w:t>
      </w:r>
    </w:p>
    <w:p w:rsidR="004D34D9" w:rsidRPr="00241DE0" w:rsidRDefault="004D34D9" w:rsidP="004D34D9">
      <w:pPr>
        <w:autoSpaceDE w:val="0"/>
        <w:autoSpaceDN w:val="0"/>
        <w:adjustRightInd w:val="0"/>
        <w:jc w:val="both"/>
      </w:pPr>
      <w:r w:rsidRPr="00241DE0">
        <w:t>- строительство здания для размещения муниципальных образовательных учреждений, реализующих основную общеобразовательную программу дошкольного образования на 80 мест Муромцевский детский сад №8;</w:t>
      </w:r>
    </w:p>
    <w:p w:rsidR="004D34D9" w:rsidRPr="00241DE0" w:rsidRDefault="004D34D9" w:rsidP="004D34D9">
      <w:pPr>
        <w:autoSpaceDE w:val="0"/>
        <w:autoSpaceDN w:val="0"/>
        <w:adjustRightInd w:val="0"/>
        <w:jc w:val="both"/>
      </w:pPr>
      <w:proofErr w:type="gramStart"/>
      <w:r w:rsidRPr="00241DE0">
        <w:t xml:space="preserve">Для оценки эффективности выполнения данных мероприятий используется целевой индикатор - доля детей в возрасте от трех до семи лет, получающих дошкольную </w:t>
      </w:r>
      <w:r w:rsidRPr="00241DE0">
        <w:lastRenderedPageBreak/>
        <w:t>образовательную услугу и (или) услугу по их содержанию в образовательных учреждениях дошкольного образования, организациях различной организационно-правовой формы и формы собственности, от общего количества детей указанного возраста, проживающих на территории муниципального района.</w:t>
      </w:r>
      <w:proofErr w:type="gramEnd"/>
    </w:p>
    <w:p w:rsidR="004D34D9" w:rsidRPr="00241DE0" w:rsidRDefault="004D34D9" w:rsidP="004D34D9">
      <w:pPr>
        <w:autoSpaceDE w:val="0"/>
        <w:autoSpaceDN w:val="0"/>
        <w:adjustRightInd w:val="0"/>
        <w:jc w:val="both"/>
      </w:pPr>
      <w:proofErr w:type="gramStart"/>
      <w:r w:rsidRPr="00241DE0">
        <w:t>Значение целевого индикатора определяется как отношение количества детей в возрасте от трех до семи лет, получающих дошкольную образовательную услугу и (или) услугу по их содержанию в образовательных учреждениях дошкольного образования, организациях различной организационно-правовой формы и формы собственности, к общему количеству детей указанного возраста, проживающих на территории Омской области (в %), на основе соответствующих данных Министерства образования Омской области и сведений Территориального</w:t>
      </w:r>
      <w:proofErr w:type="gramEnd"/>
      <w:r w:rsidRPr="00241DE0">
        <w:t xml:space="preserve"> органа Федеральной службы государственной статистики по Омской области;</w:t>
      </w:r>
    </w:p>
    <w:p w:rsidR="004D34D9" w:rsidRPr="00241DE0" w:rsidRDefault="004D34D9" w:rsidP="004D34D9">
      <w:pPr>
        <w:autoSpaceDE w:val="0"/>
        <w:autoSpaceDN w:val="0"/>
        <w:adjustRightInd w:val="0"/>
        <w:jc w:val="both"/>
        <w:rPr>
          <w:b/>
        </w:rPr>
      </w:pPr>
      <w:r w:rsidRPr="00241DE0">
        <w:rPr>
          <w:b/>
        </w:rPr>
        <w:t>В рамках реализации основного мероприятия  2 "Обеспечение доступа населения к образовательным услугам"  запланированы следующие мероприятия:</w:t>
      </w:r>
    </w:p>
    <w:p w:rsidR="004D34D9" w:rsidRPr="00241DE0" w:rsidRDefault="004D34D9" w:rsidP="004D34D9">
      <w:pPr>
        <w:autoSpaceDE w:val="0"/>
        <w:autoSpaceDN w:val="0"/>
        <w:adjustRightInd w:val="0"/>
        <w:jc w:val="both"/>
      </w:pPr>
      <w:r w:rsidRPr="00241DE0">
        <w:t>-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4D34D9" w:rsidRPr="00241DE0" w:rsidRDefault="004D34D9" w:rsidP="004D34D9">
      <w:pPr>
        <w:autoSpaceDE w:val="0"/>
        <w:autoSpaceDN w:val="0"/>
        <w:adjustRightInd w:val="0"/>
        <w:jc w:val="both"/>
      </w:pPr>
      <w:r w:rsidRPr="00241DE0">
        <w:t>Для оценки эффективности выполнения данных мероприятий используется целевой индикатор -  доля обучающихся в образовательных учреждениях, сдавших единый государственный экзамен по русскому языку и математике, от общего количества обучающихся в образовательных учреждениях, участвовавших в едином государственном экзамене по русскому языку и математике.</w:t>
      </w:r>
    </w:p>
    <w:p w:rsidR="004D34D9" w:rsidRPr="00241DE0" w:rsidRDefault="004D34D9" w:rsidP="004D34D9">
      <w:pPr>
        <w:autoSpaceDE w:val="0"/>
        <w:autoSpaceDN w:val="0"/>
        <w:adjustRightInd w:val="0"/>
        <w:jc w:val="both"/>
      </w:pPr>
      <w:r w:rsidRPr="00241DE0">
        <w:t>Значение целевого индикатора определяется как отношение количества обучающихся в образовательных учреждениях, сдавших единый государственный экзамен по русскому языку и математике, к общему количеству обучающихся в образовательных учреждениях, участвовавших в едином государственном экзамене по русскому языку и математике (</w:t>
      </w:r>
      <w:proofErr w:type="gramStart"/>
      <w:r w:rsidRPr="00241DE0">
        <w:t>в</w:t>
      </w:r>
      <w:proofErr w:type="gramEnd"/>
      <w:r w:rsidRPr="00241DE0">
        <w:t xml:space="preserve"> %) </w:t>
      </w:r>
      <w:proofErr w:type="gramStart"/>
      <w:r w:rsidRPr="00241DE0">
        <w:t>на</w:t>
      </w:r>
      <w:proofErr w:type="gramEnd"/>
      <w:r w:rsidRPr="00241DE0">
        <w:t xml:space="preserve"> основе соответствующих данных Министерства образования Омской области; </w:t>
      </w:r>
    </w:p>
    <w:p w:rsidR="004D34D9" w:rsidRPr="00241DE0" w:rsidRDefault="004D34D9" w:rsidP="004D34D9">
      <w:pPr>
        <w:autoSpaceDE w:val="0"/>
        <w:autoSpaceDN w:val="0"/>
        <w:adjustRightInd w:val="0"/>
        <w:jc w:val="both"/>
      </w:pPr>
      <w:r w:rsidRPr="00241DE0">
        <w:t xml:space="preserve">-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в части выплаты заработной платы работникам дополнительного образования; </w:t>
      </w:r>
    </w:p>
    <w:p w:rsidR="004D34D9" w:rsidRPr="00241DE0" w:rsidRDefault="004D34D9" w:rsidP="004D34D9">
      <w:pPr>
        <w:autoSpaceDE w:val="0"/>
        <w:autoSpaceDN w:val="0"/>
        <w:adjustRightInd w:val="0"/>
        <w:jc w:val="both"/>
      </w:pPr>
      <w:r w:rsidRPr="00241DE0">
        <w:t>-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в части выплаты заработной платы работникам центров обеспечения в сфере образования;</w:t>
      </w:r>
    </w:p>
    <w:p w:rsidR="004D34D9" w:rsidRPr="00241DE0" w:rsidRDefault="004D34D9" w:rsidP="004D34D9">
      <w:pPr>
        <w:autoSpaceDE w:val="0"/>
        <w:autoSpaceDN w:val="0"/>
        <w:adjustRightInd w:val="0"/>
        <w:jc w:val="both"/>
      </w:pPr>
      <w:r w:rsidRPr="00241DE0">
        <w:t xml:space="preserve">Для оценки эффективности выполнения данных мероприятий используется целевой </w:t>
      </w:r>
      <w:proofErr w:type="gramStart"/>
      <w:r w:rsidRPr="00241DE0">
        <w:t>индикатор -  Достигнут уровень</w:t>
      </w:r>
      <w:proofErr w:type="gramEnd"/>
      <w:r w:rsidRPr="00241DE0">
        <w:t xml:space="preserve"> средней номинальной начисленной заработной платы педагогических работников муниципальных организаций дополнительного образования Муромцевского муниципального района Омской области.</w:t>
      </w:r>
    </w:p>
    <w:p w:rsidR="004D34D9" w:rsidRPr="00241DE0" w:rsidRDefault="004D34D9" w:rsidP="004D34D9">
      <w:pPr>
        <w:autoSpaceDE w:val="0"/>
        <w:autoSpaceDN w:val="0"/>
        <w:adjustRightInd w:val="0"/>
        <w:jc w:val="both"/>
      </w:pPr>
      <w:r w:rsidRPr="00241DE0">
        <w:t>-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w:t>
      </w:r>
    </w:p>
    <w:p w:rsidR="004D34D9" w:rsidRPr="00241DE0" w:rsidRDefault="004D34D9" w:rsidP="004D34D9">
      <w:pPr>
        <w:autoSpaceDE w:val="0"/>
        <w:autoSpaceDN w:val="0"/>
        <w:adjustRightInd w:val="0"/>
        <w:jc w:val="both"/>
      </w:pPr>
      <w:r w:rsidRPr="00241DE0">
        <w:t xml:space="preserve">Для оценки эффективности выполнения данных мероприятий используется целевой индикатор -  Доля педагогических работников общеобразовательных организаций, </w:t>
      </w:r>
      <w:r w:rsidRPr="00241DE0">
        <w:lastRenderedPageBreak/>
        <w:t>получивших вознаграждение за классное руководство, в общей численности педагогических работников такой категории.</w:t>
      </w:r>
    </w:p>
    <w:p w:rsidR="004D34D9" w:rsidRPr="00241DE0" w:rsidRDefault="004D34D9" w:rsidP="004D34D9">
      <w:pPr>
        <w:autoSpaceDE w:val="0"/>
        <w:autoSpaceDN w:val="0"/>
        <w:adjustRightInd w:val="0"/>
        <w:jc w:val="both"/>
      </w:pPr>
      <w:r w:rsidRPr="00241DE0">
        <w:t>-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4D34D9" w:rsidRPr="00241DE0" w:rsidRDefault="004D34D9" w:rsidP="004D34D9">
      <w:pPr>
        <w:autoSpaceDE w:val="0"/>
        <w:autoSpaceDN w:val="0"/>
        <w:adjustRightInd w:val="0"/>
        <w:jc w:val="both"/>
      </w:pPr>
      <w:proofErr w:type="gramStart"/>
      <w:r w:rsidRPr="00241DE0">
        <w:t>Для оценки эффективности выполнения данных мероприятий используется целевой индикатор -  Количество введенных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определяется путем суммирования количества введенных ставок советников директора по воспитанию и взаимодействию с детскими общественными объединениями в штатные расписания муниципальных общеобразовательных организаций по данным муниципальных органов управления образованием Омской области на основании внутриведомственного мониторинга</w:t>
      </w:r>
      <w:proofErr w:type="gramEnd"/>
      <w:r w:rsidRPr="00241DE0">
        <w:t xml:space="preserve"> Министерства образования.</w:t>
      </w:r>
    </w:p>
    <w:p w:rsidR="004D34D9" w:rsidRPr="00241DE0" w:rsidRDefault="004D34D9" w:rsidP="004D34D9">
      <w:pPr>
        <w:autoSpaceDE w:val="0"/>
        <w:autoSpaceDN w:val="0"/>
        <w:adjustRightInd w:val="0"/>
        <w:jc w:val="both"/>
      </w:pPr>
      <w:r w:rsidRPr="00241DE0">
        <w:t>-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4D34D9" w:rsidRPr="00241DE0" w:rsidRDefault="004D34D9" w:rsidP="004D34D9">
      <w:pPr>
        <w:autoSpaceDE w:val="0"/>
        <w:autoSpaceDN w:val="0"/>
        <w:adjustRightInd w:val="0"/>
        <w:jc w:val="both"/>
      </w:pPr>
      <w:r w:rsidRPr="00241DE0">
        <w:t xml:space="preserve">Для оценки эффективности выполнения данного мероприятия используются целевые индикаторы:  </w:t>
      </w:r>
    </w:p>
    <w:p w:rsidR="004D34D9" w:rsidRPr="00241DE0" w:rsidRDefault="004D34D9" w:rsidP="004D34D9">
      <w:pPr>
        <w:autoSpaceDE w:val="0"/>
        <w:autoSpaceDN w:val="0"/>
        <w:adjustRightInd w:val="0"/>
        <w:jc w:val="both"/>
      </w:pPr>
      <w:r w:rsidRPr="00241DE0">
        <w:t>-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(в период с 2022 года по 2023 год</w:t>
      </w:r>
      <w:proofErr w:type="gramStart"/>
      <w:r w:rsidRPr="00241DE0">
        <w:t xml:space="preserve"> )</w:t>
      </w:r>
      <w:proofErr w:type="gramEnd"/>
      <w:r w:rsidRPr="00241DE0">
        <w:t>;</w:t>
      </w:r>
    </w:p>
    <w:p w:rsidR="004D34D9" w:rsidRPr="00241DE0" w:rsidRDefault="004D34D9" w:rsidP="004D34D9">
      <w:pPr>
        <w:autoSpaceDE w:val="0"/>
        <w:autoSpaceDN w:val="0"/>
        <w:adjustRightInd w:val="0"/>
        <w:jc w:val="both"/>
      </w:pPr>
      <w:r w:rsidRPr="00241DE0">
        <w:t>-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w:t>
      </w:r>
      <w:proofErr w:type="gramStart"/>
      <w:r w:rsidRPr="00241DE0">
        <w:t>и(</w:t>
      </w:r>
      <w:proofErr w:type="gramEnd"/>
      <w:r w:rsidRPr="00241DE0">
        <w:t>в период с 2024 года по 2030 год ).</w:t>
      </w:r>
    </w:p>
    <w:p w:rsidR="004D34D9" w:rsidRPr="00241DE0" w:rsidRDefault="004D34D9" w:rsidP="004D34D9">
      <w:pPr>
        <w:autoSpaceDE w:val="0"/>
        <w:autoSpaceDN w:val="0"/>
        <w:adjustRightInd w:val="0"/>
        <w:jc w:val="both"/>
      </w:pPr>
      <w:r w:rsidRPr="00241DE0">
        <w:t>-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roofErr w:type="gramStart"/>
      <w:r w:rsidRPr="00241DE0">
        <w:t xml:space="preserve"> )</w:t>
      </w:r>
      <w:proofErr w:type="gramEnd"/>
      <w:r w:rsidRPr="00241DE0">
        <w:t>.</w:t>
      </w:r>
    </w:p>
    <w:p w:rsidR="004D34D9" w:rsidRPr="00241DE0" w:rsidRDefault="004D34D9" w:rsidP="004D34D9">
      <w:pPr>
        <w:autoSpaceDE w:val="0"/>
        <w:autoSpaceDN w:val="0"/>
        <w:adjustRightInd w:val="0"/>
        <w:jc w:val="both"/>
      </w:pPr>
      <w:r w:rsidRPr="00241DE0">
        <w:t xml:space="preserve">Для оценки эффективности выполнения данных мероприятий используется целевой индикатор -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w:t>
      </w:r>
    </w:p>
    <w:p w:rsidR="004D34D9" w:rsidRPr="00536631" w:rsidRDefault="004D34D9" w:rsidP="004D34D9">
      <w:pPr>
        <w:autoSpaceDE w:val="0"/>
        <w:autoSpaceDN w:val="0"/>
        <w:adjustRightInd w:val="0"/>
        <w:jc w:val="both"/>
      </w:pPr>
      <w:proofErr w:type="gramStart"/>
      <w:r w:rsidRPr="00241DE0">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w:t>
      </w:r>
      <w:r w:rsidRPr="00536631">
        <w:t>общеобразовательных организаций).</w:t>
      </w:r>
      <w:proofErr w:type="gramEnd"/>
    </w:p>
    <w:p w:rsidR="004D34D9" w:rsidRPr="00536631" w:rsidRDefault="004D34D9" w:rsidP="004D34D9">
      <w:pPr>
        <w:autoSpaceDE w:val="0"/>
        <w:autoSpaceDN w:val="0"/>
        <w:adjustRightInd w:val="0"/>
        <w:jc w:val="both"/>
      </w:pPr>
      <w:r w:rsidRPr="00536631">
        <w:t>Для оценки эффективности выполнения данных мероприятий используется целевой индикатор -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p w:rsidR="004D34D9" w:rsidRPr="00536631" w:rsidRDefault="004D34D9" w:rsidP="004D34D9">
      <w:pPr>
        <w:autoSpaceDE w:val="0"/>
        <w:autoSpaceDN w:val="0"/>
        <w:adjustRightInd w:val="0"/>
        <w:jc w:val="both"/>
      </w:pPr>
      <w:r w:rsidRPr="00536631">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536631">
        <w:lastRenderedPageBreak/>
        <w:t>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4D34D9" w:rsidRPr="00536631" w:rsidRDefault="004D34D9" w:rsidP="004D34D9">
      <w:pPr>
        <w:autoSpaceDE w:val="0"/>
        <w:autoSpaceDN w:val="0"/>
        <w:adjustRightInd w:val="0"/>
        <w:jc w:val="both"/>
      </w:pPr>
      <w:r w:rsidRPr="00536631">
        <w:t>Для оценки эффективности выполнения данных мероприятий используется целевой индикатор - 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p w:rsidR="004D34D9" w:rsidRPr="00536631" w:rsidRDefault="004D34D9" w:rsidP="004D34D9">
      <w:pPr>
        <w:autoSpaceDE w:val="0"/>
        <w:autoSpaceDN w:val="0"/>
        <w:adjustRightInd w:val="0"/>
        <w:jc w:val="both"/>
      </w:pPr>
      <w:r w:rsidRPr="00536631">
        <w:rPr>
          <w:b/>
        </w:rPr>
        <w:t>В рамках реализации основного мероприятия  3 "Обеспечение организации образовательного процесса в соответствие современным требованиям обучения"</w:t>
      </w:r>
      <w:r w:rsidRPr="00536631">
        <w:t xml:space="preserve"> запланированы следующие мероприятия:</w:t>
      </w:r>
    </w:p>
    <w:p w:rsidR="004D34D9" w:rsidRPr="00536631" w:rsidRDefault="004D34D9" w:rsidP="004D34D9">
      <w:pPr>
        <w:autoSpaceDE w:val="0"/>
        <w:autoSpaceDN w:val="0"/>
        <w:adjustRightInd w:val="0"/>
        <w:jc w:val="both"/>
      </w:pPr>
      <w:r w:rsidRPr="00536631">
        <w:t>- материально-техническое оснащение и ремонт зданий муниципальных образовательных учреждений;</w:t>
      </w:r>
    </w:p>
    <w:p w:rsidR="004D34D9" w:rsidRPr="00241DE0" w:rsidRDefault="004D34D9" w:rsidP="004D34D9">
      <w:pPr>
        <w:autoSpaceDE w:val="0"/>
        <w:autoSpaceDN w:val="0"/>
        <w:adjustRightInd w:val="0"/>
        <w:jc w:val="both"/>
      </w:pPr>
      <w:r w:rsidRPr="00536631">
        <w:t xml:space="preserve">-  содержание зданий и сооружений муниципальных </w:t>
      </w:r>
      <w:r w:rsidRPr="00241DE0">
        <w:t>образовательных учреждений (в том числе коммунальные услуги);</w:t>
      </w:r>
    </w:p>
    <w:p w:rsidR="004D34D9" w:rsidRPr="00241DE0" w:rsidRDefault="004D34D9" w:rsidP="004D34D9">
      <w:pPr>
        <w:autoSpaceDE w:val="0"/>
        <w:autoSpaceDN w:val="0"/>
        <w:adjustRightInd w:val="0"/>
        <w:jc w:val="both"/>
      </w:pPr>
      <w:r w:rsidRPr="00241DE0">
        <w:t>- обслуживание охранной, пожарной сигнализации, системы видеонаблюдения, контроля доступа и иных аналогичных систем, в т.ч. пусконаладочные, монтажные работы в муниципальных образовательных организациях;</w:t>
      </w:r>
    </w:p>
    <w:p w:rsidR="004D34D9" w:rsidRPr="00241DE0" w:rsidRDefault="004D34D9" w:rsidP="004D34D9">
      <w:pPr>
        <w:autoSpaceDE w:val="0"/>
        <w:autoSpaceDN w:val="0"/>
        <w:adjustRightInd w:val="0"/>
        <w:jc w:val="both"/>
      </w:pPr>
      <w:r w:rsidRPr="00241DE0">
        <w:t>- ремонт, содержание и обслуживание автотранспорта, находящегося на подвозе учащихся в муниципальных образовательных организациях (в том числе затраты на приобретение горюче-смазочных материалов);</w:t>
      </w:r>
    </w:p>
    <w:p w:rsidR="004D34D9" w:rsidRPr="00241DE0" w:rsidRDefault="004D34D9" w:rsidP="004D34D9">
      <w:pPr>
        <w:autoSpaceDE w:val="0"/>
        <w:autoSpaceDN w:val="0"/>
        <w:adjustRightInd w:val="0"/>
        <w:jc w:val="both"/>
      </w:pPr>
      <w:r w:rsidRPr="00241DE0">
        <w:t>-   развитие услуг по присмотру и уходу за детьми в возрасте от 2 месяцев до 7 лет, в т.ч. обеспечение дошкольных учреждений чистой водой;</w:t>
      </w:r>
    </w:p>
    <w:p w:rsidR="004D34D9" w:rsidRPr="00241DE0" w:rsidRDefault="004D34D9" w:rsidP="004D34D9">
      <w:pPr>
        <w:autoSpaceDE w:val="0"/>
        <w:autoSpaceDN w:val="0"/>
        <w:adjustRightInd w:val="0"/>
        <w:jc w:val="both"/>
      </w:pPr>
      <w:r w:rsidRPr="00241DE0">
        <w:t>- проведение аттестации, аккредитации, лицензирования муниципальных образовательных учреждений, аттестация рабочих мест;</w:t>
      </w:r>
    </w:p>
    <w:p w:rsidR="004D34D9" w:rsidRPr="00241DE0" w:rsidRDefault="004D34D9" w:rsidP="004D34D9">
      <w:pPr>
        <w:autoSpaceDE w:val="0"/>
        <w:autoSpaceDN w:val="0"/>
        <w:adjustRightInd w:val="0"/>
        <w:jc w:val="both"/>
      </w:pPr>
      <w:r w:rsidRPr="00241DE0">
        <w:t>-  проведение муниципальных слетов, конференций, смотров-конкурсов, конкурсов, мастер-классов;</w:t>
      </w:r>
    </w:p>
    <w:p w:rsidR="004D34D9" w:rsidRPr="00241DE0" w:rsidRDefault="004D34D9" w:rsidP="004D34D9">
      <w:pPr>
        <w:autoSpaceDE w:val="0"/>
        <w:autoSpaceDN w:val="0"/>
        <w:adjustRightInd w:val="0"/>
        <w:jc w:val="both"/>
      </w:pPr>
      <w:r w:rsidRPr="00241DE0">
        <w:t>- уплата налогов, сборов, пени, пошлин, штрафов, неустоек в бюджетную систему Российской Федерации;</w:t>
      </w:r>
    </w:p>
    <w:p w:rsidR="004D34D9" w:rsidRPr="00241DE0" w:rsidRDefault="004D34D9" w:rsidP="004D34D9">
      <w:pPr>
        <w:autoSpaceDE w:val="0"/>
        <w:autoSpaceDN w:val="0"/>
        <w:adjustRightInd w:val="0"/>
        <w:jc w:val="both"/>
      </w:pPr>
      <w:r w:rsidRPr="00241DE0">
        <w:t>- обеспечение  горячим питанием учащихся муниципальных общеобразовательных организаций;</w:t>
      </w:r>
    </w:p>
    <w:p w:rsidR="004D34D9" w:rsidRPr="00241DE0" w:rsidRDefault="004D34D9" w:rsidP="004D34D9">
      <w:pPr>
        <w:autoSpaceDE w:val="0"/>
        <w:autoSpaceDN w:val="0"/>
        <w:adjustRightInd w:val="0"/>
        <w:jc w:val="both"/>
      </w:pPr>
      <w:r w:rsidRPr="00241DE0">
        <w:t>- компенсация части родительской платы за содержание ребенка (детей) (присмотр и уход за ребенком (детьми)) в образовательных организациях (за исключением государственных образовательных учреждений Омской области), реализующих основную общеобразовательную программу дошкольного образования и расположенных на территории Омской области;</w:t>
      </w:r>
    </w:p>
    <w:p w:rsidR="004D34D9" w:rsidRPr="00241DE0" w:rsidRDefault="004D34D9" w:rsidP="004D34D9">
      <w:pPr>
        <w:autoSpaceDE w:val="0"/>
        <w:autoSpaceDN w:val="0"/>
        <w:adjustRightInd w:val="0"/>
        <w:jc w:val="both"/>
      </w:pPr>
      <w:r w:rsidRPr="00241DE0">
        <w:t>- организация обучения с использованием дистанционных образовательных технологий детей с ограниченными возможностями здоровья, не посещающих муниципальные общеобразовательные организации по состоянию здоровья, в муниципальных общеобразовательных организациях;</w:t>
      </w:r>
    </w:p>
    <w:p w:rsidR="004D34D9" w:rsidRPr="00241DE0" w:rsidRDefault="004D34D9" w:rsidP="004D34D9">
      <w:pPr>
        <w:autoSpaceDE w:val="0"/>
        <w:autoSpaceDN w:val="0"/>
        <w:adjustRightInd w:val="0"/>
        <w:jc w:val="both"/>
      </w:pPr>
      <w:r w:rsidRPr="00241DE0">
        <w:t>- реализация прочих мероприятий.</w:t>
      </w:r>
    </w:p>
    <w:p w:rsidR="004D34D9" w:rsidRPr="00241DE0" w:rsidRDefault="004D34D9" w:rsidP="004D34D9">
      <w:pPr>
        <w:autoSpaceDE w:val="0"/>
        <w:autoSpaceDN w:val="0"/>
        <w:adjustRightInd w:val="0"/>
        <w:jc w:val="both"/>
      </w:pPr>
      <w:r w:rsidRPr="00241DE0">
        <w:t>Для оценки эффективности выполнения данных мероприятий используется целевой индикатор - доля муниципальных образовательных учреждений общего образования, имеющих государственную аккредитацию  от общего количества муниципальных образовательных учреждений общего образования.</w:t>
      </w:r>
    </w:p>
    <w:p w:rsidR="004D34D9" w:rsidRPr="00241DE0" w:rsidRDefault="004D34D9" w:rsidP="004D34D9">
      <w:pPr>
        <w:autoSpaceDE w:val="0"/>
        <w:autoSpaceDN w:val="0"/>
        <w:adjustRightInd w:val="0"/>
        <w:jc w:val="both"/>
      </w:pPr>
      <w:r w:rsidRPr="00241DE0">
        <w:t>Значение целевого индикатора определяется как отношение количества муниципальных образовательных учреждений общего образования, имеющих государственную аккредитацию, к общему количеству муниципальных образовательных учреждений общего образования на территории Омской области (</w:t>
      </w:r>
      <w:proofErr w:type="gramStart"/>
      <w:r w:rsidRPr="00241DE0">
        <w:t>в</w:t>
      </w:r>
      <w:proofErr w:type="gramEnd"/>
      <w:r w:rsidRPr="00241DE0">
        <w:t xml:space="preserve"> %) </w:t>
      </w:r>
      <w:proofErr w:type="gramStart"/>
      <w:r w:rsidRPr="00241DE0">
        <w:t>на</w:t>
      </w:r>
      <w:proofErr w:type="gramEnd"/>
      <w:r w:rsidRPr="00241DE0">
        <w:t xml:space="preserve"> основе соответствующих данных Министерства образования Омской области;</w:t>
      </w:r>
    </w:p>
    <w:p w:rsidR="004D34D9" w:rsidRPr="00241DE0" w:rsidRDefault="004D34D9" w:rsidP="004D34D9">
      <w:pPr>
        <w:autoSpaceDE w:val="0"/>
        <w:autoSpaceDN w:val="0"/>
        <w:adjustRightInd w:val="0"/>
        <w:jc w:val="both"/>
      </w:pPr>
      <w:proofErr w:type="gramStart"/>
      <w:r w:rsidRPr="00241DE0">
        <w:lastRenderedPageBreak/>
        <w:t>- 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p w:rsidR="004D34D9" w:rsidRPr="00241DE0" w:rsidRDefault="004D34D9" w:rsidP="004D34D9">
      <w:pPr>
        <w:autoSpaceDE w:val="0"/>
        <w:autoSpaceDN w:val="0"/>
        <w:adjustRightInd w:val="0"/>
        <w:jc w:val="both"/>
      </w:pPr>
      <w:r w:rsidRPr="00241DE0">
        <w:t xml:space="preserve">Для оценки эффективности выполнения данного мероприятия используются целевые индикаторы:  </w:t>
      </w:r>
    </w:p>
    <w:p w:rsidR="004D34D9" w:rsidRPr="00241DE0" w:rsidRDefault="004D34D9" w:rsidP="004D34D9">
      <w:pPr>
        <w:autoSpaceDE w:val="0"/>
        <w:autoSpaceDN w:val="0"/>
        <w:adjustRightInd w:val="0"/>
        <w:jc w:val="both"/>
      </w:pPr>
      <w:proofErr w:type="gramStart"/>
      <w:r w:rsidRPr="00241DE0">
        <w:t>-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w:t>
      </w:r>
      <w:proofErr w:type="gramEnd"/>
      <w:r w:rsidRPr="00241DE0">
        <w:t xml:space="preserve"> каждого члена семьи ниже полуторной величины прожиточного минимума в Омской области в расчете на душу населения, определенной по данным Муромцевского муниципального района Омской области (в период с 2022 года по 2023 год</w:t>
      </w:r>
      <w:proofErr w:type="gramStart"/>
      <w:r w:rsidRPr="00241DE0">
        <w:t xml:space="preserve"> )</w:t>
      </w:r>
      <w:proofErr w:type="gramEnd"/>
      <w:r w:rsidRPr="00241DE0">
        <w:t>;</w:t>
      </w:r>
    </w:p>
    <w:p w:rsidR="004D34D9" w:rsidRPr="00241DE0" w:rsidRDefault="004D34D9" w:rsidP="004D34D9">
      <w:pPr>
        <w:autoSpaceDE w:val="0"/>
        <w:autoSpaceDN w:val="0"/>
        <w:adjustRightInd w:val="0"/>
        <w:jc w:val="both"/>
      </w:pPr>
      <w:proofErr w:type="gramStart"/>
      <w:r w:rsidRPr="00241DE0">
        <w:t>- достигнута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w:t>
      </w:r>
      <w:proofErr w:type="gramEnd"/>
      <w:r w:rsidRPr="00241DE0">
        <w:t xml:space="preserve"> на каждого члена семьи ниже полуторной величины прожиточного минимума в Омской области в расчете на душу населения, определенной по данным органов местного самоуправления муниципального образования городской округ город Омск Омской области и муниципальных районов Омской области (в период с 2024 года по 2030 год</w:t>
      </w:r>
      <w:proofErr w:type="gramStart"/>
      <w:r w:rsidRPr="00241DE0">
        <w:t xml:space="preserve"> )</w:t>
      </w:r>
      <w:proofErr w:type="gramEnd"/>
      <w:r w:rsidRPr="00241DE0">
        <w:t>.</w:t>
      </w:r>
    </w:p>
    <w:p w:rsidR="004D34D9" w:rsidRPr="00241DE0" w:rsidRDefault="004D34D9" w:rsidP="004D34D9">
      <w:pPr>
        <w:autoSpaceDE w:val="0"/>
        <w:autoSpaceDN w:val="0"/>
        <w:adjustRightInd w:val="0"/>
        <w:jc w:val="both"/>
      </w:pPr>
      <w:r w:rsidRPr="00241DE0">
        <w:t>- Ремонт зданий и материально-техническое оснащение муниципальных образовательных организаций муниципальных районов Омской области, в том числе приобретение оборудования, спортивного инвентаря и оборудования, мягкого инвентаря, строительных материалов, окон, дверей, в целях подготовки к новому учебному году.</w:t>
      </w:r>
    </w:p>
    <w:p w:rsidR="004D34D9" w:rsidRPr="00241DE0" w:rsidRDefault="004D34D9" w:rsidP="004D34D9">
      <w:pPr>
        <w:autoSpaceDE w:val="0"/>
        <w:autoSpaceDN w:val="0"/>
        <w:adjustRightInd w:val="0"/>
        <w:jc w:val="both"/>
      </w:pPr>
      <w:r w:rsidRPr="00241DE0">
        <w:t>Для оценки эффективности выполнения данных мероприятий используется целевой индикатор -</w:t>
      </w:r>
      <w:r w:rsidRPr="00241DE0">
        <w:tab/>
        <w:t>доля муниципальных образовательных организаций Муромцевского района,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Муромцевского района;</w:t>
      </w:r>
    </w:p>
    <w:p w:rsidR="004D34D9" w:rsidRPr="00241DE0" w:rsidRDefault="004D34D9" w:rsidP="004D34D9">
      <w:pPr>
        <w:autoSpaceDE w:val="0"/>
        <w:autoSpaceDN w:val="0"/>
        <w:adjustRightInd w:val="0"/>
        <w:jc w:val="both"/>
      </w:pPr>
      <w:r w:rsidRPr="00241DE0">
        <w:t>-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4D34D9" w:rsidRPr="00241DE0" w:rsidRDefault="004D34D9" w:rsidP="004D34D9">
      <w:pPr>
        <w:autoSpaceDE w:val="0"/>
        <w:autoSpaceDN w:val="0"/>
        <w:adjustRightInd w:val="0"/>
        <w:jc w:val="both"/>
      </w:pPr>
      <w:r w:rsidRPr="00241DE0">
        <w:t>Для оценки эффективности выполнения данных мероприятий используется целевой индикатор - количество общеобразовательных организаций, расположенных в сельской местности и малых городах, в которых обновлена материально - техническая база для занятий детей физической культурой и спортом;</w:t>
      </w:r>
    </w:p>
    <w:p w:rsidR="004D34D9" w:rsidRPr="00241DE0" w:rsidRDefault="004D34D9" w:rsidP="004D34D9">
      <w:pPr>
        <w:autoSpaceDE w:val="0"/>
        <w:autoSpaceDN w:val="0"/>
        <w:adjustRightInd w:val="0"/>
        <w:jc w:val="both"/>
      </w:pPr>
      <w:r w:rsidRPr="00241DE0">
        <w:t>-ремонт зданий, установка систем и оборудования пожарной и общей безопасности в муниципальных образовательных организациях.</w:t>
      </w:r>
    </w:p>
    <w:p w:rsidR="004D34D9" w:rsidRPr="00241DE0" w:rsidRDefault="004D34D9" w:rsidP="004D34D9">
      <w:pPr>
        <w:autoSpaceDE w:val="0"/>
        <w:autoSpaceDN w:val="0"/>
        <w:adjustRightInd w:val="0"/>
        <w:jc w:val="both"/>
      </w:pPr>
      <w:r w:rsidRPr="00241DE0">
        <w:t>Для оценки эффективности выполнения данных мероприятий используется целевые индикаторы:</w:t>
      </w:r>
    </w:p>
    <w:p w:rsidR="004D34D9" w:rsidRPr="00241DE0" w:rsidRDefault="004D34D9" w:rsidP="004D34D9">
      <w:pPr>
        <w:autoSpaceDE w:val="0"/>
        <w:autoSpaceDN w:val="0"/>
        <w:adjustRightInd w:val="0"/>
        <w:jc w:val="both"/>
      </w:pPr>
      <w:proofErr w:type="gramStart"/>
      <w:r w:rsidRPr="00241DE0">
        <w:t xml:space="preserve">1) доля муниципальных образовательных организаций Муромцевского муниципального района Омской области,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и оборудования пожарной и общей безопасности  в  муниципальных образовательных организациях,  предоставленной </w:t>
      </w:r>
      <w:proofErr w:type="spellStart"/>
      <w:r w:rsidRPr="00241DE0">
        <w:t>Муромцевскому</w:t>
      </w:r>
      <w:proofErr w:type="spellEnd"/>
      <w:r w:rsidRPr="00241DE0">
        <w:t xml:space="preserve"> муниципальному району Омской области,  в общем количестве  муниципальных </w:t>
      </w:r>
      <w:r w:rsidRPr="00241DE0">
        <w:lastRenderedPageBreak/>
        <w:t>образовательных организаций  Муромцевского муниципального района Омской</w:t>
      </w:r>
      <w:proofErr w:type="gramEnd"/>
      <w:r w:rsidRPr="00241DE0">
        <w:t xml:space="preserve"> области, которым предоставлены средства указанных субсидий на соответствующие цели;</w:t>
      </w:r>
    </w:p>
    <w:p w:rsidR="004D34D9" w:rsidRPr="00241DE0" w:rsidRDefault="004D34D9" w:rsidP="004D34D9">
      <w:pPr>
        <w:autoSpaceDE w:val="0"/>
        <w:autoSpaceDN w:val="0"/>
        <w:adjustRightInd w:val="0"/>
        <w:jc w:val="both"/>
      </w:pPr>
      <w:r w:rsidRPr="00241DE0">
        <w:t>2) 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в общем количестве муниципальных образовательных организаций Муромцевского муниципального района Омской области, которым предоставлены средства указанной субсидии на соответствующие цели;</w:t>
      </w:r>
    </w:p>
    <w:p w:rsidR="004D34D9" w:rsidRPr="00241DE0" w:rsidRDefault="004D34D9" w:rsidP="004D34D9">
      <w:pPr>
        <w:autoSpaceDE w:val="0"/>
        <w:autoSpaceDN w:val="0"/>
        <w:adjustRightInd w:val="0"/>
        <w:jc w:val="both"/>
      </w:pPr>
      <w:r w:rsidRPr="00241DE0">
        <w:t>3) в муниципальных образовательных организациях проведены мероприятия по ремонту зданий, установке систем и оборудования пожарной и общей безопасности;</w:t>
      </w:r>
    </w:p>
    <w:p w:rsidR="004D34D9" w:rsidRPr="00241DE0" w:rsidRDefault="004D34D9" w:rsidP="004D34D9">
      <w:pPr>
        <w:autoSpaceDE w:val="0"/>
        <w:autoSpaceDN w:val="0"/>
        <w:adjustRightInd w:val="0"/>
        <w:jc w:val="both"/>
      </w:pPr>
      <w:r w:rsidRPr="00241DE0">
        <w:t xml:space="preserve">4) муниципальными образовательными организациями получено положительное заключение государственной экспертизы проектной документации, содержащее оценку </w:t>
      </w:r>
      <w:proofErr w:type="gramStart"/>
      <w:r w:rsidRPr="00241DE0">
        <w:t>достоверности определения сметной стоимости объекта капитального строительства</w:t>
      </w:r>
      <w:proofErr w:type="gramEnd"/>
      <w:r w:rsidRPr="00241DE0">
        <w:t>.</w:t>
      </w:r>
    </w:p>
    <w:p w:rsidR="004D34D9" w:rsidRPr="00241DE0" w:rsidRDefault="004D34D9" w:rsidP="004D34D9">
      <w:pPr>
        <w:autoSpaceDE w:val="0"/>
        <w:autoSpaceDN w:val="0"/>
        <w:adjustRightInd w:val="0"/>
        <w:jc w:val="both"/>
      </w:pPr>
      <w:r w:rsidRPr="00241DE0">
        <w:t>- разработка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w:t>
      </w:r>
    </w:p>
    <w:p w:rsidR="004D34D9" w:rsidRPr="00241DE0" w:rsidRDefault="004D34D9" w:rsidP="004D34D9">
      <w:pPr>
        <w:autoSpaceDE w:val="0"/>
        <w:autoSpaceDN w:val="0"/>
        <w:adjustRightInd w:val="0"/>
        <w:jc w:val="both"/>
      </w:pPr>
      <w:proofErr w:type="gramStart"/>
      <w:r w:rsidRPr="00241DE0">
        <w:t>Для оценки эффективности выполнения данных мероприятий используется целевой индикатор - 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на разработку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w:t>
      </w:r>
      <w:proofErr w:type="gramEnd"/>
      <w:r w:rsidRPr="00241DE0">
        <w:t xml:space="preserve"> муниципальных образовательных организаций, в общем количестве муниципальных образовательных организаций Муромцевского муниципального района Омской области, которым предоставлены средства указанной субсидии на соответствующие цели;</w:t>
      </w:r>
    </w:p>
    <w:p w:rsidR="004D34D9" w:rsidRPr="00241DE0" w:rsidRDefault="004D34D9" w:rsidP="004D34D9">
      <w:pPr>
        <w:autoSpaceDE w:val="0"/>
        <w:autoSpaceDN w:val="0"/>
        <w:adjustRightInd w:val="0"/>
        <w:jc w:val="both"/>
      </w:pPr>
      <w:r w:rsidRPr="00241DE0">
        <w:t>- ремонт зданий, установка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естественнонаучного и технологического профилей.</w:t>
      </w:r>
      <w:r w:rsidRPr="00241DE0">
        <w:tab/>
      </w:r>
    </w:p>
    <w:p w:rsidR="004D34D9" w:rsidRPr="00241DE0" w:rsidRDefault="004D34D9" w:rsidP="004D34D9">
      <w:pPr>
        <w:autoSpaceDE w:val="0"/>
        <w:autoSpaceDN w:val="0"/>
        <w:adjustRightInd w:val="0"/>
        <w:jc w:val="both"/>
      </w:pPr>
      <w:proofErr w:type="gramStart"/>
      <w:r w:rsidRPr="00241DE0">
        <w:t>Для оценки эффективности выполнения данных мероприятий используется целевой индикатор - доля муниципальных общеобразовательных организаций, в которых проведены мероприятия по ремонту зданий, сооружений,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центров образования естественнонаучного и технологического профилей за счет средств субсидии на ремонт зданий, сооружений, установку систем и оборудования</w:t>
      </w:r>
      <w:proofErr w:type="gramEnd"/>
      <w:r w:rsidRPr="00241DE0">
        <w:t xml:space="preserve">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центров образования естественнонаучного и технологического профилей в общем количестве муниципальных образовательных организаций района, которым предоставлена субсидия;</w:t>
      </w:r>
    </w:p>
    <w:p w:rsidR="004D34D9" w:rsidRPr="00241DE0" w:rsidRDefault="004D34D9" w:rsidP="004D34D9">
      <w:pPr>
        <w:autoSpaceDE w:val="0"/>
        <w:autoSpaceDN w:val="0"/>
        <w:adjustRightInd w:val="0"/>
        <w:jc w:val="both"/>
      </w:pPr>
      <w:proofErr w:type="gramStart"/>
      <w:r w:rsidRPr="00241DE0">
        <w:t xml:space="preserve">-  ремонт и (или) материально-техническое оснащение центров образования </w:t>
      </w:r>
      <w:proofErr w:type="spellStart"/>
      <w:r w:rsidRPr="00241DE0">
        <w:t>естественно-научной</w:t>
      </w:r>
      <w:proofErr w:type="spellEnd"/>
      <w:r w:rsidRPr="00241DE0">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p w:rsidR="004D34D9" w:rsidRPr="00241DE0" w:rsidRDefault="004D34D9" w:rsidP="004D34D9">
      <w:pPr>
        <w:autoSpaceDE w:val="0"/>
        <w:autoSpaceDN w:val="0"/>
        <w:adjustRightInd w:val="0"/>
        <w:jc w:val="both"/>
      </w:pPr>
      <w:r w:rsidRPr="00241DE0">
        <w:t xml:space="preserve">Для оценки эффективности выполнения данного мероприятия используется целевой индикатор - количество общеобразовательных организаций, расположенных в сельской местности и малых городах, в которых проведены мероприятия по ремонту и (или) материально-техническому оснащению центров образования </w:t>
      </w:r>
      <w:proofErr w:type="spellStart"/>
      <w:proofErr w:type="gramStart"/>
      <w:r w:rsidRPr="00241DE0">
        <w:t>естественно-научной</w:t>
      </w:r>
      <w:proofErr w:type="spellEnd"/>
      <w:proofErr w:type="gramEnd"/>
      <w:r w:rsidRPr="00241DE0">
        <w:t xml:space="preserve"> и технологической направленностей;</w:t>
      </w:r>
    </w:p>
    <w:p w:rsidR="004D34D9" w:rsidRPr="00241DE0" w:rsidRDefault="004D34D9" w:rsidP="004D34D9">
      <w:pPr>
        <w:autoSpaceDE w:val="0"/>
        <w:autoSpaceDN w:val="0"/>
        <w:adjustRightInd w:val="0"/>
        <w:jc w:val="both"/>
      </w:pPr>
      <w:proofErr w:type="gramStart"/>
      <w:r w:rsidRPr="00241DE0">
        <w:lastRenderedPageBreak/>
        <w:t>- организация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roofErr w:type="gramEnd"/>
    </w:p>
    <w:p w:rsidR="004D34D9" w:rsidRPr="00241DE0" w:rsidRDefault="004D34D9" w:rsidP="004D34D9">
      <w:pPr>
        <w:autoSpaceDE w:val="0"/>
        <w:autoSpaceDN w:val="0"/>
        <w:adjustRightInd w:val="0"/>
        <w:jc w:val="both"/>
      </w:pPr>
      <w:proofErr w:type="gramStart"/>
      <w:r w:rsidRPr="00241DE0">
        <w:t>Для оценки эффективности выполнения данного мероприятия используется целевой индикатор -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4D34D9" w:rsidRPr="00241DE0" w:rsidRDefault="004D34D9" w:rsidP="004D34D9">
      <w:pPr>
        <w:autoSpaceDE w:val="0"/>
        <w:autoSpaceDN w:val="0"/>
        <w:adjustRightInd w:val="0"/>
        <w:jc w:val="both"/>
      </w:pPr>
      <w:r w:rsidRPr="00241DE0">
        <w:t>- материально-техническое оснащение муниципальных образовательных организаций.</w:t>
      </w:r>
    </w:p>
    <w:p w:rsidR="004D34D9" w:rsidRPr="00241DE0" w:rsidRDefault="004D34D9" w:rsidP="004D34D9">
      <w:pPr>
        <w:autoSpaceDE w:val="0"/>
        <w:autoSpaceDN w:val="0"/>
        <w:adjustRightInd w:val="0"/>
        <w:jc w:val="both"/>
      </w:pPr>
      <w:proofErr w:type="gramStart"/>
      <w:r w:rsidRPr="00241DE0">
        <w:t xml:space="preserve">Для оценки эффективности выполнения данного мероприятия используется целевой индикатор - Доля муниципальных образовательных организаций Муромцевского муниципального района Омской области,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предоставленных </w:t>
      </w:r>
      <w:proofErr w:type="spellStart"/>
      <w:r w:rsidRPr="00241DE0">
        <w:t>Муромцевскому</w:t>
      </w:r>
      <w:proofErr w:type="spellEnd"/>
      <w:r w:rsidRPr="00241DE0">
        <w:t xml:space="preserve"> муниципальному району Омской области, в общем количестве муниципальных образовательных организаций Муромцевского района, которым предоставлены средства указанных субсидий  на соответствующие цели;</w:t>
      </w:r>
      <w:proofErr w:type="gramEnd"/>
    </w:p>
    <w:p w:rsidR="004D34D9" w:rsidRPr="00241DE0" w:rsidRDefault="004D34D9" w:rsidP="004D34D9">
      <w:pPr>
        <w:autoSpaceDE w:val="0"/>
        <w:autoSpaceDN w:val="0"/>
        <w:adjustRightInd w:val="0"/>
        <w:jc w:val="both"/>
      </w:pPr>
      <w:r w:rsidRPr="00241DE0">
        <w:t xml:space="preserve">- </w:t>
      </w:r>
      <w:proofErr w:type="spellStart"/>
      <w:r w:rsidRPr="00241DE0">
        <w:t>софинансирование</w:t>
      </w:r>
      <w:proofErr w:type="spellEnd"/>
      <w:r w:rsidRPr="00241DE0">
        <w:t xml:space="preserve"> расходов на подготовку и прохождение отопительного периода для оплаты потребления топливно-энергетических ресурсов муниципальных учреждений.</w:t>
      </w:r>
    </w:p>
    <w:p w:rsidR="004D34D9" w:rsidRPr="00241DE0" w:rsidRDefault="004D34D9" w:rsidP="004D34D9">
      <w:pPr>
        <w:autoSpaceDE w:val="0"/>
        <w:autoSpaceDN w:val="0"/>
        <w:adjustRightInd w:val="0"/>
        <w:jc w:val="both"/>
      </w:pPr>
      <w:r w:rsidRPr="00241DE0">
        <w:t>Для оценки эффективности выполнения данного мероприятия используется целевой индикатор - отсутствие  просроченной кредиторской задолженности по оплате потребления топливно-энергетических ресурсов муниципальных учреждений, которым предоставлены средства указанных субсидий  на соответствующие цели;</w:t>
      </w:r>
    </w:p>
    <w:p w:rsidR="004D34D9" w:rsidRPr="00241DE0" w:rsidRDefault="004D34D9" w:rsidP="004D34D9">
      <w:pPr>
        <w:autoSpaceDE w:val="0"/>
        <w:autoSpaceDN w:val="0"/>
        <w:adjustRightInd w:val="0"/>
        <w:jc w:val="both"/>
      </w:pPr>
      <w:r w:rsidRPr="00241DE0">
        <w:t>- 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4D34D9" w:rsidRPr="00241DE0" w:rsidRDefault="004D34D9" w:rsidP="004D34D9">
      <w:pPr>
        <w:autoSpaceDE w:val="0"/>
        <w:autoSpaceDN w:val="0"/>
        <w:adjustRightInd w:val="0"/>
        <w:jc w:val="both"/>
      </w:pPr>
      <w:proofErr w:type="gramStart"/>
      <w:r w:rsidRPr="00241DE0">
        <w:t>Для оценки эффективности выполнения данного мероприятия используется целевой индикатор - Доля обучающихся в муниципальных образовательных организациях, являющихся членами семей отдельных категорий граждан, направленных для участия в специальной военной операции, которые предусмотрены Указом Губернатора Омской области от 14 октября 2022 года №176 "О дополнительных мерах поддержки членов семей отдельных категорий граждан", обеспеченных дополнительными мерами социальной поддержки членам семей таких граждан, к общему</w:t>
      </w:r>
      <w:proofErr w:type="gramEnd"/>
      <w:r w:rsidRPr="00241DE0">
        <w:t xml:space="preserve"> количеству обучающихся в муниципальных образовательных организациях, являющихся членами семей указанных граждан";</w:t>
      </w:r>
    </w:p>
    <w:p w:rsidR="004D34D9" w:rsidRPr="00241DE0" w:rsidRDefault="004D34D9" w:rsidP="004D34D9">
      <w:pPr>
        <w:autoSpaceDE w:val="0"/>
        <w:autoSpaceDN w:val="0"/>
        <w:adjustRightInd w:val="0"/>
        <w:jc w:val="both"/>
      </w:pPr>
      <w:r w:rsidRPr="00241DE0">
        <w:t xml:space="preserve">- приобретение спортивной формы (8 комплектов) и пневматической винтовки МБУ ДО "Муромцевская спортивная школа", </w:t>
      </w:r>
      <w:proofErr w:type="gramStart"/>
      <w:r w:rsidRPr="00241DE0">
        <w:t>расположенного</w:t>
      </w:r>
      <w:proofErr w:type="gramEnd"/>
      <w:r w:rsidRPr="00241DE0">
        <w:t xml:space="preserve"> по адресу: Омская область, Муромцевский район, р.п. Муромцево, улица Ленина 66,  согласно перечню поручений временно исполняющего обязанности  Губернатора Омской области.</w:t>
      </w:r>
    </w:p>
    <w:p w:rsidR="004D34D9" w:rsidRPr="00241DE0" w:rsidRDefault="004D34D9" w:rsidP="004D34D9">
      <w:pPr>
        <w:autoSpaceDE w:val="0"/>
        <w:autoSpaceDN w:val="0"/>
        <w:adjustRightInd w:val="0"/>
        <w:jc w:val="both"/>
      </w:pPr>
      <w:r w:rsidRPr="00241DE0">
        <w:t>Для оценки эффективности выполнения данного мероприятия используется целевой индикатор - количество организаций, в которых обновлена материально - техническая база для занятий детей физической культурой и спортом;</w:t>
      </w:r>
    </w:p>
    <w:p w:rsidR="004D34D9" w:rsidRPr="00241DE0" w:rsidRDefault="004D34D9" w:rsidP="004D34D9">
      <w:pPr>
        <w:autoSpaceDE w:val="0"/>
        <w:autoSpaceDN w:val="0"/>
        <w:adjustRightInd w:val="0"/>
        <w:jc w:val="both"/>
      </w:pPr>
      <w:r w:rsidRPr="00241DE0">
        <w:t xml:space="preserve">- замена оконных блоков в здании МДОУ "Костинский детский сад",  </w:t>
      </w:r>
      <w:proofErr w:type="gramStart"/>
      <w:r w:rsidRPr="00241DE0">
        <w:t>расположенного</w:t>
      </w:r>
      <w:proofErr w:type="gramEnd"/>
      <w:r w:rsidRPr="00241DE0">
        <w:t xml:space="preserve"> по адресу: Омская область, Муромцевский район, с. </w:t>
      </w:r>
      <w:proofErr w:type="gramStart"/>
      <w:r w:rsidRPr="00241DE0">
        <w:t>Костино</w:t>
      </w:r>
      <w:proofErr w:type="gramEnd"/>
      <w:r w:rsidRPr="00241DE0">
        <w:t>, улица 40 лет Победы 15, согласно перечню поручений временно исполняющего обязанности  Губернатора Омской области;</w:t>
      </w:r>
    </w:p>
    <w:p w:rsidR="004D34D9" w:rsidRPr="00241DE0" w:rsidRDefault="004D34D9" w:rsidP="004D34D9">
      <w:pPr>
        <w:autoSpaceDE w:val="0"/>
        <w:autoSpaceDN w:val="0"/>
        <w:adjustRightInd w:val="0"/>
        <w:jc w:val="both"/>
      </w:pPr>
      <w:r w:rsidRPr="00241DE0">
        <w:t>- ремонт кровли здания  МДОУ "</w:t>
      </w:r>
      <w:proofErr w:type="spellStart"/>
      <w:r w:rsidRPr="00241DE0">
        <w:t>Артынский</w:t>
      </w:r>
      <w:proofErr w:type="spellEnd"/>
      <w:r w:rsidRPr="00241DE0">
        <w:t xml:space="preserve"> детский сад",  расположенного по адресу: Омская область, Муромцевский район, с. </w:t>
      </w:r>
      <w:proofErr w:type="spellStart"/>
      <w:r w:rsidRPr="00241DE0">
        <w:t>Артын</w:t>
      </w:r>
      <w:proofErr w:type="spellEnd"/>
      <w:r w:rsidRPr="00241DE0">
        <w:t>, улица Боровая 29, согласно перечню поручений  временно исполняющего обязанности  Губернатора Омской области.</w:t>
      </w:r>
    </w:p>
    <w:p w:rsidR="004D34D9" w:rsidRPr="00241DE0" w:rsidRDefault="004D34D9" w:rsidP="004D34D9">
      <w:pPr>
        <w:autoSpaceDE w:val="0"/>
        <w:autoSpaceDN w:val="0"/>
        <w:adjustRightInd w:val="0"/>
        <w:jc w:val="both"/>
      </w:pPr>
      <w:r w:rsidRPr="00241DE0">
        <w:lastRenderedPageBreak/>
        <w:t xml:space="preserve">- </w:t>
      </w:r>
      <w:proofErr w:type="gramStart"/>
      <w:r w:rsidRPr="00241DE0">
        <w:t>п</w:t>
      </w:r>
      <w:proofErr w:type="gramEnd"/>
      <w:r w:rsidRPr="00241DE0">
        <w:t>риобретение мебели в общеобразовательные учреждения Муромцевского муниципального района Омской области согласно перечню поручений  временно исполняющего обязанности  Губернатора Омской области;</w:t>
      </w:r>
    </w:p>
    <w:p w:rsidR="004D34D9" w:rsidRPr="00241DE0" w:rsidRDefault="004D34D9" w:rsidP="004D34D9">
      <w:pPr>
        <w:autoSpaceDE w:val="0"/>
        <w:autoSpaceDN w:val="0"/>
        <w:adjustRightInd w:val="0"/>
        <w:jc w:val="both"/>
      </w:pPr>
      <w:r w:rsidRPr="00241DE0">
        <w:t xml:space="preserve">- замена оконных блоков в здании МБУ ДО "Муромцевская спортивная школа", </w:t>
      </w:r>
      <w:proofErr w:type="gramStart"/>
      <w:r w:rsidRPr="00241DE0">
        <w:t>расположенного</w:t>
      </w:r>
      <w:proofErr w:type="gramEnd"/>
      <w:r w:rsidRPr="00241DE0">
        <w:t xml:space="preserve"> по адресу: Омская область, Муромцевский район, р.п. Муромцево, улица Ленина 66, согласно перечню поручений временно исполняющего обязанности  Губернатора Омской области.</w:t>
      </w:r>
    </w:p>
    <w:p w:rsidR="004D34D9" w:rsidRPr="00241DE0" w:rsidRDefault="004D34D9" w:rsidP="004D34D9">
      <w:pPr>
        <w:autoSpaceDE w:val="0"/>
        <w:autoSpaceDN w:val="0"/>
        <w:adjustRightInd w:val="0"/>
        <w:jc w:val="both"/>
      </w:pPr>
      <w:r w:rsidRPr="00241DE0">
        <w:t>Для оценки эффективности выполнения данных мероприятий используется целевой индикатор - доля муниципальных образовательных организаций Муромцевского муниципального района Омской области, в которых проведены мероприятия по материально-техническому оснащению и ремонту  зданий, в общем количестве муниципальных образовательных организаций Муромцевского района.</w:t>
      </w:r>
    </w:p>
    <w:p w:rsidR="004D34D9" w:rsidRPr="00241DE0" w:rsidRDefault="004D34D9" w:rsidP="004D34D9">
      <w:pPr>
        <w:autoSpaceDE w:val="0"/>
        <w:autoSpaceDN w:val="0"/>
        <w:adjustRightInd w:val="0"/>
        <w:jc w:val="both"/>
      </w:pPr>
      <w:r w:rsidRPr="00241DE0">
        <w:t xml:space="preserve">- </w:t>
      </w:r>
      <w:proofErr w:type="gramStart"/>
      <w:r w:rsidRPr="00241DE0">
        <w:t>р</w:t>
      </w:r>
      <w:proofErr w:type="gramEnd"/>
      <w:r w:rsidRPr="00241DE0">
        <w:t>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p w:rsidR="004D34D9" w:rsidRPr="00241DE0" w:rsidRDefault="004D34D9" w:rsidP="004D34D9">
      <w:pPr>
        <w:autoSpaceDE w:val="0"/>
        <w:autoSpaceDN w:val="0"/>
        <w:adjustRightInd w:val="0"/>
        <w:jc w:val="both"/>
      </w:pPr>
      <w:r w:rsidRPr="00241DE0">
        <w:t>Для оценки эффективности выполнения данных мероприятий используется целевой индикатор - Доля муниципальных образовательных организаций Муромцевского муниципального района Омской области,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Муромцевского муниципального района Омской области.</w:t>
      </w:r>
    </w:p>
    <w:p w:rsidR="004D34D9" w:rsidRPr="00241DE0" w:rsidRDefault="004D34D9" w:rsidP="004D34D9">
      <w:pPr>
        <w:autoSpaceDE w:val="0"/>
        <w:autoSpaceDN w:val="0"/>
        <w:adjustRightInd w:val="0"/>
        <w:jc w:val="both"/>
      </w:pPr>
      <w:r w:rsidRPr="00241DE0">
        <w:t xml:space="preserve">- Реализация мероприятий по модернизации школьных систем образования </w:t>
      </w:r>
      <w:proofErr w:type="gramStart"/>
      <w:r w:rsidRPr="00241DE0">
        <w:t xml:space="preserve">( </w:t>
      </w:r>
      <w:proofErr w:type="gramEnd"/>
      <w:r w:rsidRPr="00241DE0">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p w:rsidR="004D34D9" w:rsidRPr="00241DE0" w:rsidRDefault="004D34D9" w:rsidP="004D34D9">
      <w:pPr>
        <w:autoSpaceDE w:val="0"/>
        <w:autoSpaceDN w:val="0"/>
        <w:adjustRightInd w:val="0"/>
        <w:jc w:val="both"/>
      </w:pPr>
      <w:r w:rsidRPr="00241DE0">
        <w:t>Для оценки эффективности выполнения данных мероприятий используется целевой индикатор -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4D34D9" w:rsidRPr="00536631" w:rsidRDefault="004D34D9" w:rsidP="004D34D9">
      <w:pPr>
        <w:autoSpaceDE w:val="0"/>
        <w:autoSpaceDN w:val="0"/>
        <w:adjustRightInd w:val="0"/>
        <w:jc w:val="both"/>
      </w:pPr>
      <w:proofErr w:type="gramStart"/>
      <w:r w:rsidRPr="00241DE0">
        <w:t xml:space="preserve">- </w:t>
      </w:r>
      <w:r w:rsidRPr="00536631">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w:t>
      </w:r>
      <w:proofErr w:type="spellStart"/>
      <w:r w:rsidRPr="00536631">
        <w:t>образоательных</w:t>
      </w:r>
      <w:proofErr w:type="spellEnd"/>
      <w:r w:rsidRPr="00536631">
        <w:t xml:space="preserve"> организациях).</w:t>
      </w:r>
      <w:proofErr w:type="gramEnd"/>
    </w:p>
    <w:p w:rsidR="004D34D9" w:rsidRPr="00536631" w:rsidRDefault="004D34D9" w:rsidP="004D34D9">
      <w:pPr>
        <w:autoSpaceDE w:val="0"/>
        <w:autoSpaceDN w:val="0"/>
        <w:adjustRightInd w:val="0"/>
        <w:jc w:val="both"/>
      </w:pPr>
      <w:r w:rsidRPr="00536631">
        <w:t>Для оценки эффективности выполнения данных мероприятий используется целевой индикатор - 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p w:rsidR="004D34D9" w:rsidRPr="00241DE0" w:rsidRDefault="004D34D9" w:rsidP="004D34D9">
      <w:pPr>
        <w:autoSpaceDE w:val="0"/>
        <w:autoSpaceDN w:val="0"/>
        <w:adjustRightInd w:val="0"/>
        <w:jc w:val="both"/>
      </w:pPr>
      <w:r w:rsidRPr="00536631">
        <w:t xml:space="preserve">- Предоставление дополнительных </w:t>
      </w:r>
      <w:r w:rsidRPr="00241DE0">
        <w:t>мер социальной поддержки членам семей участников специальной военной операции.</w:t>
      </w:r>
    </w:p>
    <w:p w:rsidR="004D34D9" w:rsidRPr="00241DE0" w:rsidRDefault="004D34D9" w:rsidP="004D34D9">
      <w:pPr>
        <w:autoSpaceDE w:val="0"/>
        <w:autoSpaceDN w:val="0"/>
        <w:adjustRightInd w:val="0"/>
        <w:jc w:val="both"/>
      </w:pPr>
      <w:proofErr w:type="gramStart"/>
      <w:r w:rsidRPr="00241DE0">
        <w:t>Для оценки эффективности выполнения данных мероприятий используется целевой индикатор - 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Указом Губернатора Омской области от 3 августа 2023 года №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w:t>
      </w:r>
      <w:proofErr w:type="gramEnd"/>
      <w:r w:rsidRPr="00241DE0">
        <w:t xml:space="preserve">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p w:rsidR="004D34D9" w:rsidRPr="00241DE0" w:rsidRDefault="004D34D9" w:rsidP="004D34D9">
      <w:pPr>
        <w:autoSpaceDE w:val="0"/>
        <w:autoSpaceDN w:val="0"/>
        <w:adjustRightInd w:val="0"/>
        <w:jc w:val="both"/>
      </w:pPr>
      <w:r w:rsidRPr="00241DE0">
        <w:t>- Обеспечение требований к антитеррористической защищенности объектов (территорий) муниципальных общеобразовательных организаций, в которых проводится капитальный ремонт зданий (сооружений).</w:t>
      </w:r>
    </w:p>
    <w:p w:rsidR="004D34D9" w:rsidRDefault="004D34D9" w:rsidP="004D34D9">
      <w:pPr>
        <w:autoSpaceDE w:val="0"/>
        <w:autoSpaceDN w:val="0"/>
        <w:adjustRightInd w:val="0"/>
        <w:jc w:val="both"/>
      </w:pPr>
      <w:r w:rsidRPr="00241DE0">
        <w:lastRenderedPageBreak/>
        <w:t>Для оценки эффективности выполнения данных мероприятий используется целевой индикатор - Обеспечены требования к антитеррористической защищенности объектов (территорий) муниципальных общеобразовательных организаций, в которых реализованы мероприятия по модернизации школьных систем образования (капитальный ремонт зданий (сооружений) и оснащение средствами обучения и воспитания муниципальных о</w:t>
      </w:r>
      <w:r>
        <w:t>бщеобразовательных организаций);</w:t>
      </w:r>
    </w:p>
    <w:p w:rsidR="004D34D9" w:rsidRDefault="004D34D9" w:rsidP="004D34D9">
      <w:pPr>
        <w:autoSpaceDE w:val="0"/>
        <w:autoSpaceDN w:val="0"/>
        <w:adjustRightInd w:val="0"/>
        <w:jc w:val="both"/>
        <w:rPr>
          <w:color w:val="FF0000"/>
        </w:rPr>
      </w:pPr>
      <w:proofErr w:type="gramStart"/>
      <w:r>
        <w:t xml:space="preserve">- </w:t>
      </w:r>
      <w:r w:rsidRPr="00170BC4">
        <w:rPr>
          <w:color w:val="FF0000"/>
        </w:rPr>
        <w:t>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(далее – ГИА),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w:t>
      </w:r>
      <w:proofErr w:type="gramEnd"/>
      <w:r w:rsidRPr="00170BC4">
        <w:rPr>
          <w:color w:val="FF0000"/>
        </w:rPr>
        <w:t xml:space="preserve"> требованиям информационной безопасности</w:t>
      </w:r>
      <w:r>
        <w:rPr>
          <w:color w:val="FF0000"/>
        </w:rPr>
        <w:t>.</w:t>
      </w:r>
    </w:p>
    <w:p w:rsidR="004D34D9" w:rsidRPr="00170BC4" w:rsidRDefault="004D34D9" w:rsidP="004D34D9">
      <w:pPr>
        <w:autoSpaceDE w:val="0"/>
        <w:autoSpaceDN w:val="0"/>
        <w:adjustRightInd w:val="0"/>
        <w:jc w:val="both"/>
        <w:rPr>
          <w:color w:val="FF0000"/>
        </w:rPr>
      </w:pPr>
      <w:r w:rsidRPr="00170BC4">
        <w:rPr>
          <w:color w:val="FF0000"/>
        </w:rPr>
        <w:t>Для оценки эффективности выполнения данного мероприятия используется целевой индикатор - Количество автоматизированных рабочих мест, планируемых к подключению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соответствующих требованиям информационной безопасност</w:t>
      </w:r>
      <w:proofErr w:type="gramStart"/>
      <w:r w:rsidRPr="00170BC4">
        <w:rPr>
          <w:color w:val="FF0000"/>
        </w:rPr>
        <w:t>и(</w:t>
      </w:r>
      <w:proofErr w:type="gramEnd"/>
      <w:r w:rsidRPr="00170BC4">
        <w:rPr>
          <w:color w:val="FF0000"/>
        </w:rPr>
        <w:t>далее – автоматизированное рабочее место), единиц</w:t>
      </w:r>
      <w:r>
        <w:rPr>
          <w:color w:val="FF0000"/>
        </w:rPr>
        <w:t>.</w:t>
      </w:r>
    </w:p>
    <w:p w:rsidR="004D34D9" w:rsidRPr="00241DE0" w:rsidRDefault="004D34D9" w:rsidP="004D34D9">
      <w:pPr>
        <w:autoSpaceDE w:val="0"/>
        <w:autoSpaceDN w:val="0"/>
        <w:adjustRightInd w:val="0"/>
        <w:jc w:val="both"/>
      </w:pPr>
      <w:r w:rsidRPr="00241DE0">
        <w:t xml:space="preserve">В рамках реализации основного мероприятия  4  </w:t>
      </w:r>
      <w:r w:rsidRPr="00241DE0">
        <w:rPr>
          <w:b/>
        </w:rPr>
        <w:t>"Обеспечения проведения мероприятий по содействию патриотическому воспитанию граждан Российской Федерации</w:t>
      </w:r>
      <w:r w:rsidRPr="00241DE0">
        <w:t>" запланированы:</w:t>
      </w:r>
    </w:p>
    <w:p w:rsidR="004D34D9" w:rsidRPr="00241DE0" w:rsidRDefault="004D34D9" w:rsidP="004D34D9">
      <w:pPr>
        <w:autoSpaceDE w:val="0"/>
        <w:autoSpaceDN w:val="0"/>
        <w:adjustRightInd w:val="0"/>
        <w:jc w:val="both"/>
      </w:pPr>
      <w:r w:rsidRPr="00241DE0">
        <w:t>- организация и проведение соревнований, форумов, конкурсов обучающихся в муниципальных образовательных организациях;</w:t>
      </w:r>
    </w:p>
    <w:p w:rsidR="004D34D9" w:rsidRPr="00241DE0" w:rsidRDefault="004D34D9" w:rsidP="004D34D9">
      <w:pPr>
        <w:autoSpaceDE w:val="0"/>
        <w:autoSpaceDN w:val="0"/>
        <w:adjustRightInd w:val="0"/>
        <w:jc w:val="both"/>
      </w:pPr>
      <w:r w:rsidRPr="00241DE0">
        <w:t xml:space="preserve">- организация и проведение спортивных соревнований между </w:t>
      </w:r>
      <w:proofErr w:type="gramStart"/>
      <w:r w:rsidRPr="00241DE0">
        <w:t>обучающимися</w:t>
      </w:r>
      <w:proofErr w:type="gramEnd"/>
      <w:r w:rsidRPr="00241DE0">
        <w:t xml:space="preserve"> в муниципальных образовательных организациях.</w:t>
      </w:r>
    </w:p>
    <w:p w:rsidR="004D34D9" w:rsidRPr="00241DE0" w:rsidRDefault="004D34D9" w:rsidP="004D34D9">
      <w:pPr>
        <w:autoSpaceDE w:val="0"/>
        <w:autoSpaceDN w:val="0"/>
        <w:adjustRightInd w:val="0"/>
        <w:jc w:val="both"/>
      </w:pPr>
      <w:r w:rsidRPr="00241DE0">
        <w:t>Для оценки эффективности выполнения мероприятия используется целевой индикатор - доля детей, обучающихся по программам дополнительного образования детей, от общего количества детей в возрасте от шести до восемнадцати лет, проживающих на территории Муромцевского района Омской области.</w:t>
      </w:r>
    </w:p>
    <w:p w:rsidR="004D34D9" w:rsidRPr="00241DE0" w:rsidRDefault="004D34D9" w:rsidP="004D34D9">
      <w:pPr>
        <w:autoSpaceDE w:val="0"/>
        <w:autoSpaceDN w:val="0"/>
        <w:adjustRightInd w:val="0"/>
        <w:jc w:val="both"/>
      </w:pPr>
      <w:proofErr w:type="gramStart"/>
      <w:r w:rsidRPr="00241DE0">
        <w:t>Значение целевого индикатора определяется как отношение количества обучающихся по программам дополнительного образования детей, к общему количеству детей в возрасте от шести до восемнадцати лет, проживающих на территории Муромцевского района Омской области (в %), на основе соответствующих данных Министерства образования Омской области и сведений Территориального органа Федеральной службы государственной статистики по Омской области;</w:t>
      </w:r>
      <w:proofErr w:type="gramEnd"/>
    </w:p>
    <w:p w:rsidR="004D34D9" w:rsidRPr="00241DE0" w:rsidRDefault="004D34D9" w:rsidP="004D34D9">
      <w:pPr>
        <w:autoSpaceDE w:val="0"/>
        <w:autoSpaceDN w:val="0"/>
        <w:adjustRightInd w:val="0"/>
        <w:jc w:val="both"/>
      </w:pPr>
      <w:r w:rsidRPr="00241DE0">
        <w:t xml:space="preserve">В рамках реализации </w:t>
      </w:r>
      <w:r w:rsidRPr="00241DE0">
        <w:rPr>
          <w:b/>
        </w:rPr>
        <w:t>основного мероприятия  5 "Выявление и поддержка одаренных детей и  молодежи"</w:t>
      </w:r>
      <w:r w:rsidRPr="00241DE0">
        <w:t xml:space="preserve"> запланированы:</w:t>
      </w:r>
    </w:p>
    <w:p w:rsidR="004D34D9" w:rsidRPr="00241DE0" w:rsidRDefault="004D34D9" w:rsidP="004D34D9">
      <w:pPr>
        <w:autoSpaceDE w:val="0"/>
        <w:autoSpaceDN w:val="0"/>
        <w:adjustRightInd w:val="0"/>
        <w:jc w:val="both"/>
      </w:pPr>
      <w:r w:rsidRPr="00241DE0">
        <w:t>- выявление и поддержка одаренных детей и талантливой молодежи;</w:t>
      </w:r>
    </w:p>
    <w:p w:rsidR="004D34D9" w:rsidRPr="00241DE0" w:rsidRDefault="004D34D9" w:rsidP="004D34D9">
      <w:pPr>
        <w:autoSpaceDE w:val="0"/>
        <w:autoSpaceDN w:val="0"/>
        <w:adjustRightInd w:val="0"/>
        <w:jc w:val="both"/>
      </w:pPr>
      <w:r w:rsidRPr="00241DE0">
        <w:t>- поощрение талантливых детей и молодежи.</w:t>
      </w:r>
    </w:p>
    <w:p w:rsidR="004D34D9" w:rsidRPr="00241DE0" w:rsidRDefault="004D34D9" w:rsidP="004D34D9">
      <w:pPr>
        <w:autoSpaceDE w:val="0"/>
        <w:autoSpaceDN w:val="0"/>
        <w:adjustRightInd w:val="0"/>
        <w:jc w:val="both"/>
      </w:pPr>
      <w:r w:rsidRPr="00241DE0">
        <w:t xml:space="preserve">Для оценки эффективности выполнения данных мероприятий используется целевой индикатор -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241DE0">
        <w:t>численности</w:t>
      </w:r>
      <w:proofErr w:type="gramEnd"/>
      <w:r w:rsidRPr="00241DE0">
        <w:t xml:space="preserve"> обучающихся по программам общего  образования  характеризует  качество  образования  в  части </w:t>
      </w:r>
      <w:proofErr w:type="spellStart"/>
      <w:r w:rsidRPr="00241DE0">
        <w:t>внеучебных</w:t>
      </w:r>
      <w:proofErr w:type="spellEnd"/>
      <w:r w:rsidRPr="00241DE0">
        <w:t xml:space="preserve">  достижений  обучающихся,  а  также  результативность мероприятий по поддержке талантливых детей и молодежи. </w:t>
      </w:r>
    </w:p>
    <w:p w:rsidR="004D34D9" w:rsidRPr="00241DE0" w:rsidRDefault="004D34D9" w:rsidP="004D34D9">
      <w:pPr>
        <w:autoSpaceDE w:val="0"/>
        <w:autoSpaceDN w:val="0"/>
        <w:adjustRightInd w:val="0"/>
        <w:jc w:val="both"/>
      </w:pPr>
      <w:r w:rsidRPr="00241DE0">
        <w:t xml:space="preserve"> В рамках реализации основного мероприятия  6 </w:t>
      </w:r>
      <w:r w:rsidRPr="00241DE0">
        <w:rPr>
          <w:b/>
        </w:rPr>
        <w:t>"Обеспечение функционирования информационно-технологической инфраструктуры сферы образования"</w:t>
      </w:r>
      <w:r w:rsidRPr="00241DE0">
        <w:t xml:space="preserve"> запланированы:</w:t>
      </w:r>
    </w:p>
    <w:p w:rsidR="004D34D9" w:rsidRPr="00241DE0" w:rsidRDefault="004D34D9" w:rsidP="004D34D9">
      <w:pPr>
        <w:autoSpaceDE w:val="0"/>
        <w:autoSpaceDN w:val="0"/>
        <w:adjustRightInd w:val="0"/>
        <w:jc w:val="both"/>
      </w:pPr>
      <w:r w:rsidRPr="00241DE0">
        <w:t>- проведение социологических исследований;</w:t>
      </w:r>
    </w:p>
    <w:p w:rsidR="004D34D9" w:rsidRPr="00241DE0" w:rsidRDefault="004D34D9" w:rsidP="004D34D9">
      <w:pPr>
        <w:autoSpaceDE w:val="0"/>
        <w:autoSpaceDN w:val="0"/>
        <w:adjustRightInd w:val="0"/>
        <w:jc w:val="both"/>
      </w:pPr>
      <w:r w:rsidRPr="00241DE0">
        <w:lastRenderedPageBreak/>
        <w:t>- обеспечение проведения государственной итоговой аттестации обучающихся, в том числе ЕГЭ и ОГЭ.</w:t>
      </w:r>
    </w:p>
    <w:p w:rsidR="004D34D9" w:rsidRPr="00241DE0" w:rsidRDefault="004D34D9" w:rsidP="004D34D9">
      <w:pPr>
        <w:autoSpaceDE w:val="0"/>
        <w:autoSpaceDN w:val="0"/>
        <w:adjustRightInd w:val="0"/>
        <w:jc w:val="both"/>
      </w:pPr>
      <w:r w:rsidRPr="00241DE0">
        <w:t>Для оценки эффективности выполнения мероприятия используется целевой индикатор - доля муниципальных образовательных учреждений общего образования, внедряющих информационно-коммуникационные технологии в образовательный процесс, от общего количества муниципальных образовательных учреждений общего образования.</w:t>
      </w:r>
    </w:p>
    <w:p w:rsidR="004D34D9" w:rsidRPr="00241DE0" w:rsidRDefault="004D34D9" w:rsidP="004D34D9">
      <w:pPr>
        <w:autoSpaceDE w:val="0"/>
        <w:autoSpaceDN w:val="0"/>
        <w:adjustRightInd w:val="0"/>
        <w:jc w:val="both"/>
      </w:pPr>
      <w:r w:rsidRPr="00241DE0">
        <w:t>Значение целевого индикатора определяется как отношение количества муниципальных образовательных учреждений общего образования, внедряющих информационно-коммуникационные технологии в образовательный процесс, к общему количеству муниципальных образовательных учреждений общего образования (</w:t>
      </w:r>
      <w:proofErr w:type="gramStart"/>
      <w:r w:rsidRPr="00241DE0">
        <w:t>в</w:t>
      </w:r>
      <w:proofErr w:type="gramEnd"/>
      <w:r w:rsidRPr="00241DE0">
        <w:t xml:space="preserve"> %) </w:t>
      </w:r>
      <w:proofErr w:type="gramStart"/>
      <w:r w:rsidRPr="00241DE0">
        <w:t>на</w:t>
      </w:r>
      <w:proofErr w:type="gramEnd"/>
      <w:r w:rsidRPr="00241DE0">
        <w:t xml:space="preserve"> основе соответствующих данных Министерства образования Омской области;</w:t>
      </w:r>
    </w:p>
    <w:p w:rsidR="004D34D9" w:rsidRPr="00241DE0" w:rsidRDefault="004D34D9" w:rsidP="004D34D9">
      <w:pPr>
        <w:autoSpaceDE w:val="0"/>
        <w:autoSpaceDN w:val="0"/>
        <w:adjustRightInd w:val="0"/>
        <w:jc w:val="both"/>
      </w:pPr>
      <w:r w:rsidRPr="00241DE0">
        <w:t xml:space="preserve">В рамках реализации основного мероприятия  </w:t>
      </w:r>
      <w:r w:rsidRPr="00241DE0">
        <w:rPr>
          <w:b/>
        </w:rPr>
        <w:t>7 "Социальная поддержка детей, оставшихся без попечения родителей"</w:t>
      </w:r>
      <w:r w:rsidRPr="00241DE0">
        <w:t xml:space="preserve"> запланированы следующие мероприятия:</w:t>
      </w:r>
    </w:p>
    <w:p w:rsidR="004D34D9" w:rsidRPr="00241DE0" w:rsidRDefault="004D34D9" w:rsidP="004D34D9">
      <w:pPr>
        <w:autoSpaceDE w:val="0"/>
        <w:autoSpaceDN w:val="0"/>
        <w:adjustRightInd w:val="0"/>
        <w:jc w:val="both"/>
      </w:pPr>
      <w:r w:rsidRPr="00241DE0">
        <w:t>- организация и осуществление деятельности по опеке и попечительству над несовершеннолетними;</w:t>
      </w:r>
    </w:p>
    <w:p w:rsidR="004D34D9" w:rsidRPr="00241DE0" w:rsidRDefault="004D34D9" w:rsidP="004D34D9">
      <w:pPr>
        <w:autoSpaceDE w:val="0"/>
        <w:autoSpaceDN w:val="0"/>
        <w:adjustRightInd w:val="0"/>
        <w:jc w:val="both"/>
      </w:pPr>
      <w:r w:rsidRPr="00241DE0">
        <w:t>-  предоставление мер социальной поддержки опекунам (попечителям) детей-сирот и детей, оставшихся без попечения родителей;</w:t>
      </w:r>
    </w:p>
    <w:p w:rsidR="004D34D9" w:rsidRPr="00241DE0" w:rsidRDefault="004D34D9" w:rsidP="004D34D9">
      <w:pPr>
        <w:autoSpaceDE w:val="0"/>
        <w:autoSpaceDN w:val="0"/>
        <w:adjustRightInd w:val="0"/>
        <w:jc w:val="both"/>
      </w:pPr>
      <w:r w:rsidRPr="00241DE0">
        <w:t xml:space="preserve">- ежемесячное денежное вознаграждение опекунам (попечителям, приемным родителям); </w:t>
      </w:r>
    </w:p>
    <w:p w:rsidR="004D34D9" w:rsidRPr="00241DE0" w:rsidRDefault="004D34D9" w:rsidP="004D34D9">
      <w:pPr>
        <w:autoSpaceDE w:val="0"/>
        <w:autoSpaceDN w:val="0"/>
        <w:adjustRightInd w:val="0"/>
        <w:jc w:val="both"/>
      </w:pPr>
      <w:r w:rsidRPr="00241DE0">
        <w:t xml:space="preserve">- предоставление приемным родителям (родителю), приемным семьям мер социальной поддержки; </w:t>
      </w:r>
    </w:p>
    <w:p w:rsidR="004D34D9" w:rsidRPr="00241DE0" w:rsidRDefault="004D34D9" w:rsidP="004D34D9">
      <w:pPr>
        <w:autoSpaceDE w:val="0"/>
        <w:autoSpaceDN w:val="0"/>
        <w:adjustRightInd w:val="0"/>
        <w:jc w:val="both"/>
      </w:pPr>
      <w:r w:rsidRPr="00241DE0">
        <w:t>Для оценки эффективности выполнения мероприятия используется целевой индикатор - доля детей-сирот и детей, оставшихся без попечения родителей, переданных на воспитание в семью от общего количества выявленных детей-сирот и детей, оставшихся без попечения родителей, проживающих на территории Омской области.</w:t>
      </w:r>
    </w:p>
    <w:p w:rsidR="004D34D9" w:rsidRPr="00241DE0" w:rsidRDefault="004D34D9" w:rsidP="004D34D9">
      <w:pPr>
        <w:autoSpaceDE w:val="0"/>
        <w:autoSpaceDN w:val="0"/>
        <w:adjustRightInd w:val="0"/>
        <w:jc w:val="both"/>
      </w:pPr>
      <w:r w:rsidRPr="00241DE0">
        <w:t>Значение целевого индикатора определяется как отношение количества детей-сирот и детей, оставшихся без попечения родителей, переданных на воспитание в семью, к общему количеству выявленных детей-сирот и детей, оставшихся без попечения родителей, проживающих на территории Омской области (</w:t>
      </w:r>
      <w:proofErr w:type="gramStart"/>
      <w:r w:rsidRPr="00241DE0">
        <w:t>в</w:t>
      </w:r>
      <w:proofErr w:type="gramEnd"/>
      <w:r w:rsidRPr="00241DE0">
        <w:t xml:space="preserve"> %), </w:t>
      </w:r>
      <w:proofErr w:type="gramStart"/>
      <w:r w:rsidRPr="00241DE0">
        <w:t>на</w:t>
      </w:r>
      <w:proofErr w:type="gramEnd"/>
      <w:r w:rsidRPr="00241DE0">
        <w:t xml:space="preserve"> основе соответствующих данных Министерства образования Омской области;</w:t>
      </w:r>
    </w:p>
    <w:p w:rsidR="004D34D9" w:rsidRPr="00241DE0" w:rsidRDefault="004D34D9" w:rsidP="004D34D9">
      <w:pPr>
        <w:autoSpaceDE w:val="0"/>
        <w:autoSpaceDN w:val="0"/>
        <w:adjustRightInd w:val="0"/>
        <w:jc w:val="both"/>
      </w:pPr>
      <w:r w:rsidRPr="00241DE0">
        <w:t xml:space="preserve">В рамках реализации основного мероприятия  </w:t>
      </w:r>
      <w:r w:rsidRPr="00241DE0">
        <w:rPr>
          <w:b/>
        </w:rPr>
        <w:t>8  " Руководство и управление в сфере образования на территории Муромцевского муниципального района Омской области "</w:t>
      </w:r>
      <w:r w:rsidRPr="00241DE0">
        <w:t xml:space="preserve"> запланированы следующие мероприятия:</w:t>
      </w:r>
    </w:p>
    <w:p w:rsidR="004D34D9" w:rsidRPr="00241DE0" w:rsidRDefault="004D34D9" w:rsidP="004D34D9">
      <w:pPr>
        <w:autoSpaceDE w:val="0"/>
        <w:autoSpaceDN w:val="0"/>
        <w:adjustRightInd w:val="0"/>
        <w:jc w:val="both"/>
      </w:pPr>
      <w:r w:rsidRPr="00241DE0">
        <w:t>- руководство и управление в сфере установленных функций органов местного самоуправления;</w:t>
      </w:r>
    </w:p>
    <w:p w:rsidR="004D34D9" w:rsidRPr="00241DE0" w:rsidRDefault="004D34D9" w:rsidP="004D34D9">
      <w:pPr>
        <w:autoSpaceDE w:val="0"/>
        <w:autoSpaceDN w:val="0"/>
        <w:adjustRightInd w:val="0"/>
        <w:jc w:val="both"/>
      </w:pPr>
      <w:r w:rsidRPr="00241DE0">
        <w:t>- реализация прочих мероприятий;</w:t>
      </w:r>
    </w:p>
    <w:p w:rsidR="004D34D9" w:rsidRPr="00241DE0" w:rsidRDefault="004D34D9" w:rsidP="004D34D9">
      <w:pPr>
        <w:autoSpaceDE w:val="0"/>
        <w:autoSpaceDN w:val="0"/>
        <w:adjustRightInd w:val="0"/>
        <w:jc w:val="both"/>
      </w:pPr>
      <w:proofErr w:type="gramStart"/>
      <w:r w:rsidRPr="00241DE0">
        <w:t xml:space="preserve">Для оценки эффективности выполнения мероприятия используется целевой индикатор - 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 </w:t>
      </w:r>
      <w:proofErr w:type="gramEnd"/>
    </w:p>
    <w:p w:rsidR="004D34D9" w:rsidRPr="00241DE0" w:rsidRDefault="004D34D9" w:rsidP="004D34D9">
      <w:pPr>
        <w:autoSpaceDE w:val="0"/>
        <w:autoSpaceDN w:val="0"/>
        <w:adjustRightInd w:val="0"/>
        <w:jc w:val="both"/>
      </w:pPr>
      <w:proofErr w:type="gramStart"/>
      <w:r w:rsidRPr="00241DE0">
        <w:t>- поощрение муниципальной управленческой команды Омской области за достижение Омской областью в 2021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указанных в пункте 10 Правил распределения в 2022 году между субъектами Российской Федерации дотаций (грантов) в форме межбюджетных трансфертов на основе достигнутых ими за отчетный период</w:t>
      </w:r>
      <w:proofErr w:type="gramEnd"/>
      <w:r w:rsidRPr="00241DE0">
        <w:t xml:space="preserve"> значений (уровней) показателей для оценки </w:t>
      </w:r>
      <w:proofErr w:type="gramStart"/>
      <w:r w:rsidRPr="00241DE0">
        <w:t>эффективности деятельности высших должностных лиц субъектов Российской Федерации</w:t>
      </w:r>
      <w:proofErr w:type="gramEnd"/>
      <w:r w:rsidRPr="00241DE0">
        <w:t xml:space="preserve"> и деятельности органов исполнительной власти субъектов Российской Федерации, утвержденных постановлением Правительства Российской Федерации от 9 июня 2022 года №1050.</w:t>
      </w:r>
    </w:p>
    <w:p w:rsidR="004D34D9" w:rsidRPr="00241DE0" w:rsidRDefault="004D34D9" w:rsidP="004D34D9">
      <w:pPr>
        <w:autoSpaceDE w:val="0"/>
        <w:autoSpaceDN w:val="0"/>
        <w:adjustRightInd w:val="0"/>
        <w:jc w:val="both"/>
      </w:pPr>
      <w:r w:rsidRPr="00241DE0">
        <w:lastRenderedPageBreak/>
        <w:t xml:space="preserve">В рамках реализации </w:t>
      </w:r>
      <w:r w:rsidRPr="00241DE0">
        <w:rPr>
          <w:b/>
        </w:rPr>
        <w:t xml:space="preserve">основного мероприятия  9  "Организация отдыха и оздоровления несовершеннолетних в Муромцевском муниципальном районе Омской области" </w:t>
      </w:r>
      <w:r w:rsidRPr="00241DE0">
        <w:t>запланированы следующие мероприятия:</w:t>
      </w:r>
    </w:p>
    <w:p w:rsidR="004D34D9" w:rsidRPr="00241DE0" w:rsidRDefault="004D34D9" w:rsidP="004D34D9">
      <w:pPr>
        <w:autoSpaceDE w:val="0"/>
        <w:autoSpaceDN w:val="0"/>
        <w:adjustRightInd w:val="0"/>
        <w:jc w:val="both"/>
      </w:pPr>
      <w:r w:rsidRPr="00241DE0">
        <w:t>- организация отдыха и оздоровления несовершеннолетних в Муромцевском муниципальном районе Омской области;</w:t>
      </w:r>
    </w:p>
    <w:p w:rsidR="004D34D9" w:rsidRPr="00241DE0" w:rsidRDefault="004D34D9" w:rsidP="004D34D9">
      <w:pPr>
        <w:autoSpaceDE w:val="0"/>
        <w:autoSpaceDN w:val="0"/>
        <w:adjustRightInd w:val="0"/>
        <w:jc w:val="both"/>
      </w:pPr>
      <w:r w:rsidRPr="00241DE0">
        <w:t>- создание условий для успешного проведения оздоровительной компании на территории Муромцевского муниципального района Омской области.</w:t>
      </w:r>
    </w:p>
    <w:p w:rsidR="004D34D9" w:rsidRPr="00241DE0" w:rsidRDefault="004D34D9" w:rsidP="004D34D9">
      <w:pPr>
        <w:autoSpaceDE w:val="0"/>
        <w:autoSpaceDN w:val="0"/>
        <w:adjustRightInd w:val="0"/>
        <w:jc w:val="both"/>
      </w:pPr>
      <w:r w:rsidRPr="00241DE0">
        <w:t>Для оценки эффективности выполнения мероприятия используется целевой индикатор - общее количество детей Муромцевского муниципального района Омской области в возрасте от 6 до 18 лет, направленных в оздоровительные лагеря за счет средств областного бюджета.</w:t>
      </w:r>
    </w:p>
    <w:p w:rsidR="004D34D9" w:rsidRPr="00241DE0" w:rsidRDefault="004D34D9" w:rsidP="004D34D9">
      <w:pPr>
        <w:autoSpaceDE w:val="0"/>
        <w:autoSpaceDN w:val="0"/>
        <w:adjustRightInd w:val="0"/>
        <w:jc w:val="both"/>
      </w:pPr>
      <w:r w:rsidRPr="00241DE0">
        <w:t>- Организация и осуществление мероприятий по работе с детьми и молодежью в каникулярное время</w:t>
      </w:r>
    </w:p>
    <w:p w:rsidR="004D34D9" w:rsidRPr="00241DE0" w:rsidRDefault="004D34D9" w:rsidP="004D34D9">
      <w:pPr>
        <w:autoSpaceDE w:val="0"/>
        <w:autoSpaceDN w:val="0"/>
        <w:adjustRightInd w:val="0"/>
        <w:jc w:val="both"/>
      </w:pPr>
      <w:proofErr w:type="gramStart"/>
      <w:r w:rsidRPr="00241DE0">
        <w:t>Для оценки эффективности выполнения мероприятия используется целевой индикатор - доля детей Омской области в возрасте от 6 до 18 лет, направленных на отдых в каникулярное время в организации отдыха детей и их оздоровления, за счет средств областного бюджета в форме субсидии местным бюджетам, от общей численности детей в возрасте от 6 до 18 лет, проживающих на территории  Омской области.</w:t>
      </w:r>
      <w:proofErr w:type="gramEnd"/>
    </w:p>
    <w:p w:rsidR="004D34D9" w:rsidRPr="00241DE0" w:rsidRDefault="004D34D9" w:rsidP="004D34D9">
      <w:pPr>
        <w:autoSpaceDE w:val="0"/>
        <w:autoSpaceDN w:val="0"/>
        <w:adjustRightInd w:val="0"/>
        <w:jc w:val="both"/>
      </w:pPr>
      <w:r w:rsidRPr="00241DE0">
        <w:t xml:space="preserve">В рамках реализации основного мероприятия  </w:t>
      </w:r>
      <w:r w:rsidRPr="00241DE0">
        <w:rPr>
          <w:b/>
        </w:rPr>
        <w:t>10 "Обеспечение функционирования модели персонифицированного финансирования дополнительного образования детей"</w:t>
      </w:r>
      <w:r w:rsidRPr="00241DE0">
        <w:t xml:space="preserve"> запланированы следующие мероприятия:</w:t>
      </w:r>
    </w:p>
    <w:p w:rsidR="004D34D9" w:rsidRPr="00241DE0" w:rsidRDefault="004D34D9" w:rsidP="004D34D9">
      <w:pPr>
        <w:autoSpaceDE w:val="0"/>
        <w:autoSpaceDN w:val="0"/>
        <w:adjustRightInd w:val="0"/>
        <w:jc w:val="both"/>
      </w:pPr>
      <w:r w:rsidRPr="00241DE0">
        <w:t xml:space="preserve">- обеспечение </w:t>
      </w:r>
      <w:proofErr w:type="gramStart"/>
      <w:r w:rsidRPr="00241DE0">
        <w:t>функционирования модели персонифицированного финансирования дополнительного образования детей</w:t>
      </w:r>
      <w:proofErr w:type="gramEnd"/>
      <w:r w:rsidRPr="00241DE0">
        <w:t xml:space="preserve"> за счет средств местного бюджета;</w:t>
      </w:r>
    </w:p>
    <w:p w:rsidR="004D34D9" w:rsidRPr="00241DE0" w:rsidRDefault="004D34D9" w:rsidP="004D34D9">
      <w:pPr>
        <w:autoSpaceDE w:val="0"/>
        <w:autoSpaceDN w:val="0"/>
        <w:adjustRightInd w:val="0"/>
        <w:jc w:val="both"/>
      </w:pPr>
      <w:r w:rsidRPr="00241DE0">
        <w:t>-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p w:rsidR="004D34D9" w:rsidRPr="00241DE0" w:rsidRDefault="004D34D9" w:rsidP="004D34D9">
      <w:pPr>
        <w:autoSpaceDE w:val="0"/>
        <w:autoSpaceDN w:val="0"/>
        <w:adjustRightInd w:val="0"/>
        <w:jc w:val="both"/>
      </w:pPr>
      <w:r w:rsidRPr="00241DE0">
        <w:t>- выделение грантов на организацию предоставления дополнительного образования детей в рамках персонифицированного финансирования дополнительного образования детей.</w:t>
      </w:r>
    </w:p>
    <w:p w:rsidR="004D34D9" w:rsidRPr="00241DE0" w:rsidRDefault="004D34D9" w:rsidP="004D34D9">
      <w:pPr>
        <w:autoSpaceDE w:val="0"/>
        <w:autoSpaceDN w:val="0"/>
        <w:adjustRightInd w:val="0"/>
        <w:jc w:val="both"/>
      </w:pPr>
      <w:r w:rsidRPr="00241DE0">
        <w:t>Для оценки эффективности выполнения мероприятия используется целевой индикатор -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Муромцевском муниципальном районе.</w:t>
      </w:r>
    </w:p>
    <w:p w:rsidR="004D34D9" w:rsidRPr="00241DE0" w:rsidRDefault="004D34D9" w:rsidP="004D34D9">
      <w:pPr>
        <w:autoSpaceDE w:val="0"/>
        <w:autoSpaceDN w:val="0"/>
        <w:adjustRightInd w:val="0"/>
        <w:jc w:val="center"/>
      </w:pPr>
      <w:r w:rsidRPr="00241DE0">
        <w:t>РАЗДЕЛ № 7</w:t>
      </w:r>
    </w:p>
    <w:p w:rsidR="004D34D9" w:rsidRPr="00241DE0" w:rsidRDefault="004D34D9" w:rsidP="004D34D9">
      <w:pPr>
        <w:autoSpaceDE w:val="0"/>
        <w:autoSpaceDN w:val="0"/>
        <w:adjustRightInd w:val="0"/>
        <w:jc w:val="center"/>
      </w:pPr>
      <w:r w:rsidRPr="00241DE0">
        <w:t>Объем финансовых ресурсов, необходимых для реализации подпрограммы в целом и по источникам финансирования</w:t>
      </w:r>
    </w:p>
    <w:p w:rsidR="004D34D9" w:rsidRPr="00241DE0" w:rsidRDefault="004D34D9" w:rsidP="004D34D9">
      <w:pPr>
        <w:autoSpaceDE w:val="0"/>
        <w:autoSpaceDN w:val="0"/>
        <w:adjustRightInd w:val="0"/>
        <w:jc w:val="center"/>
        <w:rPr>
          <w:i/>
        </w:rPr>
      </w:pPr>
    </w:p>
    <w:p w:rsidR="004D34D9" w:rsidRPr="00241DE0" w:rsidRDefault="004D34D9" w:rsidP="004D34D9">
      <w:pPr>
        <w:jc w:val="both"/>
      </w:pPr>
      <w:r w:rsidRPr="00241DE0">
        <w:t>Общий объем средств на финансирование подпрограммы составляет 5</w:t>
      </w:r>
      <w:r>
        <w:t> 655 711 015,42</w:t>
      </w:r>
      <w:r w:rsidRPr="00241DE0">
        <w:t xml:space="preserve">  рублей, в том числе:</w:t>
      </w:r>
    </w:p>
    <w:p w:rsidR="004D34D9" w:rsidRPr="00241DE0" w:rsidRDefault="004D34D9" w:rsidP="004D34D9">
      <w:pPr>
        <w:widowControl w:val="0"/>
        <w:autoSpaceDE w:val="0"/>
        <w:autoSpaceDN w:val="0"/>
        <w:adjustRightInd w:val="0"/>
      </w:pPr>
      <w:r w:rsidRPr="00241DE0">
        <w:t xml:space="preserve">2022 год – 606 167 745,11 рублей </w:t>
      </w:r>
    </w:p>
    <w:p w:rsidR="004D34D9" w:rsidRPr="00241DE0" w:rsidRDefault="004D34D9" w:rsidP="004D34D9">
      <w:pPr>
        <w:widowControl w:val="0"/>
        <w:tabs>
          <w:tab w:val="left" w:pos="4932"/>
        </w:tabs>
        <w:autoSpaceDE w:val="0"/>
        <w:autoSpaceDN w:val="0"/>
        <w:adjustRightInd w:val="0"/>
      </w:pPr>
      <w:r w:rsidRPr="00241DE0">
        <w:t>2023 год – 641 782 338,06 рублей</w:t>
      </w:r>
    </w:p>
    <w:p w:rsidR="004D34D9" w:rsidRPr="00241DE0" w:rsidRDefault="004D34D9" w:rsidP="004D34D9">
      <w:pPr>
        <w:widowControl w:val="0"/>
        <w:tabs>
          <w:tab w:val="left" w:pos="5211"/>
        </w:tabs>
        <w:autoSpaceDE w:val="0"/>
        <w:autoSpaceDN w:val="0"/>
        <w:adjustRightInd w:val="0"/>
      </w:pPr>
      <w:r w:rsidRPr="00241DE0">
        <w:t xml:space="preserve">2024 год – </w:t>
      </w:r>
      <w:r>
        <w:t>886 587 115,84</w:t>
      </w:r>
      <w:r w:rsidRPr="00241DE0">
        <w:t xml:space="preserve"> рублей </w:t>
      </w:r>
    </w:p>
    <w:p w:rsidR="004D34D9" w:rsidRPr="00241DE0" w:rsidRDefault="004D34D9" w:rsidP="004D34D9">
      <w:pPr>
        <w:widowControl w:val="0"/>
        <w:tabs>
          <w:tab w:val="left" w:pos="5211"/>
        </w:tabs>
        <w:autoSpaceDE w:val="0"/>
        <w:autoSpaceDN w:val="0"/>
        <w:adjustRightInd w:val="0"/>
      </w:pPr>
      <w:r w:rsidRPr="00241DE0">
        <w:t>2025 год – 687 086 112,55 рублей</w:t>
      </w:r>
    </w:p>
    <w:p w:rsidR="004D34D9" w:rsidRPr="00241DE0" w:rsidRDefault="004D34D9" w:rsidP="004D34D9">
      <w:pPr>
        <w:widowControl w:val="0"/>
        <w:tabs>
          <w:tab w:val="left" w:pos="5211"/>
        </w:tabs>
        <w:autoSpaceDE w:val="0"/>
        <w:autoSpaceDN w:val="0"/>
        <w:adjustRightInd w:val="0"/>
      </w:pPr>
      <w:r w:rsidRPr="00241DE0">
        <w:t>2026 год – 691 126 194,94 рубля</w:t>
      </w:r>
    </w:p>
    <w:p w:rsidR="004D34D9" w:rsidRPr="00241DE0" w:rsidRDefault="004D34D9" w:rsidP="004D34D9">
      <w:pPr>
        <w:widowControl w:val="0"/>
        <w:tabs>
          <w:tab w:val="left" w:pos="5211"/>
        </w:tabs>
        <w:autoSpaceDE w:val="0"/>
        <w:autoSpaceDN w:val="0"/>
        <w:adjustRightInd w:val="0"/>
      </w:pPr>
      <w:r w:rsidRPr="00241DE0">
        <w:t>2027 год – 677 948 431,30 рубль</w:t>
      </w:r>
    </w:p>
    <w:p w:rsidR="004D34D9" w:rsidRPr="00241DE0" w:rsidRDefault="004D34D9" w:rsidP="004D34D9">
      <w:pPr>
        <w:widowControl w:val="0"/>
        <w:tabs>
          <w:tab w:val="left" w:pos="5211"/>
        </w:tabs>
        <w:autoSpaceDE w:val="0"/>
        <w:autoSpaceDN w:val="0"/>
        <w:adjustRightInd w:val="0"/>
      </w:pPr>
      <w:r w:rsidRPr="00241DE0">
        <w:t>2028 год – 488 337 692,54 рубля</w:t>
      </w:r>
    </w:p>
    <w:p w:rsidR="004D34D9" w:rsidRPr="00241DE0" w:rsidRDefault="004D34D9" w:rsidP="004D34D9">
      <w:pPr>
        <w:widowControl w:val="0"/>
        <w:tabs>
          <w:tab w:val="left" w:pos="5211"/>
        </w:tabs>
        <w:autoSpaceDE w:val="0"/>
        <w:autoSpaceDN w:val="0"/>
        <w:adjustRightInd w:val="0"/>
      </w:pPr>
      <w:r w:rsidRPr="00241DE0">
        <w:t>2029 год – 488 337 692,54 рубля</w:t>
      </w:r>
    </w:p>
    <w:p w:rsidR="004D34D9" w:rsidRPr="00241DE0" w:rsidRDefault="004D34D9" w:rsidP="004D34D9">
      <w:pPr>
        <w:widowControl w:val="0"/>
        <w:tabs>
          <w:tab w:val="left" w:pos="5211"/>
        </w:tabs>
        <w:autoSpaceDE w:val="0"/>
        <w:autoSpaceDN w:val="0"/>
        <w:adjustRightInd w:val="0"/>
      </w:pPr>
      <w:r w:rsidRPr="00241DE0">
        <w:t>2030 год – 488 337 692,54 рубля</w:t>
      </w:r>
    </w:p>
    <w:p w:rsidR="004D34D9" w:rsidRPr="00241DE0" w:rsidRDefault="004D34D9" w:rsidP="004D34D9">
      <w:pPr>
        <w:jc w:val="both"/>
      </w:pPr>
      <w:r w:rsidRPr="00241DE0">
        <w:t xml:space="preserve">Общий объем расходов за счет поступлений из федерального бюджета на реализацию подпрограммы составляет </w:t>
      </w:r>
      <w:r>
        <w:t>421 200 418,17</w:t>
      </w:r>
      <w:r w:rsidRPr="00241DE0">
        <w:t xml:space="preserve"> рублей, в том числе:</w:t>
      </w:r>
    </w:p>
    <w:p w:rsidR="004D34D9" w:rsidRPr="00241DE0" w:rsidRDefault="004D34D9" w:rsidP="004D34D9">
      <w:pPr>
        <w:widowControl w:val="0"/>
        <w:autoSpaceDE w:val="0"/>
        <w:autoSpaceDN w:val="0"/>
        <w:adjustRightInd w:val="0"/>
      </w:pPr>
      <w:r w:rsidRPr="00241DE0">
        <w:t xml:space="preserve">2022 год – 29 787 490,80 рублей </w:t>
      </w:r>
    </w:p>
    <w:p w:rsidR="004D34D9" w:rsidRPr="00241DE0" w:rsidRDefault="004D34D9" w:rsidP="004D34D9">
      <w:pPr>
        <w:widowControl w:val="0"/>
        <w:tabs>
          <w:tab w:val="left" w:pos="4932"/>
        </w:tabs>
        <w:autoSpaceDE w:val="0"/>
        <w:autoSpaceDN w:val="0"/>
        <w:adjustRightInd w:val="0"/>
      </w:pPr>
      <w:r w:rsidRPr="00241DE0">
        <w:t>2023 год – 31 164 674,33 рубля</w:t>
      </w:r>
    </w:p>
    <w:p w:rsidR="004D34D9" w:rsidRPr="00241DE0" w:rsidRDefault="004D34D9" w:rsidP="004D34D9">
      <w:pPr>
        <w:widowControl w:val="0"/>
        <w:tabs>
          <w:tab w:val="left" w:pos="5211"/>
        </w:tabs>
        <w:autoSpaceDE w:val="0"/>
        <w:autoSpaceDN w:val="0"/>
        <w:adjustRightInd w:val="0"/>
      </w:pPr>
      <w:r w:rsidRPr="00241DE0">
        <w:lastRenderedPageBreak/>
        <w:t xml:space="preserve">2024 год – </w:t>
      </w:r>
      <w:r>
        <w:t>145 547 224,01</w:t>
      </w:r>
      <w:r w:rsidRPr="00241DE0">
        <w:t xml:space="preserve"> рубл</w:t>
      </w:r>
      <w:r>
        <w:t>я</w:t>
      </w:r>
    </w:p>
    <w:p w:rsidR="004D34D9" w:rsidRPr="00241DE0" w:rsidRDefault="004D34D9" w:rsidP="004D34D9">
      <w:pPr>
        <w:widowControl w:val="0"/>
        <w:tabs>
          <w:tab w:val="left" w:pos="5211"/>
        </w:tabs>
        <w:autoSpaceDE w:val="0"/>
        <w:autoSpaceDN w:val="0"/>
        <w:adjustRightInd w:val="0"/>
      </w:pPr>
      <w:r w:rsidRPr="00241DE0">
        <w:t>2025 год – 45 572 356,76 рублей</w:t>
      </w:r>
    </w:p>
    <w:p w:rsidR="004D34D9" w:rsidRPr="00241DE0" w:rsidRDefault="004D34D9" w:rsidP="004D34D9">
      <w:pPr>
        <w:widowControl w:val="0"/>
        <w:tabs>
          <w:tab w:val="left" w:pos="5211"/>
        </w:tabs>
        <w:autoSpaceDE w:val="0"/>
        <w:autoSpaceDN w:val="0"/>
        <w:adjustRightInd w:val="0"/>
      </w:pPr>
      <w:r w:rsidRPr="00241DE0">
        <w:t>2026 год – 43 862 651,70 рубль</w:t>
      </w:r>
    </w:p>
    <w:p w:rsidR="004D34D9" w:rsidRPr="00241DE0" w:rsidRDefault="004D34D9" w:rsidP="004D34D9">
      <w:pPr>
        <w:widowControl w:val="0"/>
        <w:tabs>
          <w:tab w:val="left" w:pos="5211"/>
        </w:tabs>
        <w:autoSpaceDE w:val="0"/>
        <w:autoSpaceDN w:val="0"/>
        <w:adjustRightInd w:val="0"/>
      </w:pPr>
      <w:r w:rsidRPr="00241DE0">
        <w:t>2027 год – 43 193 658,42 рублей</w:t>
      </w:r>
    </w:p>
    <w:p w:rsidR="004D34D9" w:rsidRPr="00241DE0" w:rsidRDefault="004D34D9" w:rsidP="004D34D9">
      <w:pPr>
        <w:widowControl w:val="0"/>
        <w:tabs>
          <w:tab w:val="left" w:pos="5211"/>
        </w:tabs>
        <w:autoSpaceDE w:val="0"/>
        <w:autoSpaceDN w:val="0"/>
        <w:adjustRightInd w:val="0"/>
      </w:pPr>
      <w:r w:rsidRPr="00241DE0">
        <w:t>2028 год – 27 357 454,05 рубля</w:t>
      </w:r>
    </w:p>
    <w:p w:rsidR="004D34D9" w:rsidRPr="00241DE0" w:rsidRDefault="004D34D9" w:rsidP="004D34D9">
      <w:pPr>
        <w:widowControl w:val="0"/>
        <w:tabs>
          <w:tab w:val="left" w:pos="5211"/>
        </w:tabs>
        <w:autoSpaceDE w:val="0"/>
        <w:autoSpaceDN w:val="0"/>
        <w:adjustRightInd w:val="0"/>
      </w:pPr>
      <w:r w:rsidRPr="00241DE0">
        <w:t>2029 год – 27 357 454,05 рубля</w:t>
      </w:r>
    </w:p>
    <w:p w:rsidR="004D34D9" w:rsidRPr="00241DE0" w:rsidRDefault="004D34D9" w:rsidP="004D34D9">
      <w:pPr>
        <w:widowControl w:val="0"/>
        <w:tabs>
          <w:tab w:val="left" w:pos="5211"/>
        </w:tabs>
        <w:autoSpaceDE w:val="0"/>
        <w:autoSpaceDN w:val="0"/>
        <w:adjustRightInd w:val="0"/>
      </w:pPr>
      <w:r w:rsidRPr="00241DE0">
        <w:t>2030 год – 27 357 454,05 рубля</w:t>
      </w:r>
    </w:p>
    <w:p w:rsidR="004D34D9" w:rsidRPr="00241DE0" w:rsidRDefault="004D34D9" w:rsidP="004D34D9">
      <w:pPr>
        <w:jc w:val="both"/>
      </w:pPr>
      <w:r w:rsidRPr="00241DE0">
        <w:t>Общий объем расходов за счет поступлений целевого характера из областного бюджета на реализацию подпрограммы составляет                     3</w:t>
      </w:r>
      <w:r>
        <w:t> 709 150 578,07</w:t>
      </w:r>
      <w:r w:rsidRPr="00241DE0">
        <w:t xml:space="preserve"> рублей, в том числе:</w:t>
      </w:r>
    </w:p>
    <w:p w:rsidR="004D34D9" w:rsidRPr="00241DE0" w:rsidRDefault="004D34D9" w:rsidP="004D34D9">
      <w:pPr>
        <w:widowControl w:val="0"/>
        <w:autoSpaceDE w:val="0"/>
        <w:autoSpaceDN w:val="0"/>
        <w:adjustRightInd w:val="0"/>
      </w:pPr>
      <w:r w:rsidRPr="00241DE0">
        <w:t>2022 год – 412 677 171,94 рубль</w:t>
      </w:r>
    </w:p>
    <w:p w:rsidR="004D34D9" w:rsidRPr="00241DE0" w:rsidRDefault="004D34D9" w:rsidP="004D34D9">
      <w:pPr>
        <w:widowControl w:val="0"/>
        <w:tabs>
          <w:tab w:val="left" w:pos="4932"/>
        </w:tabs>
        <w:autoSpaceDE w:val="0"/>
        <w:autoSpaceDN w:val="0"/>
        <w:adjustRightInd w:val="0"/>
      </w:pPr>
      <w:r w:rsidRPr="00241DE0">
        <w:t>2023 год – 429 333 741,24 рубль</w:t>
      </w:r>
    </w:p>
    <w:p w:rsidR="004D34D9" w:rsidRPr="00241DE0" w:rsidRDefault="004D34D9" w:rsidP="004D34D9">
      <w:pPr>
        <w:widowControl w:val="0"/>
        <w:tabs>
          <w:tab w:val="left" w:pos="5211"/>
        </w:tabs>
        <w:autoSpaceDE w:val="0"/>
        <w:autoSpaceDN w:val="0"/>
        <w:adjustRightInd w:val="0"/>
      </w:pPr>
      <w:r w:rsidRPr="00241DE0">
        <w:t xml:space="preserve">2024 год – </w:t>
      </w:r>
      <w:r>
        <w:t>529 519 420,77</w:t>
      </w:r>
      <w:r w:rsidRPr="00241DE0">
        <w:t xml:space="preserve"> рубл</w:t>
      </w:r>
      <w:r>
        <w:t>ей</w:t>
      </w:r>
    </w:p>
    <w:p w:rsidR="004D34D9" w:rsidRPr="00241DE0" w:rsidRDefault="004D34D9" w:rsidP="004D34D9">
      <w:pPr>
        <w:widowControl w:val="0"/>
        <w:tabs>
          <w:tab w:val="left" w:pos="5211"/>
        </w:tabs>
        <w:autoSpaceDE w:val="0"/>
        <w:autoSpaceDN w:val="0"/>
        <w:adjustRightInd w:val="0"/>
      </w:pPr>
      <w:r w:rsidRPr="00241DE0">
        <w:t>2025 год – 468 032 455,24 рублей</w:t>
      </w:r>
    </w:p>
    <w:p w:rsidR="004D34D9" w:rsidRPr="00241DE0" w:rsidRDefault="004D34D9" w:rsidP="004D34D9">
      <w:pPr>
        <w:widowControl w:val="0"/>
        <w:tabs>
          <w:tab w:val="left" w:pos="5211"/>
        </w:tabs>
        <w:autoSpaceDE w:val="0"/>
        <w:autoSpaceDN w:val="0"/>
        <w:adjustRightInd w:val="0"/>
      </w:pPr>
      <w:r w:rsidRPr="00241DE0">
        <w:t>2026 год – 469 498 196,81 рублей</w:t>
      </w:r>
    </w:p>
    <w:p w:rsidR="004D34D9" w:rsidRPr="00241DE0" w:rsidRDefault="004D34D9" w:rsidP="004D34D9">
      <w:pPr>
        <w:widowControl w:val="0"/>
        <w:tabs>
          <w:tab w:val="left" w:pos="5211"/>
        </w:tabs>
        <w:autoSpaceDE w:val="0"/>
        <w:autoSpaceDN w:val="0"/>
        <w:adjustRightInd w:val="0"/>
      </w:pPr>
      <w:r w:rsidRPr="00241DE0">
        <w:t>2027 год – 469 355 466,27 рублей</w:t>
      </w:r>
    </w:p>
    <w:p w:rsidR="004D34D9" w:rsidRPr="00241DE0" w:rsidRDefault="004D34D9" w:rsidP="004D34D9">
      <w:pPr>
        <w:widowControl w:val="0"/>
        <w:tabs>
          <w:tab w:val="left" w:pos="5211"/>
        </w:tabs>
        <w:autoSpaceDE w:val="0"/>
        <w:autoSpaceDN w:val="0"/>
        <w:adjustRightInd w:val="0"/>
      </w:pPr>
      <w:r w:rsidRPr="00241DE0">
        <w:t>2028 год – 310 244 708,60 рублей</w:t>
      </w:r>
    </w:p>
    <w:p w:rsidR="004D34D9" w:rsidRPr="00241DE0" w:rsidRDefault="004D34D9" w:rsidP="004D34D9">
      <w:pPr>
        <w:widowControl w:val="0"/>
        <w:tabs>
          <w:tab w:val="left" w:pos="5211"/>
        </w:tabs>
        <w:autoSpaceDE w:val="0"/>
        <w:autoSpaceDN w:val="0"/>
        <w:adjustRightInd w:val="0"/>
      </w:pPr>
      <w:r w:rsidRPr="00241DE0">
        <w:t>2029 год – 310 244 708,60 рублей</w:t>
      </w:r>
    </w:p>
    <w:p w:rsidR="004D34D9" w:rsidRPr="00241DE0" w:rsidRDefault="004D34D9" w:rsidP="004D34D9">
      <w:pPr>
        <w:widowControl w:val="0"/>
        <w:tabs>
          <w:tab w:val="left" w:pos="5211"/>
        </w:tabs>
        <w:autoSpaceDE w:val="0"/>
        <w:autoSpaceDN w:val="0"/>
        <w:adjustRightInd w:val="0"/>
      </w:pPr>
      <w:r w:rsidRPr="00241DE0">
        <w:t>2030 год – 310 244 708,60 рублей</w:t>
      </w:r>
    </w:p>
    <w:p w:rsidR="004D34D9" w:rsidRPr="00241DE0" w:rsidRDefault="004D34D9" w:rsidP="004D34D9">
      <w:pPr>
        <w:jc w:val="both"/>
      </w:pPr>
      <w:r w:rsidRPr="00241DE0">
        <w:t>Общий объем расходов местного бюджета на реализацию подпрограммы составляет                     1</w:t>
      </w:r>
      <w:r>
        <w:t> 525 360 019,18</w:t>
      </w:r>
      <w:r w:rsidRPr="00241DE0">
        <w:t xml:space="preserve"> рублей, в том числе: </w:t>
      </w:r>
    </w:p>
    <w:p w:rsidR="004D34D9" w:rsidRPr="00241DE0" w:rsidRDefault="004D34D9" w:rsidP="004D34D9">
      <w:pPr>
        <w:widowControl w:val="0"/>
        <w:autoSpaceDE w:val="0"/>
        <w:autoSpaceDN w:val="0"/>
        <w:adjustRightInd w:val="0"/>
      </w:pPr>
      <w:r w:rsidRPr="00241DE0">
        <w:t>2022 год – 163 703 082,37 рубля</w:t>
      </w:r>
    </w:p>
    <w:p w:rsidR="004D34D9" w:rsidRPr="00241DE0" w:rsidRDefault="004D34D9" w:rsidP="004D34D9">
      <w:pPr>
        <w:widowControl w:val="0"/>
        <w:tabs>
          <w:tab w:val="left" w:pos="4932"/>
        </w:tabs>
        <w:autoSpaceDE w:val="0"/>
        <w:autoSpaceDN w:val="0"/>
        <w:adjustRightInd w:val="0"/>
      </w:pPr>
      <w:r w:rsidRPr="00241DE0">
        <w:t>2023 год – 181 283 922,49 рубля</w:t>
      </w:r>
    </w:p>
    <w:p w:rsidR="004D34D9" w:rsidRPr="00241DE0" w:rsidRDefault="004D34D9" w:rsidP="004D34D9">
      <w:pPr>
        <w:widowControl w:val="0"/>
        <w:tabs>
          <w:tab w:val="left" w:pos="5211"/>
        </w:tabs>
        <w:autoSpaceDE w:val="0"/>
        <w:autoSpaceDN w:val="0"/>
        <w:adjustRightInd w:val="0"/>
      </w:pPr>
      <w:r w:rsidRPr="00241DE0">
        <w:t xml:space="preserve">2024 год – </w:t>
      </w:r>
      <w:r>
        <w:t>211 520 471,06</w:t>
      </w:r>
      <w:r w:rsidRPr="00241DE0">
        <w:t xml:space="preserve"> рубл</w:t>
      </w:r>
      <w:r>
        <w:t>ь</w:t>
      </w:r>
      <w:r w:rsidRPr="00241DE0">
        <w:t xml:space="preserve"> </w:t>
      </w:r>
    </w:p>
    <w:p w:rsidR="004D34D9" w:rsidRPr="00241DE0" w:rsidRDefault="004D34D9" w:rsidP="004D34D9">
      <w:pPr>
        <w:widowControl w:val="0"/>
        <w:tabs>
          <w:tab w:val="left" w:pos="5211"/>
        </w:tabs>
        <w:autoSpaceDE w:val="0"/>
        <w:autoSpaceDN w:val="0"/>
        <w:adjustRightInd w:val="0"/>
      </w:pPr>
      <w:r w:rsidRPr="00241DE0">
        <w:t>2025 год – 173 481 300,55 рублей</w:t>
      </w:r>
    </w:p>
    <w:p w:rsidR="004D34D9" w:rsidRPr="00241DE0" w:rsidRDefault="004D34D9" w:rsidP="004D34D9">
      <w:pPr>
        <w:widowControl w:val="0"/>
        <w:tabs>
          <w:tab w:val="left" w:pos="5211"/>
        </w:tabs>
        <w:autoSpaceDE w:val="0"/>
        <w:autoSpaceDN w:val="0"/>
        <w:adjustRightInd w:val="0"/>
      </w:pPr>
      <w:r w:rsidRPr="00241DE0">
        <w:t>2026 год – 177 765 346,43 рублей</w:t>
      </w:r>
    </w:p>
    <w:p w:rsidR="004D34D9" w:rsidRPr="00241DE0" w:rsidRDefault="004D34D9" w:rsidP="004D34D9">
      <w:pPr>
        <w:widowControl w:val="0"/>
        <w:tabs>
          <w:tab w:val="left" w:pos="5211"/>
        </w:tabs>
        <w:autoSpaceDE w:val="0"/>
        <w:autoSpaceDN w:val="0"/>
        <w:adjustRightInd w:val="0"/>
      </w:pPr>
      <w:r w:rsidRPr="00241DE0">
        <w:t>2027 год – 165 399 306,61 рублей</w:t>
      </w:r>
    </w:p>
    <w:p w:rsidR="004D34D9" w:rsidRPr="00241DE0" w:rsidRDefault="004D34D9" w:rsidP="004D34D9">
      <w:pPr>
        <w:widowControl w:val="0"/>
        <w:tabs>
          <w:tab w:val="left" w:pos="5211"/>
        </w:tabs>
        <w:autoSpaceDE w:val="0"/>
        <w:autoSpaceDN w:val="0"/>
        <w:adjustRightInd w:val="0"/>
      </w:pPr>
      <w:r w:rsidRPr="00241DE0">
        <w:t>2028 год – 150 735 529,89 рублей</w:t>
      </w:r>
    </w:p>
    <w:p w:rsidR="004D34D9" w:rsidRPr="00241DE0" w:rsidRDefault="004D34D9" w:rsidP="004D34D9">
      <w:pPr>
        <w:widowControl w:val="0"/>
        <w:tabs>
          <w:tab w:val="left" w:pos="5211"/>
        </w:tabs>
        <w:autoSpaceDE w:val="0"/>
        <w:autoSpaceDN w:val="0"/>
        <w:adjustRightInd w:val="0"/>
      </w:pPr>
      <w:r w:rsidRPr="00241DE0">
        <w:t>2029 год – 150 735 529,89 рублей</w:t>
      </w:r>
    </w:p>
    <w:p w:rsidR="004D34D9" w:rsidRPr="00241DE0" w:rsidRDefault="004D34D9" w:rsidP="004D34D9">
      <w:pPr>
        <w:widowControl w:val="0"/>
        <w:autoSpaceDE w:val="0"/>
        <w:autoSpaceDN w:val="0"/>
        <w:adjustRightInd w:val="0"/>
        <w:jc w:val="both"/>
      </w:pPr>
      <w:r w:rsidRPr="00241DE0">
        <w:t>2030 год – 150 735 529,89 рублей</w:t>
      </w:r>
    </w:p>
    <w:p w:rsidR="004D34D9" w:rsidRPr="00241DE0" w:rsidRDefault="004D34D9" w:rsidP="004D34D9">
      <w:pPr>
        <w:jc w:val="both"/>
      </w:pPr>
      <w:r w:rsidRPr="00241DE0">
        <w:t>Источниками финансирования подпрограммы являются поступления налоговых и неналоговых доходов местного бюджета, поступления целевого и нецелевого характера из областного бюджета.</w:t>
      </w:r>
    </w:p>
    <w:p w:rsidR="004D34D9" w:rsidRPr="00241DE0" w:rsidRDefault="004D34D9" w:rsidP="004D34D9">
      <w:pPr>
        <w:autoSpaceDE w:val="0"/>
        <w:autoSpaceDN w:val="0"/>
        <w:adjustRightInd w:val="0"/>
        <w:jc w:val="center"/>
      </w:pPr>
      <w:r w:rsidRPr="00241DE0">
        <w:t>РАЗДЕЛ № 8</w:t>
      </w:r>
    </w:p>
    <w:p w:rsidR="004D34D9" w:rsidRPr="00241DE0" w:rsidRDefault="004D34D9" w:rsidP="004D34D9">
      <w:pPr>
        <w:autoSpaceDE w:val="0"/>
        <w:autoSpaceDN w:val="0"/>
        <w:adjustRightInd w:val="0"/>
        <w:jc w:val="both"/>
      </w:pPr>
      <w:r w:rsidRPr="00241DE0">
        <w:t>Ожидаемые результаты реализации подпрограммы</w:t>
      </w:r>
    </w:p>
    <w:p w:rsidR="004D34D9" w:rsidRPr="00241DE0" w:rsidRDefault="004D34D9" w:rsidP="004D34D9">
      <w:pPr>
        <w:autoSpaceDE w:val="0"/>
        <w:autoSpaceDN w:val="0"/>
        <w:adjustRightInd w:val="0"/>
        <w:jc w:val="both"/>
      </w:pPr>
      <w:r w:rsidRPr="00241DE0">
        <w:t>Реализация муниципальной программы предполагает получение следующих результатов:</w:t>
      </w:r>
    </w:p>
    <w:p w:rsidR="004D34D9" w:rsidRPr="00241DE0" w:rsidRDefault="004D34D9" w:rsidP="004D34D9">
      <w:pPr>
        <w:autoSpaceDE w:val="0"/>
        <w:autoSpaceDN w:val="0"/>
        <w:adjustRightInd w:val="0"/>
        <w:jc w:val="both"/>
      </w:pPr>
      <w:r w:rsidRPr="00241DE0">
        <w:t xml:space="preserve">1. Обеспечение выполнения государственных гарантий общедоступности и бесплатности дошкольного и общего образования на уровне 100 %, в том числе по годам: </w:t>
      </w:r>
    </w:p>
    <w:p w:rsidR="004D34D9" w:rsidRPr="00241DE0" w:rsidRDefault="004D34D9" w:rsidP="004D34D9">
      <w:pPr>
        <w:autoSpaceDE w:val="0"/>
        <w:autoSpaceDN w:val="0"/>
        <w:adjustRightInd w:val="0"/>
        <w:jc w:val="both"/>
      </w:pPr>
      <w:r w:rsidRPr="00241DE0">
        <w:t xml:space="preserve">2022 год – 100 %; </w:t>
      </w:r>
    </w:p>
    <w:p w:rsidR="004D34D9" w:rsidRPr="00241DE0" w:rsidRDefault="004D34D9" w:rsidP="004D34D9">
      <w:pPr>
        <w:autoSpaceDE w:val="0"/>
        <w:autoSpaceDN w:val="0"/>
        <w:adjustRightInd w:val="0"/>
        <w:jc w:val="both"/>
      </w:pPr>
      <w:r w:rsidRPr="00241DE0">
        <w:t xml:space="preserve">2023 год – 100 %; </w:t>
      </w:r>
    </w:p>
    <w:p w:rsidR="004D34D9" w:rsidRPr="00241DE0" w:rsidRDefault="004D34D9" w:rsidP="004D34D9">
      <w:pPr>
        <w:autoSpaceDE w:val="0"/>
        <w:autoSpaceDN w:val="0"/>
        <w:adjustRightInd w:val="0"/>
        <w:jc w:val="both"/>
      </w:pPr>
      <w:r w:rsidRPr="00241DE0">
        <w:t xml:space="preserve">2024год – 100 %; </w:t>
      </w:r>
    </w:p>
    <w:p w:rsidR="004D34D9" w:rsidRPr="00241DE0" w:rsidRDefault="004D34D9" w:rsidP="004D34D9">
      <w:pPr>
        <w:autoSpaceDE w:val="0"/>
        <w:autoSpaceDN w:val="0"/>
        <w:adjustRightInd w:val="0"/>
        <w:jc w:val="both"/>
      </w:pPr>
      <w:r w:rsidRPr="00241DE0">
        <w:t xml:space="preserve">2025 год – 100 %; </w:t>
      </w:r>
    </w:p>
    <w:p w:rsidR="004D34D9" w:rsidRPr="00241DE0" w:rsidRDefault="004D34D9" w:rsidP="004D34D9">
      <w:pPr>
        <w:autoSpaceDE w:val="0"/>
        <w:autoSpaceDN w:val="0"/>
        <w:adjustRightInd w:val="0"/>
        <w:jc w:val="both"/>
      </w:pPr>
      <w:r w:rsidRPr="00241DE0">
        <w:t xml:space="preserve">2026 год – 100 %; </w:t>
      </w:r>
    </w:p>
    <w:p w:rsidR="004D34D9" w:rsidRPr="00241DE0" w:rsidRDefault="004D34D9" w:rsidP="004D34D9">
      <w:pPr>
        <w:autoSpaceDE w:val="0"/>
        <w:autoSpaceDN w:val="0"/>
        <w:adjustRightInd w:val="0"/>
        <w:jc w:val="both"/>
      </w:pPr>
      <w:r w:rsidRPr="00241DE0">
        <w:t xml:space="preserve">2027 год – 100 %; </w:t>
      </w:r>
    </w:p>
    <w:p w:rsidR="004D34D9" w:rsidRPr="00241DE0" w:rsidRDefault="004D34D9" w:rsidP="004D34D9">
      <w:pPr>
        <w:autoSpaceDE w:val="0"/>
        <w:autoSpaceDN w:val="0"/>
        <w:adjustRightInd w:val="0"/>
        <w:jc w:val="both"/>
      </w:pPr>
      <w:r w:rsidRPr="00241DE0">
        <w:t xml:space="preserve">2028 год – 100 %, </w:t>
      </w:r>
    </w:p>
    <w:p w:rsidR="004D34D9" w:rsidRPr="00241DE0" w:rsidRDefault="004D34D9" w:rsidP="004D34D9">
      <w:pPr>
        <w:autoSpaceDE w:val="0"/>
        <w:autoSpaceDN w:val="0"/>
        <w:adjustRightInd w:val="0"/>
        <w:jc w:val="both"/>
      </w:pPr>
      <w:r w:rsidRPr="00241DE0">
        <w:t xml:space="preserve">2029 год – 100 %, </w:t>
      </w:r>
    </w:p>
    <w:p w:rsidR="004D34D9" w:rsidRPr="00241DE0" w:rsidRDefault="004D34D9" w:rsidP="004D34D9">
      <w:pPr>
        <w:autoSpaceDE w:val="0"/>
        <w:autoSpaceDN w:val="0"/>
        <w:adjustRightInd w:val="0"/>
        <w:jc w:val="both"/>
      </w:pPr>
      <w:r w:rsidRPr="00241DE0">
        <w:t>2030 год – 100 %</w:t>
      </w:r>
    </w:p>
    <w:p w:rsidR="004D34D9" w:rsidRPr="00241DE0" w:rsidRDefault="004D34D9" w:rsidP="004D34D9">
      <w:pPr>
        <w:autoSpaceDE w:val="0"/>
        <w:autoSpaceDN w:val="0"/>
        <w:adjustRightInd w:val="0"/>
        <w:jc w:val="both"/>
      </w:pPr>
      <w:r w:rsidRPr="00241DE0">
        <w:t xml:space="preserve">Значение ожидаемого результата определяется как отношение общей численности детей в возрасте от 6 до 18 лет, получающих качественные услуги общедоступного и бесплатного начального общего, основного общего, среднего общего образования, дошкольного образования к общей численности детей в возрасте от 6 до 18 лет, проживающих на территории Муромцевского муниципального района Омской области. При расчете </w:t>
      </w:r>
      <w:r w:rsidRPr="00241DE0">
        <w:lastRenderedPageBreak/>
        <w:t>показателей используются данные территориального органа Федеральной службы государственной статистики по Омской области (форма 85-К, ОО-1, 1-ДО). Значение ожидаемого результата определяется в процентах.</w:t>
      </w:r>
    </w:p>
    <w:p w:rsidR="004D34D9" w:rsidRPr="00241DE0" w:rsidRDefault="004D34D9" w:rsidP="004D34D9">
      <w:pPr>
        <w:autoSpaceDE w:val="0"/>
        <w:autoSpaceDN w:val="0"/>
        <w:adjustRightInd w:val="0"/>
        <w:jc w:val="both"/>
      </w:pPr>
      <w:r w:rsidRPr="00241DE0">
        <w:t xml:space="preserve">2. Сохранение доли обеспеченности детей в возрасте от 3 до 7 лет  услугами дошкольного образования на уровне 100 %, в том числе: </w:t>
      </w:r>
    </w:p>
    <w:p w:rsidR="004D34D9" w:rsidRPr="00241DE0" w:rsidRDefault="004D34D9" w:rsidP="004D34D9">
      <w:pPr>
        <w:autoSpaceDE w:val="0"/>
        <w:autoSpaceDN w:val="0"/>
        <w:adjustRightInd w:val="0"/>
        <w:jc w:val="both"/>
      </w:pPr>
      <w:r w:rsidRPr="00241DE0">
        <w:t xml:space="preserve">2022 год – 100 %; </w:t>
      </w:r>
    </w:p>
    <w:p w:rsidR="004D34D9" w:rsidRPr="00241DE0" w:rsidRDefault="004D34D9" w:rsidP="004D34D9">
      <w:pPr>
        <w:autoSpaceDE w:val="0"/>
        <w:autoSpaceDN w:val="0"/>
        <w:adjustRightInd w:val="0"/>
        <w:jc w:val="both"/>
      </w:pPr>
      <w:r w:rsidRPr="00241DE0">
        <w:t xml:space="preserve">2023 год – 100 %; </w:t>
      </w:r>
    </w:p>
    <w:p w:rsidR="004D34D9" w:rsidRPr="00241DE0" w:rsidRDefault="004D34D9" w:rsidP="004D34D9">
      <w:pPr>
        <w:autoSpaceDE w:val="0"/>
        <w:autoSpaceDN w:val="0"/>
        <w:adjustRightInd w:val="0"/>
        <w:jc w:val="both"/>
      </w:pPr>
      <w:r w:rsidRPr="00241DE0">
        <w:t xml:space="preserve">2024 год – 100 %; </w:t>
      </w:r>
    </w:p>
    <w:p w:rsidR="004D34D9" w:rsidRPr="00241DE0" w:rsidRDefault="004D34D9" w:rsidP="004D34D9">
      <w:pPr>
        <w:autoSpaceDE w:val="0"/>
        <w:autoSpaceDN w:val="0"/>
        <w:adjustRightInd w:val="0"/>
        <w:jc w:val="both"/>
      </w:pPr>
      <w:r w:rsidRPr="00241DE0">
        <w:t xml:space="preserve">2025 год – 100 %; </w:t>
      </w:r>
    </w:p>
    <w:p w:rsidR="004D34D9" w:rsidRPr="00241DE0" w:rsidRDefault="004D34D9" w:rsidP="004D34D9">
      <w:pPr>
        <w:autoSpaceDE w:val="0"/>
        <w:autoSpaceDN w:val="0"/>
        <w:adjustRightInd w:val="0"/>
        <w:jc w:val="both"/>
      </w:pPr>
      <w:r w:rsidRPr="00241DE0">
        <w:t xml:space="preserve">2026 год – 100 %; </w:t>
      </w:r>
    </w:p>
    <w:p w:rsidR="004D34D9" w:rsidRPr="00241DE0" w:rsidRDefault="004D34D9" w:rsidP="004D34D9">
      <w:pPr>
        <w:autoSpaceDE w:val="0"/>
        <w:autoSpaceDN w:val="0"/>
        <w:adjustRightInd w:val="0"/>
        <w:jc w:val="both"/>
      </w:pPr>
      <w:r w:rsidRPr="00241DE0">
        <w:t xml:space="preserve">2027 год – 100 %; </w:t>
      </w:r>
    </w:p>
    <w:p w:rsidR="004D34D9" w:rsidRPr="00241DE0" w:rsidRDefault="004D34D9" w:rsidP="004D34D9">
      <w:pPr>
        <w:autoSpaceDE w:val="0"/>
        <w:autoSpaceDN w:val="0"/>
        <w:adjustRightInd w:val="0"/>
        <w:jc w:val="both"/>
      </w:pPr>
      <w:r w:rsidRPr="00241DE0">
        <w:t xml:space="preserve">2028 год – 100 %, </w:t>
      </w:r>
    </w:p>
    <w:p w:rsidR="004D34D9" w:rsidRPr="00241DE0" w:rsidRDefault="004D34D9" w:rsidP="004D34D9">
      <w:pPr>
        <w:autoSpaceDE w:val="0"/>
        <w:autoSpaceDN w:val="0"/>
        <w:adjustRightInd w:val="0"/>
        <w:jc w:val="both"/>
      </w:pPr>
      <w:r w:rsidRPr="00241DE0">
        <w:t xml:space="preserve">2029 год – 100 %, </w:t>
      </w:r>
    </w:p>
    <w:p w:rsidR="004D34D9" w:rsidRPr="00241DE0" w:rsidRDefault="004D34D9" w:rsidP="004D34D9">
      <w:pPr>
        <w:autoSpaceDE w:val="0"/>
        <w:autoSpaceDN w:val="0"/>
        <w:adjustRightInd w:val="0"/>
        <w:jc w:val="both"/>
      </w:pPr>
      <w:r w:rsidRPr="00241DE0">
        <w:t xml:space="preserve">2030 год – 100 %. </w:t>
      </w:r>
    </w:p>
    <w:p w:rsidR="004D34D9" w:rsidRPr="00241DE0" w:rsidRDefault="004D34D9" w:rsidP="004D34D9">
      <w:pPr>
        <w:tabs>
          <w:tab w:val="left" w:pos="1920"/>
        </w:tabs>
        <w:jc w:val="both"/>
      </w:pPr>
      <w:r w:rsidRPr="00241DE0">
        <w:t xml:space="preserve">Значение ожидаемого результата определяется как отношение количества детей в возрасте от 3 до 7 лет, получающих услуги дошкольного образования в текущем году и количества детей в возрасте от 3 до 7 лет, находящихся в очереди на получение в текущем году дошкольного образования. </w:t>
      </w:r>
    </w:p>
    <w:p w:rsidR="004D34D9" w:rsidRPr="00241DE0" w:rsidRDefault="004D34D9" w:rsidP="004D34D9">
      <w:pPr>
        <w:tabs>
          <w:tab w:val="left" w:pos="1920"/>
        </w:tabs>
        <w:jc w:val="both"/>
      </w:pPr>
      <w:r w:rsidRPr="00241DE0">
        <w:t>Значение ожидаемого результата определяется по формуле:</w:t>
      </w:r>
    </w:p>
    <w:p w:rsidR="004D34D9" w:rsidRPr="00241DE0" w:rsidRDefault="004D34D9" w:rsidP="004D34D9">
      <w:pPr>
        <w:tabs>
          <w:tab w:val="left" w:pos="1920"/>
        </w:tabs>
        <w:jc w:val="both"/>
      </w:pPr>
      <w:proofErr w:type="spellStart"/>
      <w:r w:rsidRPr="00241DE0">
        <w:t>Дудо</w:t>
      </w:r>
      <w:proofErr w:type="spellEnd"/>
      <w:r w:rsidRPr="00241DE0">
        <w:t xml:space="preserve"> = </w:t>
      </w:r>
      <w:proofErr w:type="spellStart"/>
      <w:r w:rsidRPr="00241DE0">
        <w:t>Чпудо</w:t>
      </w:r>
      <w:proofErr w:type="spellEnd"/>
      <w:r w:rsidRPr="00241DE0">
        <w:t xml:space="preserve"> / (</w:t>
      </w:r>
      <w:proofErr w:type="spellStart"/>
      <w:r w:rsidRPr="00241DE0">
        <w:t>Чпудо</w:t>
      </w:r>
      <w:proofErr w:type="spellEnd"/>
      <w:r w:rsidRPr="00241DE0">
        <w:t xml:space="preserve"> + </w:t>
      </w:r>
      <w:proofErr w:type="spellStart"/>
      <w:r w:rsidRPr="00241DE0">
        <w:t>Чоч</w:t>
      </w:r>
      <w:proofErr w:type="spellEnd"/>
      <w:r w:rsidRPr="00241DE0">
        <w:t xml:space="preserve">) </w:t>
      </w:r>
      <w:proofErr w:type="spellStart"/>
      <w:r w:rsidRPr="00241DE0">
        <w:t>x</w:t>
      </w:r>
      <w:proofErr w:type="spellEnd"/>
      <w:r w:rsidRPr="00241DE0">
        <w:t xml:space="preserve"> 100, где:</w:t>
      </w:r>
    </w:p>
    <w:p w:rsidR="004D34D9" w:rsidRPr="00241DE0" w:rsidRDefault="004D34D9" w:rsidP="004D34D9">
      <w:pPr>
        <w:tabs>
          <w:tab w:val="left" w:pos="1920"/>
        </w:tabs>
        <w:jc w:val="both"/>
      </w:pPr>
      <w:proofErr w:type="spellStart"/>
      <w:r w:rsidRPr="00241DE0">
        <w:t>Дудо</w:t>
      </w:r>
      <w:proofErr w:type="spellEnd"/>
      <w:r w:rsidRPr="00241DE0">
        <w:t xml:space="preserve"> - обеспечение доступности услуг дошкольного образования для детей в возрасте от 3 до 7 лет;</w:t>
      </w:r>
    </w:p>
    <w:p w:rsidR="004D34D9" w:rsidRPr="00241DE0" w:rsidRDefault="004D34D9" w:rsidP="004D34D9">
      <w:pPr>
        <w:tabs>
          <w:tab w:val="left" w:pos="1920"/>
        </w:tabs>
        <w:jc w:val="both"/>
      </w:pPr>
      <w:proofErr w:type="spellStart"/>
      <w:r w:rsidRPr="00241DE0">
        <w:t>Чпудо</w:t>
      </w:r>
      <w:proofErr w:type="spellEnd"/>
      <w:r w:rsidRPr="00241DE0">
        <w:t xml:space="preserve"> - численность детей в возрасте от 3 до 7 лет, получающих услуги дошкольного образования в текущем году;</w:t>
      </w:r>
    </w:p>
    <w:p w:rsidR="004D34D9" w:rsidRPr="00241DE0" w:rsidRDefault="004D34D9" w:rsidP="004D34D9">
      <w:pPr>
        <w:tabs>
          <w:tab w:val="left" w:pos="1920"/>
        </w:tabs>
        <w:jc w:val="both"/>
      </w:pPr>
      <w:proofErr w:type="spellStart"/>
      <w:r w:rsidRPr="00241DE0">
        <w:t>Чоч</w:t>
      </w:r>
      <w:proofErr w:type="spellEnd"/>
      <w:r w:rsidRPr="00241DE0">
        <w:t xml:space="preserve"> - численность детей в возрасте от 3 до 7 лет, находящихся в очереди на получение в текущем году дошкольного образования.</w:t>
      </w:r>
    </w:p>
    <w:p w:rsidR="004D34D9" w:rsidRPr="00241DE0" w:rsidRDefault="004D34D9" w:rsidP="004D34D9">
      <w:pPr>
        <w:tabs>
          <w:tab w:val="left" w:pos="1920"/>
        </w:tabs>
        <w:jc w:val="both"/>
      </w:pPr>
      <w:r w:rsidRPr="00241DE0">
        <w:t>При расчете показателей используются данные статистического отчета 85-К. Значение ожидаемого результата определяется в процентах.</w:t>
      </w:r>
    </w:p>
    <w:p w:rsidR="004D34D9" w:rsidRPr="00241DE0" w:rsidRDefault="004D34D9" w:rsidP="004D34D9">
      <w:pPr>
        <w:jc w:val="both"/>
      </w:pPr>
      <w:r w:rsidRPr="00241DE0">
        <w:t xml:space="preserve">3. Сохранение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возможностями здоровья и детей – инвалидов в возрасте от 8 до 18 лет  на уровне 100%, в том числе по годам: </w:t>
      </w:r>
    </w:p>
    <w:p w:rsidR="004D34D9" w:rsidRPr="00241DE0" w:rsidRDefault="004D34D9" w:rsidP="004D34D9">
      <w:pPr>
        <w:tabs>
          <w:tab w:val="left" w:pos="709"/>
        </w:tabs>
        <w:jc w:val="both"/>
      </w:pPr>
      <w:r w:rsidRPr="00241DE0">
        <w:t xml:space="preserve">2022 год – 100%; </w:t>
      </w:r>
    </w:p>
    <w:p w:rsidR="004D34D9" w:rsidRPr="00241DE0" w:rsidRDefault="004D34D9" w:rsidP="004D34D9">
      <w:pPr>
        <w:tabs>
          <w:tab w:val="left" w:pos="709"/>
        </w:tabs>
        <w:jc w:val="both"/>
      </w:pPr>
      <w:r w:rsidRPr="00241DE0">
        <w:t xml:space="preserve">2023 год – 100%; </w:t>
      </w:r>
    </w:p>
    <w:p w:rsidR="004D34D9" w:rsidRPr="00241DE0" w:rsidRDefault="004D34D9" w:rsidP="004D34D9">
      <w:pPr>
        <w:tabs>
          <w:tab w:val="left" w:pos="709"/>
        </w:tabs>
        <w:jc w:val="both"/>
      </w:pPr>
      <w:r w:rsidRPr="00241DE0">
        <w:t xml:space="preserve">2024 год – 100%; </w:t>
      </w:r>
    </w:p>
    <w:p w:rsidR="004D34D9" w:rsidRPr="00241DE0" w:rsidRDefault="004D34D9" w:rsidP="004D34D9">
      <w:pPr>
        <w:tabs>
          <w:tab w:val="left" w:pos="709"/>
        </w:tabs>
        <w:jc w:val="both"/>
      </w:pPr>
      <w:r w:rsidRPr="00241DE0">
        <w:t xml:space="preserve">2025 год – 100%, </w:t>
      </w:r>
    </w:p>
    <w:p w:rsidR="004D34D9" w:rsidRPr="00241DE0" w:rsidRDefault="004D34D9" w:rsidP="004D34D9">
      <w:pPr>
        <w:jc w:val="both"/>
      </w:pPr>
      <w:r w:rsidRPr="00241DE0">
        <w:t xml:space="preserve">2026 год – 100%, </w:t>
      </w:r>
    </w:p>
    <w:p w:rsidR="004D34D9" w:rsidRPr="00241DE0" w:rsidRDefault="004D34D9" w:rsidP="004D34D9">
      <w:pPr>
        <w:jc w:val="both"/>
      </w:pPr>
      <w:r w:rsidRPr="00241DE0">
        <w:t xml:space="preserve">2027 год – 100%, </w:t>
      </w:r>
    </w:p>
    <w:p w:rsidR="004D34D9" w:rsidRPr="00241DE0" w:rsidRDefault="004D34D9" w:rsidP="004D34D9">
      <w:pPr>
        <w:jc w:val="both"/>
      </w:pPr>
      <w:r w:rsidRPr="00241DE0">
        <w:t xml:space="preserve">2028 год – 100%, </w:t>
      </w:r>
    </w:p>
    <w:p w:rsidR="004D34D9" w:rsidRPr="00241DE0" w:rsidRDefault="004D34D9" w:rsidP="004D34D9">
      <w:pPr>
        <w:jc w:val="both"/>
      </w:pPr>
      <w:r w:rsidRPr="00241DE0">
        <w:t xml:space="preserve">2029 год -100%, </w:t>
      </w:r>
    </w:p>
    <w:p w:rsidR="004D34D9" w:rsidRPr="00241DE0" w:rsidRDefault="004D34D9" w:rsidP="004D34D9">
      <w:pPr>
        <w:jc w:val="both"/>
      </w:pPr>
      <w:r w:rsidRPr="00241DE0">
        <w:t xml:space="preserve">2030 год -100% </w:t>
      </w:r>
    </w:p>
    <w:p w:rsidR="004D34D9" w:rsidRPr="00241DE0" w:rsidRDefault="004D34D9" w:rsidP="004D34D9">
      <w:pPr>
        <w:jc w:val="both"/>
      </w:pPr>
      <w:r w:rsidRPr="00241DE0">
        <w:t xml:space="preserve">4 Увеличение охвата детей программами дополнительного образования до 79,96 %, в том числе по годам: </w:t>
      </w:r>
    </w:p>
    <w:p w:rsidR="004D34D9" w:rsidRPr="00241DE0" w:rsidRDefault="004D34D9" w:rsidP="004D34D9">
      <w:pPr>
        <w:jc w:val="both"/>
      </w:pPr>
      <w:r w:rsidRPr="00241DE0">
        <w:t xml:space="preserve">2022 год – 77,00%, </w:t>
      </w:r>
    </w:p>
    <w:p w:rsidR="004D34D9" w:rsidRPr="00241DE0" w:rsidRDefault="004D34D9" w:rsidP="004D34D9">
      <w:pPr>
        <w:jc w:val="both"/>
      </w:pPr>
      <w:r w:rsidRPr="00241DE0">
        <w:t xml:space="preserve">2023 год – 79,10%; </w:t>
      </w:r>
    </w:p>
    <w:p w:rsidR="004D34D9" w:rsidRPr="00241DE0" w:rsidRDefault="004D34D9" w:rsidP="004D34D9">
      <w:pPr>
        <w:jc w:val="both"/>
      </w:pPr>
      <w:r w:rsidRPr="00241DE0">
        <w:t xml:space="preserve">2024 год – 80,50%; </w:t>
      </w:r>
    </w:p>
    <w:p w:rsidR="004D34D9" w:rsidRPr="00241DE0" w:rsidRDefault="004D34D9" w:rsidP="004D34D9">
      <w:pPr>
        <w:jc w:val="both"/>
      </w:pPr>
      <w:r w:rsidRPr="00241DE0">
        <w:t xml:space="preserve">2025 год – 80,50%; </w:t>
      </w:r>
    </w:p>
    <w:p w:rsidR="004D34D9" w:rsidRPr="00241DE0" w:rsidRDefault="004D34D9" w:rsidP="004D34D9">
      <w:pPr>
        <w:jc w:val="both"/>
      </w:pPr>
      <w:r w:rsidRPr="00241DE0">
        <w:t xml:space="preserve">2026 год – 80,50%; </w:t>
      </w:r>
    </w:p>
    <w:p w:rsidR="004D34D9" w:rsidRPr="00241DE0" w:rsidRDefault="004D34D9" w:rsidP="004D34D9">
      <w:pPr>
        <w:jc w:val="both"/>
      </w:pPr>
      <w:r w:rsidRPr="00241DE0">
        <w:t xml:space="preserve">2027 год – 80,50%; </w:t>
      </w:r>
    </w:p>
    <w:p w:rsidR="004D34D9" w:rsidRPr="00241DE0" w:rsidRDefault="004D34D9" w:rsidP="004D34D9">
      <w:pPr>
        <w:jc w:val="both"/>
      </w:pPr>
      <w:r w:rsidRPr="00241DE0">
        <w:t xml:space="preserve">2028 год – 80,50%;  </w:t>
      </w:r>
    </w:p>
    <w:p w:rsidR="004D34D9" w:rsidRPr="00241DE0" w:rsidRDefault="004D34D9" w:rsidP="004D34D9">
      <w:pPr>
        <w:jc w:val="both"/>
      </w:pPr>
      <w:r w:rsidRPr="00241DE0">
        <w:lastRenderedPageBreak/>
        <w:t xml:space="preserve">2029 год – 80,50%, </w:t>
      </w:r>
    </w:p>
    <w:p w:rsidR="004D34D9" w:rsidRPr="00241DE0" w:rsidRDefault="004D34D9" w:rsidP="004D34D9">
      <w:pPr>
        <w:jc w:val="both"/>
      </w:pPr>
      <w:r w:rsidRPr="00241DE0">
        <w:t>2030 год – 80,50%.</w:t>
      </w:r>
    </w:p>
    <w:p w:rsidR="004D34D9" w:rsidRPr="00241DE0" w:rsidRDefault="004D34D9" w:rsidP="004D34D9">
      <w:pPr>
        <w:jc w:val="both"/>
      </w:pPr>
      <w:r w:rsidRPr="00241DE0">
        <w:t xml:space="preserve">5.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w:t>
      </w:r>
      <w:proofErr w:type="gramStart"/>
      <w:r w:rsidRPr="00241DE0">
        <w:t>численности</w:t>
      </w:r>
      <w:proofErr w:type="gramEnd"/>
      <w:r w:rsidRPr="00241DE0">
        <w:t xml:space="preserve">  обучающихся по основным образовательным программам начального общего, основного общего и среднего общего образования к 2030 году до 88%, в том числе по годам:</w:t>
      </w:r>
    </w:p>
    <w:p w:rsidR="004D34D9" w:rsidRPr="00241DE0" w:rsidRDefault="004D34D9" w:rsidP="004D34D9">
      <w:pPr>
        <w:tabs>
          <w:tab w:val="left" w:pos="709"/>
        </w:tabs>
        <w:jc w:val="both"/>
      </w:pPr>
      <w:r w:rsidRPr="00241DE0">
        <w:t xml:space="preserve">2022-80%, </w:t>
      </w:r>
    </w:p>
    <w:p w:rsidR="004D34D9" w:rsidRPr="00241DE0" w:rsidRDefault="004D34D9" w:rsidP="004D34D9">
      <w:pPr>
        <w:tabs>
          <w:tab w:val="left" w:pos="709"/>
        </w:tabs>
        <w:jc w:val="both"/>
      </w:pPr>
      <w:r w:rsidRPr="00241DE0">
        <w:t>2023-81%</w:t>
      </w:r>
    </w:p>
    <w:p w:rsidR="004D34D9" w:rsidRPr="00241DE0" w:rsidRDefault="004D34D9" w:rsidP="004D34D9">
      <w:pPr>
        <w:tabs>
          <w:tab w:val="left" w:pos="709"/>
        </w:tabs>
        <w:jc w:val="both"/>
      </w:pPr>
      <w:r w:rsidRPr="00241DE0">
        <w:t>2024-82%</w:t>
      </w:r>
    </w:p>
    <w:p w:rsidR="004D34D9" w:rsidRPr="00241DE0" w:rsidRDefault="004D34D9" w:rsidP="004D34D9">
      <w:pPr>
        <w:tabs>
          <w:tab w:val="left" w:pos="709"/>
        </w:tabs>
        <w:jc w:val="both"/>
      </w:pPr>
      <w:r w:rsidRPr="00241DE0">
        <w:t>2025-83%</w:t>
      </w:r>
    </w:p>
    <w:p w:rsidR="004D34D9" w:rsidRPr="00241DE0" w:rsidRDefault="004D34D9" w:rsidP="004D34D9">
      <w:pPr>
        <w:tabs>
          <w:tab w:val="left" w:pos="709"/>
        </w:tabs>
        <w:jc w:val="both"/>
      </w:pPr>
      <w:r w:rsidRPr="00241DE0">
        <w:t>2026-84%</w:t>
      </w:r>
    </w:p>
    <w:p w:rsidR="004D34D9" w:rsidRPr="00241DE0" w:rsidRDefault="004D34D9" w:rsidP="004D34D9">
      <w:pPr>
        <w:tabs>
          <w:tab w:val="left" w:pos="709"/>
        </w:tabs>
        <w:jc w:val="both"/>
      </w:pPr>
      <w:r w:rsidRPr="00241DE0">
        <w:t>2027-85%</w:t>
      </w:r>
    </w:p>
    <w:p w:rsidR="004D34D9" w:rsidRPr="00241DE0" w:rsidRDefault="004D34D9" w:rsidP="004D34D9">
      <w:pPr>
        <w:tabs>
          <w:tab w:val="left" w:pos="709"/>
        </w:tabs>
        <w:jc w:val="both"/>
      </w:pPr>
      <w:r w:rsidRPr="00241DE0">
        <w:t>2028-86%</w:t>
      </w:r>
    </w:p>
    <w:p w:rsidR="004D34D9" w:rsidRPr="00241DE0" w:rsidRDefault="004D34D9" w:rsidP="004D34D9">
      <w:pPr>
        <w:tabs>
          <w:tab w:val="left" w:pos="709"/>
        </w:tabs>
        <w:jc w:val="both"/>
      </w:pPr>
      <w:r w:rsidRPr="00241DE0">
        <w:t>2029-87%</w:t>
      </w:r>
    </w:p>
    <w:p w:rsidR="004D34D9" w:rsidRPr="00241DE0" w:rsidRDefault="004D34D9" w:rsidP="004D34D9">
      <w:pPr>
        <w:tabs>
          <w:tab w:val="left" w:pos="709"/>
        </w:tabs>
        <w:jc w:val="both"/>
      </w:pPr>
      <w:r w:rsidRPr="00241DE0">
        <w:t>2030-88%</w:t>
      </w:r>
    </w:p>
    <w:p w:rsidR="004D34D9" w:rsidRPr="00241DE0" w:rsidRDefault="004D34D9" w:rsidP="004D34D9">
      <w:pPr>
        <w:jc w:val="both"/>
      </w:pPr>
      <w:r w:rsidRPr="00241DE0">
        <w:t xml:space="preserve">6. Средняя заработная плата педагогических работников образовательных организаций из всех источников составит не менее 100 % от средней заработной платы по экономике региона, в том числе по годам: </w:t>
      </w:r>
    </w:p>
    <w:p w:rsidR="004D34D9" w:rsidRPr="00241DE0" w:rsidRDefault="004D34D9" w:rsidP="004D34D9">
      <w:pPr>
        <w:tabs>
          <w:tab w:val="left" w:pos="1134"/>
        </w:tabs>
        <w:autoSpaceDE w:val="0"/>
        <w:autoSpaceDN w:val="0"/>
        <w:adjustRightInd w:val="0"/>
        <w:jc w:val="both"/>
      </w:pPr>
      <w:r w:rsidRPr="00241DE0">
        <w:t xml:space="preserve">2022 год – 100 %; </w:t>
      </w:r>
    </w:p>
    <w:p w:rsidR="004D34D9" w:rsidRPr="00241DE0" w:rsidRDefault="004D34D9" w:rsidP="004D34D9">
      <w:pPr>
        <w:tabs>
          <w:tab w:val="left" w:pos="1134"/>
        </w:tabs>
        <w:autoSpaceDE w:val="0"/>
        <w:autoSpaceDN w:val="0"/>
        <w:adjustRightInd w:val="0"/>
        <w:jc w:val="both"/>
      </w:pPr>
      <w:r w:rsidRPr="00241DE0">
        <w:t xml:space="preserve">2023 год – 100 %; </w:t>
      </w:r>
    </w:p>
    <w:p w:rsidR="004D34D9" w:rsidRPr="00241DE0" w:rsidRDefault="004D34D9" w:rsidP="004D34D9">
      <w:pPr>
        <w:tabs>
          <w:tab w:val="left" w:pos="1134"/>
        </w:tabs>
        <w:autoSpaceDE w:val="0"/>
        <w:autoSpaceDN w:val="0"/>
        <w:adjustRightInd w:val="0"/>
        <w:jc w:val="both"/>
      </w:pPr>
      <w:r w:rsidRPr="00241DE0">
        <w:t xml:space="preserve">2024 год – 100 %; </w:t>
      </w:r>
    </w:p>
    <w:p w:rsidR="004D34D9" w:rsidRPr="00241DE0" w:rsidRDefault="004D34D9" w:rsidP="004D34D9">
      <w:pPr>
        <w:tabs>
          <w:tab w:val="left" w:pos="1134"/>
        </w:tabs>
        <w:autoSpaceDE w:val="0"/>
        <w:autoSpaceDN w:val="0"/>
        <w:adjustRightInd w:val="0"/>
        <w:jc w:val="both"/>
      </w:pPr>
      <w:r w:rsidRPr="00241DE0">
        <w:t xml:space="preserve">2025 год – 100 %; </w:t>
      </w:r>
    </w:p>
    <w:p w:rsidR="004D34D9" w:rsidRPr="00241DE0" w:rsidRDefault="004D34D9" w:rsidP="004D34D9">
      <w:pPr>
        <w:tabs>
          <w:tab w:val="left" w:pos="1134"/>
        </w:tabs>
        <w:autoSpaceDE w:val="0"/>
        <w:autoSpaceDN w:val="0"/>
        <w:adjustRightInd w:val="0"/>
        <w:jc w:val="both"/>
      </w:pPr>
      <w:r w:rsidRPr="00241DE0">
        <w:t xml:space="preserve">2026 год – 100 %; </w:t>
      </w:r>
    </w:p>
    <w:p w:rsidR="004D34D9" w:rsidRPr="00241DE0" w:rsidRDefault="004D34D9" w:rsidP="004D34D9">
      <w:pPr>
        <w:tabs>
          <w:tab w:val="left" w:pos="1134"/>
        </w:tabs>
        <w:autoSpaceDE w:val="0"/>
        <w:autoSpaceDN w:val="0"/>
        <w:adjustRightInd w:val="0"/>
        <w:jc w:val="both"/>
      </w:pPr>
      <w:r w:rsidRPr="00241DE0">
        <w:t xml:space="preserve">2027 год – 100 %; </w:t>
      </w:r>
    </w:p>
    <w:p w:rsidR="004D34D9" w:rsidRPr="00241DE0" w:rsidRDefault="004D34D9" w:rsidP="004D34D9">
      <w:pPr>
        <w:tabs>
          <w:tab w:val="left" w:pos="1134"/>
        </w:tabs>
        <w:autoSpaceDE w:val="0"/>
        <w:autoSpaceDN w:val="0"/>
        <w:adjustRightInd w:val="0"/>
        <w:jc w:val="both"/>
      </w:pPr>
      <w:r w:rsidRPr="00241DE0">
        <w:t xml:space="preserve">2028 год – 100 %, </w:t>
      </w:r>
    </w:p>
    <w:p w:rsidR="004D34D9" w:rsidRPr="00241DE0" w:rsidRDefault="004D34D9" w:rsidP="004D34D9">
      <w:pPr>
        <w:tabs>
          <w:tab w:val="left" w:pos="1134"/>
        </w:tabs>
        <w:autoSpaceDE w:val="0"/>
        <w:autoSpaceDN w:val="0"/>
        <w:adjustRightInd w:val="0"/>
        <w:jc w:val="both"/>
      </w:pPr>
      <w:r w:rsidRPr="00241DE0">
        <w:t xml:space="preserve">2029 год – 100 %, </w:t>
      </w:r>
    </w:p>
    <w:p w:rsidR="004D34D9" w:rsidRPr="00241DE0" w:rsidRDefault="004D34D9" w:rsidP="004D34D9">
      <w:pPr>
        <w:tabs>
          <w:tab w:val="left" w:pos="1134"/>
        </w:tabs>
        <w:autoSpaceDE w:val="0"/>
        <w:autoSpaceDN w:val="0"/>
        <w:adjustRightInd w:val="0"/>
        <w:jc w:val="both"/>
      </w:pPr>
      <w:r w:rsidRPr="00241DE0">
        <w:t xml:space="preserve">2030 год – 100 %,. </w:t>
      </w:r>
    </w:p>
    <w:p w:rsidR="004D34D9" w:rsidRPr="00241DE0" w:rsidRDefault="004D34D9" w:rsidP="004D34D9">
      <w:pPr>
        <w:jc w:val="both"/>
      </w:pPr>
      <w:r w:rsidRPr="00241DE0">
        <w:t xml:space="preserve">7. Доля детей-сирот и детей, оставшихся без попечения родителей, переданных на воспитание в семью от общего количества выявленных детей-сирот и детей, оставшихся без попечения родителей, проживающих на территории Муромцевского района Омской области не менее 96,5% к 2030 году, в том числе по годам: </w:t>
      </w:r>
    </w:p>
    <w:p w:rsidR="004D34D9" w:rsidRPr="00241DE0" w:rsidRDefault="004D34D9" w:rsidP="004D34D9">
      <w:pPr>
        <w:jc w:val="both"/>
      </w:pPr>
      <w:r w:rsidRPr="00241DE0">
        <w:t>2022 год- 92,5 %</w:t>
      </w:r>
    </w:p>
    <w:p w:rsidR="004D34D9" w:rsidRPr="00241DE0" w:rsidRDefault="004D34D9" w:rsidP="004D34D9">
      <w:pPr>
        <w:jc w:val="both"/>
      </w:pPr>
      <w:r w:rsidRPr="00241DE0">
        <w:t xml:space="preserve">2023 год –93%; </w:t>
      </w:r>
    </w:p>
    <w:p w:rsidR="004D34D9" w:rsidRPr="00241DE0" w:rsidRDefault="004D34D9" w:rsidP="004D34D9">
      <w:pPr>
        <w:jc w:val="both"/>
      </w:pPr>
      <w:r w:rsidRPr="00241DE0">
        <w:t xml:space="preserve">2024 год –93,5 %; </w:t>
      </w:r>
    </w:p>
    <w:p w:rsidR="004D34D9" w:rsidRPr="00241DE0" w:rsidRDefault="004D34D9" w:rsidP="004D34D9">
      <w:pPr>
        <w:jc w:val="both"/>
      </w:pPr>
      <w:r w:rsidRPr="00241DE0">
        <w:t xml:space="preserve">2025 год –94%; </w:t>
      </w:r>
    </w:p>
    <w:p w:rsidR="004D34D9" w:rsidRPr="00241DE0" w:rsidRDefault="004D34D9" w:rsidP="004D34D9">
      <w:pPr>
        <w:jc w:val="both"/>
      </w:pPr>
      <w:r w:rsidRPr="00241DE0">
        <w:t xml:space="preserve">2026 год – 94,5 %; </w:t>
      </w:r>
    </w:p>
    <w:p w:rsidR="004D34D9" w:rsidRPr="00241DE0" w:rsidRDefault="004D34D9" w:rsidP="004D34D9">
      <w:pPr>
        <w:jc w:val="both"/>
      </w:pPr>
      <w:r w:rsidRPr="00241DE0">
        <w:t xml:space="preserve">2027 год – 95 %; </w:t>
      </w:r>
    </w:p>
    <w:p w:rsidR="004D34D9" w:rsidRPr="00241DE0" w:rsidRDefault="004D34D9" w:rsidP="004D34D9">
      <w:pPr>
        <w:jc w:val="both"/>
      </w:pPr>
      <w:r w:rsidRPr="00241DE0">
        <w:t xml:space="preserve">2028 год – 95,5 %; </w:t>
      </w:r>
    </w:p>
    <w:p w:rsidR="004D34D9" w:rsidRPr="00241DE0" w:rsidRDefault="004D34D9" w:rsidP="004D34D9">
      <w:pPr>
        <w:jc w:val="both"/>
      </w:pPr>
      <w:r w:rsidRPr="00241DE0">
        <w:t xml:space="preserve">2029 год – 96 %, </w:t>
      </w:r>
    </w:p>
    <w:p w:rsidR="004D34D9" w:rsidRPr="00241DE0" w:rsidRDefault="004D34D9" w:rsidP="004D34D9">
      <w:pPr>
        <w:jc w:val="both"/>
      </w:pPr>
      <w:r w:rsidRPr="00241DE0">
        <w:t xml:space="preserve">2030 год – 96,5 %. </w:t>
      </w:r>
    </w:p>
    <w:p w:rsidR="004D34D9" w:rsidRPr="00241DE0" w:rsidRDefault="004D34D9" w:rsidP="004D34D9">
      <w:pPr>
        <w:jc w:val="both"/>
      </w:pPr>
    </w:p>
    <w:p w:rsidR="004D34D9" w:rsidRPr="00241DE0" w:rsidRDefault="004D34D9" w:rsidP="004D34D9">
      <w:pPr>
        <w:jc w:val="both"/>
      </w:pPr>
      <w:r w:rsidRPr="00241DE0">
        <w:t xml:space="preserve">8. В общеобразовательных организациях увеличится доля педагогов возрасте  до 35 лет  до 18 %, в том числе по годам: </w:t>
      </w:r>
    </w:p>
    <w:p w:rsidR="004D34D9" w:rsidRPr="00241DE0" w:rsidRDefault="004D34D9" w:rsidP="004D34D9">
      <w:pPr>
        <w:jc w:val="both"/>
      </w:pPr>
      <w:r w:rsidRPr="00241DE0">
        <w:t xml:space="preserve">2022 год – 14,8 %; </w:t>
      </w:r>
    </w:p>
    <w:p w:rsidR="004D34D9" w:rsidRPr="00241DE0" w:rsidRDefault="004D34D9" w:rsidP="004D34D9">
      <w:pPr>
        <w:jc w:val="both"/>
      </w:pPr>
      <w:r w:rsidRPr="00241DE0">
        <w:t xml:space="preserve">2023 год – 15 %; </w:t>
      </w:r>
    </w:p>
    <w:p w:rsidR="004D34D9" w:rsidRPr="00241DE0" w:rsidRDefault="004D34D9" w:rsidP="004D34D9">
      <w:pPr>
        <w:jc w:val="both"/>
      </w:pPr>
      <w:r w:rsidRPr="00241DE0">
        <w:t>2024 год – 16 %;</w:t>
      </w:r>
    </w:p>
    <w:p w:rsidR="004D34D9" w:rsidRPr="00241DE0" w:rsidRDefault="004D34D9" w:rsidP="004D34D9">
      <w:pPr>
        <w:jc w:val="both"/>
      </w:pPr>
      <w:r w:rsidRPr="00241DE0">
        <w:t xml:space="preserve">2025 год – 16,5 %; </w:t>
      </w:r>
    </w:p>
    <w:p w:rsidR="004D34D9" w:rsidRPr="00241DE0" w:rsidRDefault="004D34D9" w:rsidP="004D34D9">
      <w:pPr>
        <w:jc w:val="both"/>
      </w:pPr>
      <w:r w:rsidRPr="00241DE0">
        <w:t>2026 год – 17 %;</w:t>
      </w:r>
    </w:p>
    <w:p w:rsidR="004D34D9" w:rsidRPr="00241DE0" w:rsidRDefault="004D34D9" w:rsidP="004D34D9">
      <w:pPr>
        <w:jc w:val="both"/>
      </w:pPr>
      <w:r w:rsidRPr="00241DE0">
        <w:t>2027 год – 17,5 %;</w:t>
      </w:r>
    </w:p>
    <w:p w:rsidR="004D34D9" w:rsidRPr="00241DE0" w:rsidRDefault="004D34D9" w:rsidP="004D34D9">
      <w:pPr>
        <w:jc w:val="both"/>
      </w:pPr>
      <w:r w:rsidRPr="00241DE0">
        <w:t>2028 год – 18 %,</w:t>
      </w:r>
    </w:p>
    <w:p w:rsidR="004D34D9" w:rsidRPr="00241DE0" w:rsidRDefault="004D34D9" w:rsidP="004D34D9">
      <w:pPr>
        <w:jc w:val="both"/>
      </w:pPr>
      <w:r w:rsidRPr="00241DE0">
        <w:lastRenderedPageBreak/>
        <w:t xml:space="preserve">2029 год – 18 %, </w:t>
      </w:r>
    </w:p>
    <w:p w:rsidR="004D34D9" w:rsidRPr="00241DE0" w:rsidRDefault="004D34D9" w:rsidP="004D34D9">
      <w:pPr>
        <w:jc w:val="both"/>
      </w:pPr>
      <w:r w:rsidRPr="00241DE0">
        <w:t xml:space="preserve">2030 год – 18 %. </w:t>
      </w:r>
    </w:p>
    <w:p w:rsidR="004D34D9" w:rsidRPr="00241DE0" w:rsidRDefault="004D34D9" w:rsidP="004D34D9">
      <w:pPr>
        <w:autoSpaceDE w:val="0"/>
        <w:autoSpaceDN w:val="0"/>
        <w:adjustRightInd w:val="0"/>
        <w:jc w:val="both"/>
      </w:pPr>
      <w:r w:rsidRPr="00241DE0">
        <w:t xml:space="preserve">9. Доля  несовершеннолетних, получивших возможность  отдыха и оздоровления, составит не менее 44 % от общей численности детей от 7до18 лет к 2030 году, в том числе: </w:t>
      </w:r>
    </w:p>
    <w:p w:rsidR="004D34D9" w:rsidRPr="00241DE0" w:rsidRDefault="004D34D9" w:rsidP="004D34D9">
      <w:pPr>
        <w:tabs>
          <w:tab w:val="left" w:pos="709"/>
        </w:tabs>
        <w:autoSpaceDE w:val="0"/>
        <w:autoSpaceDN w:val="0"/>
        <w:adjustRightInd w:val="0"/>
        <w:jc w:val="both"/>
      </w:pPr>
      <w:r w:rsidRPr="00241DE0">
        <w:t xml:space="preserve">2022 год – 40%, </w:t>
      </w:r>
    </w:p>
    <w:p w:rsidR="004D34D9" w:rsidRPr="00241DE0" w:rsidRDefault="004D34D9" w:rsidP="004D34D9">
      <w:pPr>
        <w:tabs>
          <w:tab w:val="left" w:pos="709"/>
        </w:tabs>
        <w:autoSpaceDE w:val="0"/>
        <w:autoSpaceDN w:val="0"/>
        <w:adjustRightInd w:val="0"/>
        <w:jc w:val="both"/>
      </w:pPr>
      <w:r w:rsidRPr="00241DE0">
        <w:t xml:space="preserve">2023 год-40,5%, </w:t>
      </w:r>
    </w:p>
    <w:p w:rsidR="004D34D9" w:rsidRPr="00241DE0" w:rsidRDefault="004D34D9" w:rsidP="004D34D9">
      <w:pPr>
        <w:tabs>
          <w:tab w:val="left" w:pos="709"/>
        </w:tabs>
        <w:autoSpaceDE w:val="0"/>
        <w:autoSpaceDN w:val="0"/>
        <w:adjustRightInd w:val="0"/>
        <w:jc w:val="both"/>
      </w:pPr>
      <w:r w:rsidRPr="00241DE0">
        <w:t xml:space="preserve">2024 год-41%, </w:t>
      </w:r>
    </w:p>
    <w:p w:rsidR="004D34D9" w:rsidRPr="00241DE0" w:rsidRDefault="004D34D9" w:rsidP="004D34D9">
      <w:pPr>
        <w:tabs>
          <w:tab w:val="left" w:pos="709"/>
        </w:tabs>
        <w:autoSpaceDE w:val="0"/>
        <w:autoSpaceDN w:val="0"/>
        <w:adjustRightInd w:val="0"/>
        <w:jc w:val="both"/>
      </w:pPr>
      <w:r w:rsidRPr="00241DE0">
        <w:t xml:space="preserve">2025 год-41,5%, </w:t>
      </w:r>
    </w:p>
    <w:p w:rsidR="004D34D9" w:rsidRPr="00241DE0" w:rsidRDefault="004D34D9" w:rsidP="004D34D9">
      <w:pPr>
        <w:tabs>
          <w:tab w:val="left" w:pos="709"/>
        </w:tabs>
        <w:autoSpaceDE w:val="0"/>
        <w:autoSpaceDN w:val="0"/>
        <w:adjustRightInd w:val="0"/>
        <w:jc w:val="both"/>
      </w:pPr>
      <w:r w:rsidRPr="00241DE0">
        <w:t>2026 год -42%,</w:t>
      </w:r>
    </w:p>
    <w:p w:rsidR="004D34D9" w:rsidRPr="00241DE0" w:rsidRDefault="004D34D9" w:rsidP="004D34D9">
      <w:pPr>
        <w:tabs>
          <w:tab w:val="left" w:pos="709"/>
        </w:tabs>
        <w:autoSpaceDE w:val="0"/>
        <w:autoSpaceDN w:val="0"/>
        <w:adjustRightInd w:val="0"/>
        <w:jc w:val="both"/>
      </w:pPr>
      <w:r w:rsidRPr="00241DE0">
        <w:t xml:space="preserve">2027 год –42,5%, </w:t>
      </w:r>
    </w:p>
    <w:p w:rsidR="004D34D9" w:rsidRPr="00241DE0" w:rsidRDefault="004D34D9" w:rsidP="004D34D9">
      <w:pPr>
        <w:tabs>
          <w:tab w:val="left" w:pos="709"/>
        </w:tabs>
        <w:autoSpaceDE w:val="0"/>
        <w:autoSpaceDN w:val="0"/>
        <w:adjustRightInd w:val="0"/>
        <w:jc w:val="both"/>
      </w:pPr>
      <w:r w:rsidRPr="00241DE0">
        <w:t>2028 год -43% ,</w:t>
      </w:r>
    </w:p>
    <w:p w:rsidR="004D34D9" w:rsidRPr="00241DE0" w:rsidRDefault="004D34D9" w:rsidP="004D34D9">
      <w:pPr>
        <w:tabs>
          <w:tab w:val="left" w:pos="709"/>
        </w:tabs>
        <w:autoSpaceDE w:val="0"/>
        <w:autoSpaceDN w:val="0"/>
        <w:adjustRightInd w:val="0"/>
        <w:jc w:val="both"/>
      </w:pPr>
      <w:r w:rsidRPr="00241DE0">
        <w:t xml:space="preserve">2029 год -43,5%, </w:t>
      </w:r>
    </w:p>
    <w:p w:rsidR="004D34D9" w:rsidRPr="00241DE0" w:rsidRDefault="004D34D9" w:rsidP="004D34D9">
      <w:pPr>
        <w:tabs>
          <w:tab w:val="left" w:pos="709"/>
        </w:tabs>
        <w:autoSpaceDE w:val="0"/>
        <w:autoSpaceDN w:val="0"/>
        <w:adjustRightInd w:val="0"/>
        <w:jc w:val="both"/>
      </w:pPr>
      <w:r w:rsidRPr="00241DE0">
        <w:t>2030 год -44%</w:t>
      </w:r>
    </w:p>
    <w:p w:rsidR="004D34D9" w:rsidRPr="00241DE0" w:rsidRDefault="004D34D9" w:rsidP="004D34D9">
      <w:pPr>
        <w:autoSpaceDE w:val="0"/>
        <w:autoSpaceDN w:val="0"/>
        <w:adjustRightInd w:val="0"/>
        <w:jc w:val="both"/>
      </w:pPr>
      <w:r w:rsidRPr="00241DE0">
        <w:t xml:space="preserve">10. Увеличение доли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Муромцевском муниципальном районе </w:t>
      </w:r>
      <w:proofErr w:type="gramStart"/>
      <w:r w:rsidRPr="00241DE0">
        <w:t>до</w:t>
      </w:r>
      <w:proofErr w:type="gramEnd"/>
      <w:r w:rsidRPr="00241DE0">
        <w:t xml:space="preserve"> 26%, в том числе: </w:t>
      </w:r>
    </w:p>
    <w:p w:rsidR="004D34D9" w:rsidRPr="00241DE0" w:rsidRDefault="004D34D9" w:rsidP="004D34D9">
      <w:pPr>
        <w:tabs>
          <w:tab w:val="left" w:pos="567"/>
        </w:tabs>
        <w:autoSpaceDE w:val="0"/>
        <w:autoSpaceDN w:val="0"/>
        <w:adjustRightInd w:val="0"/>
        <w:jc w:val="both"/>
      </w:pPr>
      <w:r w:rsidRPr="00241DE0">
        <w:t xml:space="preserve">2022 год- 26%, </w:t>
      </w:r>
    </w:p>
    <w:p w:rsidR="004D34D9" w:rsidRPr="00241DE0" w:rsidRDefault="004D34D9" w:rsidP="004D34D9">
      <w:pPr>
        <w:tabs>
          <w:tab w:val="left" w:pos="567"/>
        </w:tabs>
        <w:autoSpaceDE w:val="0"/>
        <w:autoSpaceDN w:val="0"/>
        <w:adjustRightInd w:val="0"/>
        <w:jc w:val="both"/>
      </w:pPr>
      <w:r w:rsidRPr="00241DE0">
        <w:t xml:space="preserve">2023 год-  26%, </w:t>
      </w:r>
    </w:p>
    <w:p w:rsidR="004D34D9" w:rsidRPr="00241DE0" w:rsidRDefault="004D34D9" w:rsidP="004D34D9">
      <w:pPr>
        <w:tabs>
          <w:tab w:val="left" w:pos="567"/>
        </w:tabs>
        <w:autoSpaceDE w:val="0"/>
        <w:autoSpaceDN w:val="0"/>
        <w:adjustRightInd w:val="0"/>
        <w:jc w:val="both"/>
      </w:pPr>
      <w:r w:rsidRPr="00241DE0">
        <w:t xml:space="preserve">2024 год –26%, </w:t>
      </w:r>
    </w:p>
    <w:p w:rsidR="004D34D9" w:rsidRPr="00241DE0" w:rsidRDefault="004D34D9" w:rsidP="004D34D9">
      <w:pPr>
        <w:tabs>
          <w:tab w:val="left" w:pos="567"/>
        </w:tabs>
        <w:autoSpaceDE w:val="0"/>
        <w:autoSpaceDN w:val="0"/>
        <w:adjustRightInd w:val="0"/>
        <w:jc w:val="both"/>
      </w:pPr>
      <w:r w:rsidRPr="00241DE0">
        <w:t>2025 год - 26%.</w:t>
      </w:r>
    </w:p>
    <w:p w:rsidR="004D34D9" w:rsidRPr="00241DE0" w:rsidRDefault="004D34D9" w:rsidP="004D34D9">
      <w:pPr>
        <w:tabs>
          <w:tab w:val="left" w:pos="567"/>
        </w:tabs>
        <w:autoSpaceDE w:val="0"/>
        <w:autoSpaceDN w:val="0"/>
        <w:adjustRightInd w:val="0"/>
        <w:jc w:val="both"/>
      </w:pPr>
      <w:r w:rsidRPr="00241DE0">
        <w:t>2026 год - 26%,</w:t>
      </w:r>
    </w:p>
    <w:p w:rsidR="004D34D9" w:rsidRPr="00241DE0" w:rsidRDefault="004D34D9" w:rsidP="004D34D9">
      <w:pPr>
        <w:tabs>
          <w:tab w:val="left" w:pos="567"/>
        </w:tabs>
        <w:autoSpaceDE w:val="0"/>
        <w:autoSpaceDN w:val="0"/>
        <w:adjustRightInd w:val="0"/>
        <w:jc w:val="both"/>
      </w:pPr>
      <w:r w:rsidRPr="00241DE0">
        <w:t>2027 год - 26%,</w:t>
      </w:r>
    </w:p>
    <w:p w:rsidR="004D34D9" w:rsidRPr="00241DE0" w:rsidRDefault="004D34D9" w:rsidP="004D34D9">
      <w:pPr>
        <w:tabs>
          <w:tab w:val="left" w:pos="567"/>
        </w:tabs>
        <w:autoSpaceDE w:val="0"/>
        <w:autoSpaceDN w:val="0"/>
        <w:adjustRightInd w:val="0"/>
        <w:jc w:val="both"/>
      </w:pPr>
      <w:r w:rsidRPr="00241DE0">
        <w:t>2028 год - 26%,</w:t>
      </w:r>
    </w:p>
    <w:p w:rsidR="004D34D9" w:rsidRPr="00241DE0" w:rsidRDefault="004D34D9" w:rsidP="004D34D9">
      <w:pPr>
        <w:tabs>
          <w:tab w:val="left" w:pos="567"/>
        </w:tabs>
        <w:autoSpaceDE w:val="0"/>
        <w:autoSpaceDN w:val="0"/>
        <w:adjustRightInd w:val="0"/>
        <w:jc w:val="both"/>
      </w:pPr>
      <w:r w:rsidRPr="00241DE0">
        <w:t>2029 год - 26%,</w:t>
      </w:r>
    </w:p>
    <w:p w:rsidR="004D34D9" w:rsidRPr="00241DE0" w:rsidRDefault="004D34D9" w:rsidP="004D34D9">
      <w:pPr>
        <w:tabs>
          <w:tab w:val="left" w:pos="567"/>
        </w:tabs>
        <w:autoSpaceDE w:val="0"/>
        <w:autoSpaceDN w:val="0"/>
        <w:adjustRightInd w:val="0"/>
        <w:jc w:val="both"/>
      </w:pPr>
      <w:r w:rsidRPr="00241DE0">
        <w:t>2030 год - 26%.</w:t>
      </w:r>
    </w:p>
    <w:p w:rsidR="004D34D9" w:rsidRPr="00241DE0" w:rsidRDefault="004D34D9" w:rsidP="004D34D9">
      <w:pPr>
        <w:autoSpaceDE w:val="0"/>
        <w:autoSpaceDN w:val="0"/>
        <w:adjustRightInd w:val="0"/>
        <w:jc w:val="center"/>
      </w:pPr>
      <w:r w:rsidRPr="00241DE0">
        <w:t>РАЗДЕЛ № 9</w:t>
      </w:r>
    </w:p>
    <w:p w:rsidR="004D34D9" w:rsidRPr="00241DE0" w:rsidRDefault="004D34D9" w:rsidP="004D34D9">
      <w:pPr>
        <w:autoSpaceDE w:val="0"/>
        <w:autoSpaceDN w:val="0"/>
        <w:adjustRightInd w:val="0"/>
        <w:jc w:val="both"/>
      </w:pPr>
      <w:r w:rsidRPr="00241DE0">
        <w:t>Описание системы управления реализацией подпрограммы.</w:t>
      </w:r>
    </w:p>
    <w:p w:rsidR="004D34D9" w:rsidRPr="00241DE0" w:rsidRDefault="004D34D9" w:rsidP="004D34D9">
      <w:pPr>
        <w:autoSpaceDE w:val="0"/>
        <w:autoSpaceDN w:val="0"/>
        <w:adjustRightInd w:val="0"/>
        <w:jc w:val="both"/>
      </w:pPr>
    </w:p>
    <w:p w:rsidR="004D34D9" w:rsidRPr="00241DE0" w:rsidRDefault="004D34D9" w:rsidP="004D34D9">
      <w:pPr>
        <w:autoSpaceDE w:val="0"/>
        <w:autoSpaceDN w:val="0"/>
        <w:adjustRightInd w:val="0"/>
        <w:jc w:val="both"/>
      </w:pPr>
      <w:r w:rsidRPr="00241DE0">
        <w:t xml:space="preserve">Управление реализацией Подпрограммы осуществляется в форме мониторинга реализации Подпрограммы. С этой целью в рамках реализации Подпрограммы будет изучаться информация о достижении значений целевых показателей и о причинах - в случае не достижения значений показателей. </w:t>
      </w:r>
    </w:p>
    <w:p w:rsidR="004D34D9" w:rsidRPr="00241DE0" w:rsidRDefault="004D34D9" w:rsidP="004D34D9">
      <w:pPr>
        <w:autoSpaceDE w:val="0"/>
        <w:autoSpaceDN w:val="0"/>
        <w:adjustRightInd w:val="0"/>
        <w:jc w:val="both"/>
      </w:pPr>
      <w:r w:rsidRPr="00241DE0">
        <w:t xml:space="preserve">Комитет образования осуществляет оперативное управление и </w:t>
      </w:r>
      <w:proofErr w:type="gramStart"/>
      <w:r w:rsidRPr="00241DE0">
        <w:t>контроль за</w:t>
      </w:r>
      <w:proofErr w:type="gramEnd"/>
      <w:r w:rsidRPr="00241DE0">
        <w:t xml:space="preserve">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4D34D9" w:rsidRPr="00241DE0" w:rsidRDefault="004D34D9" w:rsidP="004D34D9">
      <w:pPr>
        <w:autoSpaceDE w:val="0"/>
        <w:autoSpaceDN w:val="0"/>
        <w:adjustRightInd w:val="0"/>
        <w:jc w:val="both"/>
      </w:pPr>
      <w:proofErr w:type="gramStart"/>
      <w:r w:rsidRPr="00241DE0">
        <w:t>По итогам отчетного финансового года Комитет образования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Порядка принятия решений о разработке муниципальных программ Муромцевского муниципального района Омской области, их формирования и реализации, утвержденного постановлением Администрации Муромцевского муниципального района Омской области от 18 июля 2013 года</w:t>
      </w:r>
      <w:proofErr w:type="gramEnd"/>
      <w:r w:rsidRPr="00241DE0">
        <w:t xml:space="preserve"> № 381-п (далее – Порядок), и на основании отчета проводит оценку эффективности реализации подпрограммы в соответствии с приложением № 7 к Порядку.</w:t>
      </w:r>
    </w:p>
    <w:p w:rsidR="004D34D9" w:rsidRPr="00241DE0" w:rsidRDefault="004D34D9" w:rsidP="004D34D9">
      <w:pPr>
        <w:autoSpaceDE w:val="0"/>
        <w:autoSpaceDN w:val="0"/>
        <w:adjustRightInd w:val="0"/>
        <w:jc w:val="both"/>
        <w:rPr>
          <w:i/>
        </w:rPr>
      </w:pPr>
      <w:r w:rsidRPr="00241DE0">
        <w:t>Отчет с проведенной оценкой, а также сведениями о достижении ожидаемых результатов в отчетном периоде направляются в срок до</w:t>
      </w:r>
      <w:proofErr w:type="gramStart"/>
      <w:r w:rsidRPr="00241DE0">
        <w:t>1</w:t>
      </w:r>
      <w:proofErr w:type="gramEnd"/>
      <w:r w:rsidRPr="00241DE0">
        <w:t xml:space="preserve"> мая года, следующего за отчетным в Комитет экономики и управления муниципальной собственности.</w:t>
      </w:r>
    </w:p>
    <w:p w:rsidR="004D34D9" w:rsidRDefault="004D34D9" w:rsidP="004D34D9">
      <w:pPr>
        <w:autoSpaceDE w:val="0"/>
        <w:autoSpaceDN w:val="0"/>
        <w:adjustRightInd w:val="0"/>
        <w:jc w:val="right"/>
        <w:outlineLvl w:val="0"/>
      </w:pPr>
    </w:p>
    <w:p w:rsidR="004D34D9" w:rsidRPr="003629AB" w:rsidRDefault="004D34D9" w:rsidP="004D34D9">
      <w:pPr>
        <w:pStyle w:val="ConsPlusCell"/>
        <w:jc w:val="right"/>
        <w:rPr>
          <w:sz w:val="24"/>
          <w:szCs w:val="24"/>
        </w:rPr>
      </w:pPr>
      <w:r w:rsidRPr="003629AB">
        <w:rPr>
          <w:sz w:val="24"/>
          <w:szCs w:val="24"/>
        </w:rPr>
        <w:t xml:space="preserve">Приложение № 4 </w:t>
      </w:r>
    </w:p>
    <w:p w:rsidR="004D34D9" w:rsidRPr="003629AB" w:rsidRDefault="004D34D9" w:rsidP="004D34D9">
      <w:pPr>
        <w:pStyle w:val="ConsPlusCell"/>
        <w:jc w:val="right"/>
        <w:rPr>
          <w:sz w:val="24"/>
          <w:szCs w:val="24"/>
        </w:rPr>
      </w:pPr>
      <w:r w:rsidRPr="003629AB">
        <w:rPr>
          <w:sz w:val="24"/>
          <w:szCs w:val="24"/>
        </w:rPr>
        <w:lastRenderedPageBreak/>
        <w:t xml:space="preserve">к муниципальной программе Муромцевского </w:t>
      </w:r>
    </w:p>
    <w:p w:rsidR="004D34D9" w:rsidRPr="003629AB" w:rsidRDefault="004D34D9" w:rsidP="004D34D9">
      <w:pPr>
        <w:pStyle w:val="ConsPlusCell"/>
        <w:jc w:val="right"/>
        <w:rPr>
          <w:sz w:val="24"/>
          <w:szCs w:val="24"/>
        </w:rPr>
      </w:pPr>
      <w:r w:rsidRPr="003629AB">
        <w:rPr>
          <w:sz w:val="24"/>
          <w:szCs w:val="24"/>
        </w:rPr>
        <w:t xml:space="preserve">муниципального района Омской области </w:t>
      </w:r>
    </w:p>
    <w:p w:rsidR="004D34D9" w:rsidRPr="003629AB" w:rsidRDefault="004D34D9" w:rsidP="004D34D9">
      <w:pPr>
        <w:pStyle w:val="ConsPlusCell"/>
        <w:jc w:val="right"/>
        <w:rPr>
          <w:sz w:val="24"/>
          <w:szCs w:val="24"/>
        </w:rPr>
      </w:pPr>
      <w:r w:rsidRPr="003629AB">
        <w:rPr>
          <w:sz w:val="24"/>
          <w:szCs w:val="24"/>
        </w:rPr>
        <w:t xml:space="preserve">«Развитие социально-культурной сферы Муромцевского </w:t>
      </w:r>
    </w:p>
    <w:p w:rsidR="004D34D9" w:rsidRPr="003629AB" w:rsidRDefault="004D34D9" w:rsidP="004D34D9">
      <w:pPr>
        <w:pStyle w:val="ConsPlusCell"/>
        <w:jc w:val="right"/>
        <w:rPr>
          <w:sz w:val="24"/>
          <w:szCs w:val="24"/>
        </w:rPr>
      </w:pPr>
      <w:r w:rsidRPr="003629AB">
        <w:rPr>
          <w:sz w:val="24"/>
          <w:szCs w:val="24"/>
        </w:rPr>
        <w:t xml:space="preserve">муниципального района  Омской области» </w:t>
      </w:r>
    </w:p>
    <w:p w:rsidR="004D34D9" w:rsidRPr="003629AB" w:rsidRDefault="004D34D9" w:rsidP="004D34D9">
      <w:pPr>
        <w:pStyle w:val="ConsPlusNonformat"/>
        <w:jc w:val="center"/>
        <w:rPr>
          <w:rFonts w:ascii="Times New Roman" w:hAnsi="Times New Roman" w:cs="Times New Roman"/>
          <w:sz w:val="24"/>
          <w:szCs w:val="24"/>
        </w:rPr>
      </w:pPr>
    </w:p>
    <w:p w:rsidR="004D34D9" w:rsidRPr="00D07F24" w:rsidRDefault="004D34D9" w:rsidP="004D34D9">
      <w:pPr>
        <w:pStyle w:val="ConsPlusNonformat"/>
        <w:jc w:val="center"/>
        <w:rPr>
          <w:rFonts w:ascii="Times New Roman" w:hAnsi="Times New Roman" w:cs="Times New Roman"/>
          <w:b/>
          <w:sz w:val="24"/>
          <w:szCs w:val="24"/>
        </w:rPr>
      </w:pPr>
      <w:r w:rsidRPr="00D07F24">
        <w:rPr>
          <w:rFonts w:ascii="Times New Roman" w:hAnsi="Times New Roman" w:cs="Times New Roman"/>
          <w:b/>
          <w:sz w:val="24"/>
          <w:szCs w:val="24"/>
        </w:rPr>
        <w:t xml:space="preserve">Подпрограмма «Развитие культуры и туризма </w:t>
      </w:r>
    </w:p>
    <w:p w:rsidR="004D34D9" w:rsidRPr="00D07F24" w:rsidRDefault="004D34D9" w:rsidP="004D34D9">
      <w:pPr>
        <w:pStyle w:val="ConsPlusNonformat"/>
        <w:jc w:val="center"/>
        <w:rPr>
          <w:rFonts w:ascii="Times New Roman" w:hAnsi="Times New Roman" w:cs="Times New Roman"/>
          <w:b/>
          <w:sz w:val="24"/>
          <w:szCs w:val="24"/>
        </w:rPr>
      </w:pPr>
      <w:r w:rsidRPr="00D07F24">
        <w:rPr>
          <w:rFonts w:ascii="Times New Roman" w:hAnsi="Times New Roman" w:cs="Times New Roman"/>
          <w:b/>
          <w:sz w:val="24"/>
          <w:szCs w:val="24"/>
        </w:rPr>
        <w:t xml:space="preserve">Муромцевского муниципального района Омской области» </w:t>
      </w:r>
    </w:p>
    <w:p w:rsidR="004D34D9" w:rsidRPr="003629AB" w:rsidRDefault="004D34D9" w:rsidP="004D34D9">
      <w:pPr>
        <w:pStyle w:val="ConsPlusNonformat"/>
        <w:jc w:val="center"/>
        <w:rPr>
          <w:rFonts w:ascii="Times New Roman" w:hAnsi="Times New Roman" w:cs="Times New Roman"/>
          <w:sz w:val="24"/>
          <w:szCs w:val="24"/>
        </w:rPr>
      </w:pPr>
    </w:p>
    <w:p w:rsidR="004D34D9" w:rsidRDefault="004D34D9" w:rsidP="004D34D9">
      <w:pPr>
        <w:pStyle w:val="ConsPlusNonformat"/>
        <w:jc w:val="center"/>
        <w:rPr>
          <w:rFonts w:ascii="Times New Roman" w:hAnsi="Times New Roman" w:cs="Times New Roman"/>
          <w:sz w:val="24"/>
          <w:szCs w:val="24"/>
        </w:rPr>
      </w:pPr>
      <w:r w:rsidRPr="003629AB">
        <w:rPr>
          <w:rFonts w:ascii="Times New Roman" w:hAnsi="Times New Roman" w:cs="Times New Roman"/>
          <w:sz w:val="24"/>
          <w:szCs w:val="24"/>
        </w:rPr>
        <w:t>Раздел 1. Паспорт подпрограммы муниципальной программы</w:t>
      </w:r>
    </w:p>
    <w:p w:rsidR="004D34D9" w:rsidRPr="003629AB" w:rsidRDefault="004D34D9" w:rsidP="004D34D9">
      <w:pPr>
        <w:pStyle w:val="ConsPlusNonformat"/>
        <w:jc w:val="center"/>
        <w:rPr>
          <w:rFonts w:ascii="Times New Roman" w:hAnsi="Times New Roman" w:cs="Times New Roman"/>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8"/>
        <w:gridCol w:w="4500"/>
      </w:tblGrid>
      <w:tr w:rsidR="004D34D9" w:rsidRPr="003629AB" w:rsidTr="00531D21">
        <w:tc>
          <w:tcPr>
            <w:tcW w:w="5148" w:type="dxa"/>
            <w:vAlign w:val="center"/>
          </w:tcPr>
          <w:p w:rsidR="004D34D9" w:rsidRPr="003629AB" w:rsidRDefault="004D34D9" w:rsidP="00531D21">
            <w:pPr>
              <w:jc w:val="both"/>
            </w:pPr>
            <w:r w:rsidRPr="003629AB">
              <w:t xml:space="preserve">Наименование муниципальной программы Муромцевского муниципального района Омской области </w:t>
            </w:r>
          </w:p>
        </w:tc>
        <w:tc>
          <w:tcPr>
            <w:tcW w:w="4500" w:type="dxa"/>
            <w:vAlign w:val="center"/>
          </w:tcPr>
          <w:p w:rsidR="004D34D9" w:rsidRPr="003629AB" w:rsidRDefault="004D34D9" w:rsidP="00531D21">
            <w:pPr>
              <w:pStyle w:val="ConsPlusNonformat"/>
              <w:jc w:val="both"/>
              <w:rPr>
                <w:rFonts w:ascii="Times New Roman" w:hAnsi="Times New Roman" w:cs="Times New Roman"/>
                <w:sz w:val="24"/>
                <w:szCs w:val="24"/>
              </w:rPr>
            </w:pPr>
            <w:r w:rsidRPr="003629AB">
              <w:rPr>
                <w:rFonts w:ascii="Times New Roman" w:hAnsi="Times New Roman" w:cs="Times New Roman"/>
                <w:sz w:val="24"/>
                <w:szCs w:val="24"/>
              </w:rPr>
              <w:t>«Развитие социально-культурной сферы Муромцевского муниципального района  Омской области» (далее – муниципальная программа)</w:t>
            </w:r>
          </w:p>
        </w:tc>
      </w:tr>
      <w:tr w:rsidR="004D34D9" w:rsidRPr="003629AB" w:rsidTr="00531D21">
        <w:tc>
          <w:tcPr>
            <w:tcW w:w="5148" w:type="dxa"/>
            <w:vAlign w:val="center"/>
          </w:tcPr>
          <w:p w:rsidR="004D34D9" w:rsidRPr="003629AB" w:rsidRDefault="004D34D9" w:rsidP="00531D21">
            <w:pPr>
              <w:jc w:val="both"/>
            </w:pPr>
            <w:r w:rsidRPr="003629AB">
              <w:t>Наименование подпрограммы муниципальной программы Муромцевского муниципального района (далее – подпрограмма)</w:t>
            </w:r>
          </w:p>
        </w:tc>
        <w:tc>
          <w:tcPr>
            <w:tcW w:w="4500" w:type="dxa"/>
            <w:vAlign w:val="center"/>
          </w:tcPr>
          <w:p w:rsidR="004D34D9" w:rsidRPr="003629AB" w:rsidRDefault="004D34D9" w:rsidP="00531D21">
            <w:pPr>
              <w:pStyle w:val="ConsPlusNonformat"/>
              <w:rPr>
                <w:rFonts w:ascii="Times New Roman" w:hAnsi="Times New Roman" w:cs="Times New Roman"/>
                <w:sz w:val="24"/>
                <w:szCs w:val="24"/>
              </w:rPr>
            </w:pPr>
            <w:r w:rsidRPr="003629AB">
              <w:rPr>
                <w:rFonts w:ascii="Times New Roman" w:hAnsi="Times New Roman" w:cs="Times New Roman"/>
                <w:sz w:val="24"/>
                <w:szCs w:val="24"/>
              </w:rPr>
              <w:t>«Развитие культуры и туризма Муромцевского муниципального района Омской области» (далее – подпрограмма)</w:t>
            </w:r>
          </w:p>
        </w:tc>
      </w:tr>
      <w:tr w:rsidR="004D34D9" w:rsidRPr="003629AB" w:rsidTr="00531D21">
        <w:tc>
          <w:tcPr>
            <w:tcW w:w="5148" w:type="dxa"/>
          </w:tcPr>
          <w:p w:rsidR="004D34D9" w:rsidRPr="003629AB" w:rsidRDefault="004D34D9" w:rsidP="00531D21">
            <w:pPr>
              <w:autoSpaceDE w:val="0"/>
              <w:autoSpaceDN w:val="0"/>
              <w:adjustRightInd w:val="0"/>
              <w:jc w:val="both"/>
            </w:pPr>
            <w:r w:rsidRPr="003629AB">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4500" w:type="dxa"/>
          </w:tcPr>
          <w:p w:rsidR="004D34D9" w:rsidRPr="003629AB" w:rsidRDefault="004D34D9" w:rsidP="00531D21">
            <w:pPr>
              <w:pStyle w:val="ConsPlusCell"/>
              <w:jc w:val="both"/>
              <w:rPr>
                <w:sz w:val="24"/>
                <w:szCs w:val="24"/>
              </w:rPr>
            </w:pPr>
            <w:r w:rsidRPr="003629AB">
              <w:rPr>
                <w:sz w:val="24"/>
                <w:szCs w:val="24"/>
              </w:rPr>
              <w:t>Комитет культуры Администрации Муромцевского муниципального района Омской области (далее–Комитет культуры)</w:t>
            </w:r>
          </w:p>
        </w:tc>
      </w:tr>
      <w:tr w:rsidR="004D34D9" w:rsidRPr="003629AB" w:rsidTr="00531D21">
        <w:tc>
          <w:tcPr>
            <w:tcW w:w="5148" w:type="dxa"/>
          </w:tcPr>
          <w:p w:rsidR="004D34D9" w:rsidRPr="003629AB" w:rsidRDefault="004D34D9" w:rsidP="00531D21">
            <w:pPr>
              <w:jc w:val="both"/>
            </w:pPr>
            <w:r w:rsidRPr="003629AB">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500" w:type="dxa"/>
          </w:tcPr>
          <w:p w:rsidR="004D34D9" w:rsidRPr="003629AB" w:rsidRDefault="004D34D9" w:rsidP="00531D21">
            <w:pPr>
              <w:pStyle w:val="ConsPlusCell"/>
              <w:jc w:val="both"/>
              <w:rPr>
                <w:sz w:val="24"/>
                <w:szCs w:val="24"/>
              </w:rPr>
            </w:pPr>
            <w:r w:rsidRPr="003629AB">
              <w:rPr>
                <w:sz w:val="24"/>
                <w:szCs w:val="24"/>
              </w:rPr>
              <w:t>Комитет культуры, Администрация Муромцевского муниципального района Омской области (далее - Администрация)</w:t>
            </w:r>
          </w:p>
        </w:tc>
      </w:tr>
      <w:tr w:rsidR="004D34D9" w:rsidRPr="003629AB" w:rsidTr="00531D21">
        <w:tc>
          <w:tcPr>
            <w:tcW w:w="5148" w:type="dxa"/>
          </w:tcPr>
          <w:p w:rsidR="004D34D9" w:rsidRPr="003629AB" w:rsidRDefault="004D34D9" w:rsidP="00531D21">
            <w:pPr>
              <w:autoSpaceDE w:val="0"/>
              <w:autoSpaceDN w:val="0"/>
              <w:adjustRightInd w:val="0"/>
              <w:jc w:val="both"/>
            </w:pPr>
            <w:r w:rsidRPr="003629AB">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500" w:type="dxa"/>
          </w:tcPr>
          <w:p w:rsidR="004D34D9" w:rsidRPr="003629AB" w:rsidRDefault="004D34D9" w:rsidP="00531D21">
            <w:pPr>
              <w:pStyle w:val="ConsPlusCell"/>
              <w:jc w:val="both"/>
              <w:rPr>
                <w:sz w:val="24"/>
                <w:szCs w:val="24"/>
              </w:rPr>
            </w:pPr>
            <w:r w:rsidRPr="003629AB">
              <w:rPr>
                <w:sz w:val="24"/>
                <w:szCs w:val="24"/>
              </w:rPr>
              <w:t>Комитет культуры</w:t>
            </w:r>
          </w:p>
        </w:tc>
      </w:tr>
      <w:tr w:rsidR="004D34D9" w:rsidRPr="003629AB" w:rsidTr="00531D21">
        <w:tc>
          <w:tcPr>
            <w:tcW w:w="5148" w:type="dxa"/>
          </w:tcPr>
          <w:p w:rsidR="004D34D9" w:rsidRPr="003629AB" w:rsidRDefault="004D34D9" w:rsidP="00531D21">
            <w:pPr>
              <w:autoSpaceDE w:val="0"/>
              <w:autoSpaceDN w:val="0"/>
              <w:adjustRightInd w:val="0"/>
              <w:jc w:val="both"/>
            </w:pPr>
            <w:r w:rsidRPr="003629AB">
              <w:t xml:space="preserve">Сроки реализации подпрограммы </w:t>
            </w:r>
          </w:p>
        </w:tc>
        <w:tc>
          <w:tcPr>
            <w:tcW w:w="4500" w:type="dxa"/>
          </w:tcPr>
          <w:p w:rsidR="004D34D9" w:rsidRPr="003629AB" w:rsidRDefault="004D34D9" w:rsidP="00531D21">
            <w:pPr>
              <w:pStyle w:val="ConsPlusCell"/>
              <w:jc w:val="both"/>
              <w:rPr>
                <w:sz w:val="24"/>
                <w:szCs w:val="24"/>
              </w:rPr>
            </w:pPr>
            <w:r w:rsidRPr="003629AB">
              <w:rPr>
                <w:sz w:val="24"/>
                <w:szCs w:val="24"/>
              </w:rPr>
              <w:t>2022</w:t>
            </w:r>
            <w:r w:rsidRPr="003629AB">
              <w:rPr>
                <w:sz w:val="24"/>
                <w:szCs w:val="24"/>
                <w:lang w:val="en-US"/>
              </w:rPr>
              <w:t xml:space="preserve"> </w:t>
            </w:r>
            <w:r w:rsidRPr="003629AB">
              <w:rPr>
                <w:sz w:val="24"/>
                <w:szCs w:val="24"/>
              </w:rPr>
              <w:t>–</w:t>
            </w:r>
            <w:r w:rsidRPr="003629AB">
              <w:rPr>
                <w:sz w:val="24"/>
                <w:szCs w:val="24"/>
                <w:lang w:val="en-US"/>
              </w:rPr>
              <w:t xml:space="preserve"> </w:t>
            </w:r>
            <w:r w:rsidRPr="003629AB">
              <w:rPr>
                <w:sz w:val="24"/>
                <w:szCs w:val="24"/>
              </w:rPr>
              <w:t>2030</w:t>
            </w:r>
            <w:r w:rsidRPr="003629AB">
              <w:rPr>
                <w:sz w:val="24"/>
                <w:szCs w:val="24"/>
                <w:lang w:val="en-US"/>
              </w:rPr>
              <w:t xml:space="preserve"> </w:t>
            </w:r>
            <w:r w:rsidRPr="003629AB">
              <w:rPr>
                <w:sz w:val="24"/>
                <w:szCs w:val="24"/>
              </w:rPr>
              <w:t>годы</w:t>
            </w:r>
          </w:p>
        </w:tc>
      </w:tr>
      <w:tr w:rsidR="004D34D9" w:rsidRPr="003629AB" w:rsidTr="00531D21">
        <w:trPr>
          <w:trHeight w:val="401"/>
        </w:trPr>
        <w:tc>
          <w:tcPr>
            <w:tcW w:w="5148" w:type="dxa"/>
          </w:tcPr>
          <w:p w:rsidR="004D34D9" w:rsidRPr="003629AB" w:rsidRDefault="004D34D9" w:rsidP="00531D21">
            <w:pPr>
              <w:jc w:val="both"/>
            </w:pPr>
            <w:r w:rsidRPr="003629AB">
              <w:t xml:space="preserve">Цель подпрограммы </w:t>
            </w:r>
          </w:p>
        </w:tc>
        <w:tc>
          <w:tcPr>
            <w:tcW w:w="4500" w:type="dxa"/>
          </w:tcPr>
          <w:p w:rsidR="004D34D9" w:rsidRPr="003629AB" w:rsidRDefault="004D34D9" w:rsidP="00531D21">
            <w:pPr>
              <w:jc w:val="both"/>
            </w:pPr>
            <w:proofErr w:type="gramStart"/>
            <w:r w:rsidRPr="003629AB">
              <w:t>Комплексная реализация стратегической роли культуры как духовно-нравственной основы для укрепления единства общества посредством приоритетного культурного и гуманитарного развития, создание благоприятных условий для формирования гармонично развитой личности, реализации каждым человеком его творческого потенциала, сохранение и исторического и культурного наследия Муромцевского района и его использования для воспитания и образования, обеспечение жителям Муромцевского района доступа к знаниям, информации и культурным ценностям,  развития туризма</w:t>
            </w:r>
            <w:proofErr w:type="gramEnd"/>
            <w:r w:rsidRPr="003629AB">
              <w:t xml:space="preserve"> в Муромцевском муниципальном районе </w:t>
            </w:r>
            <w:r w:rsidRPr="003629AB">
              <w:lastRenderedPageBreak/>
              <w:t xml:space="preserve">Омской области </w:t>
            </w:r>
          </w:p>
        </w:tc>
      </w:tr>
      <w:tr w:rsidR="004D34D9" w:rsidRPr="003629AB" w:rsidTr="00531D21">
        <w:trPr>
          <w:trHeight w:val="328"/>
        </w:trPr>
        <w:tc>
          <w:tcPr>
            <w:tcW w:w="5148" w:type="dxa"/>
          </w:tcPr>
          <w:p w:rsidR="004D34D9" w:rsidRPr="003629AB" w:rsidRDefault="004D34D9" w:rsidP="00531D21">
            <w:pPr>
              <w:jc w:val="both"/>
            </w:pPr>
            <w:r w:rsidRPr="003629AB">
              <w:lastRenderedPageBreak/>
              <w:t xml:space="preserve">Задачи подпрограммы </w:t>
            </w:r>
          </w:p>
        </w:tc>
        <w:tc>
          <w:tcPr>
            <w:tcW w:w="4500" w:type="dxa"/>
            <w:shd w:val="clear" w:color="auto" w:fill="auto"/>
          </w:tcPr>
          <w:p w:rsidR="004D34D9" w:rsidRPr="003629AB" w:rsidRDefault="004D34D9" w:rsidP="00531D21">
            <w:pPr>
              <w:jc w:val="both"/>
            </w:pPr>
            <w:r w:rsidRPr="003629AB">
              <w:t>1. Создание условий для обеспечения населения района услугами культуры.</w:t>
            </w:r>
          </w:p>
          <w:p w:rsidR="004D34D9" w:rsidRPr="003629AB" w:rsidRDefault="004D34D9" w:rsidP="00531D21">
            <w:pPr>
              <w:jc w:val="both"/>
            </w:pPr>
            <w:r w:rsidRPr="003629AB">
              <w:t>2. Развитие и поддержка творческой деятельности; создание условий по сохранению нематериального культурного наследия.</w:t>
            </w:r>
          </w:p>
          <w:p w:rsidR="004D34D9" w:rsidRPr="003629AB" w:rsidRDefault="004D34D9" w:rsidP="00531D21">
            <w:pPr>
              <w:jc w:val="both"/>
            </w:pPr>
            <w:r w:rsidRPr="003629AB">
              <w:t>3. Создание условий для повышения качества и разнообразия услуг, предоставляемых  в сфере культуры, развитие кадрового потенциала.</w:t>
            </w:r>
          </w:p>
          <w:p w:rsidR="004D34D9" w:rsidRPr="003629AB" w:rsidRDefault="004D34D9" w:rsidP="00531D21">
            <w:pPr>
              <w:jc w:val="both"/>
            </w:pPr>
            <w:r w:rsidRPr="003629AB">
              <w:t>4. Выявление, охрана, популяризация культурного наследия (в том числе сохранение и пополнение библиотечного, музейного, архивного, кино-, фото-, виде</w:t>
            </w:r>
            <w:proofErr w:type="gramStart"/>
            <w:r w:rsidRPr="003629AB">
              <w:t>о-</w:t>
            </w:r>
            <w:proofErr w:type="gramEnd"/>
            <w:r w:rsidRPr="003629AB">
              <w:t xml:space="preserve"> и </w:t>
            </w:r>
            <w:proofErr w:type="spellStart"/>
            <w:r w:rsidRPr="003629AB">
              <w:t>аудиофондов</w:t>
            </w:r>
            <w:proofErr w:type="spellEnd"/>
            <w:r w:rsidRPr="003629AB">
              <w:t xml:space="preserve">; перевод в электронный вид библиотечных, музейных кино-, фото-, видео- и </w:t>
            </w:r>
            <w:proofErr w:type="spellStart"/>
            <w:r w:rsidRPr="003629AB">
              <w:t>аудиофондов</w:t>
            </w:r>
            <w:proofErr w:type="spellEnd"/>
            <w:r w:rsidRPr="003629AB">
              <w:t>, создание инфраструктуры доступа населения к ним с использованием сети Интернет).</w:t>
            </w:r>
          </w:p>
          <w:p w:rsidR="004D34D9" w:rsidRPr="003629AB" w:rsidRDefault="004D34D9" w:rsidP="00531D21">
            <w:pPr>
              <w:jc w:val="both"/>
            </w:pPr>
            <w:r w:rsidRPr="003629AB">
              <w:t>5. Укрепление и развитие материально-технической базы учреждений культуры муниципального района.</w:t>
            </w:r>
          </w:p>
          <w:p w:rsidR="004D34D9" w:rsidRPr="003629AB" w:rsidRDefault="004D34D9" w:rsidP="00531D21">
            <w:pPr>
              <w:jc w:val="both"/>
            </w:pPr>
            <w:r w:rsidRPr="003629AB">
              <w:t xml:space="preserve">6. Формирование и развитие </w:t>
            </w:r>
            <w:proofErr w:type="gramStart"/>
            <w:r w:rsidRPr="003629AB">
              <w:t>туристской</w:t>
            </w:r>
            <w:proofErr w:type="gramEnd"/>
            <w:r w:rsidRPr="003629AB">
              <w:t xml:space="preserve"> </w:t>
            </w:r>
            <w:proofErr w:type="spellStart"/>
            <w:r w:rsidRPr="003629AB">
              <w:t>дестинации</w:t>
            </w:r>
            <w:proofErr w:type="spellEnd"/>
            <w:r w:rsidRPr="003629AB">
              <w:t xml:space="preserve"> Муромцевского района.</w:t>
            </w:r>
          </w:p>
          <w:p w:rsidR="004D34D9" w:rsidRPr="003629AB" w:rsidRDefault="004D34D9" w:rsidP="00531D21">
            <w:pPr>
              <w:jc w:val="both"/>
            </w:pPr>
            <w:r w:rsidRPr="003629AB">
              <w:t>7. Повышение качества туристских услуг.</w:t>
            </w:r>
          </w:p>
          <w:p w:rsidR="004D34D9" w:rsidRPr="003629AB" w:rsidRDefault="004D34D9" w:rsidP="00531D21">
            <w:pPr>
              <w:jc w:val="both"/>
            </w:pPr>
            <w:r w:rsidRPr="003629AB">
              <w:t>8. Продвижение туристского продукта Муромцевского района.</w:t>
            </w:r>
          </w:p>
          <w:p w:rsidR="004D34D9" w:rsidRPr="003629AB" w:rsidRDefault="004D34D9" w:rsidP="00531D21">
            <w:pPr>
              <w:jc w:val="both"/>
            </w:pPr>
            <w:r w:rsidRPr="003629AB">
              <w:t>9.Обеспечение информационного противодействия идеологии экстремизма и терроризма на территории Муромцевского района.</w:t>
            </w:r>
          </w:p>
        </w:tc>
      </w:tr>
      <w:tr w:rsidR="004D34D9" w:rsidRPr="003629AB" w:rsidTr="00531D21">
        <w:trPr>
          <w:trHeight w:val="709"/>
        </w:trPr>
        <w:tc>
          <w:tcPr>
            <w:tcW w:w="5148" w:type="dxa"/>
          </w:tcPr>
          <w:p w:rsidR="004D34D9" w:rsidRPr="003629AB" w:rsidRDefault="004D34D9" w:rsidP="00531D21">
            <w:pPr>
              <w:autoSpaceDE w:val="0"/>
              <w:autoSpaceDN w:val="0"/>
              <w:adjustRightInd w:val="0"/>
              <w:jc w:val="both"/>
            </w:pPr>
            <w:r w:rsidRPr="003629AB">
              <w:t xml:space="preserve">Перечень основных мероприятий </w:t>
            </w:r>
          </w:p>
        </w:tc>
        <w:tc>
          <w:tcPr>
            <w:tcW w:w="4500" w:type="dxa"/>
          </w:tcPr>
          <w:p w:rsidR="004D34D9" w:rsidRPr="003629AB" w:rsidRDefault="004D34D9" w:rsidP="00531D21">
            <w:pPr>
              <w:jc w:val="both"/>
            </w:pPr>
            <w:r w:rsidRPr="003629AB">
              <w:t xml:space="preserve">1. Обеспечение доступа населения к услугам культуры. </w:t>
            </w:r>
          </w:p>
          <w:p w:rsidR="004D34D9" w:rsidRPr="003629AB" w:rsidRDefault="004D34D9" w:rsidP="00531D21">
            <w:pPr>
              <w:jc w:val="both"/>
            </w:pPr>
            <w:r w:rsidRPr="003629AB">
              <w:t>2. Развитие самодеятельного художественного и народного творчества</w:t>
            </w:r>
          </w:p>
          <w:p w:rsidR="004D34D9" w:rsidRPr="003629AB" w:rsidRDefault="004D34D9" w:rsidP="00531D21">
            <w:pPr>
              <w:jc w:val="both"/>
            </w:pPr>
            <w:r w:rsidRPr="003629AB">
              <w:t xml:space="preserve">3. Сохранение и развитие народной традиционной культуры и детского творчества. </w:t>
            </w:r>
          </w:p>
          <w:p w:rsidR="004D34D9" w:rsidRPr="003629AB" w:rsidRDefault="004D34D9" w:rsidP="00531D21">
            <w:pPr>
              <w:jc w:val="both"/>
            </w:pPr>
            <w:r w:rsidRPr="003629AB">
              <w:t>4. Сохранение и эффективное использование культурного наследия Муромцевского района.</w:t>
            </w:r>
          </w:p>
          <w:p w:rsidR="004D34D9" w:rsidRPr="003629AB" w:rsidRDefault="004D34D9" w:rsidP="00531D21">
            <w:pPr>
              <w:jc w:val="both"/>
            </w:pPr>
            <w:r w:rsidRPr="003629AB">
              <w:t>5. Административно-хозяйственное обслуживание учреждений культуры.</w:t>
            </w:r>
          </w:p>
          <w:p w:rsidR="004D34D9" w:rsidRPr="003629AB" w:rsidRDefault="004D34D9" w:rsidP="00531D21">
            <w:pPr>
              <w:jc w:val="both"/>
            </w:pPr>
            <w:r w:rsidRPr="003629AB">
              <w:t>6. Создание и модернизация туристских объектов.</w:t>
            </w:r>
          </w:p>
          <w:p w:rsidR="004D34D9" w:rsidRPr="003629AB" w:rsidRDefault="004D34D9" w:rsidP="00531D21">
            <w:pPr>
              <w:jc w:val="both"/>
            </w:pPr>
            <w:r w:rsidRPr="003629AB">
              <w:t>7. Выставочная и презентационная деятельность в сфере туризма.</w:t>
            </w:r>
          </w:p>
          <w:p w:rsidR="004D34D9" w:rsidRPr="003629AB" w:rsidRDefault="004D34D9" w:rsidP="00531D21">
            <w:pPr>
              <w:jc w:val="both"/>
            </w:pPr>
            <w:r w:rsidRPr="003629AB">
              <w:t xml:space="preserve">8. Продвижение туристских ресурсов </w:t>
            </w:r>
            <w:r w:rsidRPr="003629AB">
              <w:lastRenderedPageBreak/>
              <w:t>Муромцевского района на внутреннем и международном туристских рынках.</w:t>
            </w:r>
          </w:p>
          <w:p w:rsidR="004D34D9" w:rsidRPr="003629AB" w:rsidRDefault="004D34D9" w:rsidP="00531D21">
            <w:pPr>
              <w:jc w:val="both"/>
            </w:pPr>
            <w:r w:rsidRPr="003629AB">
              <w:t>9. Осуществление информационно-идеологических мероприятий по противодействию идеологии терроризма и проявления экстремизма.</w:t>
            </w:r>
          </w:p>
        </w:tc>
      </w:tr>
      <w:tr w:rsidR="004D34D9" w:rsidRPr="003629AB" w:rsidTr="00531D21">
        <w:trPr>
          <w:trHeight w:val="701"/>
        </w:trPr>
        <w:tc>
          <w:tcPr>
            <w:tcW w:w="5148" w:type="dxa"/>
          </w:tcPr>
          <w:p w:rsidR="004D34D9" w:rsidRPr="003629AB" w:rsidRDefault="004D34D9" w:rsidP="00531D21">
            <w:pPr>
              <w:jc w:val="both"/>
            </w:pPr>
            <w:r w:rsidRPr="003629AB">
              <w:lastRenderedPageBreak/>
              <w:t xml:space="preserve">Объемы и источники финансирования подпрограммы в целом и по годам ее реализации </w:t>
            </w:r>
          </w:p>
        </w:tc>
        <w:tc>
          <w:tcPr>
            <w:tcW w:w="4500" w:type="dxa"/>
          </w:tcPr>
          <w:p w:rsidR="004D34D9" w:rsidRPr="003629AB" w:rsidRDefault="004D34D9" w:rsidP="00531D21">
            <w:pPr>
              <w:jc w:val="both"/>
            </w:pPr>
            <w:r w:rsidRPr="003629AB">
              <w:t xml:space="preserve">Общий объем финансирования подпрограммы за счет всех источников финансирования  составляет </w:t>
            </w:r>
            <w:r>
              <w:t>1 571 118 464,55</w:t>
            </w:r>
            <w:r w:rsidRPr="003629AB">
              <w:t xml:space="preserve"> рубл</w:t>
            </w:r>
            <w:r>
              <w:t>ей</w:t>
            </w:r>
            <w:r w:rsidRPr="003629AB">
              <w:t xml:space="preserve">, в том числе: </w:t>
            </w:r>
          </w:p>
          <w:p w:rsidR="004D34D9" w:rsidRPr="003629AB" w:rsidRDefault="004D34D9" w:rsidP="00531D21">
            <w:pPr>
              <w:jc w:val="both"/>
            </w:pPr>
            <w:r w:rsidRPr="003629AB">
              <w:t xml:space="preserve">2022 год – </w:t>
            </w:r>
            <w:r>
              <w:t>127 656 043,35</w:t>
            </w:r>
            <w:r w:rsidRPr="003629AB">
              <w:t xml:space="preserve"> рубл</w:t>
            </w:r>
            <w:r>
              <w:t>я</w:t>
            </w:r>
            <w:r w:rsidRPr="003629AB">
              <w:t>;</w:t>
            </w:r>
          </w:p>
          <w:p w:rsidR="004D34D9" w:rsidRPr="003629AB" w:rsidRDefault="004D34D9" w:rsidP="00531D21">
            <w:pPr>
              <w:jc w:val="both"/>
            </w:pPr>
            <w:r w:rsidRPr="003629AB">
              <w:t xml:space="preserve">2023 год – </w:t>
            </w:r>
            <w:r>
              <w:t>135 950 705,60</w:t>
            </w:r>
            <w:r w:rsidRPr="003629AB">
              <w:t xml:space="preserve"> рубл</w:t>
            </w:r>
            <w:r>
              <w:t>ей</w:t>
            </w:r>
            <w:r w:rsidRPr="003629AB">
              <w:t>;</w:t>
            </w:r>
          </w:p>
          <w:p w:rsidR="004D34D9" w:rsidRPr="003629AB" w:rsidRDefault="004D34D9" w:rsidP="00531D21">
            <w:pPr>
              <w:jc w:val="both"/>
            </w:pPr>
            <w:r w:rsidRPr="003629AB">
              <w:t xml:space="preserve">2024 год – </w:t>
            </w:r>
            <w:r>
              <w:t>158 291 715,60</w:t>
            </w:r>
            <w:r w:rsidRPr="003629AB">
              <w:t xml:space="preserve"> рубл</w:t>
            </w:r>
            <w:r>
              <w:t>я</w:t>
            </w:r>
            <w:r w:rsidRPr="003629AB">
              <w:t>;</w:t>
            </w:r>
          </w:p>
          <w:p w:rsidR="004D34D9" w:rsidRPr="003629AB" w:rsidRDefault="004D34D9" w:rsidP="00531D21">
            <w:pPr>
              <w:jc w:val="both"/>
            </w:pPr>
            <w:r w:rsidRPr="003629AB">
              <w:t xml:space="preserve">2025 год – </w:t>
            </w:r>
            <w:r>
              <w:t>191 620 000</w:t>
            </w:r>
            <w:r w:rsidRPr="003629AB">
              <w:t>,00 рублей;</w:t>
            </w:r>
          </w:p>
          <w:p w:rsidR="004D34D9" w:rsidRPr="003629AB" w:rsidRDefault="004D34D9" w:rsidP="00531D21">
            <w:pPr>
              <w:jc w:val="both"/>
            </w:pPr>
            <w:r w:rsidRPr="003629AB">
              <w:t xml:space="preserve">2026 год – </w:t>
            </w:r>
            <w:r>
              <w:t>191 520 000</w:t>
            </w:r>
            <w:r w:rsidRPr="003629AB">
              <w:t>,00 рубл</w:t>
            </w:r>
            <w:r>
              <w:t>ей</w:t>
            </w:r>
            <w:r w:rsidRPr="003629AB">
              <w:t>;</w:t>
            </w:r>
          </w:p>
          <w:p w:rsidR="004D34D9" w:rsidRPr="003629AB" w:rsidRDefault="004D34D9" w:rsidP="00531D21">
            <w:pPr>
              <w:jc w:val="both"/>
            </w:pPr>
            <w:r w:rsidRPr="003629AB">
              <w:t xml:space="preserve">2027 год – </w:t>
            </w:r>
            <w:r>
              <w:t>191 520 000</w:t>
            </w:r>
            <w:r w:rsidRPr="003629AB">
              <w:t>,00 рублей;</w:t>
            </w:r>
          </w:p>
          <w:p w:rsidR="004D34D9" w:rsidRPr="003629AB" w:rsidRDefault="004D34D9" w:rsidP="00531D21">
            <w:pPr>
              <w:jc w:val="both"/>
            </w:pPr>
            <w:r w:rsidRPr="003629AB">
              <w:t xml:space="preserve">2028 год – </w:t>
            </w:r>
            <w:r>
              <w:t>191 520 000</w:t>
            </w:r>
            <w:r w:rsidRPr="003629AB">
              <w:t>,00 рублей;</w:t>
            </w:r>
          </w:p>
          <w:p w:rsidR="004D34D9" w:rsidRPr="003629AB" w:rsidRDefault="004D34D9" w:rsidP="00531D21">
            <w:pPr>
              <w:jc w:val="both"/>
            </w:pPr>
            <w:r w:rsidRPr="003629AB">
              <w:t xml:space="preserve">2029 год – </w:t>
            </w:r>
            <w:r>
              <w:t>191 520 000</w:t>
            </w:r>
            <w:r w:rsidRPr="003629AB">
              <w:t>,00 рублей;</w:t>
            </w:r>
          </w:p>
          <w:p w:rsidR="004D34D9" w:rsidRPr="003629AB" w:rsidRDefault="004D34D9" w:rsidP="00531D21">
            <w:pPr>
              <w:jc w:val="both"/>
            </w:pPr>
            <w:r w:rsidRPr="003629AB">
              <w:t xml:space="preserve">2030 год – </w:t>
            </w:r>
            <w:r>
              <w:t>191 520 000</w:t>
            </w:r>
            <w:r w:rsidRPr="003629AB">
              <w:t>,00 рублей.</w:t>
            </w:r>
          </w:p>
          <w:p w:rsidR="004D34D9" w:rsidRPr="003629AB" w:rsidRDefault="004D34D9" w:rsidP="00531D21">
            <w:pPr>
              <w:jc w:val="both"/>
            </w:pPr>
            <w:r w:rsidRPr="003629AB">
              <w:t xml:space="preserve">Общий объем расходов местного бюджета на реализацию подпрограммы составляет  </w:t>
            </w:r>
            <w:r>
              <w:t>1 444 738 112,03</w:t>
            </w:r>
            <w:r w:rsidRPr="003629AB">
              <w:t xml:space="preserve"> рубл</w:t>
            </w:r>
            <w:r>
              <w:t>ей</w:t>
            </w:r>
            <w:r w:rsidRPr="003629AB">
              <w:t xml:space="preserve">, в том числе: </w:t>
            </w:r>
          </w:p>
          <w:p w:rsidR="004D34D9" w:rsidRPr="003629AB" w:rsidRDefault="004D34D9" w:rsidP="00531D21">
            <w:pPr>
              <w:jc w:val="both"/>
            </w:pPr>
            <w:r w:rsidRPr="003629AB">
              <w:t xml:space="preserve">2022 год – </w:t>
            </w:r>
            <w:r>
              <w:t>91 108 652,17 рубля</w:t>
            </w:r>
            <w:r w:rsidRPr="003629AB">
              <w:t>;</w:t>
            </w:r>
          </w:p>
          <w:p w:rsidR="004D34D9" w:rsidRPr="003629AB" w:rsidRDefault="004D34D9" w:rsidP="00531D21">
            <w:pPr>
              <w:jc w:val="both"/>
            </w:pPr>
            <w:r w:rsidRPr="003629AB">
              <w:t xml:space="preserve">2023 год – </w:t>
            </w:r>
            <w:r>
              <w:t>95 614 501,60</w:t>
            </w:r>
            <w:r w:rsidRPr="003629AB">
              <w:t xml:space="preserve"> рубл</w:t>
            </w:r>
            <w:r>
              <w:t>ь</w:t>
            </w:r>
            <w:r w:rsidRPr="003629AB">
              <w:t>;</w:t>
            </w:r>
          </w:p>
          <w:p w:rsidR="004D34D9" w:rsidRPr="003629AB" w:rsidRDefault="004D34D9" w:rsidP="00531D21">
            <w:pPr>
              <w:jc w:val="both"/>
            </w:pPr>
            <w:r w:rsidRPr="003629AB">
              <w:t xml:space="preserve">2024 год – </w:t>
            </w:r>
            <w:r>
              <w:t>108 794 958,26</w:t>
            </w:r>
            <w:r w:rsidRPr="003629AB">
              <w:t xml:space="preserve"> рублей;</w:t>
            </w:r>
          </w:p>
          <w:p w:rsidR="004D34D9" w:rsidRPr="003629AB" w:rsidRDefault="004D34D9" w:rsidP="00531D21">
            <w:pPr>
              <w:jc w:val="both"/>
            </w:pPr>
            <w:r w:rsidRPr="003629AB">
              <w:t xml:space="preserve">2025 год – </w:t>
            </w:r>
            <w:r>
              <w:t>191 620 000,00</w:t>
            </w:r>
            <w:r w:rsidRPr="003629AB">
              <w:t xml:space="preserve"> рублей;</w:t>
            </w:r>
          </w:p>
          <w:p w:rsidR="004D34D9" w:rsidRPr="003629AB" w:rsidRDefault="004D34D9" w:rsidP="00531D21">
            <w:pPr>
              <w:jc w:val="both"/>
            </w:pPr>
            <w:r w:rsidRPr="003629AB">
              <w:t xml:space="preserve">2026 год – </w:t>
            </w:r>
            <w:r>
              <w:t>191 520 000</w:t>
            </w:r>
            <w:r w:rsidRPr="003629AB">
              <w:t>,00 рубл</w:t>
            </w:r>
            <w:r>
              <w:t>ей</w:t>
            </w:r>
            <w:r w:rsidRPr="003629AB">
              <w:t>;</w:t>
            </w:r>
          </w:p>
          <w:p w:rsidR="004D34D9" w:rsidRPr="003629AB" w:rsidRDefault="004D34D9" w:rsidP="00531D21">
            <w:pPr>
              <w:jc w:val="both"/>
            </w:pPr>
            <w:r w:rsidRPr="003629AB">
              <w:t xml:space="preserve">2027 год – </w:t>
            </w:r>
            <w:r>
              <w:t>191 520 000</w:t>
            </w:r>
            <w:r w:rsidRPr="003629AB">
              <w:t>,00 рублей;</w:t>
            </w:r>
          </w:p>
          <w:p w:rsidR="004D34D9" w:rsidRPr="003629AB" w:rsidRDefault="004D34D9" w:rsidP="00531D21">
            <w:pPr>
              <w:jc w:val="both"/>
            </w:pPr>
            <w:r w:rsidRPr="003629AB">
              <w:t xml:space="preserve">2028 год – </w:t>
            </w:r>
            <w:r>
              <w:t>191 520 000</w:t>
            </w:r>
            <w:r w:rsidRPr="003629AB">
              <w:t>,00 рублей;</w:t>
            </w:r>
          </w:p>
          <w:p w:rsidR="004D34D9" w:rsidRPr="003629AB" w:rsidRDefault="004D34D9" w:rsidP="00531D21">
            <w:pPr>
              <w:jc w:val="both"/>
            </w:pPr>
            <w:r w:rsidRPr="003629AB">
              <w:t xml:space="preserve">2029 год – </w:t>
            </w:r>
            <w:r>
              <w:t>191 520 000</w:t>
            </w:r>
            <w:r w:rsidRPr="003629AB">
              <w:t>,00 рублей;</w:t>
            </w:r>
          </w:p>
          <w:p w:rsidR="004D34D9" w:rsidRPr="003629AB" w:rsidRDefault="004D34D9" w:rsidP="00531D21">
            <w:pPr>
              <w:jc w:val="both"/>
            </w:pPr>
            <w:r w:rsidRPr="003629AB">
              <w:t xml:space="preserve">2030 год – </w:t>
            </w:r>
            <w:r>
              <w:t>191 520 000</w:t>
            </w:r>
            <w:r w:rsidRPr="003629AB">
              <w:t>,00 рублей.</w:t>
            </w:r>
          </w:p>
          <w:p w:rsidR="004D34D9" w:rsidRPr="003629AB" w:rsidRDefault="004D34D9" w:rsidP="00531D21">
            <w:pPr>
              <w:jc w:val="both"/>
            </w:pPr>
            <w:r w:rsidRPr="003629AB">
              <w:t xml:space="preserve">Общий объем расходов </w:t>
            </w:r>
            <w:r>
              <w:t>областного</w:t>
            </w:r>
            <w:r w:rsidRPr="003629AB">
              <w:t xml:space="preserve"> бюджета на реализацию подпрограммы составляет </w:t>
            </w:r>
            <w:r>
              <w:t xml:space="preserve">118 972 585,03 </w:t>
            </w:r>
            <w:r w:rsidRPr="003629AB">
              <w:t>рубл</w:t>
            </w:r>
            <w:r>
              <w:t>ей</w:t>
            </w:r>
            <w:r w:rsidRPr="003629AB">
              <w:t xml:space="preserve">, </w:t>
            </w:r>
            <w:r>
              <w:t xml:space="preserve"> </w:t>
            </w:r>
            <w:r w:rsidRPr="003629AB">
              <w:t xml:space="preserve">в том числе: </w:t>
            </w:r>
          </w:p>
          <w:p w:rsidR="004D34D9" w:rsidRDefault="004D34D9" w:rsidP="00531D21">
            <w:pPr>
              <w:jc w:val="both"/>
            </w:pPr>
            <w:r w:rsidRPr="003629AB">
              <w:t xml:space="preserve">2022 год – </w:t>
            </w:r>
            <w:r>
              <w:t xml:space="preserve">32 425 562,49 </w:t>
            </w:r>
            <w:r w:rsidRPr="003629AB">
              <w:t>рубл</w:t>
            </w:r>
            <w:r>
              <w:t>ей;</w:t>
            </w:r>
          </w:p>
          <w:p w:rsidR="004D34D9" w:rsidRDefault="004D34D9" w:rsidP="00531D21">
            <w:pPr>
              <w:jc w:val="both"/>
            </w:pPr>
            <w:r>
              <w:t xml:space="preserve">2023 год </w:t>
            </w:r>
            <w:r w:rsidRPr="003629AB">
              <w:t xml:space="preserve">– </w:t>
            </w:r>
            <w:r>
              <w:t xml:space="preserve">39 330 183,60 </w:t>
            </w:r>
            <w:r w:rsidRPr="003629AB">
              <w:t>рубл</w:t>
            </w:r>
            <w:r>
              <w:t>я;</w:t>
            </w:r>
          </w:p>
          <w:p w:rsidR="004D34D9" w:rsidRDefault="004D34D9" w:rsidP="00531D21">
            <w:pPr>
              <w:jc w:val="both"/>
            </w:pPr>
            <w:r>
              <w:t xml:space="preserve">2024 год </w:t>
            </w:r>
            <w:r w:rsidRPr="003629AB">
              <w:t xml:space="preserve">– </w:t>
            </w:r>
            <w:r>
              <w:t>47 216 838,94 рубля</w:t>
            </w:r>
          </w:p>
          <w:p w:rsidR="004D34D9" w:rsidRPr="003629AB" w:rsidRDefault="004D34D9" w:rsidP="00531D21">
            <w:pPr>
              <w:jc w:val="both"/>
            </w:pPr>
            <w:r w:rsidRPr="003629AB">
              <w:t xml:space="preserve">Общий объем расходов </w:t>
            </w:r>
            <w:r>
              <w:t>федерального</w:t>
            </w:r>
            <w:r w:rsidRPr="003629AB">
              <w:t xml:space="preserve"> бюджета на реализацию подпрограммы составляет</w:t>
            </w:r>
            <w:r>
              <w:t xml:space="preserve"> 7 407 767,49</w:t>
            </w:r>
            <w:r w:rsidRPr="003629AB">
              <w:t xml:space="preserve"> рубл</w:t>
            </w:r>
            <w:r>
              <w:t>ь</w:t>
            </w:r>
            <w:r w:rsidRPr="003629AB">
              <w:t xml:space="preserve">, в том числе: </w:t>
            </w:r>
          </w:p>
          <w:p w:rsidR="004D34D9" w:rsidRDefault="004D34D9" w:rsidP="00531D21">
            <w:pPr>
              <w:jc w:val="both"/>
            </w:pPr>
            <w:r w:rsidRPr="003629AB">
              <w:t xml:space="preserve">2022 год – </w:t>
            </w:r>
            <w:r>
              <w:t>4 121 828,69</w:t>
            </w:r>
            <w:r w:rsidRPr="003629AB">
              <w:t xml:space="preserve"> рубл</w:t>
            </w:r>
            <w:r>
              <w:t>ей;</w:t>
            </w:r>
          </w:p>
          <w:p w:rsidR="004D34D9" w:rsidRDefault="004D34D9" w:rsidP="00531D21">
            <w:pPr>
              <w:jc w:val="both"/>
            </w:pPr>
            <w:r w:rsidRPr="003629AB">
              <w:t>202</w:t>
            </w:r>
            <w:r>
              <w:t>3</w:t>
            </w:r>
            <w:r w:rsidRPr="003629AB">
              <w:t xml:space="preserve"> год – </w:t>
            </w:r>
            <w:r>
              <w:t>1 006 020,40</w:t>
            </w:r>
            <w:r w:rsidRPr="003629AB">
              <w:t xml:space="preserve"> рубл</w:t>
            </w:r>
            <w:r>
              <w:t>ей</w:t>
            </w:r>
          </w:p>
          <w:p w:rsidR="004D34D9" w:rsidRDefault="004D34D9" w:rsidP="00531D21">
            <w:pPr>
              <w:jc w:val="both"/>
            </w:pPr>
            <w:r>
              <w:t xml:space="preserve">2024 год </w:t>
            </w:r>
            <w:r w:rsidRPr="003629AB">
              <w:t xml:space="preserve">– </w:t>
            </w:r>
            <w:r>
              <w:t xml:space="preserve">2 279 918,40 </w:t>
            </w:r>
            <w:r w:rsidRPr="003629AB">
              <w:t>рубл</w:t>
            </w:r>
            <w:r>
              <w:t>я</w:t>
            </w:r>
          </w:p>
          <w:p w:rsidR="004D34D9" w:rsidRPr="003629AB" w:rsidRDefault="004D34D9" w:rsidP="00531D21">
            <w:pPr>
              <w:jc w:val="both"/>
            </w:pPr>
            <w:proofErr w:type="gramStart"/>
            <w:r w:rsidRPr="003629AB">
              <w:t xml:space="preserve">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w:t>
            </w:r>
            <w:r w:rsidRPr="003629AB">
              <w:lastRenderedPageBreak/>
              <w:t>областного и федерального бюджетов.</w:t>
            </w:r>
            <w:proofErr w:type="gramEnd"/>
          </w:p>
        </w:tc>
      </w:tr>
      <w:tr w:rsidR="004D34D9" w:rsidRPr="003629AB" w:rsidTr="00531D21">
        <w:trPr>
          <w:trHeight w:val="697"/>
        </w:trPr>
        <w:tc>
          <w:tcPr>
            <w:tcW w:w="5148" w:type="dxa"/>
          </w:tcPr>
          <w:p w:rsidR="004D34D9" w:rsidRPr="003629AB" w:rsidRDefault="004D34D9" w:rsidP="00531D21">
            <w:pPr>
              <w:jc w:val="both"/>
            </w:pPr>
            <w:r w:rsidRPr="003629AB">
              <w:lastRenderedPageBreak/>
              <w:t xml:space="preserve">Ожидаемые результаты реализации подпрограммы (по годам и по итогам реализации) </w:t>
            </w:r>
          </w:p>
        </w:tc>
        <w:tc>
          <w:tcPr>
            <w:tcW w:w="4500" w:type="dxa"/>
            <w:vAlign w:val="center"/>
          </w:tcPr>
          <w:p w:rsidR="004D34D9" w:rsidRPr="003629AB" w:rsidRDefault="004D34D9" w:rsidP="00531D21">
            <w:pPr>
              <w:jc w:val="both"/>
            </w:pPr>
            <w:r w:rsidRPr="003629AB">
              <w:t>1.</w:t>
            </w:r>
            <w:r w:rsidRPr="003629AB">
              <w:tab/>
              <w:t>Повышение уровня удовлетворенности населения качеством предоставления услуг в сфере культуры</w:t>
            </w:r>
          </w:p>
          <w:p w:rsidR="004D34D9" w:rsidRPr="003629AB" w:rsidRDefault="004D34D9" w:rsidP="00531D21">
            <w:pPr>
              <w:jc w:val="both"/>
            </w:pPr>
            <w:r w:rsidRPr="003629AB">
              <w:t>2022 год – 87%</w:t>
            </w:r>
          </w:p>
          <w:p w:rsidR="004D34D9" w:rsidRPr="003629AB" w:rsidRDefault="004D34D9" w:rsidP="00531D21">
            <w:pPr>
              <w:jc w:val="both"/>
            </w:pPr>
            <w:r w:rsidRPr="003629AB">
              <w:t>2023 год – 90%</w:t>
            </w:r>
          </w:p>
          <w:p w:rsidR="004D34D9" w:rsidRPr="003629AB" w:rsidRDefault="004D34D9" w:rsidP="00531D21">
            <w:pPr>
              <w:jc w:val="both"/>
            </w:pPr>
            <w:r w:rsidRPr="003629AB">
              <w:t>2024 год – 91%</w:t>
            </w:r>
          </w:p>
          <w:p w:rsidR="004D34D9" w:rsidRPr="003629AB" w:rsidRDefault="004D34D9" w:rsidP="00531D21">
            <w:pPr>
              <w:jc w:val="both"/>
            </w:pPr>
            <w:r w:rsidRPr="003629AB">
              <w:t>2025 год – 93%</w:t>
            </w:r>
          </w:p>
          <w:p w:rsidR="004D34D9" w:rsidRPr="003629AB" w:rsidRDefault="004D34D9" w:rsidP="00531D21">
            <w:pPr>
              <w:jc w:val="both"/>
            </w:pPr>
            <w:r w:rsidRPr="003629AB">
              <w:t>2026 год – 95%</w:t>
            </w:r>
          </w:p>
          <w:p w:rsidR="004D34D9" w:rsidRPr="003629AB" w:rsidRDefault="004D34D9" w:rsidP="00531D21">
            <w:pPr>
              <w:jc w:val="both"/>
            </w:pPr>
            <w:r w:rsidRPr="003629AB">
              <w:t>2027 год – 97%</w:t>
            </w:r>
          </w:p>
          <w:p w:rsidR="004D34D9" w:rsidRPr="003629AB" w:rsidRDefault="004D34D9" w:rsidP="00531D21">
            <w:pPr>
              <w:jc w:val="both"/>
            </w:pPr>
            <w:r w:rsidRPr="003629AB">
              <w:t>2028 год – 99%</w:t>
            </w:r>
          </w:p>
          <w:p w:rsidR="004D34D9" w:rsidRPr="003629AB" w:rsidRDefault="004D34D9" w:rsidP="00531D21">
            <w:pPr>
              <w:jc w:val="both"/>
            </w:pPr>
            <w:r w:rsidRPr="003629AB">
              <w:t>2029 год – 100%</w:t>
            </w:r>
          </w:p>
          <w:p w:rsidR="004D34D9" w:rsidRPr="003629AB" w:rsidRDefault="004D34D9" w:rsidP="00531D21">
            <w:pPr>
              <w:jc w:val="both"/>
            </w:pPr>
            <w:r w:rsidRPr="003629AB">
              <w:t>2030 год – 100%</w:t>
            </w:r>
          </w:p>
          <w:p w:rsidR="004D34D9" w:rsidRPr="003629AB" w:rsidRDefault="004D34D9" w:rsidP="00531D21">
            <w:pPr>
              <w:jc w:val="both"/>
            </w:pPr>
            <w:r w:rsidRPr="003629AB">
              <w:t>2.</w:t>
            </w:r>
            <w:r w:rsidRPr="003629AB">
              <w:tab/>
              <w:t xml:space="preserve">Увеличение численности населения, участвующего в платных </w:t>
            </w:r>
            <w:proofErr w:type="spellStart"/>
            <w:r w:rsidRPr="003629AB">
              <w:t>досуговых</w:t>
            </w:r>
            <w:proofErr w:type="spellEnd"/>
            <w:r w:rsidRPr="003629AB">
              <w:t xml:space="preserve"> мероприятиях:</w:t>
            </w:r>
          </w:p>
          <w:p w:rsidR="004D34D9" w:rsidRPr="003629AB" w:rsidRDefault="004D34D9" w:rsidP="00531D21">
            <w:pPr>
              <w:jc w:val="both"/>
            </w:pPr>
            <w:r w:rsidRPr="003629AB">
              <w:t>2022 год – 9216 человек</w:t>
            </w:r>
          </w:p>
          <w:p w:rsidR="004D34D9" w:rsidRPr="003629AB" w:rsidRDefault="004D34D9" w:rsidP="00531D21">
            <w:pPr>
              <w:jc w:val="both"/>
            </w:pPr>
            <w:r w:rsidRPr="003629AB">
              <w:t>2023 год – 9308 человек</w:t>
            </w:r>
          </w:p>
          <w:p w:rsidR="004D34D9" w:rsidRPr="003629AB" w:rsidRDefault="004D34D9" w:rsidP="00531D21">
            <w:pPr>
              <w:jc w:val="both"/>
            </w:pPr>
            <w:r w:rsidRPr="003629AB">
              <w:t>2024 год – 9401 человек</w:t>
            </w:r>
          </w:p>
          <w:p w:rsidR="004D34D9" w:rsidRPr="003629AB" w:rsidRDefault="004D34D9" w:rsidP="00531D21">
            <w:pPr>
              <w:jc w:val="both"/>
            </w:pPr>
            <w:r w:rsidRPr="003629AB">
              <w:t>2025 год – 9495 человек</w:t>
            </w:r>
          </w:p>
          <w:p w:rsidR="004D34D9" w:rsidRPr="003629AB" w:rsidRDefault="004D34D9" w:rsidP="00531D21">
            <w:pPr>
              <w:jc w:val="both"/>
            </w:pPr>
            <w:r w:rsidRPr="003629AB">
              <w:t xml:space="preserve">2026 год – 9589 человек </w:t>
            </w:r>
          </w:p>
          <w:p w:rsidR="004D34D9" w:rsidRPr="003629AB" w:rsidRDefault="004D34D9" w:rsidP="00531D21">
            <w:pPr>
              <w:jc w:val="both"/>
            </w:pPr>
            <w:r w:rsidRPr="003629AB">
              <w:t>2027 год – 9684 человек</w:t>
            </w:r>
          </w:p>
          <w:p w:rsidR="004D34D9" w:rsidRPr="003629AB" w:rsidRDefault="004D34D9" w:rsidP="00531D21">
            <w:pPr>
              <w:jc w:val="both"/>
            </w:pPr>
            <w:r w:rsidRPr="003629AB">
              <w:t>2028 год – 9780 человек</w:t>
            </w:r>
          </w:p>
          <w:p w:rsidR="004D34D9" w:rsidRPr="003629AB" w:rsidRDefault="004D34D9" w:rsidP="00531D21">
            <w:pPr>
              <w:jc w:val="both"/>
            </w:pPr>
            <w:r w:rsidRPr="003629AB">
              <w:t>2029 год – 9877 человек</w:t>
            </w:r>
          </w:p>
          <w:p w:rsidR="004D34D9" w:rsidRPr="003629AB" w:rsidRDefault="004D34D9" w:rsidP="00531D21">
            <w:pPr>
              <w:jc w:val="both"/>
            </w:pPr>
            <w:r w:rsidRPr="003629AB">
              <w:t>2030 год – 9975 человек</w:t>
            </w:r>
          </w:p>
          <w:p w:rsidR="004D34D9" w:rsidRPr="003629AB" w:rsidRDefault="004D34D9" w:rsidP="00531D21">
            <w:pPr>
              <w:jc w:val="both"/>
            </w:pPr>
            <w:r w:rsidRPr="003629AB">
              <w:t>3. Обеспечение количества поступивших экземпляров в фонды общедоступных библиотек на 1000 человек населения (2022 – 2030 года – ежегодно 250 экземпляров).</w:t>
            </w:r>
          </w:p>
          <w:p w:rsidR="004D34D9" w:rsidRPr="003629AB" w:rsidRDefault="004D34D9" w:rsidP="00531D21">
            <w:pPr>
              <w:jc w:val="both"/>
            </w:pPr>
            <w:r w:rsidRPr="003629AB">
              <w:t xml:space="preserve">4. Обеспечение соотношения средней заработной платы   работников культуры со средней заработной платой в Омской области, в том числе:  </w:t>
            </w:r>
          </w:p>
          <w:p w:rsidR="004D34D9" w:rsidRPr="003629AB" w:rsidRDefault="004D34D9" w:rsidP="00531D21">
            <w:pPr>
              <w:jc w:val="both"/>
            </w:pPr>
            <w:r w:rsidRPr="003629AB">
              <w:t>- работников культуры (2022 – 2030 года – 100% ежегодно)</w:t>
            </w:r>
          </w:p>
          <w:p w:rsidR="004D34D9" w:rsidRPr="003629AB" w:rsidRDefault="004D34D9" w:rsidP="00531D21">
            <w:pPr>
              <w:jc w:val="both"/>
            </w:pPr>
            <w:r w:rsidRPr="003629AB">
              <w:t>- работников дополнительного образования в сфере культуры (2022 – 2030 года – 100% ежегодно)</w:t>
            </w:r>
          </w:p>
          <w:p w:rsidR="004D34D9" w:rsidRPr="003629AB" w:rsidRDefault="004D34D9" w:rsidP="00531D21">
            <w:pPr>
              <w:jc w:val="both"/>
            </w:pPr>
            <w:r w:rsidRPr="003629AB">
              <w:t>5. Доля учреждений культуры, имеющие доступ в Интернет в хорошем качестве скорости (КДУ, библиотеки, музеи)</w:t>
            </w:r>
          </w:p>
          <w:p w:rsidR="004D34D9" w:rsidRPr="003629AB" w:rsidRDefault="004D34D9" w:rsidP="00531D21">
            <w:pPr>
              <w:jc w:val="both"/>
            </w:pPr>
            <w:r w:rsidRPr="003629AB">
              <w:t>2022 год – 85%</w:t>
            </w:r>
          </w:p>
          <w:p w:rsidR="004D34D9" w:rsidRPr="003629AB" w:rsidRDefault="004D34D9" w:rsidP="00531D21">
            <w:pPr>
              <w:jc w:val="both"/>
            </w:pPr>
            <w:r w:rsidRPr="003629AB">
              <w:t>2023 год – 90%</w:t>
            </w:r>
          </w:p>
          <w:p w:rsidR="004D34D9" w:rsidRPr="003629AB" w:rsidRDefault="004D34D9" w:rsidP="00531D21">
            <w:pPr>
              <w:jc w:val="both"/>
            </w:pPr>
            <w:r w:rsidRPr="003629AB">
              <w:t>2024 год – 90%</w:t>
            </w:r>
          </w:p>
          <w:p w:rsidR="004D34D9" w:rsidRPr="003629AB" w:rsidRDefault="004D34D9" w:rsidP="00531D21">
            <w:pPr>
              <w:jc w:val="both"/>
            </w:pPr>
            <w:r w:rsidRPr="003629AB">
              <w:t>2025 год – 95%</w:t>
            </w:r>
          </w:p>
          <w:p w:rsidR="004D34D9" w:rsidRPr="003629AB" w:rsidRDefault="004D34D9" w:rsidP="00531D21">
            <w:pPr>
              <w:jc w:val="both"/>
            </w:pPr>
            <w:r w:rsidRPr="003629AB">
              <w:t>2026 год – 95%</w:t>
            </w:r>
          </w:p>
          <w:p w:rsidR="004D34D9" w:rsidRPr="003629AB" w:rsidRDefault="004D34D9" w:rsidP="00531D21">
            <w:pPr>
              <w:jc w:val="both"/>
            </w:pPr>
            <w:r w:rsidRPr="003629AB">
              <w:t>2027 год – 97%</w:t>
            </w:r>
          </w:p>
          <w:p w:rsidR="004D34D9" w:rsidRPr="003629AB" w:rsidRDefault="004D34D9" w:rsidP="00531D21">
            <w:pPr>
              <w:jc w:val="both"/>
            </w:pPr>
            <w:r w:rsidRPr="003629AB">
              <w:t>2028 год – 100%</w:t>
            </w:r>
          </w:p>
          <w:p w:rsidR="004D34D9" w:rsidRPr="003629AB" w:rsidRDefault="004D34D9" w:rsidP="00531D21">
            <w:pPr>
              <w:jc w:val="both"/>
            </w:pPr>
            <w:r w:rsidRPr="003629AB">
              <w:t>2029 год – 100%</w:t>
            </w:r>
          </w:p>
          <w:p w:rsidR="004D34D9" w:rsidRPr="003629AB" w:rsidRDefault="004D34D9" w:rsidP="00531D21">
            <w:pPr>
              <w:jc w:val="both"/>
            </w:pPr>
            <w:r w:rsidRPr="003629AB">
              <w:lastRenderedPageBreak/>
              <w:t>2030 год – 100%</w:t>
            </w:r>
          </w:p>
          <w:p w:rsidR="004D34D9" w:rsidRPr="003629AB" w:rsidRDefault="004D34D9" w:rsidP="00531D21">
            <w:pPr>
              <w:jc w:val="both"/>
            </w:pPr>
            <w:r w:rsidRPr="003629AB">
              <w:t xml:space="preserve">6. Увеличение количества туристских объектов, в том числе гостиниц, гостевых домов, туристических баз, площадок для отдыха, предприятий общественного питания, развлекательных учреждений, предприятий культурно-массового обслуживания (шт.) в сфере туризма к 2030 году до 30 единиц, в том числе: </w:t>
            </w:r>
          </w:p>
          <w:p w:rsidR="004D34D9" w:rsidRPr="003629AB" w:rsidRDefault="004D34D9" w:rsidP="00531D21">
            <w:pPr>
              <w:jc w:val="both"/>
            </w:pPr>
            <w:r w:rsidRPr="003629AB">
              <w:t>2022 год – 13  единиц</w:t>
            </w:r>
          </w:p>
          <w:p w:rsidR="004D34D9" w:rsidRPr="003629AB" w:rsidRDefault="004D34D9" w:rsidP="00531D21">
            <w:pPr>
              <w:jc w:val="both"/>
            </w:pPr>
            <w:r w:rsidRPr="003629AB">
              <w:t>2023 год – 15 единиц</w:t>
            </w:r>
          </w:p>
          <w:p w:rsidR="004D34D9" w:rsidRPr="003629AB" w:rsidRDefault="004D34D9" w:rsidP="00531D21">
            <w:pPr>
              <w:jc w:val="both"/>
            </w:pPr>
            <w:r w:rsidRPr="003629AB">
              <w:t xml:space="preserve"> 2024 год – 17 единиц</w:t>
            </w:r>
          </w:p>
          <w:p w:rsidR="004D34D9" w:rsidRPr="003629AB" w:rsidRDefault="004D34D9" w:rsidP="00531D21">
            <w:pPr>
              <w:jc w:val="both"/>
            </w:pPr>
            <w:r w:rsidRPr="003629AB">
              <w:t xml:space="preserve"> 2025 год – 18 единиц</w:t>
            </w:r>
          </w:p>
          <w:p w:rsidR="004D34D9" w:rsidRPr="003629AB" w:rsidRDefault="004D34D9" w:rsidP="00531D21">
            <w:pPr>
              <w:jc w:val="both"/>
            </w:pPr>
            <w:r w:rsidRPr="003629AB">
              <w:t xml:space="preserve"> 2026 год – 20  единиц</w:t>
            </w:r>
          </w:p>
          <w:p w:rsidR="004D34D9" w:rsidRPr="003629AB" w:rsidRDefault="004D34D9" w:rsidP="00531D21">
            <w:pPr>
              <w:jc w:val="both"/>
            </w:pPr>
            <w:r w:rsidRPr="003629AB">
              <w:t xml:space="preserve"> 2027 год – 22 единиц</w:t>
            </w:r>
          </w:p>
          <w:p w:rsidR="004D34D9" w:rsidRPr="003629AB" w:rsidRDefault="004D34D9" w:rsidP="00531D21">
            <w:pPr>
              <w:jc w:val="both"/>
            </w:pPr>
            <w:r w:rsidRPr="003629AB">
              <w:t xml:space="preserve"> 2028 год – 25 единиц</w:t>
            </w:r>
          </w:p>
          <w:p w:rsidR="004D34D9" w:rsidRPr="003629AB" w:rsidRDefault="004D34D9" w:rsidP="00531D21">
            <w:pPr>
              <w:jc w:val="both"/>
            </w:pPr>
            <w:r w:rsidRPr="003629AB">
              <w:t xml:space="preserve"> 2029 год – 28 единиц</w:t>
            </w:r>
          </w:p>
          <w:p w:rsidR="004D34D9" w:rsidRPr="003629AB" w:rsidRDefault="004D34D9" w:rsidP="00531D21">
            <w:pPr>
              <w:jc w:val="both"/>
            </w:pPr>
            <w:r w:rsidRPr="003629AB">
              <w:t xml:space="preserve"> 2030 год – 30 единиц</w:t>
            </w:r>
          </w:p>
          <w:p w:rsidR="004D34D9" w:rsidRPr="003629AB" w:rsidRDefault="004D34D9" w:rsidP="00531D21">
            <w:pPr>
              <w:jc w:val="both"/>
            </w:pPr>
            <w:r w:rsidRPr="003629AB">
              <w:t>7. Увеличение количества мест, размещенных в коллективных средствах размещения, в том числе:</w:t>
            </w:r>
          </w:p>
          <w:p w:rsidR="004D34D9" w:rsidRPr="003629AB" w:rsidRDefault="004D34D9" w:rsidP="00531D21">
            <w:pPr>
              <w:jc w:val="both"/>
            </w:pPr>
            <w:r w:rsidRPr="003629AB">
              <w:t>2022 год – 1300  единиц</w:t>
            </w:r>
          </w:p>
          <w:p w:rsidR="004D34D9" w:rsidRPr="003629AB" w:rsidRDefault="004D34D9" w:rsidP="00531D21">
            <w:pPr>
              <w:jc w:val="both"/>
            </w:pPr>
            <w:r w:rsidRPr="003629AB">
              <w:t>2023 год – 1350 единиц</w:t>
            </w:r>
          </w:p>
          <w:p w:rsidR="004D34D9" w:rsidRPr="003629AB" w:rsidRDefault="004D34D9" w:rsidP="00531D21">
            <w:pPr>
              <w:jc w:val="both"/>
            </w:pPr>
            <w:r w:rsidRPr="003629AB">
              <w:t>2024 год – 1370  единиц</w:t>
            </w:r>
          </w:p>
          <w:p w:rsidR="004D34D9" w:rsidRPr="003629AB" w:rsidRDefault="004D34D9" w:rsidP="00531D21">
            <w:pPr>
              <w:jc w:val="both"/>
            </w:pPr>
            <w:r w:rsidRPr="003629AB">
              <w:t>2025 год – 1600 единиц</w:t>
            </w:r>
          </w:p>
          <w:p w:rsidR="004D34D9" w:rsidRPr="003629AB" w:rsidRDefault="004D34D9" w:rsidP="00531D21">
            <w:pPr>
              <w:jc w:val="both"/>
            </w:pPr>
            <w:r w:rsidRPr="003629AB">
              <w:t>2026 год –  1800 единиц</w:t>
            </w:r>
          </w:p>
          <w:p w:rsidR="004D34D9" w:rsidRPr="003629AB" w:rsidRDefault="004D34D9" w:rsidP="00531D21">
            <w:pPr>
              <w:jc w:val="both"/>
            </w:pPr>
            <w:r w:rsidRPr="003629AB">
              <w:t>2027 год – 1800 единиц</w:t>
            </w:r>
          </w:p>
          <w:p w:rsidR="004D34D9" w:rsidRPr="003629AB" w:rsidRDefault="004D34D9" w:rsidP="00531D21">
            <w:pPr>
              <w:jc w:val="both"/>
            </w:pPr>
            <w:r w:rsidRPr="003629AB">
              <w:t>2028 год – 2000 единиц</w:t>
            </w:r>
          </w:p>
          <w:p w:rsidR="004D34D9" w:rsidRPr="003629AB" w:rsidRDefault="004D34D9" w:rsidP="00531D21">
            <w:pPr>
              <w:jc w:val="both"/>
            </w:pPr>
            <w:r w:rsidRPr="003629AB">
              <w:t>2029 год  –2000 единиц</w:t>
            </w:r>
          </w:p>
          <w:p w:rsidR="004D34D9" w:rsidRPr="003629AB" w:rsidRDefault="004D34D9" w:rsidP="00531D21">
            <w:pPr>
              <w:jc w:val="both"/>
            </w:pPr>
            <w:r w:rsidRPr="003629AB">
              <w:t>2030 год  –2100 единиц</w:t>
            </w:r>
          </w:p>
          <w:p w:rsidR="004D34D9" w:rsidRPr="003629AB" w:rsidRDefault="004D34D9" w:rsidP="00531D21">
            <w:pPr>
              <w:jc w:val="both"/>
            </w:pPr>
            <w:r w:rsidRPr="003629AB">
              <w:t>8. Увеличение численности занятого населения в сфере туризма, в том числе:</w:t>
            </w:r>
          </w:p>
          <w:p w:rsidR="004D34D9" w:rsidRPr="003629AB" w:rsidRDefault="004D34D9" w:rsidP="00531D21">
            <w:pPr>
              <w:jc w:val="both"/>
            </w:pPr>
            <w:r w:rsidRPr="003629AB">
              <w:t>2022 год – 70   человек</w:t>
            </w:r>
          </w:p>
          <w:p w:rsidR="004D34D9" w:rsidRPr="003629AB" w:rsidRDefault="004D34D9" w:rsidP="00531D21">
            <w:pPr>
              <w:jc w:val="both"/>
            </w:pPr>
            <w:r w:rsidRPr="003629AB">
              <w:t>2023 год – 80 человек</w:t>
            </w:r>
          </w:p>
          <w:p w:rsidR="004D34D9" w:rsidRPr="003629AB" w:rsidRDefault="004D34D9" w:rsidP="00531D21">
            <w:pPr>
              <w:jc w:val="both"/>
            </w:pPr>
            <w:r w:rsidRPr="003629AB">
              <w:t>2024 год – 90 человек</w:t>
            </w:r>
          </w:p>
          <w:p w:rsidR="004D34D9" w:rsidRPr="003629AB" w:rsidRDefault="004D34D9" w:rsidP="00531D21">
            <w:pPr>
              <w:jc w:val="both"/>
            </w:pPr>
            <w:r w:rsidRPr="003629AB">
              <w:t>2025 год – 100 человек</w:t>
            </w:r>
          </w:p>
          <w:p w:rsidR="004D34D9" w:rsidRPr="003629AB" w:rsidRDefault="004D34D9" w:rsidP="00531D21">
            <w:pPr>
              <w:jc w:val="both"/>
            </w:pPr>
            <w:r w:rsidRPr="003629AB">
              <w:t>2026 год – 115 человек</w:t>
            </w:r>
          </w:p>
          <w:p w:rsidR="004D34D9" w:rsidRPr="003629AB" w:rsidRDefault="004D34D9" w:rsidP="00531D21">
            <w:pPr>
              <w:jc w:val="both"/>
            </w:pPr>
            <w:r w:rsidRPr="003629AB">
              <w:t>2027 год – 120 человек</w:t>
            </w:r>
          </w:p>
          <w:p w:rsidR="004D34D9" w:rsidRPr="003629AB" w:rsidRDefault="004D34D9" w:rsidP="00531D21">
            <w:pPr>
              <w:jc w:val="both"/>
            </w:pPr>
            <w:r w:rsidRPr="003629AB">
              <w:t>2028 год – 140 человек</w:t>
            </w:r>
          </w:p>
          <w:p w:rsidR="004D34D9" w:rsidRPr="003629AB" w:rsidRDefault="004D34D9" w:rsidP="00531D21">
            <w:pPr>
              <w:jc w:val="both"/>
            </w:pPr>
            <w:r w:rsidRPr="003629AB">
              <w:t>2029 год  – 150человек</w:t>
            </w:r>
          </w:p>
          <w:p w:rsidR="004D34D9" w:rsidRPr="003629AB" w:rsidRDefault="004D34D9" w:rsidP="00531D21">
            <w:pPr>
              <w:jc w:val="both"/>
            </w:pPr>
            <w:r w:rsidRPr="003629AB">
              <w:t>2030 год  – 150 человек</w:t>
            </w:r>
          </w:p>
          <w:p w:rsidR="004D34D9" w:rsidRPr="003629AB" w:rsidRDefault="004D34D9" w:rsidP="00531D21">
            <w:pPr>
              <w:jc w:val="both"/>
            </w:pPr>
            <w:r w:rsidRPr="003629AB">
              <w:t xml:space="preserve">9. Прирост количества организаций (общественных организаций, образовательных учреждений, частных предпринимателей), задействованных в сфере туризма </w:t>
            </w:r>
          </w:p>
          <w:p w:rsidR="004D34D9" w:rsidRPr="003629AB" w:rsidRDefault="004D34D9" w:rsidP="00531D21">
            <w:pPr>
              <w:jc w:val="both"/>
            </w:pPr>
            <w:r w:rsidRPr="003629AB">
              <w:t>2022 год – 2   единицы</w:t>
            </w:r>
          </w:p>
          <w:p w:rsidR="004D34D9" w:rsidRPr="003629AB" w:rsidRDefault="004D34D9" w:rsidP="00531D21">
            <w:pPr>
              <w:jc w:val="both"/>
            </w:pPr>
            <w:r w:rsidRPr="003629AB">
              <w:t>2023 год – 1 единица</w:t>
            </w:r>
          </w:p>
          <w:p w:rsidR="004D34D9" w:rsidRPr="003629AB" w:rsidRDefault="004D34D9" w:rsidP="00531D21">
            <w:pPr>
              <w:jc w:val="both"/>
            </w:pPr>
            <w:r w:rsidRPr="003629AB">
              <w:t>2024 год – 1 единица</w:t>
            </w:r>
          </w:p>
          <w:p w:rsidR="004D34D9" w:rsidRPr="003629AB" w:rsidRDefault="004D34D9" w:rsidP="00531D21">
            <w:pPr>
              <w:jc w:val="both"/>
            </w:pPr>
            <w:r w:rsidRPr="003629AB">
              <w:t>2025 год – 1 единица</w:t>
            </w:r>
          </w:p>
          <w:p w:rsidR="004D34D9" w:rsidRPr="003629AB" w:rsidRDefault="004D34D9" w:rsidP="00531D21">
            <w:pPr>
              <w:jc w:val="both"/>
            </w:pPr>
            <w:r w:rsidRPr="003629AB">
              <w:lastRenderedPageBreak/>
              <w:t>2026 год – 1 единица</w:t>
            </w:r>
          </w:p>
          <w:p w:rsidR="004D34D9" w:rsidRPr="003629AB" w:rsidRDefault="004D34D9" w:rsidP="00531D21">
            <w:pPr>
              <w:jc w:val="both"/>
            </w:pPr>
            <w:r w:rsidRPr="003629AB">
              <w:t>2027 год – 1 единица</w:t>
            </w:r>
          </w:p>
          <w:p w:rsidR="004D34D9" w:rsidRPr="003629AB" w:rsidRDefault="004D34D9" w:rsidP="00531D21">
            <w:pPr>
              <w:jc w:val="both"/>
            </w:pPr>
            <w:r w:rsidRPr="003629AB">
              <w:t>2028 год  – 1 единица</w:t>
            </w:r>
          </w:p>
          <w:p w:rsidR="004D34D9" w:rsidRPr="003629AB" w:rsidRDefault="004D34D9" w:rsidP="00531D21">
            <w:pPr>
              <w:jc w:val="both"/>
            </w:pPr>
            <w:r w:rsidRPr="003629AB">
              <w:t>2029 год  –1 единица</w:t>
            </w:r>
          </w:p>
          <w:p w:rsidR="004D34D9" w:rsidRPr="003629AB" w:rsidRDefault="004D34D9" w:rsidP="00531D21">
            <w:pPr>
              <w:jc w:val="both"/>
            </w:pPr>
            <w:r w:rsidRPr="003629AB">
              <w:t>2030 год  –1 единица</w:t>
            </w:r>
          </w:p>
        </w:tc>
      </w:tr>
    </w:tbl>
    <w:p w:rsidR="004D34D9" w:rsidRPr="003629AB" w:rsidRDefault="004D34D9" w:rsidP="004D34D9">
      <w:pPr>
        <w:jc w:val="both"/>
      </w:pPr>
    </w:p>
    <w:p w:rsidR="004D34D9" w:rsidRPr="003629AB" w:rsidRDefault="004D34D9" w:rsidP="004D34D9">
      <w:pPr>
        <w:ind w:firstLine="567"/>
        <w:jc w:val="both"/>
      </w:pPr>
    </w:p>
    <w:p w:rsidR="004D34D9" w:rsidRPr="003629AB" w:rsidRDefault="004D34D9" w:rsidP="004D34D9">
      <w:pPr>
        <w:autoSpaceDE w:val="0"/>
        <w:autoSpaceDN w:val="0"/>
        <w:adjustRightInd w:val="0"/>
        <w:jc w:val="center"/>
      </w:pPr>
      <w:r w:rsidRPr="003629AB">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4D34D9" w:rsidRPr="003629AB" w:rsidRDefault="004D34D9" w:rsidP="004D34D9">
      <w:pPr>
        <w:widowControl w:val="0"/>
        <w:autoSpaceDE w:val="0"/>
        <w:autoSpaceDN w:val="0"/>
        <w:adjustRightInd w:val="0"/>
        <w:jc w:val="center"/>
      </w:pPr>
    </w:p>
    <w:p w:rsidR="004D34D9" w:rsidRPr="003629AB" w:rsidRDefault="004D34D9" w:rsidP="004D34D9">
      <w:pPr>
        <w:widowControl w:val="0"/>
        <w:autoSpaceDE w:val="0"/>
        <w:autoSpaceDN w:val="0"/>
        <w:adjustRightInd w:val="0"/>
        <w:ind w:firstLine="540"/>
        <w:jc w:val="both"/>
      </w:pPr>
      <w:proofErr w:type="gramStart"/>
      <w:r w:rsidRPr="003629AB">
        <w:t xml:space="preserve">В сфере культуры Муромцевского муниципального района 72 учреждения. 9 юридических лиц – Муниципальное бюджетное </w:t>
      </w:r>
      <w:proofErr w:type="spellStart"/>
      <w:r w:rsidRPr="003629AB">
        <w:t>межпоселенческое</w:t>
      </w:r>
      <w:proofErr w:type="spellEnd"/>
      <w:r w:rsidRPr="003629AB">
        <w:t xml:space="preserve"> учреждение культуры Муромцевского Муниципального района Омской области Муромцевский </w:t>
      </w:r>
      <w:proofErr w:type="spellStart"/>
      <w:r w:rsidRPr="003629AB">
        <w:t>культурно-досуговый</w:t>
      </w:r>
      <w:proofErr w:type="spellEnd"/>
      <w:r w:rsidRPr="003629AB">
        <w:t xml:space="preserve"> центр «Альтернатива» (МБМУК Муромцевский КДЦ «Альтернатива») - 34 сетевые единицы, Муниципальное бюджетное </w:t>
      </w:r>
      <w:proofErr w:type="spellStart"/>
      <w:r w:rsidRPr="003629AB">
        <w:t>межпоселенческое</w:t>
      </w:r>
      <w:proofErr w:type="spellEnd"/>
      <w:r w:rsidRPr="003629AB">
        <w:t xml:space="preserve"> учреждение культуры Муромцевского муниципального района Омской области «Централизованная библиотечная система» (МБМУК «ЦБС» – 28 сетевых единиц, Муниципальное бюджетное </w:t>
      </w:r>
      <w:proofErr w:type="spellStart"/>
      <w:r w:rsidRPr="003629AB">
        <w:t>межпоселенческое</w:t>
      </w:r>
      <w:proofErr w:type="spellEnd"/>
      <w:r w:rsidRPr="003629AB">
        <w:t xml:space="preserve"> учреждение культуры Центр русской традиционной культуры «Родники</w:t>
      </w:r>
      <w:proofErr w:type="gramEnd"/>
      <w:r w:rsidRPr="003629AB">
        <w:t xml:space="preserve"> </w:t>
      </w:r>
      <w:proofErr w:type="gramStart"/>
      <w:r w:rsidRPr="003629AB">
        <w:t xml:space="preserve">Сибирские» (МБМУК ЦРТК «Родники Сибирские»), Муниципальное бюджетное </w:t>
      </w:r>
      <w:proofErr w:type="spellStart"/>
      <w:r w:rsidRPr="003629AB">
        <w:t>межпоселенческое</w:t>
      </w:r>
      <w:proofErr w:type="spellEnd"/>
      <w:r w:rsidRPr="003629AB">
        <w:t xml:space="preserve"> учреждение культуры Муромцевского муниципального района Омской области «Муромцевский </w:t>
      </w:r>
      <w:proofErr w:type="spellStart"/>
      <w:r w:rsidRPr="003629AB">
        <w:t>кинодосуговый</w:t>
      </w:r>
      <w:proofErr w:type="spellEnd"/>
      <w:r w:rsidRPr="003629AB">
        <w:t xml:space="preserve"> центр» (МБМУК КДЦ), Муниципальное бюджетное </w:t>
      </w:r>
      <w:proofErr w:type="spellStart"/>
      <w:r w:rsidRPr="003629AB">
        <w:t>межпоселенческое</w:t>
      </w:r>
      <w:proofErr w:type="spellEnd"/>
      <w:r w:rsidRPr="003629AB">
        <w:t xml:space="preserve"> учреждение культуры Муромцевского муниципального района Омской области «Муромцевский историко-краеведческий музей» (МБМУК «Муромцевский историко-краеведческий музей»), муниципальное казенное образовательное учреждение дополнительного образования «Муромцевская детская школа искусств» Администрации Муромцевского муниципального района Омской области (МКОУДО «МДШИ»), муниципальное казенное учреждение дополнительного образования</w:t>
      </w:r>
      <w:proofErr w:type="gramEnd"/>
      <w:r w:rsidRPr="003629AB">
        <w:t xml:space="preserve"> </w:t>
      </w:r>
      <w:proofErr w:type="gramStart"/>
      <w:r w:rsidRPr="003629AB">
        <w:t xml:space="preserve">детей Муромцевская детская школа искусств «Школа ремесел» Администрации Муромцевского муниципального района Омской области (МКУДОД ДШИ «Школа ремесел»), Муниципальное бюджетное </w:t>
      </w:r>
      <w:proofErr w:type="spellStart"/>
      <w:r w:rsidRPr="003629AB">
        <w:t>межпоселенческое</w:t>
      </w:r>
      <w:proofErr w:type="spellEnd"/>
      <w:r w:rsidRPr="003629AB">
        <w:t xml:space="preserve"> учреждение культуры и туризма «Пять озер – Муромцево» (</w:t>
      </w:r>
      <w:proofErr w:type="spellStart"/>
      <w:r w:rsidRPr="003629AB">
        <w:t>МБМУКиТ</w:t>
      </w:r>
      <w:proofErr w:type="spellEnd"/>
      <w:r w:rsidRPr="003629AB">
        <w:t xml:space="preserve"> «Пять озер – Муромцево»), Муниципальное казенное учреждение культуры «Центр обеспечения в сфере культуры» (МКУК «Центр обеспечения в сфере культуры».  </w:t>
      </w:r>
      <w:proofErr w:type="gramEnd"/>
    </w:p>
    <w:p w:rsidR="004D34D9" w:rsidRPr="003629AB" w:rsidRDefault="004D34D9" w:rsidP="004D34D9">
      <w:pPr>
        <w:widowControl w:val="0"/>
        <w:autoSpaceDE w:val="0"/>
        <w:autoSpaceDN w:val="0"/>
        <w:adjustRightInd w:val="0"/>
        <w:ind w:firstLine="540"/>
        <w:jc w:val="both"/>
      </w:pPr>
      <w:proofErr w:type="gramStart"/>
      <w:r w:rsidRPr="003629AB">
        <w:t xml:space="preserve">В ходе реализации муниципальной программы Муромцевского муниципального района Омской области «Развитие социально-культурной сферы Муромцевского муниципального района  Омской области» подпрограмма «Развитие культуры и туризма Муромцевского муниципального района Омской области» на 2014-2023 годы удалось преодолеть наметившуюся тенденцию к спаду в развитии культуры, добиться расширения форм и объемов участия района в поддержке сферы культуры. </w:t>
      </w:r>
      <w:proofErr w:type="gramEnd"/>
    </w:p>
    <w:p w:rsidR="004D34D9" w:rsidRPr="003629AB" w:rsidRDefault="004D34D9" w:rsidP="004D34D9">
      <w:pPr>
        <w:widowControl w:val="0"/>
        <w:autoSpaceDE w:val="0"/>
        <w:autoSpaceDN w:val="0"/>
        <w:adjustRightInd w:val="0"/>
        <w:ind w:firstLine="540"/>
        <w:jc w:val="both"/>
      </w:pPr>
      <w:r w:rsidRPr="003629AB">
        <w:t xml:space="preserve">Ежегодно на территории района проводится большое количество социально-значимых мероприятий, в организацию которых все активнее включается население района, увеличивается количество участников творческих объединений, клубов по интересам. Так, в 2020 году на территории района работало 283 клубных формирования, с количеством участников 2867 человек. В рамках программы, реализуемой в 2014-2023 годах, были приобретены звуковая и световая аппаратура, компьютерная и другая оргтехника  для </w:t>
      </w:r>
      <w:proofErr w:type="spellStart"/>
      <w:r w:rsidRPr="003629AB">
        <w:t>культурно-досуговых</w:t>
      </w:r>
      <w:proofErr w:type="spellEnd"/>
      <w:r w:rsidRPr="003629AB">
        <w:t xml:space="preserve"> учреждений района. </w:t>
      </w:r>
    </w:p>
    <w:p w:rsidR="004D34D9" w:rsidRPr="003629AB" w:rsidRDefault="004D34D9" w:rsidP="004D34D9">
      <w:pPr>
        <w:widowControl w:val="0"/>
        <w:autoSpaceDE w:val="0"/>
        <w:autoSpaceDN w:val="0"/>
        <w:adjustRightInd w:val="0"/>
        <w:ind w:firstLine="540"/>
        <w:jc w:val="both"/>
      </w:pPr>
      <w:r w:rsidRPr="003629AB">
        <w:t xml:space="preserve">Приоритетной задачей библиотечной системы района является доступность населения к информации, как на бумажных носителях, так и в электронном варианте. В 2020 году число зарегистрированных пользователей составило 17686 человек. Размер совокупного библиотечного фонда составляет  378060 экземпляров. Доступ читателей к книжным </w:t>
      </w:r>
      <w:r w:rsidRPr="003629AB">
        <w:lastRenderedPageBreak/>
        <w:t>фондам и через информационные ресурсы к другим библиотекам России осуществляется на безвозмездной основе.</w:t>
      </w:r>
    </w:p>
    <w:p w:rsidR="004D34D9" w:rsidRPr="003629AB" w:rsidRDefault="004D34D9" w:rsidP="004D34D9">
      <w:pPr>
        <w:widowControl w:val="0"/>
        <w:autoSpaceDE w:val="0"/>
        <w:autoSpaceDN w:val="0"/>
        <w:adjustRightInd w:val="0"/>
        <w:ind w:firstLine="540"/>
        <w:jc w:val="both"/>
      </w:pPr>
      <w:r w:rsidRPr="003629AB">
        <w:t>МБМУК КДЦ в 2016 году был оборудован современным 3</w:t>
      </w:r>
      <w:r w:rsidRPr="003629AB">
        <w:rPr>
          <w:lang w:val="en-US"/>
        </w:rPr>
        <w:t>D</w:t>
      </w:r>
      <w:r w:rsidRPr="003629AB">
        <w:t xml:space="preserve"> оборудованием. В 2019 году в рамках Национального проекта Культура был отремонтирован фасад здания, а именно крыльцо и крыша на общую сумму 1млн 300 тыс. руб.</w:t>
      </w:r>
    </w:p>
    <w:p w:rsidR="004D34D9" w:rsidRPr="003629AB" w:rsidRDefault="004D34D9" w:rsidP="004D34D9">
      <w:pPr>
        <w:widowControl w:val="0"/>
        <w:autoSpaceDE w:val="0"/>
        <w:autoSpaceDN w:val="0"/>
        <w:adjustRightInd w:val="0"/>
        <w:ind w:firstLine="540"/>
        <w:jc w:val="both"/>
      </w:pPr>
      <w:r w:rsidRPr="003629AB">
        <w:t>Улучшение материально-технической базы учреждений дополнительного образования детей – фактор качественного предоставления художественного образования. Контингент учащихся на протяжении последних лет остается стабильным, что также дает положительную оценку предоставления данной услуги. В рамках государственных программ детские школы обеспечиваются оборудованием и музыкальными инструментами. В рамках программы капитального ремонта детских школ искусств в 2021 году здание МКОУДО «МДШИ» отремонтировано на сумму 5500 тыс. рублей.</w:t>
      </w:r>
    </w:p>
    <w:p w:rsidR="004D34D9" w:rsidRPr="003629AB" w:rsidRDefault="004D34D9" w:rsidP="004D34D9">
      <w:pPr>
        <w:widowControl w:val="0"/>
        <w:autoSpaceDE w:val="0"/>
        <w:autoSpaceDN w:val="0"/>
        <w:adjustRightInd w:val="0"/>
        <w:ind w:firstLine="540"/>
        <w:jc w:val="both"/>
      </w:pPr>
      <w:r w:rsidRPr="003629AB">
        <w:t>Основным ресурсом, обеспечивающим развитие отрасли, являются кадры. Повышение профессионального уровня и квалификация работников культуры позволяет расширить спектр и улучшить качество оказания услуг, ускорить внедрение инновационных методов работы.</w:t>
      </w:r>
    </w:p>
    <w:p w:rsidR="004D34D9" w:rsidRPr="003629AB" w:rsidRDefault="004D34D9" w:rsidP="004D34D9">
      <w:pPr>
        <w:widowControl w:val="0"/>
        <w:autoSpaceDE w:val="0"/>
        <w:autoSpaceDN w:val="0"/>
        <w:adjustRightInd w:val="0"/>
        <w:ind w:firstLine="540"/>
        <w:jc w:val="both"/>
      </w:pPr>
      <w:r w:rsidRPr="003629AB">
        <w:t>Вместе с тем многие проблемы сферы культуры пока остаются нерешенными.</w:t>
      </w:r>
    </w:p>
    <w:p w:rsidR="004D34D9" w:rsidRPr="003629AB" w:rsidRDefault="004D34D9" w:rsidP="004D34D9">
      <w:pPr>
        <w:widowControl w:val="0"/>
        <w:autoSpaceDE w:val="0"/>
        <w:autoSpaceDN w:val="0"/>
        <w:adjustRightInd w:val="0"/>
        <w:ind w:firstLine="540"/>
        <w:jc w:val="both"/>
      </w:pPr>
      <w:r w:rsidRPr="003629AB">
        <w:t xml:space="preserve">Материально-техническая база учреждений культуры не соответствует современным стандартам, информационным и культурным запросам населения района. Кадровый потенциал сферы культуры характеризуется рядом нерешенных проблем, включая недостаток квалифицированных специалистов и опытных менеджеров – руководителей, проблемы жилищной обеспеченности работников, слабый приток молодых специалистов в отрасли и как следствие, старение кадров. </w:t>
      </w:r>
    </w:p>
    <w:p w:rsidR="004D34D9" w:rsidRPr="003629AB" w:rsidRDefault="004D34D9" w:rsidP="004D34D9">
      <w:pPr>
        <w:widowControl w:val="0"/>
        <w:autoSpaceDE w:val="0"/>
        <w:autoSpaceDN w:val="0"/>
        <w:adjustRightInd w:val="0"/>
        <w:ind w:firstLine="540"/>
        <w:jc w:val="both"/>
      </w:pPr>
      <w:r w:rsidRPr="003629AB">
        <w:t>Большинство зданий</w:t>
      </w:r>
      <w:proofErr w:type="gramStart"/>
      <w:r w:rsidRPr="003629AB">
        <w:t xml:space="preserve"> ,</w:t>
      </w:r>
      <w:proofErr w:type="gramEnd"/>
      <w:r w:rsidRPr="003629AB">
        <w:t xml:space="preserve"> в которых находятся учреждения культуры нуждаются в капитальном ремонте как самого здания, так и внутренних коммуникаций.</w:t>
      </w:r>
    </w:p>
    <w:p w:rsidR="004D34D9" w:rsidRPr="003629AB" w:rsidRDefault="004D34D9" w:rsidP="004D34D9">
      <w:pPr>
        <w:widowControl w:val="0"/>
        <w:autoSpaceDE w:val="0"/>
        <w:autoSpaceDN w:val="0"/>
        <w:adjustRightInd w:val="0"/>
        <w:ind w:firstLine="540"/>
        <w:jc w:val="both"/>
      </w:pPr>
      <w:r w:rsidRPr="003629AB">
        <w:t>Без полноценного и гарантированного ресурсного обеспечения (финансового, материального, информационного, кадрового, методического) услуги культуры становятся неконкурентоспособными. В этом случае потребитель начинает отдавать предпочтение более ярким, но менее содержательным услугам. Вследствие чего уменьшается возможность населения, особенно детей и молодежи, принимать активное участие в культурной жизни района.</w:t>
      </w:r>
    </w:p>
    <w:p w:rsidR="004D34D9" w:rsidRPr="003629AB" w:rsidRDefault="004D34D9" w:rsidP="004D34D9">
      <w:pPr>
        <w:widowControl w:val="0"/>
        <w:autoSpaceDE w:val="0"/>
        <w:autoSpaceDN w:val="0"/>
        <w:adjustRightInd w:val="0"/>
        <w:ind w:firstLine="540"/>
        <w:jc w:val="both"/>
      </w:pPr>
      <w:r w:rsidRPr="003629AB">
        <w:t>Анализ показывает, что поддержка учреждений культуры позволит не только сохранить имеющийся богатый творческий потенциал района, но и  использовать его как постоянный источник исполнения бюджета.</w:t>
      </w:r>
    </w:p>
    <w:p w:rsidR="004D34D9" w:rsidRPr="003629AB" w:rsidRDefault="004D34D9" w:rsidP="004D34D9">
      <w:pPr>
        <w:widowControl w:val="0"/>
        <w:autoSpaceDE w:val="0"/>
        <w:autoSpaceDN w:val="0"/>
        <w:adjustRightInd w:val="0"/>
        <w:ind w:firstLine="540"/>
        <w:jc w:val="both"/>
      </w:pPr>
      <w:r w:rsidRPr="003629AB">
        <w:t xml:space="preserve">Составляющие культурного пространства – конкурсы, фестивали, музыкальное искусство, высокий культурный и духовный уровень развития стали визитной карточкой района. Накопленный в отрасли культуры потенциал стал стратегическим фактором, определяющим позитивное социально-экономическое развитие района. Сохранение, закрепление достигнутых результатов и дальнейшее развитие отрасли не представляется возможным без принятия мер, направленных на решение конкретных задач каждого из основных направлений.  </w:t>
      </w:r>
    </w:p>
    <w:p w:rsidR="004D34D9" w:rsidRPr="003629AB" w:rsidRDefault="004D34D9" w:rsidP="004D34D9">
      <w:pPr>
        <w:widowControl w:val="0"/>
        <w:autoSpaceDE w:val="0"/>
        <w:autoSpaceDN w:val="0"/>
        <w:adjustRightInd w:val="0"/>
        <w:ind w:firstLine="540"/>
        <w:jc w:val="both"/>
      </w:pPr>
      <w:r w:rsidRPr="003629AB">
        <w:t>По мере экономического роста все большее значение для экономики приобретает сфера услуг, среди которых особое место отведено туризму. Анализ ситуации в сфере туризма на территории Муромцевского района показал, что данная отрасль находится в процессе развития: обладая уникальным архитектурным, культурно-историческим и природным наследием, Муромцевский район имеет большой туристический потенциал, что делает его привлекательным для развития въездного туризма.</w:t>
      </w:r>
    </w:p>
    <w:p w:rsidR="004D34D9" w:rsidRPr="003629AB" w:rsidRDefault="004D34D9" w:rsidP="004D34D9">
      <w:pPr>
        <w:ind w:firstLine="720"/>
        <w:jc w:val="both"/>
      </w:pPr>
      <w:r w:rsidRPr="003629AB">
        <w:t xml:space="preserve">На территории Муромцевского муниципального района располагается 202 объекта культурного наследия, в том числе 164 объекта археологического наследия, включенных в единый государственный реестр объектов культурного наследия. </w:t>
      </w:r>
    </w:p>
    <w:p w:rsidR="004D34D9" w:rsidRPr="003629AB" w:rsidRDefault="004D34D9" w:rsidP="004D34D9">
      <w:pPr>
        <w:ind w:firstLine="720"/>
        <w:jc w:val="both"/>
      </w:pPr>
      <w:r w:rsidRPr="003629AB">
        <w:lastRenderedPageBreak/>
        <w:t xml:space="preserve">Основным брендом района является Край пяти озер. На территории района располагаются пять озер, с уникальными свойствами воды и разнообразием растительного и животного мира: </w:t>
      </w:r>
      <w:proofErr w:type="spellStart"/>
      <w:r w:rsidRPr="003629AB">
        <w:t>Ленево</w:t>
      </w:r>
      <w:proofErr w:type="spellEnd"/>
      <w:r w:rsidRPr="003629AB">
        <w:t xml:space="preserve">, Щучье, Данилово, Шайтан. Последнее озеро именуют </w:t>
      </w:r>
      <w:proofErr w:type="gramStart"/>
      <w:r w:rsidRPr="003629AB">
        <w:t>Потаенным</w:t>
      </w:r>
      <w:proofErr w:type="gramEnd"/>
      <w:r w:rsidRPr="003629AB">
        <w:t xml:space="preserve">, и его расположение достоверно не известно. </w:t>
      </w:r>
    </w:p>
    <w:p w:rsidR="004D34D9" w:rsidRPr="003629AB" w:rsidRDefault="004D34D9" w:rsidP="004D34D9">
      <w:pPr>
        <w:ind w:firstLine="720"/>
        <w:jc w:val="both"/>
      </w:pPr>
      <w:r w:rsidRPr="003629AB">
        <w:t xml:space="preserve"> На территории Муромцевского муниципального района находится 11 мест размещения (гостиничный комплекс «Биатлон», 6 гостевых домов, 4 базы отдыха), готовые принять в летний туристический сезон до  1300 туристов. Инфраструктуру гостеприимства составляют: </w:t>
      </w:r>
      <w:proofErr w:type="gramStart"/>
      <w:r w:rsidRPr="003629AB">
        <w:t xml:space="preserve">ИП </w:t>
      </w:r>
      <w:proofErr w:type="spellStart"/>
      <w:r w:rsidRPr="003629AB">
        <w:t>Роденко</w:t>
      </w:r>
      <w:proofErr w:type="spellEnd"/>
      <w:r w:rsidRPr="003629AB">
        <w:t xml:space="preserve"> М.С. (база отдыха «Серебряный берег»), ИП </w:t>
      </w:r>
      <w:proofErr w:type="spellStart"/>
      <w:r w:rsidRPr="003629AB">
        <w:t>Роденко</w:t>
      </w:r>
      <w:proofErr w:type="spellEnd"/>
      <w:r w:rsidRPr="003629AB">
        <w:t xml:space="preserve"> С.Г. (гостиный дом «Серебряный берег»), ООО «Ермак» (</w:t>
      </w:r>
      <w:proofErr w:type="spellStart"/>
      <w:r w:rsidRPr="003629AB">
        <w:t>Тюменцев</w:t>
      </w:r>
      <w:proofErr w:type="spellEnd"/>
      <w:r w:rsidRPr="003629AB">
        <w:t xml:space="preserve"> С.В., гостиный дом «Ермак», с. </w:t>
      </w:r>
      <w:proofErr w:type="spellStart"/>
      <w:r w:rsidRPr="003629AB">
        <w:t>Артын</w:t>
      </w:r>
      <w:proofErr w:type="spellEnd"/>
      <w:r w:rsidRPr="003629AB">
        <w:t>), УВЗ «</w:t>
      </w:r>
      <w:proofErr w:type="spellStart"/>
      <w:r w:rsidRPr="003629AB">
        <w:t>ОмскТрансМаш</w:t>
      </w:r>
      <w:proofErr w:type="spellEnd"/>
      <w:r w:rsidRPr="003629AB">
        <w:t>» (база отдыха «</w:t>
      </w:r>
      <w:proofErr w:type="spellStart"/>
      <w:r w:rsidRPr="003629AB">
        <w:t>Артын</w:t>
      </w:r>
      <w:proofErr w:type="spellEnd"/>
      <w:r w:rsidRPr="003629AB">
        <w:t xml:space="preserve">», с. </w:t>
      </w:r>
      <w:proofErr w:type="spellStart"/>
      <w:r w:rsidRPr="003629AB">
        <w:t>Артын</w:t>
      </w:r>
      <w:proofErr w:type="spellEnd"/>
      <w:r w:rsidRPr="003629AB">
        <w:t xml:space="preserve">), Омский областной центр спортивной подготовки «Биатлонный центр» (п. Петропавловка), </w:t>
      </w:r>
      <w:proofErr w:type="spellStart"/>
      <w:r w:rsidRPr="003629AB">
        <w:t>МБМУКиТ</w:t>
      </w:r>
      <w:proofErr w:type="spellEnd"/>
      <w:r w:rsidRPr="003629AB">
        <w:t xml:space="preserve"> «Пять озер – Муромцево» (база отдыха «Пять озер»), ИП Иванов А.Г. (база отдыха «</w:t>
      </w:r>
      <w:proofErr w:type="spellStart"/>
      <w:r w:rsidRPr="003629AB">
        <w:t>Игоревские</w:t>
      </w:r>
      <w:proofErr w:type="spellEnd"/>
      <w:r w:rsidRPr="003629AB">
        <w:t xml:space="preserve"> дали», д. </w:t>
      </w:r>
      <w:proofErr w:type="spellStart"/>
      <w:r w:rsidRPr="003629AB">
        <w:t>Игоревка</w:t>
      </w:r>
      <w:proofErr w:type="spellEnd"/>
      <w:proofErr w:type="gramEnd"/>
      <w:r w:rsidRPr="003629AB">
        <w:t xml:space="preserve">), ИП Репина С.О. (гостиный дом «Ладное подворье», д. </w:t>
      </w:r>
      <w:proofErr w:type="spellStart"/>
      <w:r w:rsidRPr="003629AB">
        <w:t>Окунево</w:t>
      </w:r>
      <w:proofErr w:type="spellEnd"/>
      <w:r w:rsidRPr="003629AB">
        <w:t xml:space="preserve">), </w:t>
      </w:r>
      <w:proofErr w:type="spellStart"/>
      <w:r w:rsidRPr="003629AB">
        <w:t>Колеснива</w:t>
      </w:r>
      <w:proofErr w:type="spellEnd"/>
      <w:r w:rsidRPr="003629AB">
        <w:t xml:space="preserve"> Т.В. (</w:t>
      </w:r>
      <w:proofErr w:type="spellStart"/>
      <w:r w:rsidRPr="003629AB">
        <w:t>гостинный</w:t>
      </w:r>
      <w:proofErr w:type="spellEnd"/>
      <w:r w:rsidRPr="003629AB">
        <w:t xml:space="preserve"> дом «</w:t>
      </w:r>
      <w:proofErr w:type="spellStart"/>
      <w:r w:rsidRPr="003629AB">
        <w:t>Окунево</w:t>
      </w:r>
      <w:proofErr w:type="spellEnd"/>
      <w:r w:rsidRPr="003629AB">
        <w:t xml:space="preserve">», д. </w:t>
      </w:r>
      <w:proofErr w:type="spellStart"/>
      <w:r w:rsidRPr="003629AB">
        <w:t>Окунево</w:t>
      </w:r>
      <w:proofErr w:type="spellEnd"/>
      <w:r w:rsidRPr="003629AB">
        <w:t xml:space="preserve">), ИП </w:t>
      </w:r>
      <w:proofErr w:type="spellStart"/>
      <w:r w:rsidRPr="003629AB">
        <w:t>Грузденко</w:t>
      </w:r>
      <w:proofErr w:type="spellEnd"/>
      <w:r w:rsidRPr="003629AB">
        <w:t xml:space="preserve"> О. (Центр здоровья «</w:t>
      </w:r>
      <w:proofErr w:type="spellStart"/>
      <w:r w:rsidRPr="003629AB">
        <w:t>Солеолис</w:t>
      </w:r>
      <w:proofErr w:type="spellEnd"/>
      <w:r w:rsidRPr="003629AB">
        <w:t xml:space="preserve">», д. </w:t>
      </w:r>
      <w:proofErr w:type="spellStart"/>
      <w:r w:rsidRPr="003629AB">
        <w:t>Окунево</w:t>
      </w:r>
      <w:proofErr w:type="spellEnd"/>
      <w:r w:rsidRPr="003629AB">
        <w:t>), Гостевой двор «</w:t>
      </w:r>
      <w:proofErr w:type="spellStart"/>
      <w:r w:rsidRPr="003629AB">
        <w:t>Садху</w:t>
      </w:r>
      <w:proofErr w:type="spellEnd"/>
      <w:r w:rsidRPr="003629AB">
        <w:t xml:space="preserve">» (д. </w:t>
      </w:r>
      <w:proofErr w:type="spellStart"/>
      <w:r w:rsidRPr="003629AB">
        <w:t>Окунево</w:t>
      </w:r>
      <w:proofErr w:type="spellEnd"/>
      <w:r w:rsidRPr="003629AB">
        <w:t>).</w:t>
      </w:r>
    </w:p>
    <w:p w:rsidR="004D34D9" w:rsidRPr="003629AB" w:rsidRDefault="004D34D9" w:rsidP="004D34D9">
      <w:pPr>
        <w:ind w:firstLine="720"/>
        <w:jc w:val="both"/>
      </w:pPr>
      <w:r w:rsidRPr="003629AB">
        <w:t>За последние годы посещение отдыхающими отдельно расположенных туристических мест Муромцевского муниципального района в общей сложности составляет около 60 тысяч человек в год.</w:t>
      </w:r>
    </w:p>
    <w:p w:rsidR="004D34D9" w:rsidRPr="003629AB" w:rsidRDefault="004D34D9" w:rsidP="004D34D9">
      <w:pPr>
        <w:ind w:firstLine="360"/>
        <w:jc w:val="both"/>
      </w:pPr>
      <w:r w:rsidRPr="003629AB">
        <w:tab/>
        <w:t xml:space="preserve">В сфере культуры Муромцевского района вопросами развития туристической сферы занимаются  </w:t>
      </w:r>
      <w:proofErr w:type="spellStart"/>
      <w:r w:rsidRPr="003629AB">
        <w:t>МБМУКиТ</w:t>
      </w:r>
      <w:proofErr w:type="spellEnd"/>
      <w:r w:rsidRPr="003629AB">
        <w:t xml:space="preserve"> «Пять озер – Муромцево», основными направлениями деятельности которого являются: создание условий, способствующих развитию въездного и внутреннего туризма, предоставление информационных услуг, проведение экскурсионных программ, спортивно-оздоровительных, культурно-массовых, событийных мероприятий.  </w:t>
      </w:r>
    </w:p>
    <w:p w:rsidR="004D34D9" w:rsidRPr="003629AB" w:rsidRDefault="004D34D9" w:rsidP="004D34D9">
      <w:pPr>
        <w:jc w:val="both"/>
      </w:pPr>
      <w:r w:rsidRPr="003629AB">
        <w:tab/>
      </w:r>
      <w:proofErr w:type="spellStart"/>
      <w:r w:rsidRPr="003629AB">
        <w:t>МБМУКиТ</w:t>
      </w:r>
      <w:proofErr w:type="spellEnd"/>
      <w:r w:rsidRPr="003629AB">
        <w:t xml:space="preserve"> «Пять озер – Муромцево» разрабатывает и предоставляет туристам различные экскурсионные программы: автобусные, пешеходные, лыжные, водные, конные.  Так же проходит паспортизация школьных, семейных и спортивно оздоровительных маршрутов. На начало 2021 года учреждением разработано 9 туристических маршрутов. </w:t>
      </w:r>
    </w:p>
    <w:p w:rsidR="004D34D9" w:rsidRPr="003629AB" w:rsidRDefault="004D34D9" w:rsidP="004D34D9">
      <w:pPr>
        <w:ind w:firstLine="360"/>
        <w:jc w:val="both"/>
      </w:pPr>
      <w:r w:rsidRPr="003629AB">
        <w:tab/>
        <w:t xml:space="preserve"> На данный момент на территории Муромцевского муниципального района создано 5 инвестиционных площадок.</w:t>
      </w:r>
    </w:p>
    <w:p w:rsidR="004D34D9" w:rsidRPr="003629AB" w:rsidRDefault="004D34D9" w:rsidP="004D34D9">
      <w:pPr>
        <w:pStyle w:val="a3"/>
        <w:numPr>
          <w:ilvl w:val="0"/>
          <w:numId w:val="10"/>
        </w:numPr>
        <w:ind w:left="0"/>
        <w:jc w:val="both"/>
      </w:pPr>
      <w:r w:rsidRPr="003629AB">
        <w:t xml:space="preserve"> Инвестиционная площадка «Въездная стела» расположена на въезде в поселок Муромцево, вид разрешенной деятельности – рекреационная. </w:t>
      </w:r>
    </w:p>
    <w:p w:rsidR="004D34D9" w:rsidRPr="003629AB" w:rsidRDefault="004D34D9" w:rsidP="004D34D9">
      <w:pPr>
        <w:pStyle w:val="a3"/>
        <w:numPr>
          <w:ilvl w:val="0"/>
          <w:numId w:val="10"/>
        </w:numPr>
        <w:ind w:left="0"/>
        <w:jc w:val="both"/>
      </w:pPr>
      <w:r w:rsidRPr="003629AB">
        <w:t xml:space="preserve">Инвестиционная площадка «Зеленый остров», расположена в границах земель населенного пункта, р.п. Муромцево, ул. </w:t>
      </w:r>
      <w:proofErr w:type="gramStart"/>
      <w:r w:rsidRPr="003629AB">
        <w:t>Паромная</w:t>
      </w:r>
      <w:proofErr w:type="gramEnd"/>
      <w:r w:rsidRPr="003629AB">
        <w:t xml:space="preserve"> 2а, вид разрешенной деятельности – размещение гостиниц. </w:t>
      </w:r>
    </w:p>
    <w:p w:rsidR="004D34D9" w:rsidRPr="003629AB" w:rsidRDefault="004D34D9" w:rsidP="004D34D9">
      <w:pPr>
        <w:pStyle w:val="a3"/>
        <w:numPr>
          <w:ilvl w:val="0"/>
          <w:numId w:val="10"/>
        </w:numPr>
        <w:ind w:left="0"/>
        <w:jc w:val="both"/>
      </w:pPr>
      <w:r w:rsidRPr="003629AB">
        <w:t xml:space="preserve">Инвестиционная площадка «База спортивного туризма», расположена в границах населенного пункта, </w:t>
      </w:r>
      <w:proofErr w:type="spellStart"/>
      <w:r w:rsidRPr="003629AB">
        <w:t>рп</w:t>
      </w:r>
      <w:proofErr w:type="spellEnd"/>
      <w:r w:rsidRPr="003629AB">
        <w:t xml:space="preserve"> Муромцево, </w:t>
      </w:r>
      <w:proofErr w:type="spellStart"/>
      <w:proofErr w:type="gramStart"/>
      <w:r w:rsidRPr="003629AB">
        <w:t>ул</w:t>
      </w:r>
      <w:proofErr w:type="spellEnd"/>
      <w:proofErr w:type="gramEnd"/>
      <w:r w:rsidRPr="003629AB">
        <w:t xml:space="preserve"> Зверопромхозовская,20. Вид разрешенного пользования – объекты спортивно-оздоровительного назначения. </w:t>
      </w:r>
    </w:p>
    <w:p w:rsidR="004D34D9" w:rsidRPr="003629AB" w:rsidRDefault="004D34D9" w:rsidP="004D34D9">
      <w:pPr>
        <w:pStyle w:val="a3"/>
        <w:numPr>
          <w:ilvl w:val="0"/>
          <w:numId w:val="10"/>
        </w:numPr>
        <w:ind w:left="0"/>
        <w:jc w:val="both"/>
      </w:pPr>
      <w:r w:rsidRPr="003629AB">
        <w:t xml:space="preserve">Инвестиционная площадка «База отдыха </w:t>
      </w:r>
      <w:proofErr w:type="spellStart"/>
      <w:r w:rsidRPr="003629AB">
        <w:t>Надеждинка</w:t>
      </w:r>
      <w:proofErr w:type="spellEnd"/>
      <w:r w:rsidRPr="003629AB">
        <w:t>», расположена на территории Кондратьевского сельского поселения, вблизи озера Щучье. Вид разрешенного пользования – рекреация.</w:t>
      </w:r>
    </w:p>
    <w:p w:rsidR="004D34D9" w:rsidRPr="003629AB" w:rsidRDefault="004D34D9" w:rsidP="004D34D9">
      <w:pPr>
        <w:pStyle w:val="a3"/>
        <w:numPr>
          <w:ilvl w:val="0"/>
          <w:numId w:val="10"/>
        </w:numPr>
        <w:ind w:left="0"/>
        <w:jc w:val="both"/>
      </w:pPr>
      <w:r w:rsidRPr="003629AB">
        <w:t xml:space="preserve">Инвестиционная площадка «Туристическая зона </w:t>
      </w:r>
      <w:proofErr w:type="spellStart"/>
      <w:r w:rsidRPr="003629AB">
        <w:t>Ленево</w:t>
      </w:r>
      <w:proofErr w:type="spellEnd"/>
      <w:r w:rsidRPr="003629AB">
        <w:t xml:space="preserve">», расположена на территории Кондратьевского сельского поселения, в 950 метрах от озера </w:t>
      </w:r>
      <w:proofErr w:type="spellStart"/>
      <w:r w:rsidRPr="003629AB">
        <w:t>Ленево</w:t>
      </w:r>
      <w:proofErr w:type="spellEnd"/>
      <w:r w:rsidRPr="003629AB">
        <w:t>.</w:t>
      </w:r>
    </w:p>
    <w:p w:rsidR="004D34D9" w:rsidRPr="003629AB" w:rsidRDefault="004D34D9" w:rsidP="004D34D9">
      <w:pPr>
        <w:jc w:val="both"/>
      </w:pPr>
      <w:r w:rsidRPr="003629AB">
        <w:tab/>
        <w:t xml:space="preserve">Также в качестве инвестиционной площадки рассматривается </w:t>
      </w:r>
      <w:proofErr w:type="spellStart"/>
      <w:r w:rsidRPr="003629AB">
        <w:t>Петропавловкий</w:t>
      </w:r>
      <w:proofErr w:type="spellEnd"/>
      <w:r w:rsidRPr="003629AB">
        <w:t xml:space="preserve"> винокуренный завод, памятник промышленной архитектуры, объект культурного наследия. </w:t>
      </w:r>
    </w:p>
    <w:p w:rsidR="004D34D9" w:rsidRPr="003629AB" w:rsidRDefault="004D34D9" w:rsidP="004D34D9">
      <w:pPr>
        <w:jc w:val="both"/>
      </w:pPr>
      <w:r w:rsidRPr="003629AB">
        <w:tab/>
        <w:t xml:space="preserve"> В 2019 году на территории природного заказника регионального значения «Озеро </w:t>
      </w:r>
      <w:proofErr w:type="spellStart"/>
      <w:r w:rsidRPr="003629AB">
        <w:t>Ленево</w:t>
      </w:r>
      <w:proofErr w:type="spellEnd"/>
      <w:r w:rsidRPr="003629AB">
        <w:t xml:space="preserve">» открылась эколого-туристическая тропа, протяженностью 900 метров. На реализацию проекта было затрачено 1142289 рублей. </w:t>
      </w:r>
    </w:p>
    <w:p w:rsidR="004D34D9" w:rsidRPr="003629AB" w:rsidRDefault="004D34D9" w:rsidP="004D34D9">
      <w:pPr>
        <w:jc w:val="both"/>
      </w:pPr>
      <w:r w:rsidRPr="003629AB">
        <w:tab/>
        <w:t xml:space="preserve"> Одним их главных факторов сдерживающих развитие туризма на территории района является отсутствие развитой инфраструктуры (недостаточное количество мест размещения, отсутствие подъездных путей с твердым покрытием). </w:t>
      </w:r>
    </w:p>
    <w:p w:rsidR="004D34D9" w:rsidRPr="003629AB" w:rsidRDefault="004D34D9" w:rsidP="004D34D9">
      <w:pPr>
        <w:ind w:firstLine="720"/>
        <w:jc w:val="both"/>
      </w:pPr>
      <w:r w:rsidRPr="003629AB">
        <w:lastRenderedPageBreak/>
        <w:t>Развитие туризма на территории района требует системности и комплексности, поскольку сама отрасль «туризм» носит ярко выраженный межотраслевой характер, задействует самые разные секторы экономики, культуру, природное наследие и другие сферы.</w:t>
      </w:r>
    </w:p>
    <w:p w:rsidR="004D34D9" w:rsidRPr="003629AB" w:rsidRDefault="004D34D9" w:rsidP="004D34D9">
      <w:pPr>
        <w:jc w:val="both"/>
      </w:pPr>
    </w:p>
    <w:p w:rsidR="004D34D9" w:rsidRPr="003629AB" w:rsidRDefault="004D34D9" w:rsidP="004D34D9">
      <w:pPr>
        <w:jc w:val="center"/>
      </w:pPr>
      <w:r w:rsidRPr="003629AB">
        <w:t>Раздел 3. Цель и задачи подпрограммы</w:t>
      </w:r>
    </w:p>
    <w:p w:rsidR="004D34D9" w:rsidRPr="003629AB" w:rsidRDefault="004D34D9" w:rsidP="004D34D9">
      <w:pPr>
        <w:jc w:val="center"/>
      </w:pPr>
    </w:p>
    <w:p w:rsidR="004D34D9" w:rsidRPr="003629AB" w:rsidRDefault="004D34D9" w:rsidP="004D34D9">
      <w:pPr>
        <w:ind w:firstLine="720"/>
        <w:jc w:val="both"/>
      </w:pPr>
      <w:proofErr w:type="gramStart"/>
      <w:r w:rsidRPr="003629AB">
        <w:t>Целью подпрограммы является комплексная реализация стратегической роли культуры как духовно-нравственной основы для укрепления единства общества посредством приоритетного культурного и гуманитарного развития, создание благоприятных условий для формирования гармонично развитой личности, реализации каждым человеком его творческого потенциала, сохранение и исторического и культурного наследия Муромцевского района и его использования для воспитания и образования, обеспечение жителям Муромцевского района доступа к знаниям, информации и культурным</w:t>
      </w:r>
      <w:proofErr w:type="gramEnd"/>
      <w:r w:rsidRPr="003629AB">
        <w:t xml:space="preserve"> ценностям,  развития туризма в Муромцевском муниципальном районе </w:t>
      </w:r>
    </w:p>
    <w:p w:rsidR="004D34D9" w:rsidRPr="003629AB" w:rsidRDefault="004D34D9" w:rsidP="004D34D9">
      <w:pPr>
        <w:ind w:firstLine="720"/>
        <w:jc w:val="both"/>
      </w:pPr>
      <w:r w:rsidRPr="003629AB">
        <w:t>Цель подпрограммы достигается посредством решения 8 поставленных подпрограммой задач:</w:t>
      </w:r>
    </w:p>
    <w:p w:rsidR="004D34D9" w:rsidRPr="003629AB" w:rsidRDefault="004D34D9" w:rsidP="004D34D9">
      <w:pPr>
        <w:ind w:firstLine="720"/>
        <w:jc w:val="both"/>
      </w:pPr>
      <w:r w:rsidRPr="003629AB">
        <w:t>1. Создание условий для обеспечения населения района услугами культуры.</w:t>
      </w:r>
    </w:p>
    <w:p w:rsidR="004D34D9" w:rsidRPr="003629AB" w:rsidRDefault="004D34D9" w:rsidP="004D34D9">
      <w:pPr>
        <w:ind w:firstLine="720"/>
        <w:jc w:val="both"/>
      </w:pPr>
      <w:r w:rsidRPr="003629AB">
        <w:t>2. Развитие и поддержка творческой деятельности; создание условий по сохранению нематериального культурного наследия.</w:t>
      </w:r>
    </w:p>
    <w:p w:rsidR="004D34D9" w:rsidRPr="003629AB" w:rsidRDefault="004D34D9" w:rsidP="004D34D9">
      <w:pPr>
        <w:ind w:firstLine="720"/>
        <w:jc w:val="both"/>
      </w:pPr>
      <w:r w:rsidRPr="003629AB">
        <w:t>3. Создание условий для повышения качества и разнообразия услуг, предоставляемых  в сфере культуры, развитие кадрового потенциала.</w:t>
      </w:r>
    </w:p>
    <w:p w:rsidR="004D34D9" w:rsidRPr="003629AB" w:rsidRDefault="004D34D9" w:rsidP="004D34D9">
      <w:pPr>
        <w:ind w:firstLine="720"/>
        <w:jc w:val="both"/>
      </w:pPr>
      <w:r w:rsidRPr="003629AB">
        <w:t>4. Выявление, охрана, популяризация культурного наследия (в том числе сохранение и пополнение библиотечного, музейного, архивного, кино-, фото-, виде</w:t>
      </w:r>
      <w:proofErr w:type="gramStart"/>
      <w:r w:rsidRPr="003629AB">
        <w:t>о-</w:t>
      </w:r>
      <w:proofErr w:type="gramEnd"/>
      <w:r w:rsidRPr="003629AB">
        <w:t xml:space="preserve"> и </w:t>
      </w:r>
      <w:proofErr w:type="spellStart"/>
      <w:r w:rsidRPr="003629AB">
        <w:t>аудиофондов</w:t>
      </w:r>
      <w:proofErr w:type="spellEnd"/>
      <w:r w:rsidRPr="003629AB">
        <w:t xml:space="preserve">; перевод в электронный вид библиотечных, музейных кино-, фото-, видео- и </w:t>
      </w:r>
      <w:proofErr w:type="spellStart"/>
      <w:r w:rsidRPr="003629AB">
        <w:t>аудиофондов</w:t>
      </w:r>
      <w:proofErr w:type="spellEnd"/>
      <w:r w:rsidRPr="003629AB">
        <w:t>, создание инфраструктуры доступа населения к ним с использованием сети Интернет).</w:t>
      </w:r>
    </w:p>
    <w:p w:rsidR="004D34D9" w:rsidRPr="003629AB" w:rsidRDefault="004D34D9" w:rsidP="004D34D9">
      <w:pPr>
        <w:ind w:firstLine="720"/>
        <w:jc w:val="both"/>
      </w:pPr>
      <w:r w:rsidRPr="003629AB">
        <w:t>5. Укрепление и развитие материально-технической базы учреждений культуры муниципального района.</w:t>
      </w:r>
    </w:p>
    <w:p w:rsidR="004D34D9" w:rsidRPr="003629AB" w:rsidRDefault="004D34D9" w:rsidP="004D34D9">
      <w:pPr>
        <w:ind w:firstLine="720"/>
        <w:jc w:val="both"/>
      </w:pPr>
      <w:r w:rsidRPr="003629AB">
        <w:t xml:space="preserve">6. Формирование и развитие </w:t>
      </w:r>
      <w:proofErr w:type="gramStart"/>
      <w:r w:rsidRPr="003629AB">
        <w:t>туристской</w:t>
      </w:r>
      <w:proofErr w:type="gramEnd"/>
      <w:r w:rsidRPr="003629AB">
        <w:t xml:space="preserve"> </w:t>
      </w:r>
      <w:proofErr w:type="spellStart"/>
      <w:r w:rsidRPr="003629AB">
        <w:t>дестинации</w:t>
      </w:r>
      <w:proofErr w:type="spellEnd"/>
      <w:r w:rsidRPr="003629AB">
        <w:t xml:space="preserve"> Муромцевского района.</w:t>
      </w:r>
    </w:p>
    <w:p w:rsidR="004D34D9" w:rsidRPr="003629AB" w:rsidRDefault="004D34D9" w:rsidP="004D34D9">
      <w:pPr>
        <w:ind w:firstLine="720"/>
        <w:jc w:val="both"/>
      </w:pPr>
      <w:r w:rsidRPr="003629AB">
        <w:t>7. Повышение качества туристских услуг.</w:t>
      </w:r>
    </w:p>
    <w:p w:rsidR="004D34D9" w:rsidRPr="003629AB" w:rsidRDefault="004D34D9" w:rsidP="004D34D9">
      <w:pPr>
        <w:ind w:firstLine="720"/>
        <w:jc w:val="both"/>
      </w:pPr>
      <w:r w:rsidRPr="003629AB">
        <w:t>8. Продвижение туристского продукта Муромцевского района.</w:t>
      </w:r>
    </w:p>
    <w:p w:rsidR="004D34D9" w:rsidRPr="003629AB" w:rsidRDefault="004D34D9" w:rsidP="004D34D9">
      <w:pPr>
        <w:ind w:firstLine="720"/>
        <w:jc w:val="both"/>
      </w:pPr>
      <w:r w:rsidRPr="003629AB">
        <w:t>9.Обеспечение информационного противодействия идеологии экстремизма и терроризма на территории Муромцевского района.</w:t>
      </w:r>
    </w:p>
    <w:p w:rsidR="004D34D9" w:rsidRPr="003629AB" w:rsidRDefault="004D34D9" w:rsidP="004D34D9">
      <w:pPr>
        <w:tabs>
          <w:tab w:val="left" w:pos="993"/>
        </w:tabs>
        <w:jc w:val="center"/>
      </w:pPr>
    </w:p>
    <w:p w:rsidR="004D34D9" w:rsidRPr="003629AB" w:rsidRDefault="004D34D9" w:rsidP="004D34D9">
      <w:pPr>
        <w:tabs>
          <w:tab w:val="left" w:pos="993"/>
        </w:tabs>
        <w:jc w:val="center"/>
      </w:pPr>
      <w:r w:rsidRPr="003629AB">
        <w:t>Раздел 4. Срок реализации подпрограммы</w:t>
      </w:r>
    </w:p>
    <w:p w:rsidR="004D34D9" w:rsidRPr="003629AB" w:rsidRDefault="004D34D9" w:rsidP="004D34D9">
      <w:pPr>
        <w:autoSpaceDE w:val="0"/>
        <w:autoSpaceDN w:val="0"/>
        <w:adjustRightInd w:val="0"/>
        <w:ind w:firstLine="540"/>
        <w:jc w:val="both"/>
      </w:pPr>
    </w:p>
    <w:p w:rsidR="004D34D9" w:rsidRPr="003629AB" w:rsidRDefault="004D34D9" w:rsidP="004D34D9">
      <w:pPr>
        <w:autoSpaceDE w:val="0"/>
        <w:autoSpaceDN w:val="0"/>
        <w:adjustRightInd w:val="0"/>
        <w:ind w:firstLine="540"/>
        <w:jc w:val="both"/>
      </w:pPr>
      <w:r w:rsidRPr="003629AB">
        <w:t>Общий срок реализации настоящей подпрограммы составляет 9 лет, рассчитан на период 2022 – 2030 годов (в один этап).</w:t>
      </w:r>
    </w:p>
    <w:p w:rsidR="004D34D9" w:rsidRPr="003629AB" w:rsidRDefault="004D34D9" w:rsidP="004D34D9">
      <w:pPr>
        <w:widowControl w:val="0"/>
        <w:autoSpaceDE w:val="0"/>
        <w:autoSpaceDN w:val="0"/>
        <w:adjustRightInd w:val="0"/>
        <w:ind w:firstLine="540"/>
        <w:jc w:val="both"/>
      </w:pPr>
    </w:p>
    <w:p w:rsidR="004D34D9" w:rsidRPr="003629AB" w:rsidRDefault="004D34D9" w:rsidP="004D34D9">
      <w:pPr>
        <w:widowControl w:val="0"/>
        <w:autoSpaceDE w:val="0"/>
        <w:autoSpaceDN w:val="0"/>
        <w:adjustRightInd w:val="0"/>
        <w:jc w:val="center"/>
      </w:pPr>
      <w:r w:rsidRPr="003629AB">
        <w:t>Раздел 5. Описание входящих в состав подпрограммы основных мероприятий</w:t>
      </w:r>
    </w:p>
    <w:p w:rsidR="004D34D9" w:rsidRPr="003629AB" w:rsidRDefault="004D34D9" w:rsidP="004D34D9">
      <w:pPr>
        <w:widowControl w:val="0"/>
        <w:autoSpaceDE w:val="0"/>
        <w:autoSpaceDN w:val="0"/>
        <w:adjustRightInd w:val="0"/>
        <w:jc w:val="center"/>
      </w:pPr>
    </w:p>
    <w:p w:rsidR="004D34D9" w:rsidRPr="003629AB" w:rsidRDefault="004D34D9" w:rsidP="004D34D9">
      <w:pPr>
        <w:tabs>
          <w:tab w:val="left" w:pos="1134"/>
        </w:tabs>
        <w:ind w:firstLine="709"/>
        <w:jc w:val="both"/>
      </w:pPr>
      <w:r w:rsidRPr="003629AB">
        <w:t xml:space="preserve">В целях решения задач подпрограммы в ее составе формируются 8 основных мероприятий: </w:t>
      </w:r>
    </w:p>
    <w:p w:rsidR="004D34D9" w:rsidRPr="003629AB" w:rsidRDefault="004D34D9" w:rsidP="004D34D9">
      <w:pPr>
        <w:tabs>
          <w:tab w:val="left" w:pos="1134"/>
        </w:tabs>
        <w:ind w:firstLine="709"/>
        <w:jc w:val="both"/>
      </w:pPr>
      <w:r w:rsidRPr="003629AB">
        <w:t xml:space="preserve"> 1. Обеспечение доступа населения к услугам культуры. </w:t>
      </w:r>
    </w:p>
    <w:p w:rsidR="004D34D9" w:rsidRPr="003629AB" w:rsidRDefault="004D34D9" w:rsidP="004D34D9">
      <w:pPr>
        <w:tabs>
          <w:tab w:val="left" w:pos="1134"/>
        </w:tabs>
        <w:ind w:firstLine="709"/>
        <w:jc w:val="both"/>
      </w:pPr>
      <w:r w:rsidRPr="003629AB">
        <w:t>2. Развитие самодеятельного художественного и народного творчества</w:t>
      </w:r>
    </w:p>
    <w:p w:rsidR="004D34D9" w:rsidRPr="003629AB" w:rsidRDefault="004D34D9" w:rsidP="004D34D9">
      <w:pPr>
        <w:tabs>
          <w:tab w:val="left" w:pos="1134"/>
        </w:tabs>
        <w:ind w:firstLine="709"/>
        <w:jc w:val="both"/>
      </w:pPr>
      <w:r w:rsidRPr="003629AB">
        <w:t xml:space="preserve">3. Сохранение и развитие народной традиционной культуры и детского творчества. </w:t>
      </w:r>
    </w:p>
    <w:p w:rsidR="004D34D9" w:rsidRPr="003629AB" w:rsidRDefault="004D34D9" w:rsidP="004D34D9">
      <w:pPr>
        <w:tabs>
          <w:tab w:val="left" w:pos="1134"/>
        </w:tabs>
        <w:ind w:firstLine="709"/>
        <w:jc w:val="both"/>
      </w:pPr>
      <w:r w:rsidRPr="003629AB">
        <w:t>4. Сохранение и эффективное использование культурного наследия Муромцевского района.</w:t>
      </w:r>
    </w:p>
    <w:p w:rsidR="004D34D9" w:rsidRPr="003629AB" w:rsidRDefault="004D34D9" w:rsidP="004D34D9">
      <w:pPr>
        <w:tabs>
          <w:tab w:val="left" w:pos="1134"/>
        </w:tabs>
        <w:ind w:firstLine="709"/>
        <w:jc w:val="both"/>
      </w:pPr>
      <w:r w:rsidRPr="003629AB">
        <w:t>4. Административно-хозяйственное обслуживание учреждений культуры.</w:t>
      </w:r>
    </w:p>
    <w:p w:rsidR="004D34D9" w:rsidRPr="003629AB" w:rsidRDefault="004D34D9" w:rsidP="004D34D9">
      <w:pPr>
        <w:tabs>
          <w:tab w:val="left" w:pos="1134"/>
        </w:tabs>
        <w:ind w:firstLine="709"/>
        <w:jc w:val="both"/>
      </w:pPr>
      <w:r w:rsidRPr="003629AB">
        <w:t>5. Создание и модернизация туристских объектов.</w:t>
      </w:r>
    </w:p>
    <w:p w:rsidR="004D34D9" w:rsidRPr="003629AB" w:rsidRDefault="004D34D9" w:rsidP="004D34D9">
      <w:pPr>
        <w:tabs>
          <w:tab w:val="left" w:pos="1134"/>
        </w:tabs>
        <w:ind w:firstLine="709"/>
        <w:jc w:val="both"/>
      </w:pPr>
      <w:r w:rsidRPr="003629AB">
        <w:t>6. Выставочная и презентационная деятельность в сфере туризма.</w:t>
      </w:r>
    </w:p>
    <w:p w:rsidR="004D34D9" w:rsidRPr="003629AB" w:rsidRDefault="004D34D9" w:rsidP="004D34D9">
      <w:pPr>
        <w:tabs>
          <w:tab w:val="left" w:pos="1134"/>
        </w:tabs>
        <w:ind w:firstLine="709"/>
        <w:jc w:val="both"/>
      </w:pPr>
      <w:r w:rsidRPr="003629AB">
        <w:lastRenderedPageBreak/>
        <w:t>7. Выставочная и презентационная деятельность в сфере туризма.</w:t>
      </w:r>
    </w:p>
    <w:p w:rsidR="004D34D9" w:rsidRPr="003629AB" w:rsidRDefault="004D34D9" w:rsidP="004D34D9">
      <w:pPr>
        <w:tabs>
          <w:tab w:val="left" w:pos="1134"/>
        </w:tabs>
        <w:ind w:firstLine="709"/>
        <w:jc w:val="both"/>
      </w:pPr>
      <w:r w:rsidRPr="003629AB">
        <w:t>8. Продвижение туристских ресурсов Муромцевского района на внутреннем и международном туристских рынках.</w:t>
      </w:r>
    </w:p>
    <w:p w:rsidR="004D34D9" w:rsidRPr="003629AB" w:rsidRDefault="004D34D9" w:rsidP="004D34D9">
      <w:pPr>
        <w:tabs>
          <w:tab w:val="left" w:pos="1134"/>
        </w:tabs>
        <w:ind w:firstLine="709"/>
        <w:jc w:val="both"/>
      </w:pPr>
      <w:r w:rsidRPr="003629AB">
        <w:t>9. Осуществление информационно-идеологических мероприятий по противодействию идеологии терроризма и проявления экстремизма.</w:t>
      </w:r>
    </w:p>
    <w:p w:rsidR="004D34D9" w:rsidRPr="003629AB" w:rsidRDefault="004D34D9" w:rsidP="004D34D9">
      <w:pPr>
        <w:autoSpaceDE w:val="0"/>
        <w:autoSpaceDN w:val="0"/>
        <w:adjustRightInd w:val="0"/>
        <w:jc w:val="center"/>
      </w:pPr>
    </w:p>
    <w:p w:rsidR="004D34D9" w:rsidRPr="005455B3" w:rsidRDefault="004D34D9" w:rsidP="004D34D9">
      <w:pPr>
        <w:autoSpaceDE w:val="0"/>
        <w:autoSpaceDN w:val="0"/>
        <w:adjustRightInd w:val="0"/>
        <w:jc w:val="center"/>
      </w:pPr>
      <w:r w:rsidRPr="005455B3">
        <w:t>Раздел 6. Описание мероприятий и целевых индикаторов их выполнения</w:t>
      </w:r>
    </w:p>
    <w:p w:rsidR="004D34D9" w:rsidRPr="005455B3" w:rsidRDefault="004D34D9" w:rsidP="004D34D9">
      <w:pPr>
        <w:pStyle w:val="ConsPlusNonformat"/>
        <w:ind w:firstLine="708"/>
        <w:jc w:val="both"/>
        <w:rPr>
          <w:rFonts w:ascii="Times New Roman" w:hAnsi="Times New Roman" w:cs="Times New Roman"/>
          <w:sz w:val="24"/>
          <w:szCs w:val="24"/>
        </w:rPr>
      </w:pPr>
    </w:p>
    <w:p w:rsidR="004D34D9" w:rsidRPr="005455B3" w:rsidRDefault="004D34D9" w:rsidP="004D34D9">
      <w:pPr>
        <w:pStyle w:val="ConsPlusNonformat"/>
        <w:ind w:firstLine="708"/>
        <w:jc w:val="both"/>
        <w:rPr>
          <w:rFonts w:ascii="Times New Roman" w:hAnsi="Times New Roman" w:cs="Times New Roman"/>
          <w:sz w:val="24"/>
          <w:szCs w:val="24"/>
        </w:rPr>
      </w:pPr>
      <w:r w:rsidRPr="005455B3">
        <w:rPr>
          <w:rFonts w:ascii="Times New Roman" w:hAnsi="Times New Roman" w:cs="Times New Roman"/>
          <w:sz w:val="24"/>
          <w:szCs w:val="24"/>
        </w:rPr>
        <w:t>Перечень целевых индикаторов реализации мероприятий подпрограммы приведен в приложении № 2 к муниципальной программе Муромцевского муниципального района Омской области «Развитие социально-культурной сферы Муромцевского муниципального района Омской области».</w:t>
      </w:r>
    </w:p>
    <w:p w:rsidR="004D34D9" w:rsidRPr="005455B3" w:rsidRDefault="004D34D9" w:rsidP="004D34D9">
      <w:pPr>
        <w:pStyle w:val="ConsPlusNonformat"/>
        <w:ind w:firstLine="708"/>
        <w:jc w:val="both"/>
        <w:rPr>
          <w:rFonts w:ascii="Times New Roman" w:hAnsi="Times New Roman" w:cs="Times New Roman"/>
          <w:b/>
          <w:sz w:val="24"/>
          <w:szCs w:val="24"/>
        </w:rPr>
      </w:pPr>
      <w:r w:rsidRPr="005455B3">
        <w:rPr>
          <w:rFonts w:ascii="Times New Roman" w:hAnsi="Times New Roman" w:cs="Times New Roman"/>
          <w:b/>
          <w:sz w:val="24"/>
          <w:szCs w:val="24"/>
        </w:rPr>
        <w:t>В рамках основного мероприятия «Обеспечение доступа населения к услугам культуры» планируется выполнение следующих мероприятий:</w:t>
      </w:r>
    </w:p>
    <w:p w:rsidR="004D34D9" w:rsidRPr="005455B3" w:rsidRDefault="004D34D9" w:rsidP="004D34D9">
      <w:pPr>
        <w:pStyle w:val="ConsPlusNonformat"/>
        <w:numPr>
          <w:ilvl w:val="1"/>
          <w:numId w:val="12"/>
        </w:numPr>
        <w:ind w:left="0" w:firstLine="708"/>
        <w:jc w:val="both"/>
        <w:rPr>
          <w:rFonts w:ascii="Times New Roman" w:hAnsi="Times New Roman" w:cs="Times New Roman"/>
          <w:sz w:val="24"/>
          <w:szCs w:val="24"/>
        </w:rPr>
      </w:pPr>
      <w:r w:rsidRPr="005455B3">
        <w:rPr>
          <w:rFonts w:ascii="Times New Roman" w:hAnsi="Times New Roman" w:cs="Times New Roman"/>
          <w:sz w:val="24"/>
          <w:szCs w:val="24"/>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p w:rsidR="004D34D9" w:rsidRPr="005455B3" w:rsidRDefault="004D34D9" w:rsidP="004D34D9">
      <w:pPr>
        <w:pStyle w:val="ConsPlusNonformat"/>
        <w:ind w:firstLine="720"/>
        <w:jc w:val="both"/>
        <w:rPr>
          <w:rFonts w:ascii="Times New Roman" w:hAnsi="Times New Roman" w:cs="Times New Roman"/>
          <w:sz w:val="24"/>
          <w:szCs w:val="24"/>
        </w:rPr>
      </w:pPr>
      <w:r w:rsidRPr="005455B3">
        <w:rPr>
          <w:rFonts w:ascii="Times New Roman" w:hAnsi="Times New Roman" w:cs="Times New Roman"/>
          <w:sz w:val="24"/>
          <w:szCs w:val="24"/>
        </w:rPr>
        <w:t>Для ежегодной оценки эффективности данного мероприятия используется целевой индикатор – достижение уровня средней номинальной начисленной заработной платы работников учреждений культуры Муромцевского муниципального района Омской области.</w:t>
      </w:r>
    </w:p>
    <w:p w:rsidR="004D34D9" w:rsidRPr="005455B3" w:rsidRDefault="004D34D9" w:rsidP="004D34D9">
      <w:pPr>
        <w:pStyle w:val="ConsPlusNonformat"/>
        <w:numPr>
          <w:ilvl w:val="1"/>
          <w:numId w:val="12"/>
        </w:numPr>
        <w:ind w:left="0" w:firstLine="720"/>
        <w:jc w:val="both"/>
        <w:rPr>
          <w:rFonts w:ascii="Times New Roman" w:hAnsi="Times New Roman" w:cs="Times New Roman"/>
          <w:sz w:val="24"/>
          <w:szCs w:val="24"/>
        </w:rPr>
      </w:pPr>
      <w:r w:rsidRPr="005455B3">
        <w:rPr>
          <w:rFonts w:ascii="Times New Roman" w:hAnsi="Times New Roman" w:cs="Times New Roman"/>
          <w:sz w:val="24"/>
          <w:szCs w:val="24"/>
        </w:rPr>
        <w:t>«</w:t>
      </w:r>
      <w:proofErr w:type="spellStart"/>
      <w:r w:rsidRPr="005455B3">
        <w:rPr>
          <w:rFonts w:ascii="Times New Roman" w:hAnsi="Times New Roman" w:cs="Times New Roman"/>
          <w:sz w:val="24"/>
          <w:szCs w:val="24"/>
        </w:rPr>
        <w:t>Софинансирование</w:t>
      </w:r>
      <w:proofErr w:type="spellEnd"/>
      <w:r w:rsidRPr="005455B3">
        <w:rPr>
          <w:rFonts w:ascii="Times New Roman" w:hAnsi="Times New Roman" w:cs="Times New Roman"/>
          <w:sz w:val="24"/>
          <w:szCs w:val="24"/>
        </w:rPr>
        <w:t xml:space="preserve">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4D34D9" w:rsidRPr="005455B3" w:rsidRDefault="004D34D9" w:rsidP="004D34D9">
      <w:pPr>
        <w:pStyle w:val="ConsPlusNonformat"/>
        <w:ind w:firstLine="720"/>
        <w:jc w:val="both"/>
        <w:rPr>
          <w:rFonts w:ascii="Times New Roman" w:hAnsi="Times New Roman" w:cs="Times New Roman"/>
          <w:sz w:val="24"/>
          <w:szCs w:val="24"/>
        </w:rPr>
      </w:pPr>
      <w:r w:rsidRPr="005455B3">
        <w:rPr>
          <w:rFonts w:ascii="Times New Roman" w:hAnsi="Times New Roman" w:cs="Times New Roman"/>
          <w:sz w:val="24"/>
          <w:szCs w:val="24"/>
        </w:rPr>
        <w:t>Для ежегодной оценки эффективности данного мероприятия используется целевой индикатор – доля работников муниципальных учреждений в сфере культуры, которым обеспечена гарантия.</w:t>
      </w:r>
    </w:p>
    <w:p w:rsidR="004D34D9" w:rsidRPr="005455B3" w:rsidRDefault="004D34D9" w:rsidP="004D34D9">
      <w:pPr>
        <w:pStyle w:val="ConsPlusNonformat"/>
        <w:numPr>
          <w:ilvl w:val="1"/>
          <w:numId w:val="12"/>
        </w:numPr>
        <w:ind w:left="0" w:firstLine="709"/>
        <w:jc w:val="both"/>
        <w:rPr>
          <w:rFonts w:ascii="Times New Roman" w:hAnsi="Times New Roman" w:cs="Times New Roman"/>
          <w:sz w:val="24"/>
          <w:szCs w:val="24"/>
        </w:rPr>
      </w:pPr>
      <w:r w:rsidRPr="005455B3">
        <w:rPr>
          <w:rFonts w:ascii="Times New Roman" w:hAnsi="Times New Roman" w:cs="Times New Roman"/>
          <w:sz w:val="24"/>
          <w:szCs w:val="24"/>
        </w:rPr>
        <w:t>«Выплата заработной платы другим категориям работников»</w:t>
      </w:r>
    </w:p>
    <w:p w:rsidR="004D34D9" w:rsidRPr="003629AB" w:rsidRDefault="004D34D9" w:rsidP="004D34D9">
      <w:pPr>
        <w:pStyle w:val="ConsPlusNonformat"/>
        <w:ind w:firstLine="720"/>
        <w:jc w:val="both"/>
        <w:rPr>
          <w:rFonts w:ascii="Times New Roman" w:hAnsi="Times New Roman" w:cs="Times New Roman"/>
          <w:sz w:val="24"/>
          <w:szCs w:val="24"/>
        </w:rPr>
      </w:pPr>
      <w:r w:rsidRPr="005455B3">
        <w:rPr>
          <w:rFonts w:ascii="Times New Roman" w:hAnsi="Times New Roman" w:cs="Times New Roman"/>
          <w:sz w:val="24"/>
          <w:szCs w:val="24"/>
        </w:rPr>
        <w:t>Для ежегодной оценки эффективности данного мероприятия используется целевой индикатор – обеспечение в полном объеме заработной</w:t>
      </w:r>
      <w:r w:rsidRPr="003629AB">
        <w:rPr>
          <w:rFonts w:ascii="Times New Roman" w:hAnsi="Times New Roman" w:cs="Times New Roman"/>
          <w:sz w:val="24"/>
          <w:szCs w:val="24"/>
        </w:rPr>
        <w:t xml:space="preserve"> платы работников учреждений культуры.</w:t>
      </w:r>
    </w:p>
    <w:p w:rsidR="004D34D9" w:rsidRPr="003629AB" w:rsidRDefault="004D34D9" w:rsidP="004D34D9">
      <w:pPr>
        <w:pStyle w:val="ConsPlusNonformat"/>
        <w:ind w:firstLine="708"/>
        <w:jc w:val="both"/>
        <w:rPr>
          <w:rFonts w:ascii="Times New Roman" w:hAnsi="Times New Roman" w:cs="Times New Roman"/>
          <w:sz w:val="24"/>
          <w:szCs w:val="24"/>
        </w:rPr>
      </w:pPr>
      <w:r w:rsidRPr="003629AB">
        <w:rPr>
          <w:rFonts w:ascii="Times New Roman" w:hAnsi="Times New Roman" w:cs="Times New Roman"/>
          <w:sz w:val="24"/>
          <w:szCs w:val="24"/>
        </w:rPr>
        <w:t>1.4 «Содержание зданий и сооружений муниципальных образовательных учреждений (в том числе коммунальные услуги) »</w:t>
      </w:r>
    </w:p>
    <w:p w:rsidR="004D34D9" w:rsidRPr="003629AB" w:rsidRDefault="004D34D9" w:rsidP="004D34D9">
      <w:pPr>
        <w:pStyle w:val="ConsPlusNonformat"/>
        <w:ind w:firstLine="708"/>
        <w:jc w:val="both"/>
        <w:rPr>
          <w:rFonts w:ascii="Times New Roman" w:hAnsi="Times New Roman" w:cs="Times New Roman"/>
          <w:sz w:val="24"/>
          <w:szCs w:val="24"/>
        </w:rPr>
      </w:pPr>
      <w:r w:rsidRPr="003629AB">
        <w:rPr>
          <w:rFonts w:ascii="Times New Roman" w:hAnsi="Times New Roman" w:cs="Times New Roman"/>
          <w:sz w:val="24"/>
          <w:szCs w:val="24"/>
        </w:rPr>
        <w:t>Для ежегодной оценки эффективности данного мероприятия используется целевой индикатор – обеспечение бесперебойной работы учреждений культуры.</w:t>
      </w:r>
    </w:p>
    <w:p w:rsidR="004D34D9" w:rsidRPr="003629AB" w:rsidRDefault="004D34D9" w:rsidP="004D34D9">
      <w:pPr>
        <w:pStyle w:val="ConsPlusNonformat"/>
        <w:ind w:firstLine="708"/>
        <w:jc w:val="both"/>
        <w:rPr>
          <w:rFonts w:ascii="Times New Roman" w:hAnsi="Times New Roman" w:cs="Times New Roman"/>
          <w:sz w:val="24"/>
          <w:szCs w:val="24"/>
        </w:rPr>
      </w:pPr>
      <w:r w:rsidRPr="003629AB">
        <w:rPr>
          <w:rFonts w:ascii="Times New Roman" w:hAnsi="Times New Roman" w:cs="Times New Roman"/>
          <w:sz w:val="24"/>
          <w:szCs w:val="24"/>
        </w:rPr>
        <w:t>1.5.  Обеспечение комплекса мер, направленных на поддержку применения в деятельности муниципальных учреждений сферы культуры информационно-коммуникационными технологиями, оснащение современным оборудованием и программными продуктами для обеспечения культурной деятельности.</w:t>
      </w:r>
    </w:p>
    <w:p w:rsidR="004D34D9" w:rsidRPr="003629AB" w:rsidRDefault="004D34D9" w:rsidP="004D34D9">
      <w:pPr>
        <w:pStyle w:val="ConsPlusNonformat"/>
        <w:ind w:firstLine="708"/>
        <w:jc w:val="both"/>
        <w:rPr>
          <w:rFonts w:ascii="Times New Roman" w:hAnsi="Times New Roman" w:cs="Times New Roman"/>
          <w:sz w:val="24"/>
          <w:szCs w:val="24"/>
        </w:rPr>
      </w:pPr>
      <w:r w:rsidRPr="003629AB">
        <w:rPr>
          <w:rFonts w:ascii="Times New Roman" w:hAnsi="Times New Roman" w:cs="Times New Roman"/>
          <w:sz w:val="24"/>
          <w:szCs w:val="24"/>
        </w:rPr>
        <w:t>Для ежегодной оценки эффективности данного мероприятия используется целевой индикатор – обеспечение бесперебойной работы учреждений культуры.</w:t>
      </w:r>
    </w:p>
    <w:p w:rsidR="004D34D9" w:rsidRPr="003629AB" w:rsidRDefault="004D34D9" w:rsidP="004D34D9">
      <w:pPr>
        <w:pStyle w:val="ConsPlusNonformat"/>
        <w:ind w:firstLine="708"/>
        <w:jc w:val="both"/>
        <w:rPr>
          <w:rFonts w:ascii="Times New Roman" w:hAnsi="Times New Roman" w:cs="Times New Roman"/>
          <w:sz w:val="24"/>
          <w:szCs w:val="24"/>
        </w:rPr>
      </w:pPr>
      <w:r w:rsidRPr="003629AB">
        <w:rPr>
          <w:rFonts w:ascii="Times New Roman" w:hAnsi="Times New Roman" w:cs="Times New Roman"/>
          <w:sz w:val="24"/>
          <w:szCs w:val="24"/>
        </w:rPr>
        <w:t>1.6 «Осуществление муниципального управления в сфере культуры»</w:t>
      </w:r>
    </w:p>
    <w:p w:rsidR="004D34D9" w:rsidRPr="0037394B" w:rsidRDefault="004D34D9" w:rsidP="004D34D9">
      <w:pPr>
        <w:pStyle w:val="ConsPlusNonformat"/>
        <w:ind w:firstLine="708"/>
        <w:jc w:val="both"/>
        <w:rPr>
          <w:rFonts w:ascii="Times New Roman" w:hAnsi="Times New Roman" w:cs="Times New Roman"/>
          <w:sz w:val="24"/>
          <w:szCs w:val="24"/>
        </w:rPr>
      </w:pPr>
      <w:r w:rsidRPr="0037394B">
        <w:rPr>
          <w:rFonts w:ascii="Times New Roman" w:hAnsi="Times New Roman" w:cs="Times New Roman"/>
          <w:sz w:val="24"/>
          <w:szCs w:val="24"/>
        </w:rPr>
        <w:t>Для ежегодной оценки эффективности данного мероприятия используется целевой индикатор – обеспечение бесперебойной работы учреждений культуры.</w:t>
      </w:r>
    </w:p>
    <w:p w:rsidR="004D34D9" w:rsidRPr="0037394B" w:rsidRDefault="004D34D9" w:rsidP="004D34D9">
      <w:pPr>
        <w:pStyle w:val="ConsPlusNonformat"/>
        <w:ind w:firstLine="708"/>
        <w:jc w:val="both"/>
        <w:rPr>
          <w:rFonts w:ascii="Times New Roman" w:hAnsi="Times New Roman" w:cs="Times New Roman"/>
          <w:sz w:val="24"/>
          <w:szCs w:val="24"/>
        </w:rPr>
      </w:pPr>
      <w:r w:rsidRPr="0037394B">
        <w:rPr>
          <w:rFonts w:ascii="Times New Roman" w:hAnsi="Times New Roman" w:cs="Times New Roman"/>
          <w:sz w:val="24"/>
          <w:szCs w:val="24"/>
        </w:rPr>
        <w:t xml:space="preserve">1.7. </w:t>
      </w:r>
      <w:proofErr w:type="gramStart"/>
      <w:r w:rsidRPr="0037394B">
        <w:rPr>
          <w:rFonts w:ascii="Times New Roman" w:hAnsi="Times New Roman" w:cs="Times New Roman"/>
          <w:sz w:val="24"/>
          <w:szCs w:val="24"/>
        </w:rPr>
        <w:t>«Поощрение муниципальной управленческой команды Омской области за достижение Омской областью в 2021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указанных в пункте 10 Правил распределения в 2022 году между субъектами Российской Федерации дотаций (грантов) в форме межбюджетных трансфертов на основе достигнутых ими за отчетный период</w:t>
      </w:r>
      <w:proofErr w:type="gramEnd"/>
      <w:r w:rsidRPr="0037394B">
        <w:rPr>
          <w:rFonts w:ascii="Times New Roman" w:hAnsi="Times New Roman" w:cs="Times New Roman"/>
          <w:sz w:val="24"/>
          <w:szCs w:val="24"/>
        </w:rPr>
        <w:t xml:space="preserve"> значений (уровней) показателей для оценки </w:t>
      </w:r>
      <w:proofErr w:type="gramStart"/>
      <w:r w:rsidRPr="0037394B">
        <w:rPr>
          <w:rFonts w:ascii="Times New Roman" w:hAnsi="Times New Roman" w:cs="Times New Roman"/>
          <w:sz w:val="24"/>
          <w:szCs w:val="24"/>
        </w:rPr>
        <w:t xml:space="preserve">эффективности деятельности </w:t>
      </w:r>
      <w:r w:rsidRPr="0037394B">
        <w:rPr>
          <w:rFonts w:ascii="Times New Roman" w:hAnsi="Times New Roman" w:cs="Times New Roman"/>
          <w:sz w:val="24"/>
          <w:szCs w:val="24"/>
        </w:rPr>
        <w:lastRenderedPageBreak/>
        <w:t>высших должностных лиц субъектов Российской Федерации</w:t>
      </w:r>
      <w:proofErr w:type="gramEnd"/>
      <w:r w:rsidRPr="0037394B">
        <w:rPr>
          <w:rFonts w:ascii="Times New Roman" w:hAnsi="Times New Roman" w:cs="Times New Roman"/>
          <w:sz w:val="24"/>
          <w:szCs w:val="24"/>
        </w:rPr>
        <w:t xml:space="preserve"> и деятельности органов исполнительной власти субъектов Российской Федерации, утвержденных постановлением Правительства Российской Федерации от 9 июня 2022 года №1050»</w:t>
      </w:r>
    </w:p>
    <w:p w:rsidR="004D34D9" w:rsidRPr="003629AB" w:rsidRDefault="004D34D9" w:rsidP="004D34D9">
      <w:pPr>
        <w:pStyle w:val="a3"/>
        <w:widowControl w:val="0"/>
        <w:tabs>
          <w:tab w:val="left" w:pos="3180"/>
        </w:tabs>
        <w:autoSpaceDE w:val="0"/>
        <w:autoSpaceDN w:val="0"/>
        <w:adjustRightInd w:val="0"/>
        <w:ind w:left="0" w:firstLine="720"/>
        <w:jc w:val="both"/>
        <w:outlineLvl w:val="3"/>
        <w:rPr>
          <w:b/>
        </w:rPr>
      </w:pPr>
      <w:r w:rsidRPr="0037394B">
        <w:rPr>
          <w:b/>
        </w:rPr>
        <w:t>В рамках основного мероприятия «Развитие  самодеятельного</w:t>
      </w:r>
      <w:r w:rsidRPr="003629AB">
        <w:rPr>
          <w:b/>
        </w:rPr>
        <w:t xml:space="preserve"> художественного и народного творчества» планируется выполнение следующих мероприятий:</w:t>
      </w:r>
    </w:p>
    <w:p w:rsidR="004D34D9" w:rsidRPr="003629AB" w:rsidRDefault="004D34D9" w:rsidP="004D34D9">
      <w:pPr>
        <w:pStyle w:val="a3"/>
        <w:widowControl w:val="0"/>
        <w:tabs>
          <w:tab w:val="left" w:pos="3180"/>
        </w:tabs>
        <w:autoSpaceDE w:val="0"/>
        <w:autoSpaceDN w:val="0"/>
        <w:adjustRightInd w:val="0"/>
        <w:ind w:left="0" w:firstLine="720"/>
        <w:jc w:val="both"/>
        <w:outlineLvl w:val="3"/>
      </w:pPr>
      <w:r w:rsidRPr="003629AB">
        <w:t>2.1 Организация и проведение массовых мероприятий фестивалей и конкурсов, народных праздников, в т.ч. организация выставок ДПИ и НХП</w:t>
      </w:r>
    </w:p>
    <w:p w:rsidR="004D34D9" w:rsidRPr="003629AB" w:rsidRDefault="004D34D9" w:rsidP="004D34D9">
      <w:pPr>
        <w:pStyle w:val="a3"/>
        <w:widowControl w:val="0"/>
        <w:tabs>
          <w:tab w:val="left" w:pos="3180"/>
        </w:tabs>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мероприятий</w:t>
      </w:r>
    </w:p>
    <w:p w:rsidR="004D34D9" w:rsidRPr="003629AB" w:rsidRDefault="004D34D9" w:rsidP="004D34D9">
      <w:pPr>
        <w:pStyle w:val="a3"/>
        <w:widowControl w:val="0"/>
        <w:tabs>
          <w:tab w:val="left" w:pos="3180"/>
        </w:tabs>
        <w:autoSpaceDE w:val="0"/>
        <w:autoSpaceDN w:val="0"/>
        <w:adjustRightInd w:val="0"/>
        <w:ind w:left="0" w:firstLine="720"/>
        <w:jc w:val="both"/>
        <w:outlineLvl w:val="3"/>
      </w:pPr>
      <w:r w:rsidRPr="003629AB">
        <w:t>2.2 Мероприятия, направленные на пропаганду здорового образа жизни учреждений культуры.</w:t>
      </w:r>
    </w:p>
    <w:p w:rsidR="004D34D9" w:rsidRPr="003629AB" w:rsidRDefault="004D34D9" w:rsidP="004D34D9">
      <w:pPr>
        <w:pStyle w:val="a3"/>
        <w:widowControl w:val="0"/>
        <w:tabs>
          <w:tab w:val="left" w:pos="3180"/>
        </w:tabs>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мероприятий.</w:t>
      </w:r>
    </w:p>
    <w:p w:rsidR="004D34D9" w:rsidRPr="003629AB" w:rsidRDefault="004D34D9" w:rsidP="004D34D9">
      <w:pPr>
        <w:pStyle w:val="a3"/>
        <w:widowControl w:val="0"/>
        <w:tabs>
          <w:tab w:val="left" w:pos="3180"/>
        </w:tabs>
        <w:autoSpaceDE w:val="0"/>
        <w:autoSpaceDN w:val="0"/>
        <w:adjustRightInd w:val="0"/>
        <w:ind w:left="0" w:firstLine="720"/>
        <w:jc w:val="both"/>
        <w:outlineLvl w:val="3"/>
      </w:pPr>
      <w:r w:rsidRPr="003629AB">
        <w:t>2.3 Организация экспедиций по району с целью сохранения традиционной культуры Муромцевского района, создание электронного банка данных по народным промыслам и ремеслам.</w:t>
      </w:r>
    </w:p>
    <w:p w:rsidR="004D34D9" w:rsidRPr="003629AB" w:rsidRDefault="004D34D9" w:rsidP="004D34D9">
      <w:pPr>
        <w:pStyle w:val="a3"/>
        <w:widowControl w:val="0"/>
        <w:tabs>
          <w:tab w:val="left" w:pos="3180"/>
        </w:tabs>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экспедиций.</w:t>
      </w:r>
    </w:p>
    <w:p w:rsidR="004D34D9" w:rsidRPr="003629AB" w:rsidRDefault="004D34D9" w:rsidP="004D34D9">
      <w:pPr>
        <w:pStyle w:val="a3"/>
        <w:widowControl w:val="0"/>
        <w:tabs>
          <w:tab w:val="left" w:pos="3180"/>
        </w:tabs>
        <w:autoSpaceDE w:val="0"/>
        <w:autoSpaceDN w:val="0"/>
        <w:adjustRightInd w:val="0"/>
        <w:ind w:left="0" w:firstLine="720"/>
        <w:jc w:val="both"/>
        <w:outlineLvl w:val="3"/>
        <w:rPr>
          <w:b/>
        </w:rPr>
      </w:pPr>
      <w:r w:rsidRPr="003629AB">
        <w:rPr>
          <w:b/>
        </w:rPr>
        <w:t>В рамках основного мероприятия «Сохранение и развитие народной традиционной культуры и детского творчества» планируется выполнение следующих мероприятий:</w:t>
      </w:r>
    </w:p>
    <w:p w:rsidR="004D34D9" w:rsidRPr="003629AB" w:rsidRDefault="004D34D9" w:rsidP="004D34D9">
      <w:pPr>
        <w:pStyle w:val="a3"/>
        <w:widowControl w:val="0"/>
        <w:tabs>
          <w:tab w:val="left" w:pos="3180"/>
        </w:tabs>
        <w:autoSpaceDE w:val="0"/>
        <w:autoSpaceDN w:val="0"/>
        <w:adjustRightInd w:val="0"/>
        <w:ind w:left="0" w:firstLine="720"/>
        <w:jc w:val="both"/>
        <w:outlineLvl w:val="3"/>
      </w:pPr>
      <w:r w:rsidRPr="003629AB">
        <w:t>3.1 Участие специалистов сферы культуры и дополнительного образования в сфере культуры в семинарах, форумах, конференциях, фестивалях и пр. разного уровня, в т.ч. в выставках ДПИ и НХП.</w:t>
      </w:r>
    </w:p>
    <w:p w:rsidR="004D34D9" w:rsidRPr="003629AB" w:rsidRDefault="004D34D9" w:rsidP="004D34D9">
      <w:pPr>
        <w:pStyle w:val="a3"/>
        <w:widowControl w:val="0"/>
        <w:tabs>
          <w:tab w:val="left" w:pos="3180"/>
        </w:tabs>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специалистов.</w:t>
      </w:r>
    </w:p>
    <w:p w:rsidR="004D34D9" w:rsidRPr="003629AB" w:rsidRDefault="004D34D9" w:rsidP="004D34D9">
      <w:pPr>
        <w:pStyle w:val="a3"/>
        <w:widowControl w:val="0"/>
        <w:tabs>
          <w:tab w:val="left" w:pos="3180"/>
        </w:tabs>
        <w:autoSpaceDE w:val="0"/>
        <w:autoSpaceDN w:val="0"/>
        <w:adjustRightInd w:val="0"/>
        <w:ind w:left="0" w:firstLine="720"/>
        <w:jc w:val="both"/>
        <w:outlineLvl w:val="3"/>
      </w:pPr>
      <w:r w:rsidRPr="003629AB">
        <w:t>3.2 Выявление и стимулирование результативно работающих специалистов сферы культуры, повышение профессионального уровня.</w:t>
      </w:r>
    </w:p>
    <w:p w:rsidR="004D34D9" w:rsidRPr="003629AB" w:rsidRDefault="004D34D9" w:rsidP="004D34D9">
      <w:pPr>
        <w:pStyle w:val="a3"/>
        <w:widowControl w:val="0"/>
        <w:tabs>
          <w:tab w:val="left" w:pos="3180"/>
        </w:tabs>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специалистов</w:t>
      </w:r>
    </w:p>
    <w:p w:rsidR="004D34D9" w:rsidRPr="003629AB" w:rsidRDefault="004D34D9" w:rsidP="004D34D9">
      <w:pPr>
        <w:pStyle w:val="a3"/>
        <w:widowControl w:val="0"/>
        <w:tabs>
          <w:tab w:val="left" w:pos="3180"/>
        </w:tabs>
        <w:autoSpaceDE w:val="0"/>
        <w:autoSpaceDN w:val="0"/>
        <w:adjustRightInd w:val="0"/>
        <w:ind w:left="0" w:firstLine="720"/>
        <w:jc w:val="both"/>
        <w:outlineLvl w:val="3"/>
      </w:pPr>
      <w:r w:rsidRPr="003629AB">
        <w:t>3.3 Выявление и поддержка одаренных детей и молодежи.</w:t>
      </w:r>
    </w:p>
    <w:p w:rsidR="004D34D9" w:rsidRPr="003629AB" w:rsidRDefault="004D34D9" w:rsidP="004D34D9">
      <w:pPr>
        <w:pStyle w:val="a3"/>
        <w:widowControl w:val="0"/>
        <w:tabs>
          <w:tab w:val="left" w:pos="3180"/>
        </w:tabs>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доля участников конкурса по выявлению одаренных детей и молодежи, ставших обладателями муниципальной премии, общему количеству участников конкурса</w:t>
      </w:r>
    </w:p>
    <w:p w:rsidR="004D34D9" w:rsidRPr="003629AB" w:rsidRDefault="004D34D9" w:rsidP="004D34D9">
      <w:pPr>
        <w:widowControl w:val="0"/>
        <w:autoSpaceDE w:val="0"/>
        <w:autoSpaceDN w:val="0"/>
        <w:adjustRightInd w:val="0"/>
        <w:ind w:firstLine="720"/>
        <w:jc w:val="both"/>
        <w:outlineLvl w:val="3"/>
        <w:rPr>
          <w:b/>
        </w:rPr>
      </w:pPr>
      <w:r w:rsidRPr="003629AB">
        <w:rPr>
          <w:b/>
        </w:rPr>
        <w:t>В рамках основного мероприятия «Сохранение и эффективное использование культурного наследия Муромцевского района» планируется выполнение следующих мероприятий:</w:t>
      </w:r>
    </w:p>
    <w:p w:rsidR="004D34D9" w:rsidRPr="002F32BB" w:rsidRDefault="004D34D9" w:rsidP="004D34D9">
      <w:pPr>
        <w:pStyle w:val="a3"/>
        <w:numPr>
          <w:ilvl w:val="1"/>
          <w:numId w:val="13"/>
        </w:numPr>
        <w:ind w:left="0" w:firstLine="720"/>
        <w:jc w:val="both"/>
      </w:pPr>
      <w:r w:rsidRPr="003629AB">
        <w:t xml:space="preserve">Расходы на обеспечение муниципальных библиотек широкополосных доступом к сети интернет, в т.ч. </w:t>
      </w:r>
      <w:r w:rsidRPr="002F32BB">
        <w:t>формирование и ведение реестров библиотечных и музейных фондов</w:t>
      </w:r>
    </w:p>
    <w:p w:rsidR="004D34D9" w:rsidRPr="002F32BB" w:rsidRDefault="004D34D9" w:rsidP="004D34D9">
      <w:pPr>
        <w:ind w:firstLine="540"/>
        <w:jc w:val="both"/>
      </w:pPr>
      <w:r w:rsidRPr="002F32BB">
        <w:t>Для ежегодной оценки эффективности данного мероприятия используется целевой индикатор –  доля библиотек, обеспеченных доступом к сети интернет, в общей библиотечной сети Муромцевского района.</w:t>
      </w:r>
    </w:p>
    <w:p w:rsidR="004D34D9" w:rsidRPr="002F32BB" w:rsidRDefault="004D34D9" w:rsidP="004D34D9">
      <w:pPr>
        <w:ind w:firstLine="540"/>
        <w:jc w:val="both"/>
      </w:pPr>
      <w:r w:rsidRPr="002F32BB">
        <w:t xml:space="preserve">4.2 Комплектование книжных фондов общедоступных (публичных) библиотек. </w:t>
      </w:r>
    </w:p>
    <w:p w:rsidR="004D34D9" w:rsidRPr="002F32BB" w:rsidRDefault="004D34D9" w:rsidP="004D34D9">
      <w:pPr>
        <w:ind w:firstLine="540"/>
        <w:jc w:val="both"/>
      </w:pPr>
      <w:r w:rsidRPr="002F32BB">
        <w:t>Для ежегодной оценки эффективности данного мероприятия используется целевой индикатор – увеличение  количества изданий на 1000 жителей</w:t>
      </w:r>
    </w:p>
    <w:p w:rsidR="004D34D9" w:rsidRPr="002F32BB" w:rsidRDefault="004D34D9" w:rsidP="004D34D9">
      <w:pPr>
        <w:ind w:firstLine="720"/>
        <w:jc w:val="both"/>
      </w:pPr>
      <w:r w:rsidRPr="002F32BB">
        <w:t>4.3  Подписка на периодические издания</w:t>
      </w:r>
    </w:p>
    <w:p w:rsidR="004D34D9" w:rsidRPr="002F32BB" w:rsidRDefault="004D34D9" w:rsidP="004D34D9">
      <w:pPr>
        <w:pStyle w:val="a3"/>
        <w:widowControl w:val="0"/>
        <w:tabs>
          <w:tab w:val="left" w:pos="3180"/>
        </w:tabs>
        <w:autoSpaceDE w:val="0"/>
        <w:autoSpaceDN w:val="0"/>
        <w:adjustRightInd w:val="0"/>
        <w:ind w:left="0"/>
        <w:jc w:val="both"/>
        <w:outlineLvl w:val="3"/>
      </w:pPr>
      <w:r w:rsidRPr="002F32BB">
        <w:t>Для ежегодной оценки эффективности данного мероприятия используется целевой индикатор - количество периодических изданий, на которые обеспечена подписка</w:t>
      </w:r>
    </w:p>
    <w:p w:rsidR="004D34D9" w:rsidRPr="002F32BB" w:rsidRDefault="004D34D9" w:rsidP="004D34D9">
      <w:pPr>
        <w:pStyle w:val="a3"/>
        <w:widowControl w:val="0"/>
        <w:tabs>
          <w:tab w:val="left" w:pos="3180"/>
        </w:tabs>
        <w:autoSpaceDE w:val="0"/>
        <w:autoSpaceDN w:val="0"/>
        <w:adjustRightInd w:val="0"/>
        <w:ind w:left="0" w:firstLine="720"/>
        <w:jc w:val="both"/>
        <w:outlineLvl w:val="3"/>
        <w:rPr>
          <w:b/>
        </w:rPr>
      </w:pPr>
      <w:r w:rsidRPr="002F32BB">
        <w:rPr>
          <w:b/>
        </w:rPr>
        <w:t xml:space="preserve">В рамках основного мероприятия «Административно-хозяйственное обслуживание учреждений культуры» планируется выполнение следующих </w:t>
      </w:r>
      <w:r w:rsidRPr="002F32BB">
        <w:rPr>
          <w:b/>
        </w:rPr>
        <w:lastRenderedPageBreak/>
        <w:t>мероприятий:</w:t>
      </w:r>
    </w:p>
    <w:p w:rsidR="004D34D9" w:rsidRPr="002F32BB" w:rsidRDefault="004D34D9" w:rsidP="004D34D9">
      <w:pPr>
        <w:pStyle w:val="a3"/>
        <w:widowControl w:val="0"/>
        <w:numPr>
          <w:ilvl w:val="1"/>
          <w:numId w:val="10"/>
        </w:numPr>
        <w:tabs>
          <w:tab w:val="left" w:pos="0"/>
        </w:tabs>
        <w:autoSpaceDE w:val="0"/>
        <w:autoSpaceDN w:val="0"/>
        <w:adjustRightInd w:val="0"/>
        <w:ind w:left="0" w:firstLine="720"/>
        <w:jc w:val="both"/>
        <w:outlineLvl w:val="3"/>
      </w:pPr>
      <w:r w:rsidRPr="002F32BB">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p w:rsidR="004D34D9" w:rsidRPr="002F32BB" w:rsidRDefault="004D34D9" w:rsidP="004D34D9">
      <w:pPr>
        <w:widowControl w:val="0"/>
        <w:tabs>
          <w:tab w:val="left" w:pos="0"/>
        </w:tabs>
        <w:autoSpaceDE w:val="0"/>
        <w:autoSpaceDN w:val="0"/>
        <w:adjustRightInd w:val="0"/>
        <w:jc w:val="both"/>
        <w:outlineLvl w:val="3"/>
      </w:pPr>
      <w:r w:rsidRPr="002F32BB">
        <w:t xml:space="preserve">          Для ежегодной оценки эффективности данного мероприятия используется целевой индикатор – количество конкурсных программ, в которых участвуют учреждения и специалисты.</w:t>
      </w:r>
    </w:p>
    <w:p w:rsidR="004D34D9" w:rsidRPr="002F32BB" w:rsidRDefault="004D34D9" w:rsidP="004D34D9">
      <w:pPr>
        <w:widowControl w:val="0"/>
        <w:tabs>
          <w:tab w:val="left" w:pos="0"/>
        </w:tabs>
        <w:autoSpaceDE w:val="0"/>
        <w:autoSpaceDN w:val="0"/>
        <w:adjustRightInd w:val="0"/>
        <w:jc w:val="both"/>
        <w:outlineLvl w:val="3"/>
      </w:pPr>
      <w:r w:rsidRPr="002F32BB">
        <w:tab/>
        <w:t>5.2 Аттестация рабочих мест.</w:t>
      </w:r>
    </w:p>
    <w:p w:rsidR="004D34D9" w:rsidRPr="002F32BB" w:rsidRDefault="004D34D9" w:rsidP="004D34D9">
      <w:pPr>
        <w:pStyle w:val="a3"/>
        <w:widowControl w:val="0"/>
        <w:tabs>
          <w:tab w:val="left" w:pos="0"/>
        </w:tabs>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доля аттестованных рабочих мест от общего количества рабочих мест, подлежащих аттестации.</w:t>
      </w:r>
    </w:p>
    <w:p w:rsidR="004D34D9" w:rsidRPr="002F32BB" w:rsidRDefault="004D34D9" w:rsidP="004D34D9">
      <w:pPr>
        <w:pStyle w:val="a3"/>
        <w:widowControl w:val="0"/>
        <w:tabs>
          <w:tab w:val="left" w:pos="0"/>
        </w:tabs>
        <w:autoSpaceDE w:val="0"/>
        <w:autoSpaceDN w:val="0"/>
        <w:adjustRightInd w:val="0"/>
        <w:ind w:left="0" w:firstLine="720"/>
        <w:jc w:val="both"/>
        <w:outlineLvl w:val="3"/>
      </w:pPr>
      <w:r w:rsidRPr="002F32BB">
        <w:t>5.3 Приобретение и обслуживание охранной, пожарной сигнализации, систем видеонаблюдения, контроля доступа и иных аналогичных систем, в т.ч. пусконаладочные, монтажные работы в муниципальных учреждениях культуры.</w:t>
      </w:r>
    </w:p>
    <w:p w:rsidR="004D34D9" w:rsidRPr="002F32BB" w:rsidRDefault="004D34D9" w:rsidP="004D34D9">
      <w:pPr>
        <w:pStyle w:val="a3"/>
        <w:widowControl w:val="0"/>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количество учреждений культуры, обеспеченных охранной, пожарной сигнализацией, систем видеонаблюдения, контроля доступа и иных аналогичных систем</w:t>
      </w:r>
    </w:p>
    <w:p w:rsidR="004D34D9" w:rsidRPr="002F32BB" w:rsidRDefault="004D34D9" w:rsidP="004D34D9">
      <w:pPr>
        <w:pStyle w:val="a3"/>
        <w:widowControl w:val="0"/>
        <w:numPr>
          <w:ilvl w:val="1"/>
          <w:numId w:val="14"/>
        </w:numPr>
        <w:autoSpaceDE w:val="0"/>
        <w:autoSpaceDN w:val="0"/>
        <w:adjustRightInd w:val="0"/>
        <w:ind w:left="0" w:firstLine="720"/>
        <w:jc w:val="both"/>
        <w:outlineLvl w:val="3"/>
      </w:pPr>
      <w:r w:rsidRPr="002F32BB">
        <w:t>Ремонт и материально-техническое оснащение объектов, находящихся в муниципальной собственности.</w:t>
      </w:r>
    </w:p>
    <w:p w:rsidR="004D34D9" w:rsidRPr="002F32BB" w:rsidRDefault="004D34D9" w:rsidP="004D34D9">
      <w:pPr>
        <w:pStyle w:val="a3"/>
        <w:widowControl w:val="0"/>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количество учреждений, получивших оборудование для МТБ.</w:t>
      </w:r>
    </w:p>
    <w:p w:rsidR="004D34D9" w:rsidRPr="002F32BB" w:rsidRDefault="004D34D9" w:rsidP="004D34D9">
      <w:pPr>
        <w:pStyle w:val="a3"/>
        <w:widowControl w:val="0"/>
        <w:numPr>
          <w:ilvl w:val="1"/>
          <w:numId w:val="14"/>
        </w:numPr>
        <w:autoSpaceDE w:val="0"/>
        <w:autoSpaceDN w:val="0"/>
        <w:adjustRightInd w:val="0"/>
        <w:ind w:left="0" w:firstLine="720"/>
        <w:jc w:val="both"/>
        <w:outlineLvl w:val="3"/>
      </w:pPr>
      <w:r w:rsidRPr="002F32BB">
        <w:t>«Государственная поддержка отрасли культуры (</w:t>
      </w:r>
      <w:proofErr w:type="spellStart"/>
      <w:r w:rsidRPr="002F32BB">
        <w:t>софинансирование</w:t>
      </w:r>
      <w:proofErr w:type="spellEnd"/>
      <w:r w:rsidRPr="002F32BB">
        <w:t xml:space="preserve"> расходов на модернизацию путем капитального ремонта муниципальных детских школ искусств по видам искусств)»  </w:t>
      </w:r>
    </w:p>
    <w:p w:rsidR="004D34D9" w:rsidRPr="002F32BB" w:rsidRDefault="004D34D9" w:rsidP="004D34D9">
      <w:pPr>
        <w:pStyle w:val="a3"/>
        <w:widowControl w:val="0"/>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количество учреждений, в которых сделан капитальный ремонт</w:t>
      </w:r>
    </w:p>
    <w:p w:rsidR="004D34D9" w:rsidRPr="002F32BB" w:rsidRDefault="004D34D9" w:rsidP="004D34D9">
      <w:pPr>
        <w:pStyle w:val="a3"/>
        <w:widowControl w:val="0"/>
        <w:autoSpaceDE w:val="0"/>
        <w:autoSpaceDN w:val="0"/>
        <w:adjustRightInd w:val="0"/>
        <w:ind w:left="0" w:firstLine="720"/>
        <w:jc w:val="both"/>
        <w:outlineLvl w:val="3"/>
      </w:pPr>
      <w:r w:rsidRPr="002F32BB">
        <w:t>5.6 Проведение мероприятий по обеспечению программы «Доступная среда»</w:t>
      </w:r>
    </w:p>
    <w:p w:rsidR="004D34D9" w:rsidRPr="002F32BB" w:rsidRDefault="004D34D9" w:rsidP="004D34D9">
      <w:pPr>
        <w:pStyle w:val="a3"/>
        <w:widowControl w:val="0"/>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доля учреждений культуры, обеспеченных оборудованием по программе «Доступная среда».</w:t>
      </w:r>
    </w:p>
    <w:p w:rsidR="004D34D9" w:rsidRPr="002F32BB" w:rsidRDefault="004D34D9" w:rsidP="004D34D9">
      <w:pPr>
        <w:pStyle w:val="a3"/>
        <w:widowControl w:val="0"/>
        <w:autoSpaceDE w:val="0"/>
        <w:autoSpaceDN w:val="0"/>
        <w:adjustRightInd w:val="0"/>
        <w:ind w:left="0" w:firstLine="720"/>
        <w:jc w:val="both"/>
        <w:outlineLvl w:val="3"/>
      </w:pPr>
      <w:r w:rsidRPr="002F32BB">
        <w:t xml:space="preserve">5.7 Модернизация учреждений </w:t>
      </w:r>
      <w:proofErr w:type="spellStart"/>
      <w:r w:rsidRPr="002F32BB">
        <w:t>культурно-досугового</w:t>
      </w:r>
      <w:proofErr w:type="spellEnd"/>
      <w:r w:rsidRPr="002F32BB">
        <w:t xml:space="preserve"> типа в сельской местности (Капитальный ремонт)  </w:t>
      </w:r>
    </w:p>
    <w:p w:rsidR="004D34D9" w:rsidRPr="002F32BB" w:rsidRDefault="004D34D9" w:rsidP="004D34D9">
      <w:pPr>
        <w:pStyle w:val="a3"/>
        <w:widowControl w:val="0"/>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количество учреждений, получивших оборудование для МТБ</w:t>
      </w:r>
    </w:p>
    <w:p w:rsidR="004D34D9" w:rsidRPr="002F32BB" w:rsidRDefault="004D34D9" w:rsidP="004D34D9">
      <w:pPr>
        <w:pStyle w:val="a3"/>
        <w:widowControl w:val="0"/>
        <w:autoSpaceDE w:val="0"/>
        <w:autoSpaceDN w:val="0"/>
        <w:adjustRightInd w:val="0"/>
        <w:ind w:left="0" w:firstLine="720"/>
        <w:jc w:val="both"/>
        <w:outlineLvl w:val="3"/>
      </w:pPr>
      <w:r w:rsidRPr="002F32BB">
        <w:t>5.8 Строительство, реконструкция зданий, сооружений муниципальных учреждений культуры, в т.ч. проектно-сметные документации.</w:t>
      </w:r>
    </w:p>
    <w:p w:rsidR="004D34D9" w:rsidRPr="002F32BB" w:rsidRDefault="004D34D9" w:rsidP="004D34D9">
      <w:pPr>
        <w:pStyle w:val="a3"/>
        <w:widowControl w:val="0"/>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количество вновь построенных учреждений, введенных в эксплуатации.</w:t>
      </w:r>
    </w:p>
    <w:p w:rsidR="004D34D9" w:rsidRPr="002F32BB" w:rsidRDefault="004D34D9" w:rsidP="004D34D9">
      <w:pPr>
        <w:pStyle w:val="a3"/>
        <w:widowControl w:val="0"/>
        <w:autoSpaceDE w:val="0"/>
        <w:autoSpaceDN w:val="0"/>
        <w:adjustRightInd w:val="0"/>
        <w:ind w:left="0" w:firstLine="720"/>
        <w:jc w:val="both"/>
        <w:outlineLvl w:val="3"/>
      </w:pPr>
      <w:r w:rsidRPr="002F32BB">
        <w:t>5.9 Создание модельных библиотек.</w:t>
      </w:r>
    </w:p>
    <w:p w:rsidR="004D34D9" w:rsidRPr="002F32BB" w:rsidRDefault="004D34D9" w:rsidP="004D34D9">
      <w:pPr>
        <w:pStyle w:val="a3"/>
        <w:widowControl w:val="0"/>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количество вновь построенных учреждений, введенных в эксплуатации.</w:t>
      </w:r>
    </w:p>
    <w:p w:rsidR="004D34D9" w:rsidRPr="002F32BB" w:rsidRDefault="004D34D9" w:rsidP="004D34D9">
      <w:pPr>
        <w:pStyle w:val="a3"/>
        <w:widowControl w:val="0"/>
        <w:autoSpaceDE w:val="0"/>
        <w:autoSpaceDN w:val="0"/>
        <w:adjustRightInd w:val="0"/>
        <w:ind w:left="0" w:firstLine="720"/>
        <w:jc w:val="both"/>
        <w:outlineLvl w:val="3"/>
      </w:pPr>
      <w:r w:rsidRPr="002F32BB">
        <w:t>5.10 Создание виртуального зала на базе МБМУК ЦБС «Имени М.А. Ульянова»</w:t>
      </w:r>
    </w:p>
    <w:p w:rsidR="004D34D9" w:rsidRPr="002F32BB" w:rsidRDefault="004D34D9" w:rsidP="004D34D9">
      <w:pPr>
        <w:pStyle w:val="a3"/>
        <w:widowControl w:val="0"/>
        <w:autoSpaceDE w:val="0"/>
        <w:autoSpaceDN w:val="0"/>
        <w:adjustRightInd w:val="0"/>
        <w:ind w:left="0" w:firstLine="720"/>
        <w:jc w:val="both"/>
        <w:outlineLvl w:val="3"/>
      </w:pPr>
      <w:r w:rsidRPr="002F32BB">
        <w:t>Для ежегодной оценки эффективности данного мероприятия используется целевой индикатор – количество залов, оборудованных для проведения виртуальных показов.</w:t>
      </w:r>
    </w:p>
    <w:p w:rsidR="004D34D9" w:rsidRPr="0037394B" w:rsidRDefault="004D34D9" w:rsidP="004D34D9">
      <w:pPr>
        <w:pStyle w:val="a3"/>
        <w:widowControl w:val="0"/>
        <w:autoSpaceDE w:val="0"/>
        <w:autoSpaceDN w:val="0"/>
        <w:adjustRightInd w:val="0"/>
        <w:ind w:left="0" w:firstLine="720"/>
        <w:jc w:val="both"/>
        <w:outlineLvl w:val="3"/>
      </w:pPr>
      <w:r w:rsidRPr="002F32BB">
        <w:t xml:space="preserve">5.11 Государственная поддержка отрасли культуры (приобретение музыкальных инструментов, оборудования и учебных материалов для детской школы искусств) "Муниципальное казенное образовательное учреждение дополнительного образования "Муромцевская детская школа искусств" Администрации Муромцевского муниципального района </w:t>
      </w:r>
      <w:r w:rsidRPr="0037394B">
        <w:t>Омской области.</w:t>
      </w:r>
    </w:p>
    <w:p w:rsidR="004D34D9" w:rsidRPr="0037394B" w:rsidRDefault="004D34D9" w:rsidP="004D34D9">
      <w:pPr>
        <w:pStyle w:val="a3"/>
        <w:widowControl w:val="0"/>
        <w:autoSpaceDE w:val="0"/>
        <w:autoSpaceDN w:val="0"/>
        <w:adjustRightInd w:val="0"/>
        <w:ind w:left="0" w:firstLine="720"/>
        <w:jc w:val="both"/>
        <w:outlineLvl w:val="3"/>
      </w:pPr>
      <w:r w:rsidRPr="0037394B">
        <w:t>Для ежегодной оценки эффективности данного мероприятия используется целевой индикатор – Количество учреждений, которые приобрели музыкальные инструменты.</w:t>
      </w:r>
    </w:p>
    <w:p w:rsidR="004D34D9" w:rsidRPr="0037394B" w:rsidRDefault="004D34D9" w:rsidP="004D34D9">
      <w:pPr>
        <w:pStyle w:val="a3"/>
        <w:widowControl w:val="0"/>
        <w:autoSpaceDE w:val="0"/>
        <w:autoSpaceDN w:val="0"/>
        <w:adjustRightInd w:val="0"/>
        <w:ind w:left="0" w:firstLine="720"/>
        <w:jc w:val="both"/>
        <w:outlineLvl w:val="3"/>
      </w:pPr>
      <w:r w:rsidRPr="0037394B">
        <w:lastRenderedPageBreak/>
        <w:t>5.12 Обеспечение развития и укрепления материально-технической базы домов культуры в населенных пунктах с числом жителей до 50 тысяч человек.</w:t>
      </w:r>
    </w:p>
    <w:p w:rsidR="004D34D9" w:rsidRPr="000C3C51" w:rsidRDefault="004D34D9" w:rsidP="004D34D9">
      <w:pPr>
        <w:pStyle w:val="a3"/>
        <w:widowControl w:val="0"/>
        <w:autoSpaceDE w:val="0"/>
        <w:autoSpaceDN w:val="0"/>
        <w:adjustRightInd w:val="0"/>
        <w:ind w:left="0" w:firstLine="720"/>
        <w:jc w:val="both"/>
        <w:outlineLvl w:val="3"/>
      </w:pPr>
      <w:r w:rsidRPr="0037394B">
        <w:t xml:space="preserve">Для ежегодной оценки эффективности данного мероприятия используется целевой </w:t>
      </w:r>
      <w:r w:rsidRPr="000C3C51">
        <w:t>индикатор – Количество учреждений, получивших оборудование для МТБ.</w:t>
      </w:r>
    </w:p>
    <w:p w:rsidR="004D34D9" w:rsidRPr="000F1FD1" w:rsidRDefault="004D34D9" w:rsidP="004D34D9">
      <w:pPr>
        <w:pStyle w:val="a3"/>
        <w:widowControl w:val="0"/>
        <w:autoSpaceDE w:val="0"/>
        <w:autoSpaceDN w:val="0"/>
        <w:adjustRightInd w:val="0"/>
        <w:ind w:left="0" w:firstLine="720"/>
        <w:jc w:val="both"/>
        <w:outlineLvl w:val="3"/>
      </w:pPr>
      <w:r w:rsidRPr="000C3C51">
        <w:t xml:space="preserve">5.13 </w:t>
      </w:r>
      <w:r w:rsidRPr="000F1FD1">
        <w:t>Ремонт кровли по поручению Губернатора Омской области в зданиях учреждений культуры.</w:t>
      </w:r>
    </w:p>
    <w:p w:rsidR="004D34D9" w:rsidRPr="000F1FD1" w:rsidRDefault="004D34D9" w:rsidP="004D34D9">
      <w:pPr>
        <w:pStyle w:val="a3"/>
        <w:widowControl w:val="0"/>
        <w:autoSpaceDE w:val="0"/>
        <w:autoSpaceDN w:val="0"/>
        <w:adjustRightInd w:val="0"/>
        <w:ind w:left="0" w:firstLine="720"/>
        <w:jc w:val="both"/>
        <w:outlineLvl w:val="3"/>
      </w:pPr>
      <w:r w:rsidRPr="000F1FD1">
        <w:t xml:space="preserve">Для ежегодной оценки эффективности данного мероприятия используется целевой индикатор – количество </w:t>
      </w:r>
      <w:proofErr w:type="gramStart"/>
      <w:r w:rsidRPr="000F1FD1">
        <w:t>учреждений</w:t>
      </w:r>
      <w:proofErr w:type="gramEnd"/>
      <w:r w:rsidRPr="000F1FD1">
        <w:t xml:space="preserve"> в которых сделан ремонт кровли.</w:t>
      </w:r>
    </w:p>
    <w:p w:rsidR="004D34D9" w:rsidRPr="000F1FD1" w:rsidRDefault="004D34D9" w:rsidP="004D34D9">
      <w:pPr>
        <w:pStyle w:val="a3"/>
        <w:widowControl w:val="0"/>
        <w:autoSpaceDE w:val="0"/>
        <w:autoSpaceDN w:val="0"/>
        <w:adjustRightInd w:val="0"/>
        <w:ind w:left="0" w:firstLine="720"/>
        <w:jc w:val="both"/>
        <w:outlineLvl w:val="3"/>
      </w:pPr>
      <w:r w:rsidRPr="000F1FD1">
        <w:t>5.14 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 "Муниципальное казенное учреждение дополнительного образования детей Муромцевская детская школа искусств "Школа ремесел" Администрации Муромцевского муниципального района Омской области.</w:t>
      </w:r>
    </w:p>
    <w:p w:rsidR="004D34D9" w:rsidRPr="000F1FD1" w:rsidRDefault="004D34D9" w:rsidP="004D34D9">
      <w:pPr>
        <w:pStyle w:val="a3"/>
        <w:widowControl w:val="0"/>
        <w:autoSpaceDE w:val="0"/>
        <w:autoSpaceDN w:val="0"/>
        <w:adjustRightInd w:val="0"/>
        <w:ind w:left="0" w:firstLine="720"/>
        <w:jc w:val="both"/>
        <w:outlineLvl w:val="3"/>
      </w:pPr>
      <w:r w:rsidRPr="000F1FD1">
        <w:t>Для ежегодной оценки эффективности данного мероприятия используется целевой индикатор – количество учреждений, которые приобрели музыкальные инструменты.</w:t>
      </w:r>
    </w:p>
    <w:p w:rsidR="004D34D9" w:rsidRPr="000F1FD1" w:rsidRDefault="004D34D9" w:rsidP="004D34D9">
      <w:pPr>
        <w:pStyle w:val="a3"/>
        <w:widowControl w:val="0"/>
        <w:autoSpaceDE w:val="0"/>
        <w:autoSpaceDN w:val="0"/>
        <w:adjustRightInd w:val="0"/>
        <w:ind w:left="0" w:firstLine="720"/>
        <w:jc w:val="both"/>
        <w:outlineLvl w:val="3"/>
        <w:rPr>
          <w:b/>
        </w:rPr>
      </w:pPr>
      <w:r w:rsidRPr="000F1FD1">
        <w:rPr>
          <w:b/>
        </w:rPr>
        <w:t>В рамках основного мероприятия «Создание и модернизация туристских объектов» планируется выполнение следующих мероприятий:</w:t>
      </w:r>
    </w:p>
    <w:p w:rsidR="004D34D9" w:rsidRPr="000F1FD1" w:rsidRDefault="004D34D9" w:rsidP="004D34D9">
      <w:pPr>
        <w:pStyle w:val="a3"/>
        <w:widowControl w:val="0"/>
        <w:numPr>
          <w:ilvl w:val="1"/>
          <w:numId w:val="15"/>
        </w:numPr>
        <w:autoSpaceDE w:val="0"/>
        <w:autoSpaceDN w:val="0"/>
        <w:adjustRightInd w:val="0"/>
        <w:ind w:left="0" w:firstLine="720"/>
        <w:jc w:val="both"/>
        <w:outlineLvl w:val="3"/>
      </w:pPr>
      <w:r w:rsidRPr="000F1FD1">
        <w:t>Строительство (реконструкция) объектов обеспечивающей инфраструктуры туристских комплексов.</w:t>
      </w:r>
    </w:p>
    <w:p w:rsidR="004D34D9" w:rsidRPr="003629AB" w:rsidRDefault="004D34D9" w:rsidP="004D34D9">
      <w:pPr>
        <w:pStyle w:val="a3"/>
        <w:widowControl w:val="0"/>
        <w:autoSpaceDE w:val="0"/>
        <w:autoSpaceDN w:val="0"/>
        <w:adjustRightInd w:val="0"/>
        <w:ind w:left="0" w:firstLine="720"/>
        <w:jc w:val="both"/>
        <w:outlineLvl w:val="3"/>
      </w:pPr>
      <w:r w:rsidRPr="000F1FD1">
        <w:t>Для ежегодной оценки эффективности данного мероприятия</w:t>
      </w:r>
      <w:r w:rsidRPr="003629AB">
        <w:t xml:space="preserve"> используется целевой индикатор – количество вновь построенных учреждений, введенных в эксплуатацию.</w:t>
      </w:r>
    </w:p>
    <w:p w:rsidR="004D34D9" w:rsidRPr="003629AB" w:rsidRDefault="004D34D9" w:rsidP="004D34D9">
      <w:pPr>
        <w:pStyle w:val="a3"/>
        <w:widowControl w:val="0"/>
        <w:numPr>
          <w:ilvl w:val="1"/>
          <w:numId w:val="15"/>
        </w:numPr>
        <w:autoSpaceDE w:val="0"/>
        <w:autoSpaceDN w:val="0"/>
        <w:adjustRightInd w:val="0"/>
        <w:ind w:left="0" w:firstLine="720"/>
        <w:jc w:val="both"/>
        <w:outlineLvl w:val="3"/>
      </w:pPr>
      <w:r w:rsidRPr="003629AB">
        <w:t>Капитальный ремонт объектов обеспечивающей инфраструктуры туристских комплексов.</w:t>
      </w:r>
    </w:p>
    <w:p w:rsidR="004D34D9" w:rsidRPr="003629AB" w:rsidRDefault="004D34D9" w:rsidP="004D34D9">
      <w:pPr>
        <w:pStyle w:val="a3"/>
        <w:widowControl w:val="0"/>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учреждений, в которых сделан капитальный ремонт.</w:t>
      </w:r>
    </w:p>
    <w:p w:rsidR="004D34D9" w:rsidRPr="003629AB" w:rsidRDefault="004D34D9" w:rsidP="004D34D9">
      <w:pPr>
        <w:pStyle w:val="a3"/>
        <w:widowControl w:val="0"/>
        <w:autoSpaceDE w:val="0"/>
        <w:autoSpaceDN w:val="0"/>
        <w:adjustRightInd w:val="0"/>
        <w:ind w:left="0" w:firstLine="720"/>
        <w:jc w:val="both"/>
        <w:outlineLvl w:val="3"/>
        <w:rPr>
          <w:b/>
        </w:rPr>
      </w:pPr>
      <w:r w:rsidRPr="003629AB">
        <w:rPr>
          <w:b/>
        </w:rPr>
        <w:t>В рамках основного мероприятия «Выставочная и презентационная деятельность в сфере туризма» планируется выполнение следующих мероприятий:</w:t>
      </w:r>
    </w:p>
    <w:p w:rsidR="004D34D9" w:rsidRPr="003629AB" w:rsidRDefault="004D34D9" w:rsidP="004D34D9">
      <w:pPr>
        <w:pStyle w:val="a3"/>
        <w:widowControl w:val="0"/>
        <w:autoSpaceDE w:val="0"/>
        <w:autoSpaceDN w:val="0"/>
        <w:adjustRightInd w:val="0"/>
        <w:ind w:left="0" w:firstLine="720"/>
        <w:jc w:val="both"/>
        <w:outlineLvl w:val="3"/>
      </w:pPr>
      <w:r w:rsidRPr="003629AB">
        <w:t>7.1 Организация и проведение семинаров, консультаций, стажировок, мастер-классов, круглых столов в сфере туризма.</w:t>
      </w:r>
    </w:p>
    <w:p w:rsidR="004D34D9" w:rsidRPr="003629AB" w:rsidRDefault="004D34D9" w:rsidP="004D34D9">
      <w:pPr>
        <w:pStyle w:val="a3"/>
        <w:widowControl w:val="0"/>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проведенных семинаров, консультаций, стажировок, мастер-классов, круглых столов в сфере туризма.</w:t>
      </w:r>
    </w:p>
    <w:p w:rsidR="004D34D9" w:rsidRPr="003629AB" w:rsidRDefault="004D34D9" w:rsidP="004D34D9">
      <w:pPr>
        <w:pStyle w:val="a3"/>
        <w:widowControl w:val="0"/>
        <w:numPr>
          <w:ilvl w:val="1"/>
          <w:numId w:val="16"/>
        </w:numPr>
        <w:autoSpaceDE w:val="0"/>
        <w:autoSpaceDN w:val="0"/>
        <w:adjustRightInd w:val="0"/>
        <w:ind w:left="0" w:firstLine="720"/>
        <w:jc w:val="both"/>
        <w:outlineLvl w:val="3"/>
      </w:pPr>
      <w:r w:rsidRPr="003629AB">
        <w:t>Создание условий для развития сферы туризма и разработку лучшего туристического маршрута, разработка экскурсионных программ.</w:t>
      </w:r>
    </w:p>
    <w:p w:rsidR="004D34D9" w:rsidRPr="003629AB" w:rsidRDefault="004D34D9" w:rsidP="004D34D9">
      <w:pPr>
        <w:pStyle w:val="a3"/>
        <w:widowControl w:val="0"/>
        <w:autoSpaceDE w:val="0"/>
        <w:autoSpaceDN w:val="0"/>
        <w:adjustRightInd w:val="0"/>
        <w:ind w:left="0" w:firstLine="1080"/>
        <w:jc w:val="both"/>
        <w:outlineLvl w:val="3"/>
      </w:pPr>
      <w:r w:rsidRPr="003629AB">
        <w:t>Для ежегодной оценки эффективности данного мероприятия используется целевой индикатор – количество презентаций инвестиционных проектов</w:t>
      </w:r>
    </w:p>
    <w:p w:rsidR="004D34D9" w:rsidRPr="003629AB" w:rsidRDefault="004D34D9" w:rsidP="004D34D9">
      <w:pPr>
        <w:pStyle w:val="a3"/>
        <w:widowControl w:val="0"/>
        <w:autoSpaceDE w:val="0"/>
        <w:autoSpaceDN w:val="0"/>
        <w:adjustRightInd w:val="0"/>
        <w:ind w:left="0" w:firstLine="720"/>
        <w:jc w:val="both"/>
        <w:outlineLvl w:val="3"/>
        <w:rPr>
          <w:b/>
        </w:rPr>
      </w:pPr>
      <w:r w:rsidRPr="003629AB">
        <w:rPr>
          <w:b/>
        </w:rPr>
        <w:t>В рамках основного мероприятия «Продвижение туристских ресурсов Муромцевского района на внутреннем и международном туристских рынках» планируется выполнение следующих мероприятий:</w:t>
      </w:r>
    </w:p>
    <w:p w:rsidR="004D34D9" w:rsidRPr="003629AB" w:rsidRDefault="004D34D9" w:rsidP="004D34D9">
      <w:pPr>
        <w:pStyle w:val="a3"/>
        <w:widowControl w:val="0"/>
        <w:autoSpaceDE w:val="0"/>
        <w:autoSpaceDN w:val="0"/>
        <w:adjustRightInd w:val="0"/>
        <w:ind w:left="0" w:firstLine="720"/>
        <w:jc w:val="both"/>
        <w:outlineLvl w:val="3"/>
      </w:pPr>
      <w:r w:rsidRPr="003629AB">
        <w:t>8.1 Внедрение инновационных технологий и инструментов по продвижению туристского продукта Муромцевского района  (специализированные мероприятия, рекламно-информационные туры, интернет – ресурсы)</w:t>
      </w:r>
    </w:p>
    <w:p w:rsidR="004D34D9" w:rsidRPr="003629AB" w:rsidRDefault="004D34D9" w:rsidP="004D34D9">
      <w:pPr>
        <w:pStyle w:val="a3"/>
        <w:widowControl w:val="0"/>
        <w:autoSpaceDE w:val="0"/>
        <w:autoSpaceDN w:val="0"/>
        <w:adjustRightInd w:val="0"/>
        <w:ind w:left="0" w:firstLine="720"/>
        <w:jc w:val="both"/>
        <w:outlineLvl w:val="3"/>
      </w:pPr>
      <w:r w:rsidRPr="003629AB">
        <w:t xml:space="preserve">Для ежегодной оценки эффективности данного мероприятия используется целевой индикатор – количество мероприятий </w:t>
      </w:r>
    </w:p>
    <w:p w:rsidR="004D34D9" w:rsidRPr="003629AB" w:rsidRDefault="004D34D9" w:rsidP="004D34D9">
      <w:pPr>
        <w:pStyle w:val="a3"/>
        <w:widowControl w:val="0"/>
        <w:autoSpaceDE w:val="0"/>
        <w:autoSpaceDN w:val="0"/>
        <w:adjustRightInd w:val="0"/>
        <w:ind w:left="0" w:firstLine="720"/>
        <w:jc w:val="both"/>
        <w:outlineLvl w:val="3"/>
      </w:pPr>
      <w:r w:rsidRPr="003629AB">
        <w:t xml:space="preserve">8.2 Организация системы туристской навигации на территории Муромцевского муниципального района, в том числе установка рекламных щитов со схемами расположения достопримечательностей района, установка дорожных указателей к объектам </w:t>
      </w:r>
      <w:proofErr w:type="spellStart"/>
      <w:r w:rsidRPr="003629AB">
        <w:t>турпоказа</w:t>
      </w:r>
      <w:proofErr w:type="spellEnd"/>
      <w:r w:rsidRPr="003629AB">
        <w:t>.</w:t>
      </w:r>
    </w:p>
    <w:p w:rsidR="004D34D9" w:rsidRPr="003629AB" w:rsidRDefault="004D34D9" w:rsidP="004D34D9">
      <w:pPr>
        <w:pStyle w:val="a3"/>
        <w:widowControl w:val="0"/>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установленных рекламных конструкций.</w:t>
      </w:r>
    </w:p>
    <w:p w:rsidR="004D34D9" w:rsidRPr="003629AB" w:rsidRDefault="004D34D9" w:rsidP="004D34D9">
      <w:pPr>
        <w:widowControl w:val="0"/>
        <w:autoSpaceDE w:val="0"/>
        <w:autoSpaceDN w:val="0"/>
        <w:adjustRightInd w:val="0"/>
        <w:ind w:firstLine="720"/>
        <w:jc w:val="both"/>
      </w:pPr>
      <w:r w:rsidRPr="003629AB">
        <w:rPr>
          <w:b/>
        </w:rPr>
        <w:t xml:space="preserve">В рамках основного мероприятия «Осуществление информационно-идеологических мероприятий по противодействию идеологии терроризма и </w:t>
      </w:r>
      <w:r w:rsidRPr="003629AB">
        <w:rPr>
          <w:b/>
        </w:rPr>
        <w:lastRenderedPageBreak/>
        <w:t>проявления экстремизма» планируется выполнение следующих мероприятий:</w:t>
      </w:r>
    </w:p>
    <w:p w:rsidR="004D34D9" w:rsidRPr="003629AB" w:rsidRDefault="004D34D9" w:rsidP="004D34D9">
      <w:pPr>
        <w:pStyle w:val="a3"/>
        <w:widowControl w:val="0"/>
        <w:autoSpaceDE w:val="0"/>
        <w:autoSpaceDN w:val="0"/>
        <w:adjustRightInd w:val="0"/>
        <w:ind w:left="0" w:firstLine="720"/>
        <w:jc w:val="both"/>
        <w:outlineLvl w:val="3"/>
      </w:pPr>
      <w:r w:rsidRPr="003629AB">
        <w:t>9.1 Осуществление мероприятий в области мониторинга и социологических исследований с целью выявления причин экстремистских  и террористических проявлений.</w:t>
      </w:r>
    </w:p>
    <w:p w:rsidR="004D34D9" w:rsidRPr="003629AB" w:rsidRDefault="004D34D9" w:rsidP="004D34D9">
      <w:pPr>
        <w:pStyle w:val="a3"/>
        <w:widowControl w:val="0"/>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населенных пунктов, на территории которых зафиксирована активность лиц с экстремистскими взглядами.</w:t>
      </w:r>
    </w:p>
    <w:p w:rsidR="004D34D9" w:rsidRPr="003629AB" w:rsidRDefault="004D34D9" w:rsidP="004D34D9">
      <w:pPr>
        <w:pStyle w:val="a3"/>
        <w:widowControl w:val="0"/>
        <w:autoSpaceDE w:val="0"/>
        <w:autoSpaceDN w:val="0"/>
        <w:adjustRightInd w:val="0"/>
        <w:ind w:left="0" w:firstLine="720"/>
        <w:jc w:val="both"/>
        <w:outlineLvl w:val="3"/>
      </w:pPr>
      <w:r w:rsidRPr="003629AB">
        <w:t>9.2 Организация и проведение мероприятий, направленных на противодействие идеологии терроризма, экстремизма.</w:t>
      </w:r>
    </w:p>
    <w:p w:rsidR="004D34D9" w:rsidRPr="003629AB" w:rsidRDefault="004D34D9" w:rsidP="004D34D9">
      <w:pPr>
        <w:pStyle w:val="a3"/>
        <w:widowControl w:val="0"/>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проведенных мероприятий.</w:t>
      </w:r>
    </w:p>
    <w:p w:rsidR="004D34D9" w:rsidRPr="003629AB" w:rsidRDefault="004D34D9" w:rsidP="004D34D9">
      <w:pPr>
        <w:pStyle w:val="a3"/>
        <w:widowControl w:val="0"/>
        <w:autoSpaceDE w:val="0"/>
        <w:autoSpaceDN w:val="0"/>
        <w:adjustRightInd w:val="0"/>
        <w:ind w:left="0" w:firstLine="720"/>
        <w:jc w:val="both"/>
        <w:outlineLvl w:val="3"/>
      </w:pPr>
      <w:r w:rsidRPr="003629AB">
        <w:t>9.3 Размещение публикаций в муниципальных средствах массовой информации, а также в сети Интернет, направленных на противодействие идеологии экстремизма и терроризма.</w:t>
      </w:r>
    </w:p>
    <w:p w:rsidR="004D34D9" w:rsidRPr="003629AB" w:rsidRDefault="004D34D9" w:rsidP="004D34D9">
      <w:pPr>
        <w:pStyle w:val="a3"/>
        <w:widowControl w:val="0"/>
        <w:autoSpaceDE w:val="0"/>
        <w:autoSpaceDN w:val="0"/>
        <w:adjustRightInd w:val="0"/>
        <w:ind w:left="0" w:firstLine="720"/>
        <w:jc w:val="both"/>
        <w:outlineLvl w:val="3"/>
      </w:pPr>
      <w:r w:rsidRPr="003629AB">
        <w:t>Для ежегодной оценки эффективности данного мероприятия используется целевой индикатор – количество выпущенных статей.</w:t>
      </w:r>
    </w:p>
    <w:p w:rsidR="004D34D9" w:rsidRPr="003629AB" w:rsidRDefault="004D34D9" w:rsidP="004D34D9">
      <w:pPr>
        <w:autoSpaceDE w:val="0"/>
        <w:autoSpaceDN w:val="0"/>
        <w:adjustRightInd w:val="0"/>
        <w:jc w:val="center"/>
      </w:pPr>
      <w:r w:rsidRPr="003629AB">
        <w:br/>
      </w:r>
    </w:p>
    <w:p w:rsidR="004D34D9" w:rsidRPr="003629AB" w:rsidRDefault="004D34D9" w:rsidP="004D34D9">
      <w:pPr>
        <w:autoSpaceDE w:val="0"/>
        <w:autoSpaceDN w:val="0"/>
        <w:adjustRightInd w:val="0"/>
        <w:jc w:val="center"/>
      </w:pPr>
      <w:r w:rsidRPr="003629AB">
        <w:t>Раздел 7. Объем финансовых ресурсов, необходимых для реализации подпрограммы в целом и по источникам финансирования</w:t>
      </w:r>
    </w:p>
    <w:p w:rsidR="004D34D9" w:rsidRPr="003629AB" w:rsidRDefault="004D34D9" w:rsidP="004D34D9">
      <w:pPr>
        <w:widowControl w:val="0"/>
        <w:autoSpaceDE w:val="0"/>
        <w:autoSpaceDN w:val="0"/>
        <w:adjustRightInd w:val="0"/>
        <w:ind w:firstLine="540"/>
        <w:jc w:val="center"/>
      </w:pPr>
    </w:p>
    <w:p w:rsidR="004D34D9" w:rsidRPr="003629AB" w:rsidRDefault="004D34D9" w:rsidP="004D34D9">
      <w:pPr>
        <w:jc w:val="both"/>
      </w:pPr>
      <w:r w:rsidRPr="003629AB">
        <w:t xml:space="preserve">Общий объем финансирования подпрограммы за счет всех источников финансирования  составляет </w:t>
      </w:r>
      <w:r>
        <w:t>1 571 118 464,55</w:t>
      </w:r>
      <w:r w:rsidRPr="003629AB">
        <w:t xml:space="preserve"> рубл</w:t>
      </w:r>
      <w:r>
        <w:t>ей</w:t>
      </w:r>
      <w:r w:rsidRPr="003629AB">
        <w:t xml:space="preserve">, в том числе: </w:t>
      </w:r>
    </w:p>
    <w:p w:rsidR="004D34D9" w:rsidRPr="003629AB" w:rsidRDefault="004D34D9" w:rsidP="004D34D9">
      <w:pPr>
        <w:jc w:val="both"/>
      </w:pPr>
      <w:r w:rsidRPr="003629AB">
        <w:t xml:space="preserve">2022 год – </w:t>
      </w:r>
      <w:r>
        <w:t>127 656 043,35</w:t>
      </w:r>
      <w:r w:rsidRPr="003629AB">
        <w:t xml:space="preserve"> рубл</w:t>
      </w:r>
      <w:r>
        <w:t>я</w:t>
      </w:r>
      <w:r w:rsidRPr="003629AB">
        <w:t>;</w:t>
      </w:r>
    </w:p>
    <w:p w:rsidR="004D34D9" w:rsidRPr="003629AB" w:rsidRDefault="004D34D9" w:rsidP="004D34D9">
      <w:pPr>
        <w:jc w:val="both"/>
      </w:pPr>
      <w:r w:rsidRPr="003629AB">
        <w:t xml:space="preserve">2023 год – </w:t>
      </w:r>
      <w:r>
        <w:t>135 950 705,60</w:t>
      </w:r>
      <w:r w:rsidRPr="003629AB">
        <w:t xml:space="preserve"> рубл</w:t>
      </w:r>
      <w:r>
        <w:t>ей</w:t>
      </w:r>
      <w:r w:rsidRPr="003629AB">
        <w:t>;</w:t>
      </w:r>
    </w:p>
    <w:p w:rsidR="004D34D9" w:rsidRPr="003629AB" w:rsidRDefault="004D34D9" w:rsidP="004D34D9">
      <w:pPr>
        <w:jc w:val="both"/>
      </w:pPr>
      <w:r w:rsidRPr="003629AB">
        <w:t xml:space="preserve">2024 год – </w:t>
      </w:r>
      <w:r>
        <w:t>158 291 715,60</w:t>
      </w:r>
      <w:r w:rsidRPr="003629AB">
        <w:t xml:space="preserve"> рубл</w:t>
      </w:r>
      <w:r>
        <w:t>я</w:t>
      </w:r>
      <w:r w:rsidRPr="003629AB">
        <w:t>;</w:t>
      </w:r>
    </w:p>
    <w:p w:rsidR="004D34D9" w:rsidRPr="003629AB" w:rsidRDefault="004D34D9" w:rsidP="004D34D9">
      <w:pPr>
        <w:jc w:val="both"/>
      </w:pPr>
      <w:r w:rsidRPr="003629AB">
        <w:t xml:space="preserve">2025 год – </w:t>
      </w:r>
      <w:r>
        <w:t>191 620 000</w:t>
      </w:r>
      <w:r w:rsidRPr="003629AB">
        <w:t>,00 рублей;</w:t>
      </w:r>
    </w:p>
    <w:p w:rsidR="004D34D9" w:rsidRPr="003629AB" w:rsidRDefault="004D34D9" w:rsidP="004D34D9">
      <w:pPr>
        <w:jc w:val="both"/>
      </w:pPr>
      <w:r w:rsidRPr="003629AB">
        <w:t xml:space="preserve">2026 год – </w:t>
      </w:r>
      <w:r>
        <w:t>191 520 000</w:t>
      </w:r>
      <w:r w:rsidRPr="003629AB">
        <w:t>,00 рубл</w:t>
      </w:r>
      <w:r>
        <w:t>ей</w:t>
      </w:r>
      <w:r w:rsidRPr="003629AB">
        <w:t>;</w:t>
      </w:r>
    </w:p>
    <w:p w:rsidR="004D34D9" w:rsidRPr="003629AB" w:rsidRDefault="004D34D9" w:rsidP="004D34D9">
      <w:pPr>
        <w:jc w:val="both"/>
      </w:pPr>
      <w:r w:rsidRPr="003629AB">
        <w:t xml:space="preserve">2027 год – </w:t>
      </w:r>
      <w:r>
        <w:t>191 520 000</w:t>
      </w:r>
      <w:r w:rsidRPr="003629AB">
        <w:t>,00 рублей;</w:t>
      </w:r>
    </w:p>
    <w:p w:rsidR="004D34D9" w:rsidRPr="003629AB" w:rsidRDefault="004D34D9" w:rsidP="004D34D9">
      <w:pPr>
        <w:jc w:val="both"/>
      </w:pPr>
      <w:r w:rsidRPr="003629AB">
        <w:t xml:space="preserve">2028 год – </w:t>
      </w:r>
      <w:r>
        <w:t>191 520 000</w:t>
      </w:r>
      <w:r w:rsidRPr="003629AB">
        <w:t>,00 рублей;</w:t>
      </w:r>
    </w:p>
    <w:p w:rsidR="004D34D9" w:rsidRPr="003629AB" w:rsidRDefault="004D34D9" w:rsidP="004D34D9">
      <w:pPr>
        <w:jc w:val="both"/>
      </w:pPr>
      <w:r w:rsidRPr="003629AB">
        <w:t xml:space="preserve">2029 год – </w:t>
      </w:r>
      <w:r>
        <w:t>191 520 000</w:t>
      </w:r>
      <w:r w:rsidRPr="003629AB">
        <w:t>,00 рублей;</w:t>
      </w:r>
    </w:p>
    <w:p w:rsidR="004D34D9" w:rsidRPr="003629AB" w:rsidRDefault="004D34D9" w:rsidP="004D34D9">
      <w:pPr>
        <w:jc w:val="both"/>
      </w:pPr>
      <w:r w:rsidRPr="003629AB">
        <w:t xml:space="preserve">2030 год – </w:t>
      </w:r>
      <w:r>
        <w:t>191 520 000</w:t>
      </w:r>
      <w:r w:rsidRPr="003629AB">
        <w:t>,00 рублей.</w:t>
      </w:r>
    </w:p>
    <w:p w:rsidR="004D34D9" w:rsidRPr="003629AB" w:rsidRDefault="004D34D9" w:rsidP="004D34D9">
      <w:pPr>
        <w:jc w:val="both"/>
      </w:pPr>
      <w:r w:rsidRPr="003629AB">
        <w:t xml:space="preserve">Общий объем расходов местного бюджета на реализацию подпрограммы составляет  </w:t>
      </w:r>
      <w:r>
        <w:t>1 444 738 112,03</w:t>
      </w:r>
      <w:r w:rsidRPr="003629AB">
        <w:t xml:space="preserve"> рубл</w:t>
      </w:r>
      <w:r>
        <w:t>ей</w:t>
      </w:r>
      <w:r w:rsidRPr="003629AB">
        <w:t xml:space="preserve">, в том числе: </w:t>
      </w:r>
    </w:p>
    <w:p w:rsidR="004D34D9" w:rsidRPr="003629AB" w:rsidRDefault="004D34D9" w:rsidP="004D34D9">
      <w:pPr>
        <w:jc w:val="both"/>
      </w:pPr>
      <w:r w:rsidRPr="003629AB">
        <w:t xml:space="preserve">2022 год – </w:t>
      </w:r>
      <w:r>
        <w:t>91 108 652,17 рубля</w:t>
      </w:r>
      <w:r w:rsidRPr="003629AB">
        <w:t>;</w:t>
      </w:r>
    </w:p>
    <w:p w:rsidR="004D34D9" w:rsidRPr="003629AB" w:rsidRDefault="004D34D9" w:rsidP="004D34D9">
      <w:pPr>
        <w:jc w:val="both"/>
      </w:pPr>
      <w:r w:rsidRPr="003629AB">
        <w:t xml:space="preserve">2023 год – </w:t>
      </w:r>
      <w:r>
        <w:t>95 614 501,60</w:t>
      </w:r>
      <w:r w:rsidRPr="003629AB">
        <w:t xml:space="preserve"> рубл</w:t>
      </w:r>
      <w:r>
        <w:t>ь</w:t>
      </w:r>
      <w:r w:rsidRPr="003629AB">
        <w:t>;</w:t>
      </w:r>
    </w:p>
    <w:p w:rsidR="004D34D9" w:rsidRPr="003629AB" w:rsidRDefault="004D34D9" w:rsidP="004D34D9">
      <w:pPr>
        <w:jc w:val="both"/>
      </w:pPr>
      <w:r w:rsidRPr="003629AB">
        <w:t xml:space="preserve">2024 год – </w:t>
      </w:r>
      <w:r>
        <w:t>108 794 958,26</w:t>
      </w:r>
      <w:r w:rsidRPr="003629AB">
        <w:t xml:space="preserve"> рублей;</w:t>
      </w:r>
    </w:p>
    <w:p w:rsidR="004D34D9" w:rsidRPr="003629AB" w:rsidRDefault="004D34D9" w:rsidP="004D34D9">
      <w:pPr>
        <w:jc w:val="both"/>
      </w:pPr>
      <w:r w:rsidRPr="003629AB">
        <w:t xml:space="preserve">2025 год – </w:t>
      </w:r>
      <w:r>
        <w:t>191 620 000,00</w:t>
      </w:r>
      <w:r w:rsidRPr="003629AB">
        <w:t xml:space="preserve"> рублей;</w:t>
      </w:r>
    </w:p>
    <w:p w:rsidR="004D34D9" w:rsidRPr="003629AB" w:rsidRDefault="004D34D9" w:rsidP="004D34D9">
      <w:pPr>
        <w:jc w:val="both"/>
      </w:pPr>
      <w:r w:rsidRPr="003629AB">
        <w:t xml:space="preserve">2026 год – </w:t>
      </w:r>
      <w:r>
        <w:t>191 520 000</w:t>
      </w:r>
      <w:r w:rsidRPr="003629AB">
        <w:t>,00 рубл</w:t>
      </w:r>
      <w:r>
        <w:t>ей</w:t>
      </w:r>
      <w:r w:rsidRPr="003629AB">
        <w:t>;</w:t>
      </w:r>
    </w:p>
    <w:p w:rsidR="004D34D9" w:rsidRPr="003629AB" w:rsidRDefault="004D34D9" w:rsidP="004D34D9">
      <w:pPr>
        <w:jc w:val="both"/>
      </w:pPr>
      <w:r w:rsidRPr="003629AB">
        <w:t xml:space="preserve">2027 год – </w:t>
      </w:r>
      <w:r>
        <w:t>191 520 000</w:t>
      </w:r>
      <w:r w:rsidRPr="003629AB">
        <w:t>,00 рублей;</w:t>
      </w:r>
    </w:p>
    <w:p w:rsidR="004D34D9" w:rsidRPr="003629AB" w:rsidRDefault="004D34D9" w:rsidP="004D34D9">
      <w:pPr>
        <w:jc w:val="both"/>
      </w:pPr>
      <w:r w:rsidRPr="003629AB">
        <w:t xml:space="preserve">2028 год – </w:t>
      </w:r>
      <w:r>
        <w:t>191 520 000</w:t>
      </w:r>
      <w:r w:rsidRPr="003629AB">
        <w:t>,00 рублей;</w:t>
      </w:r>
    </w:p>
    <w:p w:rsidR="004D34D9" w:rsidRPr="003629AB" w:rsidRDefault="004D34D9" w:rsidP="004D34D9">
      <w:pPr>
        <w:jc w:val="both"/>
      </w:pPr>
      <w:r w:rsidRPr="003629AB">
        <w:t xml:space="preserve">2029 год – </w:t>
      </w:r>
      <w:r>
        <w:t>191 520 000</w:t>
      </w:r>
      <w:r w:rsidRPr="003629AB">
        <w:t>,00 рублей;</w:t>
      </w:r>
    </w:p>
    <w:p w:rsidR="004D34D9" w:rsidRPr="003629AB" w:rsidRDefault="004D34D9" w:rsidP="004D34D9">
      <w:pPr>
        <w:jc w:val="both"/>
      </w:pPr>
      <w:r w:rsidRPr="003629AB">
        <w:t xml:space="preserve">2030 год – </w:t>
      </w:r>
      <w:r>
        <w:t>191 520 000</w:t>
      </w:r>
      <w:r w:rsidRPr="003629AB">
        <w:t>,00 рублей.</w:t>
      </w:r>
    </w:p>
    <w:p w:rsidR="004D34D9" w:rsidRPr="003629AB" w:rsidRDefault="004D34D9" w:rsidP="004D34D9">
      <w:pPr>
        <w:jc w:val="both"/>
      </w:pPr>
      <w:r w:rsidRPr="003629AB">
        <w:t xml:space="preserve">Общий объем расходов </w:t>
      </w:r>
      <w:r>
        <w:t>областного</w:t>
      </w:r>
      <w:r w:rsidRPr="003629AB">
        <w:t xml:space="preserve"> бюджета на реализацию подпрограммы составляет </w:t>
      </w:r>
      <w:r>
        <w:t xml:space="preserve">118 972 585,03 </w:t>
      </w:r>
      <w:r w:rsidRPr="003629AB">
        <w:t>рубл</w:t>
      </w:r>
      <w:r>
        <w:t>ей</w:t>
      </w:r>
      <w:r w:rsidRPr="003629AB">
        <w:t xml:space="preserve">, </w:t>
      </w:r>
      <w:r>
        <w:t xml:space="preserve"> </w:t>
      </w:r>
      <w:r w:rsidRPr="003629AB">
        <w:t xml:space="preserve">в том числе: </w:t>
      </w:r>
    </w:p>
    <w:p w:rsidR="004D34D9" w:rsidRDefault="004D34D9" w:rsidP="004D34D9">
      <w:pPr>
        <w:jc w:val="both"/>
      </w:pPr>
      <w:r w:rsidRPr="003629AB">
        <w:t xml:space="preserve">2022 год – </w:t>
      </w:r>
      <w:r>
        <w:t xml:space="preserve">32 425 562,49 </w:t>
      </w:r>
      <w:r w:rsidRPr="003629AB">
        <w:t>рубл</w:t>
      </w:r>
      <w:r>
        <w:t>ей;</w:t>
      </w:r>
    </w:p>
    <w:p w:rsidR="004D34D9" w:rsidRDefault="004D34D9" w:rsidP="004D34D9">
      <w:pPr>
        <w:jc w:val="both"/>
      </w:pPr>
      <w:r>
        <w:t xml:space="preserve">2023 год </w:t>
      </w:r>
      <w:r w:rsidRPr="003629AB">
        <w:t xml:space="preserve">– </w:t>
      </w:r>
      <w:r>
        <w:t xml:space="preserve">39 330 183,60 </w:t>
      </w:r>
      <w:r w:rsidRPr="003629AB">
        <w:t>рубл</w:t>
      </w:r>
      <w:r>
        <w:t>я;</w:t>
      </w:r>
    </w:p>
    <w:p w:rsidR="004D34D9" w:rsidRDefault="004D34D9" w:rsidP="004D34D9">
      <w:pPr>
        <w:jc w:val="both"/>
      </w:pPr>
      <w:r>
        <w:t xml:space="preserve">2024 год </w:t>
      </w:r>
      <w:r w:rsidRPr="003629AB">
        <w:t xml:space="preserve">– </w:t>
      </w:r>
      <w:r>
        <w:t>47 216 838,94 рубля</w:t>
      </w:r>
    </w:p>
    <w:p w:rsidR="004D34D9" w:rsidRPr="003629AB" w:rsidRDefault="004D34D9" w:rsidP="004D34D9">
      <w:pPr>
        <w:jc w:val="both"/>
      </w:pPr>
      <w:r w:rsidRPr="003629AB">
        <w:t xml:space="preserve">Общий объем расходов </w:t>
      </w:r>
      <w:r>
        <w:t>федерального</w:t>
      </w:r>
      <w:r w:rsidRPr="003629AB">
        <w:t xml:space="preserve"> бюджета на реализацию подпрограммы составляет</w:t>
      </w:r>
      <w:r>
        <w:t xml:space="preserve"> 7 407 767,49</w:t>
      </w:r>
      <w:r w:rsidRPr="003629AB">
        <w:t xml:space="preserve"> рубл</w:t>
      </w:r>
      <w:r>
        <w:t>я</w:t>
      </w:r>
      <w:r w:rsidRPr="003629AB">
        <w:t xml:space="preserve">, в том числе: </w:t>
      </w:r>
    </w:p>
    <w:p w:rsidR="004D34D9" w:rsidRDefault="004D34D9" w:rsidP="004D34D9">
      <w:pPr>
        <w:jc w:val="both"/>
      </w:pPr>
      <w:r w:rsidRPr="003629AB">
        <w:t xml:space="preserve">2022 год – </w:t>
      </w:r>
      <w:r>
        <w:t>4 121 828,69</w:t>
      </w:r>
      <w:r w:rsidRPr="003629AB">
        <w:t xml:space="preserve"> рубл</w:t>
      </w:r>
      <w:r>
        <w:t>ей;</w:t>
      </w:r>
    </w:p>
    <w:p w:rsidR="004D34D9" w:rsidRDefault="004D34D9" w:rsidP="004D34D9">
      <w:pPr>
        <w:jc w:val="both"/>
      </w:pPr>
      <w:r w:rsidRPr="003629AB">
        <w:t>202</w:t>
      </w:r>
      <w:r>
        <w:t>3</w:t>
      </w:r>
      <w:r w:rsidRPr="003629AB">
        <w:t xml:space="preserve"> год – </w:t>
      </w:r>
      <w:r>
        <w:t>1 006 020,40</w:t>
      </w:r>
      <w:r w:rsidRPr="003629AB">
        <w:t xml:space="preserve"> рубл</w:t>
      </w:r>
      <w:r>
        <w:t>ей</w:t>
      </w:r>
    </w:p>
    <w:p w:rsidR="004D34D9" w:rsidRDefault="004D34D9" w:rsidP="004D34D9">
      <w:pPr>
        <w:jc w:val="both"/>
      </w:pPr>
      <w:r>
        <w:lastRenderedPageBreak/>
        <w:t xml:space="preserve">2024 год </w:t>
      </w:r>
      <w:r w:rsidRPr="003629AB">
        <w:t xml:space="preserve">– </w:t>
      </w:r>
      <w:r>
        <w:t xml:space="preserve">2 279 918,40 </w:t>
      </w:r>
      <w:r w:rsidRPr="003629AB">
        <w:t>рубл</w:t>
      </w:r>
      <w:r>
        <w:t>ей</w:t>
      </w:r>
    </w:p>
    <w:p w:rsidR="004D34D9" w:rsidRPr="003629AB" w:rsidRDefault="004D34D9" w:rsidP="004D34D9">
      <w:pPr>
        <w:jc w:val="both"/>
      </w:pPr>
      <w:r>
        <w:tab/>
      </w:r>
      <w:proofErr w:type="gramStart"/>
      <w:r w:rsidRPr="003629A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и федерального бюджетов.</w:t>
      </w:r>
      <w:proofErr w:type="gramEnd"/>
    </w:p>
    <w:p w:rsidR="004D34D9" w:rsidRPr="003629AB" w:rsidRDefault="004D34D9" w:rsidP="004D34D9">
      <w:pPr>
        <w:tabs>
          <w:tab w:val="left" w:pos="1134"/>
        </w:tabs>
        <w:ind w:firstLine="709"/>
        <w:jc w:val="both"/>
      </w:pPr>
      <w:r w:rsidRPr="003629AB">
        <w:t xml:space="preserve">Распределение бюджетных ассигнований по мероприятиям подпрограммы в разрезе источников финансирования представлено в </w:t>
      </w:r>
      <w:hyperlink r:id="rId12" w:history="1">
        <w:r w:rsidRPr="003629AB">
          <w:t>приложении</w:t>
        </w:r>
      </w:hyperlink>
      <w:r w:rsidRPr="003629AB">
        <w:t xml:space="preserve"> № 2 к муниципальной программе Муромцевского муниципального района Омской области  «Развитие социально-культурной сферы Муромцевского муниципального района Омской области».</w:t>
      </w:r>
    </w:p>
    <w:p w:rsidR="004D34D9" w:rsidRPr="003629AB" w:rsidRDefault="004D34D9" w:rsidP="004D34D9">
      <w:pPr>
        <w:widowControl w:val="0"/>
        <w:autoSpaceDE w:val="0"/>
        <w:autoSpaceDN w:val="0"/>
        <w:adjustRightInd w:val="0"/>
        <w:ind w:firstLine="709"/>
        <w:jc w:val="both"/>
      </w:pPr>
    </w:p>
    <w:p w:rsidR="004D34D9" w:rsidRPr="003629AB" w:rsidRDefault="004D34D9" w:rsidP="004D34D9">
      <w:pPr>
        <w:tabs>
          <w:tab w:val="left" w:pos="993"/>
        </w:tabs>
        <w:jc w:val="center"/>
      </w:pPr>
      <w:r w:rsidRPr="003629AB">
        <w:t>Раздел 8. Ожидаемые результаты реализации подпрограммы</w:t>
      </w:r>
    </w:p>
    <w:p w:rsidR="004D34D9" w:rsidRPr="003629AB" w:rsidRDefault="004D34D9" w:rsidP="004D34D9">
      <w:pPr>
        <w:widowControl w:val="0"/>
        <w:autoSpaceDE w:val="0"/>
        <w:autoSpaceDN w:val="0"/>
        <w:adjustRightInd w:val="0"/>
        <w:jc w:val="center"/>
        <w:outlineLvl w:val="3"/>
      </w:pPr>
    </w:p>
    <w:p w:rsidR="004D34D9" w:rsidRPr="003629AB" w:rsidRDefault="004D34D9" w:rsidP="004D34D9">
      <w:pPr>
        <w:tabs>
          <w:tab w:val="left" w:pos="1134"/>
        </w:tabs>
        <w:ind w:firstLine="709"/>
        <w:jc w:val="both"/>
      </w:pPr>
      <w:r w:rsidRPr="003629AB">
        <w:t>Для достижения цели подпрограммы определены следующие ожидаемые результаты:</w:t>
      </w:r>
    </w:p>
    <w:p w:rsidR="004D34D9" w:rsidRPr="003629AB" w:rsidRDefault="004D34D9" w:rsidP="004D34D9">
      <w:pPr>
        <w:pStyle w:val="a3"/>
        <w:numPr>
          <w:ilvl w:val="0"/>
          <w:numId w:val="11"/>
        </w:numPr>
        <w:tabs>
          <w:tab w:val="left" w:pos="1134"/>
        </w:tabs>
        <w:ind w:left="0" w:firstLine="709"/>
        <w:jc w:val="both"/>
      </w:pPr>
      <w:r w:rsidRPr="003629AB">
        <w:t>Повышение уровня удовлетворенности населения качеством предоставления услуг в сфере культуры, в том числе по годам:</w:t>
      </w:r>
    </w:p>
    <w:p w:rsidR="004D34D9" w:rsidRPr="003629AB" w:rsidRDefault="004D34D9" w:rsidP="004D34D9">
      <w:pPr>
        <w:tabs>
          <w:tab w:val="left" w:pos="1134"/>
        </w:tabs>
        <w:jc w:val="both"/>
      </w:pPr>
      <w:r w:rsidRPr="003629AB">
        <w:t>2022 год – 87%</w:t>
      </w:r>
    </w:p>
    <w:p w:rsidR="004D34D9" w:rsidRPr="003629AB" w:rsidRDefault="004D34D9" w:rsidP="004D34D9">
      <w:pPr>
        <w:tabs>
          <w:tab w:val="left" w:pos="1134"/>
        </w:tabs>
        <w:jc w:val="both"/>
      </w:pPr>
      <w:r w:rsidRPr="003629AB">
        <w:t>2023 год – 90%</w:t>
      </w:r>
    </w:p>
    <w:p w:rsidR="004D34D9" w:rsidRPr="003629AB" w:rsidRDefault="004D34D9" w:rsidP="004D34D9">
      <w:pPr>
        <w:tabs>
          <w:tab w:val="left" w:pos="1134"/>
        </w:tabs>
        <w:jc w:val="both"/>
      </w:pPr>
      <w:r w:rsidRPr="003629AB">
        <w:t>2024 год – 91%</w:t>
      </w:r>
    </w:p>
    <w:p w:rsidR="004D34D9" w:rsidRPr="003629AB" w:rsidRDefault="004D34D9" w:rsidP="004D34D9">
      <w:pPr>
        <w:tabs>
          <w:tab w:val="left" w:pos="1134"/>
        </w:tabs>
        <w:jc w:val="both"/>
      </w:pPr>
      <w:r w:rsidRPr="003629AB">
        <w:t>2025 год – 93%</w:t>
      </w:r>
    </w:p>
    <w:p w:rsidR="004D34D9" w:rsidRPr="003629AB" w:rsidRDefault="004D34D9" w:rsidP="004D34D9">
      <w:pPr>
        <w:tabs>
          <w:tab w:val="left" w:pos="1134"/>
        </w:tabs>
        <w:jc w:val="both"/>
      </w:pPr>
      <w:r w:rsidRPr="003629AB">
        <w:t>2026 год – 95%</w:t>
      </w:r>
    </w:p>
    <w:p w:rsidR="004D34D9" w:rsidRPr="003629AB" w:rsidRDefault="004D34D9" w:rsidP="004D34D9">
      <w:pPr>
        <w:tabs>
          <w:tab w:val="left" w:pos="1134"/>
        </w:tabs>
        <w:jc w:val="both"/>
      </w:pPr>
      <w:r w:rsidRPr="003629AB">
        <w:t>2027 год – 97%</w:t>
      </w:r>
    </w:p>
    <w:p w:rsidR="004D34D9" w:rsidRPr="003629AB" w:rsidRDefault="004D34D9" w:rsidP="004D34D9">
      <w:pPr>
        <w:tabs>
          <w:tab w:val="left" w:pos="1134"/>
        </w:tabs>
        <w:jc w:val="both"/>
      </w:pPr>
      <w:r w:rsidRPr="003629AB">
        <w:t>2028 год – 99%</w:t>
      </w:r>
    </w:p>
    <w:p w:rsidR="004D34D9" w:rsidRPr="003629AB" w:rsidRDefault="004D34D9" w:rsidP="004D34D9">
      <w:pPr>
        <w:tabs>
          <w:tab w:val="left" w:pos="1134"/>
        </w:tabs>
        <w:jc w:val="both"/>
      </w:pPr>
      <w:r w:rsidRPr="003629AB">
        <w:t>2029 год – 100%</w:t>
      </w:r>
    </w:p>
    <w:p w:rsidR="004D34D9" w:rsidRPr="003629AB" w:rsidRDefault="004D34D9" w:rsidP="004D34D9">
      <w:pPr>
        <w:tabs>
          <w:tab w:val="left" w:pos="1134"/>
        </w:tabs>
        <w:jc w:val="both"/>
      </w:pPr>
      <w:r w:rsidRPr="003629AB">
        <w:t>2030 год – 100%</w:t>
      </w:r>
    </w:p>
    <w:p w:rsidR="004D34D9" w:rsidRPr="003629AB" w:rsidRDefault="004D34D9" w:rsidP="004D34D9">
      <w:pPr>
        <w:pStyle w:val="a3"/>
        <w:numPr>
          <w:ilvl w:val="0"/>
          <w:numId w:val="11"/>
        </w:numPr>
        <w:tabs>
          <w:tab w:val="left" w:pos="1134"/>
        </w:tabs>
        <w:ind w:left="0" w:firstLine="709"/>
        <w:jc w:val="both"/>
      </w:pPr>
      <w:r w:rsidRPr="003629AB">
        <w:t xml:space="preserve">Увеличение количества населения, участвующего в платных </w:t>
      </w:r>
      <w:proofErr w:type="spellStart"/>
      <w:r w:rsidRPr="003629AB">
        <w:t>досуговых</w:t>
      </w:r>
      <w:proofErr w:type="spellEnd"/>
      <w:r w:rsidRPr="003629AB">
        <w:t xml:space="preserve"> мероприятиях, в том числе по годам:</w:t>
      </w:r>
    </w:p>
    <w:p w:rsidR="004D34D9" w:rsidRPr="003629AB" w:rsidRDefault="004D34D9" w:rsidP="004D34D9">
      <w:pPr>
        <w:pStyle w:val="a3"/>
        <w:ind w:left="0"/>
        <w:jc w:val="both"/>
      </w:pPr>
      <w:r w:rsidRPr="003629AB">
        <w:t>2022 год – 9216 человек</w:t>
      </w:r>
    </w:p>
    <w:p w:rsidR="004D34D9" w:rsidRPr="003629AB" w:rsidRDefault="004D34D9" w:rsidP="004D34D9">
      <w:pPr>
        <w:pStyle w:val="a3"/>
        <w:ind w:left="0"/>
        <w:jc w:val="both"/>
      </w:pPr>
      <w:r w:rsidRPr="003629AB">
        <w:t>2023 год – 9308 человек</w:t>
      </w:r>
    </w:p>
    <w:p w:rsidR="004D34D9" w:rsidRPr="003629AB" w:rsidRDefault="004D34D9" w:rsidP="004D34D9">
      <w:pPr>
        <w:pStyle w:val="a3"/>
        <w:ind w:left="0"/>
        <w:jc w:val="both"/>
      </w:pPr>
      <w:r w:rsidRPr="003629AB">
        <w:t>2024 год – 9401 человек</w:t>
      </w:r>
    </w:p>
    <w:p w:rsidR="004D34D9" w:rsidRPr="003629AB" w:rsidRDefault="004D34D9" w:rsidP="004D34D9">
      <w:pPr>
        <w:pStyle w:val="a3"/>
        <w:ind w:left="0"/>
        <w:jc w:val="both"/>
      </w:pPr>
      <w:r w:rsidRPr="003629AB">
        <w:t>2025 год – 9495 человек</w:t>
      </w:r>
    </w:p>
    <w:p w:rsidR="004D34D9" w:rsidRPr="003629AB" w:rsidRDefault="004D34D9" w:rsidP="004D34D9">
      <w:pPr>
        <w:pStyle w:val="a3"/>
        <w:ind w:left="0"/>
        <w:jc w:val="both"/>
      </w:pPr>
      <w:r w:rsidRPr="003629AB">
        <w:t xml:space="preserve">2026 год – 9589 человек </w:t>
      </w:r>
    </w:p>
    <w:p w:rsidR="004D34D9" w:rsidRPr="003629AB" w:rsidRDefault="004D34D9" w:rsidP="004D34D9">
      <w:pPr>
        <w:pStyle w:val="a3"/>
        <w:ind w:left="0"/>
        <w:jc w:val="both"/>
      </w:pPr>
      <w:r w:rsidRPr="003629AB">
        <w:t>2027 год – 9684 человек</w:t>
      </w:r>
    </w:p>
    <w:p w:rsidR="004D34D9" w:rsidRPr="003629AB" w:rsidRDefault="004D34D9" w:rsidP="004D34D9">
      <w:pPr>
        <w:pStyle w:val="a3"/>
        <w:ind w:left="0"/>
        <w:jc w:val="both"/>
      </w:pPr>
      <w:r w:rsidRPr="003629AB">
        <w:t>2028 год – 9780 человек</w:t>
      </w:r>
    </w:p>
    <w:p w:rsidR="004D34D9" w:rsidRPr="003629AB" w:rsidRDefault="004D34D9" w:rsidP="004D34D9">
      <w:pPr>
        <w:pStyle w:val="a3"/>
        <w:ind w:left="0"/>
        <w:jc w:val="both"/>
      </w:pPr>
      <w:r w:rsidRPr="003629AB">
        <w:t>2029 год – 9877 человек</w:t>
      </w:r>
    </w:p>
    <w:p w:rsidR="004D34D9" w:rsidRPr="003629AB" w:rsidRDefault="004D34D9" w:rsidP="004D34D9">
      <w:pPr>
        <w:pStyle w:val="a3"/>
        <w:ind w:left="0"/>
        <w:jc w:val="both"/>
      </w:pPr>
      <w:r w:rsidRPr="003629AB">
        <w:t>2030 год – 9975 человек</w:t>
      </w:r>
    </w:p>
    <w:p w:rsidR="004D34D9" w:rsidRPr="003629AB" w:rsidRDefault="004D34D9" w:rsidP="004D34D9">
      <w:pPr>
        <w:ind w:firstLine="720"/>
        <w:jc w:val="both"/>
      </w:pPr>
      <w:r w:rsidRPr="003629AB">
        <w:t>3. Обеспечение количества поступивших экземпляров в фонды общедоступных библиотек на 1000 человек населения (2022 – 2030 года – ежегодно 250 экземпляров).</w:t>
      </w:r>
    </w:p>
    <w:p w:rsidR="004D34D9" w:rsidRPr="003629AB" w:rsidRDefault="004D34D9" w:rsidP="004D34D9">
      <w:pPr>
        <w:ind w:firstLine="720"/>
        <w:jc w:val="both"/>
      </w:pPr>
      <w:r w:rsidRPr="003629AB">
        <w:t xml:space="preserve">4. Обеспечение соотношения средней заработной платы   работников культуры со средней заработной платой в Омской области, в том числе:  </w:t>
      </w:r>
    </w:p>
    <w:p w:rsidR="004D34D9" w:rsidRPr="003629AB" w:rsidRDefault="004D34D9" w:rsidP="004D34D9">
      <w:pPr>
        <w:jc w:val="both"/>
      </w:pPr>
      <w:r w:rsidRPr="003629AB">
        <w:t>- работников культуры (2022 – 2030 года – 100% ежегодно)</w:t>
      </w:r>
    </w:p>
    <w:p w:rsidR="004D34D9" w:rsidRPr="003629AB" w:rsidRDefault="004D34D9" w:rsidP="004D34D9">
      <w:pPr>
        <w:jc w:val="both"/>
      </w:pPr>
      <w:r w:rsidRPr="003629AB">
        <w:t>- работников дополнительного образования в сфере культуры (2022 – 2030 года – 100% ежегодно)</w:t>
      </w:r>
    </w:p>
    <w:p w:rsidR="004D34D9" w:rsidRPr="003629AB" w:rsidRDefault="004D34D9" w:rsidP="004D34D9">
      <w:pPr>
        <w:ind w:firstLine="720"/>
        <w:jc w:val="both"/>
      </w:pPr>
      <w:r w:rsidRPr="003629AB">
        <w:t>5. Доля учреждений культуры, имеющие доступ в Интернет в хорошем качестве скорости (КДУ, библиотеки, музеи), в том числе по годам:</w:t>
      </w:r>
    </w:p>
    <w:p w:rsidR="004D34D9" w:rsidRPr="003629AB" w:rsidRDefault="004D34D9" w:rsidP="004D34D9">
      <w:pPr>
        <w:ind w:firstLine="720"/>
        <w:jc w:val="both"/>
      </w:pPr>
      <w:r w:rsidRPr="003629AB">
        <w:t>2022 год – 85%</w:t>
      </w:r>
    </w:p>
    <w:p w:rsidR="004D34D9" w:rsidRPr="003629AB" w:rsidRDefault="004D34D9" w:rsidP="004D34D9">
      <w:pPr>
        <w:ind w:firstLine="720"/>
        <w:jc w:val="both"/>
      </w:pPr>
      <w:r w:rsidRPr="003629AB">
        <w:t>2023 год – 90%</w:t>
      </w:r>
    </w:p>
    <w:p w:rsidR="004D34D9" w:rsidRPr="003629AB" w:rsidRDefault="004D34D9" w:rsidP="004D34D9">
      <w:pPr>
        <w:ind w:firstLine="720"/>
        <w:jc w:val="both"/>
      </w:pPr>
      <w:r w:rsidRPr="003629AB">
        <w:t>2024 год – 90%</w:t>
      </w:r>
    </w:p>
    <w:p w:rsidR="004D34D9" w:rsidRPr="003629AB" w:rsidRDefault="004D34D9" w:rsidP="004D34D9">
      <w:pPr>
        <w:ind w:firstLine="720"/>
        <w:jc w:val="both"/>
      </w:pPr>
      <w:r w:rsidRPr="003629AB">
        <w:t>2025 год – 95%</w:t>
      </w:r>
    </w:p>
    <w:p w:rsidR="004D34D9" w:rsidRPr="003629AB" w:rsidRDefault="004D34D9" w:rsidP="004D34D9">
      <w:pPr>
        <w:ind w:firstLine="720"/>
        <w:jc w:val="both"/>
      </w:pPr>
      <w:r w:rsidRPr="003629AB">
        <w:t>2026 год – 95%</w:t>
      </w:r>
    </w:p>
    <w:p w:rsidR="004D34D9" w:rsidRPr="003629AB" w:rsidRDefault="004D34D9" w:rsidP="004D34D9">
      <w:pPr>
        <w:ind w:firstLine="720"/>
        <w:jc w:val="both"/>
      </w:pPr>
      <w:r w:rsidRPr="003629AB">
        <w:t>2027 год – 97%</w:t>
      </w:r>
    </w:p>
    <w:p w:rsidR="004D34D9" w:rsidRPr="003629AB" w:rsidRDefault="004D34D9" w:rsidP="004D34D9">
      <w:pPr>
        <w:ind w:firstLine="720"/>
        <w:jc w:val="both"/>
      </w:pPr>
      <w:r w:rsidRPr="003629AB">
        <w:t>2028 год – 100%</w:t>
      </w:r>
    </w:p>
    <w:p w:rsidR="004D34D9" w:rsidRPr="003629AB" w:rsidRDefault="004D34D9" w:rsidP="004D34D9">
      <w:pPr>
        <w:ind w:firstLine="720"/>
        <w:jc w:val="both"/>
      </w:pPr>
      <w:r w:rsidRPr="003629AB">
        <w:t>2029 год – 100%</w:t>
      </w:r>
    </w:p>
    <w:p w:rsidR="004D34D9" w:rsidRPr="003629AB" w:rsidRDefault="004D34D9" w:rsidP="004D34D9">
      <w:pPr>
        <w:ind w:firstLine="720"/>
        <w:jc w:val="both"/>
      </w:pPr>
      <w:r w:rsidRPr="003629AB">
        <w:lastRenderedPageBreak/>
        <w:t>2030 год – 100%</w:t>
      </w:r>
    </w:p>
    <w:p w:rsidR="004D34D9" w:rsidRPr="003629AB" w:rsidRDefault="004D34D9" w:rsidP="004D34D9">
      <w:pPr>
        <w:ind w:firstLine="720"/>
        <w:jc w:val="both"/>
      </w:pPr>
      <w:r w:rsidRPr="003629AB">
        <w:t xml:space="preserve">6. Увеличение количества туристских объектов, в том числе гостиниц, гостевых домов, туристических баз, площадок для отдыха, предприятий общественного питания, развлекательных учреждений, предприятий культурно-массового обслуживания (шт.) в сфере туризма к 2020 году до 30 единиц, в том числе по годам: </w:t>
      </w:r>
    </w:p>
    <w:p w:rsidR="004D34D9" w:rsidRPr="003629AB" w:rsidRDefault="004D34D9" w:rsidP="004D34D9">
      <w:pPr>
        <w:pStyle w:val="a3"/>
        <w:ind w:left="0" w:firstLine="720"/>
        <w:jc w:val="both"/>
      </w:pPr>
      <w:r w:rsidRPr="003629AB">
        <w:t>2022 год – 13  единиц</w:t>
      </w:r>
    </w:p>
    <w:p w:rsidR="004D34D9" w:rsidRPr="003629AB" w:rsidRDefault="004D34D9" w:rsidP="004D34D9">
      <w:pPr>
        <w:pStyle w:val="a3"/>
        <w:ind w:left="0" w:firstLine="720"/>
        <w:jc w:val="both"/>
      </w:pPr>
      <w:r w:rsidRPr="003629AB">
        <w:t>2023 год – 15 единиц</w:t>
      </w:r>
    </w:p>
    <w:p w:rsidR="004D34D9" w:rsidRPr="003629AB" w:rsidRDefault="004D34D9" w:rsidP="004D34D9">
      <w:pPr>
        <w:pStyle w:val="a3"/>
        <w:ind w:left="0"/>
        <w:jc w:val="both"/>
      </w:pPr>
      <w:r w:rsidRPr="003629AB">
        <w:t xml:space="preserve">            2024 год – 17 единиц</w:t>
      </w:r>
    </w:p>
    <w:p w:rsidR="004D34D9" w:rsidRPr="003629AB" w:rsidRDefault="004D34D9" w:rsidP="004D34D9">
      <w:pPr>
        <w:pStyle w:val="a3"/>
        <w:ind w:left="0"/>
        <w:jc w:val="both"/>
      </w:pPr>
      <w:r w:rsidRPr="003629AB">
        <w:t xml:space="preserve">            2025 год – 18 единиц</w:t>
      </w:r>
    </w:p>
    <w:p w:rsidR="004D34D9" w:rsidRPr="003629AB" w:rsidRDefault="004D34D9" w:rsidP="004D34D9">
      <w:pPr>
        <w:pStyle w:val="a3"/>
        <w:ind w:left="0"/>
        <w:jc w:val="both"/>
      </w:pPr>
      <w:r w:rsidRPr="003629AB">
        <w:t xml:space="preserve">            2026 год – 20  единиц</w:t>
      </w:r>
    </w:p>
    <w:p w:rsidR="004D34D9" w:rsidRPr="003629AB" w:rsidRDefault="004D34D9" w:rsidP="004D34D9">
      <w:pPr>
        <w:pStyle w:val="a3"/>
        <w:ind w:left="0"/>
        <w:jc w:val="both"/>
      </w:pPr>
      <w:r w:rsidRPr="003629AB">
        <w:t xml:space="preserve">            2027 год – 22 единиц</w:t>
      </w:r>
    </w:p>
    <w:p w:rsidR="004D34D9" w:rsidRPr="003629AB" w:rsidRDefault="004D34D9" w:rsidP="004D34D9">
      <w:pPr>
        <w:jc w:val="both"/>
      </w:pPr>
      <w:r w:rsidRPr="003629AB">
        <w:t xml:space="preserve">            2028 год – 25 единиц</w:t>
      </w:r>
    </w:p>
    <w:p w:rsidR="004D34D9" w:rsidRPr="003629AB" w:rsidRDefault="004D34D9" w:rsidP="004D34D9">
      <w:pPr>
        <w:pStyle w:val="a3"/>
        <w:ind w:left="0"/>
        <w:jc w:val="both"/>
      </w:pPr>
      <w:r w:rsidRPr="003629AB">
        <w:t xml:space="preserve">            2029 год – 28 единиц</w:t>
      </w:r>
    </w:p>
    <w:p w:rsidR="004D34D9" w:rsidRPr="003629AB" w:rsidRDefault="004D34D9" w:rsidP="004D34D9">
      <w:pPr>
        <w:pStyle w:val="a3"/>
        <w:ind w:left="0"/>
        <w:jc w:val="both"/>
      </w:pPr>
      <w:r w:rsidRPr="003629AB">
        <w:t xml:space="preserve">            2030 год – 30 единиц</w:t>
      </w:r>
    </w:p>
    <w:p w:rsidR="004D34D9" w:rsidRPr="003629AB" w:rsidRDefault="004D34D9" w:rsidP="004D34D9">
      <w:pPr>
        <w:pStyle w:val="ConsPlusCell"/>
        <w:ind w:firstLine="720"/>
        <w:jc w:val="both"/>
        <w:rPr>
          <w:sz w:val="24"/>
          <w:szCs w:val="24"/>
        </w:rPr>
      </w:pPr>
      <w:r w:rsidRPr="003629AB">
        <w:rPr>
          <w:sz w:val="24"/>
          <w:szCs w:val="24"/>
        </w:rPr>
        <w:t>7. Увеличение количества мест, размещенных в коллективных средствах размещения, в том числе по годам:</w:t>
      </w:r>
    </w:p>
    <w:p w:rsidR="004D34D9" w:rsidRPr="003629AB" w:rsidRDefault="004D34D9" w:rsidP="004D34D9">
      <w:pPr>
        <w:jc w:val="both"/>
      </w:pPr>
      <w:r w:rsidRPr="003629AB">
        <w:t xml:space="preserve">            2022 год – 1300  единиц</w:t>
      </w:r>
    </w:p>
    <w:p w:rsidR="004D34D9" w:rsidRPr="003629AB" w:rsidRDefault="004D34D9" w:rsidP="004D34D9">
      <w:pPr>
        <w:jc w:val="both"/>
      </w:pPr>
      <w:r w:rsidRPr="003629AB">
        <w:t xml:space="preserve">            2023 год – 1350 единиц</w:t>
      </w:r>
    </w:p>
    <w:p w:rsidR="004D34D9" w:rsidRPr="003629AB" w:rsidRDefault="004D34D9" w:rsidP="004D34D9">
      <w:pPr>
        <w:jc w:val="both"/>
      </w:pPr>
      <w:r w:rsidRPr="003629AB">
        <w:t xml:space="preserve">            2024 год – 1370  единиц</w:t>
      </w:r>
    </w:p>
    <w:p w:rsidR="004D34D9" w:rsidRPr="003629AB" w:rsidRDefault="004D34D9" w:rsidP="004D34D9">
      <w:pPr>
        <w:jc w:val="both"/>
      </w:pPr>
      <w:r w:rsidRPr="003629AB">
        <w:t xml:space="preserve">            2025 год – 1600 единиц</w:t>
      </w:r>
    </w:p>
    <w:p w:rsidR="004D34D9" w:rsidRPr="003629AB" w:rsidRDefault="004D34D9" w:rsidP="004D34D9">
      <w:pPr>
        <w:jc w:val="both"/>
      </w:pPr>
      <w:r w:rsidRPr="003629AB">
        <w:t xml:space="preserve">            2026 год –  1800 единиц</w:t>
      </w:r>
    </w:p>
    <w:p w:rsidR="004D34D9" w:rsidRPr="003629AB" w:rsidRDefault="004D34D9" w:rsidP="004D34D9">
      <w:pPr>
        <w:jc w:val="both"/>
      </w:pPr>
      <w:r w:rsidRPr="003629AB">
        <w:t xml:space="preserve">            2027 год – 1800 единиц</w:t>
      </w:r>
    </w:p>
    <w:p w:rsidR="004D34D9" w:rsidRPr="003629AB" w:rsidRDefault="004D34D9" w:rsidP="004D34D9">
      <w:pPr>
        <w:jc w:val="both"/>
      </w:pPr>
      <w:r w:rsidRPr="003629AB">
        <w:t xml:space="preserve">            2028 год – 2000 единиц</w:t>
      </w:r>
    </w:p>
    <w:p w:rsidR="004D34D9" w:rsidRPr="003629AB" w:rsidRDefault="004D34D9" w:rsidP="004D34D9">
      <w:pPr>
        <w:jc w:val="both"/>
      </w:pPr>
      <w:r w:rsidRPr="003629AB">
        <w:t xml:space="preserve">            2029 год  –2000 единиц</w:t>
      </w:r>
    </w:p>
    <w:p w:rsidR="004D34D9" w:rsidRPr="003629AB" w:rsidRDefault="004D34D9" w:rsidP="004D34D9">
      <w:pPr>
        <w:jc w:val="both"/>
      </w:pPr>
      <w:r w:rsidRPr="003629AB">
        <w:t xml:space="preserve">            2030 год  –2100 единиц</w:t>
      </w:r>
    </w:p>
    <w:p w:rsidR="004D34D9" w:rsidRPr="003629AB" w:rsidRDefault="004D34D9" w:rsidP="004D34D9">
      <w:pPr>
        <w:pStyle w:val="ConsPlusCell"/>
        <w:ind w:firstLine="720"/>
        <w:jc w:val="both"/>
        <w:rPr>
          <w:sz w:val="24"/>
          <w:szCs w:val="24"/>
        </w:rPr>
      </w:pPr>
      <w:r w:rsidRPr="003629AB">
        <w:rPr>
          <w:sz w:val="24"/>
          <w:szCs w:val="24"/>
        </w:rPr>
        <w:t>8. Увеличение численности занятого населения в сфере туризма, в том числе по годам:</w:t>
      </w:r>
    </w:p>
    <w:p w:rsidR="004D34D9" w:rsidRPr="003629AB" w:rsidRDefault="004D34D9" w:rsidP="004D34D9">
      <w:pPr>
        <w:pStyle w:val="ConsPlusCell"/>
        <w:jc w:val="both"/>
        <w:rPr>
          <w:sz w:val="24"/>
          <w:szCs w:val="24"/>
        </w:rPr>
      </w:pPr>
      <w:r w:rsidRPr="003629AB">
        <w:rPr>
          <w:sz w:val="24"/>
          <w:szCs w:val="24"/>
        </w:rPr>
        <w:t xml:space="preserve">            2022 год – 70   человек</w:t>
      </w:r>
    </w:p>
    <w:p w:rsidR="004D34D9" w:rsidRPr="003629AB" w:rsidRDefault="004D34D9" w:rsidP="004D34D9">
      <w:pPr>
        <w:jc w:val="both"/>
      </w:pPr>
      <w:r w:rsidRPr="003629AB">
        <w:t xml:space="preserve">            2023 год – 80 человек</w:t>
      </w:r>
    </w:p>
    <w:p w:rsidR="004D34D9" w:rsidRPr="003629AB" w:rsidRDefault="004D34D9" w:rsidP="004D34D9">
      <w:pPr>
        <w:jc w:val="both"/>
      </w:pPr>
      <w:r w:rsidRPr="003629AB">
        <w:t xml:space="preserve">            2024 год – 90 человек</w:t>
      </w:r>
    </w:p>
    <w:p w:rsidR="004D34D9" w:rsidRPr="003629AB" w:rsidRDefault="004D34D9" w:rsidP="004D34D9">
      <w:pPr>
        <w:jc w:val="both"/>
      </w:pPr>
      <w:r w:rsidRPr="003629AB">
        <w:t xml:space="preserve">            2025 год – 100 человек</w:t>
      </w:r>
    </w:p>
    <w:p w:rsidR="004D34D9" w:rsidRPr="003629AB" w:rsidRDefault="004D34D9" w:rsidP="004D34D9">
      <w:pPr>
        <w:jc w:val="both"/>
      </w:pPr>
      <w:r w:rsidRPr="003629AB">
        <w:t xml:space="preserve">            2026 год – 115 человек</w:t>
      </w:r>
    </w:p>
    <w:p w:rsidR="004D34D9" w:rsidRPr="003629AB" w:rsidRDefault="004D34D9" w:rsidP="004D34D9">
      <w:pPr>
        <w:jc w:val="both"/>
      </w:pPr>
      <w:r w:rsidRPr="003629AB">
        <w:t xml:space="preserve">            2027 год – 120 человек</w:t>
      </w:r>
    </w:p>
    <w:p w:rsidR="004D34D9" w:rsidRPr="003629AB" w:rsidRDefault="004D34D9" w:rsidP="004D34D9">
      <w:pPr>
        <w:jc w:val="both"/>
      </w:pPr>
      <w:r w:rsidRPr="003629AB">
        <w:t xml:space="preserve">            2028 год – 140 человек</w:t>
      </w:r>
    </w:p>
    <w:p w:rsidR="004D34D9" w:rsidRPr="003629AB" w:rsidRDefault="004D34D9" w:rsidP="004D34D9">
      <w:pPr>
        <w:jc w:val="both"/>
      </w:pPr>
      <w:r w:rsidRPr="003629AB">
        <w:t xml:space="preserve">            2029 год  – 150человек</w:t>
      </w:r>
    </w:p>
    <w:p w:rsidR="004D34D9" w:rsidRPr="003629AB" w:rsidRDefault="004D34D9" w:rsidP="004D34D9">
      <w:pPr>
        <w:jc w:val="both"/>
      </w:pPr>
      <w:r w:rsidRPr="003629AB">
        <w:t xml:space="preserve">            2030 год  – 150 человек</w:t>
      </w:r>
    </w:p>
    <w:p w:rsidR="004D34D9" w:rsidRPr="003629AB" w:rsidRDefault="004D34D9" w:rsidP="004D34D9">
      <w:pPr>
        <w:pStyle w:val="ConsPlusCell"/>
        <w:ind w:firstLine="720"/>
        <w:jc w:val="both"/>
        <w:rPr>
          <w:sz w:val="24"/>
          <w:szCs w:val="24"/>
        </w:rPr>
      </w:pPr>
      <w:r w:rsidRPr="003629AB">
        <w:rPr>
          <w:sz w:val="24"/>
          <w:szCs w:val="24"/>
        </w:rPr>
        <w:t>9. Прирост количества организаций (общественных организаций, образовательных учреждений, частных предпринимателей), задействованных в сфере туризма  в год, в том числе по годам:</w:t>
      </w:r>
    </w:p>
    <w:p w:rsidR="004D34D9" w:rsidRPr="003629AB" w:rsidRDefault="004D34D9" w:rsidP="004D34D9">
      <w:pPr>
        <w:jc w:val="both"/>
      </w:pPr>
      <w:r w:rsidRPr="003629AB">
        <w:t xml:space="preserve">            2022 год – 2 единицы</w:t>
      </w:r>
    </w:p>
    <w:p w:rsidR="004D34D9" w:rsidRPr="003629AB" w:rsidRDefault="004D34D9" w:rsidP="004D34D9">
      <w:pPr>
        <w:jc w:val="both"/>
      </w:pPr>
      <w:r w:rsidRPr="003629AB">
        <w:t xml:space="preserve">            2023 год – 1 единица</w:t>
      </w:r>
    </w:p>
    <w:p w:rsidR="004D34D9" w:rsidRPr="003629AB" w:rsidRDefault="004D34D9" w:rsidP="004D34D9">
      <w:pPr>
        <w:jc w:val="both"/>
      </w:pPr>
      <w:r w:rsidRPr="003629AB">
        <w:t xml:space="preserve">            2024 год – 1 единица</w:t>
      </w:r>
    </w:p>
    <w:p w:rsidR="004D34D9" w:rsidRPr="003629AB" w:rsidRDefault="004D34D9" w:rsidP="004D34D9">
      <w:pPr>
        <w:jc w:val="both"/>
      </w:pPr>
      <w:r w:rsidRPr="003629AB">
        <w:t xml:space="preserve">            2025 год – 1 единица</w:t>
      </w:r>
    </w:p>
    <w:p w:rsidR="004D34D9" w:rsidRPr="003629AB" w:rsidRDefault="004D34D9" w:rsidP="004D34D9">
      <w:pPr>
        <w:jc w:val="both"/>
      </w:pPr>
      <w:r w:rsidRPr="003629AB">
        <w:t xml:space="preserve">            2026 год – 1 единица</w:t>
      </w:r>
    </w:p>
    <w:p w:rsidR="004D34D9" w:rsidRPr="003629AB" w:rsidRDefault="004D34D9" w:rsidP="004D34D9">
      <w:pPr>
        <w:jc w:val="both"/>
      </w:pPr>
      <w:r w:rsidRPr="003629AB">
        <w:t xml:space="preserve">            2027 год – 1 единица</w:t>
      </w:r>
    </w:p>
    <w:p w:rsidR="004D34D9" w:rsidRPr="003629AB" w:rsidRDefault="004D34D9" w:rsidP="004D34D9">
      <w:pPr>
        <w:jc w:val="both"/>
      </w:pPr>
      <w:r w:rsidRPr="003629AB">
        <w:t xml:space="preserve">            2028 год  –1 единица</w:t>
      </w:r>
    </w:p>
    <w:p w:rsidR="004D34D9" w:rsidRPr="003629AB" w:rsidRDefault="004D34D9" w:rsidP="004D34D9">
      <w:pPr>
        <w:jc w:val="both"/>
      </w:pPr>
      <w:r w:rsidRPr="003629AB">
        <w:t xml:space="preserve">            2029 год  –1 единица</w:t>
      </w:r>
    </w:p>
    <w:p w:rsidR="004D34D9" w:rsidRPr="003629AB" w:rsidRDefault="004D34D9" w:rsidP="004D34D9">
      <w:pPr>
        <w:jc w:val="both"/>
      </w:pPr>
      <w:r w:rsidRPr="003629AB">
        <w:t xml:space="preserve">            2030 год  –1 единица</w:t>
      </w:r>
    </w:p>
    <w:p w:rsidR="004D34D9" w:rsidRPr="003629AB" w:rsidRDefault="004D34D9" w:rsidP="004D34D9">
      <w:pPr>
        <w:autoSpaceDE w:val="0"/>
        <w:autoSpaceDN w:val="0"/>
        <w:adjustRightInd w:val="0"/>
      </w:pPr>
    </w:p>
    <w:p w:rsidR="004D34D9" w:rsidRPr="003629AB" w:rsidRDefault="004D34D9" w:rsidP="004D34D9">
      <w:pPr>
        <w:autoSpaceDE w:val="0"/>
        <w:autoSpaceDN w:val="0"/>
        <w:adjustRightInd w:val="0"/>
        <w:ind w:firstLine="709"/>
        <w:jc w:val="center"/>
      </w:pPr>
      <w:r w:rsidRPr="003629AB">
        <w:t>9. Описание системы управления реализацией подпрограммы</w:t>
      </w:r>
    </w:p>
    <w:p w:rsidR="004D34D9" w:rsidRPr="003629AB" w:rsidRDefault="004D34D9" w:rsidP="004D34D9">
      <w:pPr>
        <w:autoSpaceDE w:val="0"/>
        <w:autoSpaceDN w:val="0"/>
        <w:adjustRightInd w:val="0"/>
        <w:ind w:firstLine="709"/>
        <w:jc w:val="center"/>
      </w:pPr>
    </w:p>
    <w:p w:rsidR="004D34D9" w:rsidRPr="003629AB" w:rsidRDefault="004D34D9" w:rsidP="004D34D9">
      <w:pPr>
        <w:autoSpaceDE w:val="0"/>
        <w:autoSpaceDN w:val="0"/>
        <w:adjustRightInd w:val="0"/>
        <w:ind w:firstLine="709"/>
        <w:jc w:val="both"/>
      </w:pPr>
      <w:r w:rsidRPr="003629AB">
        <w:lastRenderedPageBreak/>
        <w:t xml:space="preserve">Общее руководство и </w:t>
      </w:r>
      <w:proofErr w:type="gramStart"/>
      <w:r w:rsidRPr="003629AB">
        <w:t>контроль за</w:t>
      </w:r>
      <w:proofErr w:type="gramEnd"/>
      <w:r w:rsidRPr="003629AB">
        <w:t xml:space="preserve"> ходом реализации Подпрограммы осуществляет Комитет культуры, ежегодно уточняя целевые показатели и финансовые средства по программным мероприятиям, с учетом выделяемых на реализацию подпрограммы финансовых средств.</w:t>
      </w:r>
    </w:p>
    <w:p w:rsidR="004D34D9" w:rsidRPr="003629AB" w:rsidRDefault="004D34D9" w:rsidP="004D34D9">
      <w:pPr>
        <w:autoSpaceDE w:val="0"/>
        <w:autoSpaceDN w:val="0"/>
        <w:adjustRightInd w:val="0"/>
        <w:ind w:firstLine="709"/>
        <w:jc w:val="both"/>
      </w:pPr>
      <w:r w:rsidRPr="003629AB">
        <w:t>Финансирование Подпрограммы осуществляется за счет средств областного и местного бюджета, в соответствии с утвержденным планом Программных мероприятий в пределах средств, планируемых для выделения на очередной финансовый год, а также за счет внебюджетных средств.</w:t>
      </w:r>
    </w:p>
    <w:p w:rsidR="004D34D9" w:rsidRPr="003629AB" w:rsidRDefault="004D34D9" w:rsidP="004D34D9">
      <w:pPr>
        <w:autoSpaceDE w:val="0"/>
        <w:autoSpaceDN w:val="0"/>
        <w:adjustRightInd w:val="0"/>
        <w:ind w:firstLine="709"/>
        <w:jc w:val="both"/>
      </w:pPr>
      <w:r w:rsidRPr="003629AB">
        <w:t>Координатором Подпрограммы является Комитет культуры Администрации Муромцевского муниципального района Омской области, который координирует действия исполнителей программы. Исполнение Подпрограммы включает в себя организационные мероприятия, обеспечивающие планирование, реализацию, корректировку и контроль исполнения предусмотренных Подпрограммой мероприятий.</w:t>
      </w:r>
    </w:p>
    <w:p w:rsidR="004D34D9" w:rsidRPr="003629AB" w:rsidRDefault="004D34D9" w:rsidP="004D34D9">
      <w:pPr>
        <w:autoSpaceDE w:val="0"/>
        <w:autoSpaceDN w:val="0"/>
        <w:adjustRightInd w:val="0"/>
        <w:ind w:firstLine="709"/>
        <w:jc w:val="both"/>
      </w:pPr>
      <w:r w:rsidRPr="003629AB">
        <w:t>В рамках реализации Подпрограммы осуществляется взаимодействие со структурными подразделениями Администрации Муромцевского муниципального района, администрациями городского и сельских поселений, муниципальными учреждениями культуры и образования Муромцевского района, Советом ветеранов Муромцевского района. Участниками реализации Подпрограммы является все население Муромцевского района.</w:t>
      </w:r>
    </w:p>
    <w:p w:rsidR="004D34D9" w:rsidRPr="003629AB" w:rsidRDefault="004D34D9" w:rsidP="004D34D9">
      <w:pPr>
        <w:autoSpaceDE w:val="0"/>
        <w:autoSpaceDN w:val="0"/>
        <w:adjustRightInd w:val="0"/>
        <w:ind w:firstLine="709"/>
        <w:jc w:val="both"/>
      </w:pPr>
      <w:proofErr w:type="gramStart"/>
      <w:r w:rsidRPr="003629AB">
        <w:t>Контроль за</w:t>
      </w:r>
      <w:proofErr w:type="gramEnd"/>
      <w:r w:rsidRPr="003629AB">
        <w:t xml:space="preserve"> ходом реализации Подпрограммы осуществляется на основе проводимого мониторинга, измерения целевых показателей и индикаторов.</w:t>
      </w:r>
    </w:p>
    <w:p w:rsidR="004D34D9" w:rsidRPr="003629AB" w:rsidRDefault="004D34D9" w:rsidP="004D34D9">
      <w:pPr>
        <w:autoSpaceDE w:val="0"/>
        <w:autoSpaceDN w:val="0"/>
        <w:adjustRightInd w:val="0"/>
        <w:jc w:val="both"/>
      </w:pPr>
      <w:r w:rsidRPr="003629AB">
        <w:tab/>
      </w:r>
      <w:proofErr w:type="gramStart"/>
      <w:r w:rsidRPr="003629AB">
        <w:t>Информация о ходе реализации Подпрограммы предоставляется в Комитет экономики и управления муниципальной собственностью Администрации Муромцевского муниципального района ежегодно в соответствии с Порядком принятия решений о разработке муниципальных программ Муромцевского муниципального района Омской области, их формирования и реализации, утвержденным постановлением Администрации Муромцевского муниципального района Омской области от 18.07.2013 № 381-п,   в сроки до 1 мая года, следующего за отчетным.</w:t>
      </w:r>
      <w:proofErr w:type="gramEnd"/>
    </w:p>
    <w:p w:rsidR="004D34D9" w:rsidRPr="003629AB" w:rsidRDefault="004D34D9" w:rsidP="004D34D9">
      <w:pPr>
        <w:autoSpaceDE w:val="0"/>
        <w:autoSpaceDN w:val="0"/>
        <w:adjustRightInd w:val="0"/>
        <w:ind w:firstLine="709"/>
        <w:jc w:val="both"/>
      </w:pPr>
      <w:proofErr w:type="gramStart"/>
      <w:r w:rsidRPr="003629AB">
        <w:t>Контроль за</w:t>
      </w:r>
      <w:proofErr w:type="gramEnd"/>
      <w:r w:rsidRPr="003629AB">
        <w:t xml:space="preserve"> целевым использованием финансовых средств муниципального бюджета осуществляет Комитет финансов и контроля Администрации Муромцевского муниципального района.</w:t>
      </w:r>
    </w:p>
    <w:p w:rsidR="004D34D9" w:rsidRPr="003629AB" w:rsidRDefault="004D34D9" w:rsidP="004D34D9">
      <w:pPr>
        <w:autoSpaceDE w:val="0"/>
        <w:autoSpaceDN w:val="0"/>
        <w:adjustRightInd w:val="0"/>
        <w:ind w:firstLine="720"/>
        <w:jc w:val="both"/>
      </w:pPr>
      <w:r w:rsidRPr="003629AB">
        <w:t xml:space="preserve">Условиями досрочного прекращения реализации Программы может быть досрочное достижение целей и выполнение задач Программы, либо невыполнение установленных значений целевых индикаторов по годам при условии ее полного финансирования, как следствие  признание подпрограммы  не эффективной по результатам проведении оценки эффективности за отчетный год. </w:t>
      </w:r>
    </w:p>
    <w:p w:rsidR="004D34D9" w:rsidRPr="003629AB" w:rsidRDefault="004D34D9" w:rsidP="004D34D9">
      <w:pPr>
        <w:autoSpaceDE w:val="0"/>
        <w:autoSpaceDN w:val="0"/>
        <w:adjustRightInd w:val="0"/>
        <w:ind w:firstLine="720"/>
        <w:jc w:val="both"/>
      </w:pPr>
      <w:r w:rsidRPr="003629AB">
        <w:t xml:space="preserve">В ходе реализации Программы могут возникнуть финансовые, организационные, социально-экономические и социально-политические риски, влияющие на последствия реализации Программы, в том числе: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963"/>
      </w:tblGrid>
      <w:tr w:rsidR="004D34D9" w:rsidRPr="003629AB" w:rsidTr="00531D21">
        <w:tc>
          <w:tcPr>
            <w:tcW w:w="4608" w:type="dxa"/>
          </w:tcPr>
          <w:p w:rsidR="004D34D9" w:rsidRPr="003629AB" w:rsidRDefault="004D34D9" w:rsidP="00531D21">
            <w:pPr>
              <w:autoSpaceDE w:val="0"/>
              <w:autoSpaceDN w:val="0"/>
              <w:adjustRightInd w:val="0"/>
              <w:jc w:val="center"/>
            </w:pPr>
            <w:r w:rsidRPr="003629AB">
              <w:t>Наименование риска</w:t>
            </w:r>
          </w:p>
        </w:tc>
        <w:tc>
          <w:tcPr>
            <w:tcW w:w="4963" w:type="dxa"/>
          </w:tcPr>
          <w:p w:rsidR="004D34D9" w:rsidRPr="003629AB" w:rsidRDefault="004D34D9" w:rsidP="00531D21">
            <w:pPr>
              <w:autoSpaceDE w:val="0"/>
              <w:autoSpaceDN w:val="0"/>
              <w:adjustRightInd w:val="0"/>
              <w:jc w:val="center"/>
            </w:pPr>
            <w:r w:rsidRPr="003629AB">
              <w:t>Мероприятие по снижению вероятности возникновения риска</w:t>
            </w:r>
          </w:p>
        </w:tc>
      </w:tr>
      <w:tr w:rsidR="004D34D9" w:rsidRPr="003629AB" w:rsidTr="00531D21">
        <w:tc>
          <w:tcPr>
            <w:tcW w:w="9571" w:type="dxa"/>
            <w:gridSpan w:val="2"/>
          </w:tcPr>
          <w:p w:rsidR="004D34D9" w:rsidRPr="003629AB" w:rsidRDefault="004D34D9" w:rsidP="004D34D9">
            <w:pPr>
              <w:pStyle w:val="a3"/>
              <w:numPr>
                <w:ilvl w:val="0"/>
                <w:numId w:val="9"/>
              </w:numPr>
              <w:autoSpaceDE w:val="0"/>
              <w:autoSpaceDN w:val="0"/>
              <w:adjustRightInd w:val="0"/>
              <w:ind w:left="0"/>
            </w:pPr>
            <w:r w:rsidRPr="003629AB">
              <w:t>Финансовые риски</w:t>
            </w:r>
          </w:p>
        </w:tc>
      </w:tr>
      <w:tr w:rsidR="004D34D9" w:rsidRPr="003629AB" w:rsidTr="00531D21">
        <w:tc>
          <w:tcPr>
            <w:tcW w:w="4608" w:type="dxa"/>
          </w:tcPr>
          <w:p w:rsidR="004D34D9" w:rsidRPr="003629AB" w:rsidRDefault="004D34D9" w:rsidP="00531D21">
            <w:pPr>
              <w:autoSpaceDE w:val="0"/>
              <w:autoSpaceDN w:val="0"/>
              <w:adjustRightInd w:val="0"/>
            </w:pPr>
            <w:r w:rsidRPr="003629AB">
              <w:t xml:space="preserve">Существенное, (по сравнению с </w:t>
            </w:r>
            <w:proofErr w:type="gramStart"/>
            <w:r w:rsidRPr="003629AB">
              <w:t>утвержденным</w:t>
            </w:r>
            <w:proofErr w:type="gramEnd"/>
            <w:r w:rsidRPr="003629AB">
              <w:t xml:space="preserve"> по подпрограмме) сокращение объемов финансирования Подпрограммы, что нарушает системность и комплексность Подпрограммы и снизит эффект предусмотренный ею мероприятий</w:t>
            </w:r>
          </w:p>
        </w:tc>
        <w:tc>
          <w:tcPr>
            <w:tcW w:w="4963" w:type="dxa"/>
          </w:tcPr>
          <w:p w:rsidR="004D34D9" w:rsidRPr="003629AB" w:rsidRDefault="004D34D9" w:rsidP="00531D21">
            <w:pPr>
              <w:autoSpaceDE w:val="0"/>
              <w:autoSpaceDN w:val="0"/>
              <w:adjustRightInd w:val="0"/>
            </w:pPr>
            <w:r w:rsidRPr="003629AB">
              <w:t>Привлечение внебюджетных средств финансирования на реализацию мероприятий Подпрограммы</w:t>
            </w:r>
          </w:p>
        </w:tc>
      </w:tr>
      <w:tr w:rsidR="004D34D9" w:rsidRPr="003629AB" w:rsidTr="00531D21">
        <w:tc>
          <w:tcPr>
            <w:tcW w:w="9571" w:type="dxa"/>
            <w:gridSpan w:val="2"/>
          </w:tcPr>
          <w:p w:rsidR="004D34D9" w:rsidRPr="003629AB" w:rsidRDefault="004D34D9" w:rsidP="004D34D9">
            <w:pPr>
              <w:pStyle w:val="a3"/>
              <w:numPr>
                <w:ilvl w:val="0"/>
                <w:numId w:val="9"/>
              </w:numPr>
              <w:autoSpaceDE w:val="0"/>
              <w:autoSpaceDN w:val="0"/>
              <w:adjustRightInd w:val="0"/>
              <w:ind w:left="0"/>
            </w:pPr>
            <w:r w:rsidRPr="003629AB">
              <w:t>Организационные риски</w:t>
            </w:r>
          </w:p>
        </w:tc>
      </w:tr>
      <w:tr w:rsidR="004D34D9" w:rsidRPr="003629AB" w:rsidTr="00531D21">
        <w:tc>
          <w:tcPr>
            <w:tcW w:w="4608" w:type="dxa"/>
          </w:tcPr>
          <w:p w:rsidR="004D34D9" w:rsidRPr="003629AB" w:rsidRDefault="004D34D9" w:rsidP="00531D21">
            <w:pPr>
              <w:autoSpaceDE w:val="0"/>
              <w:autoSpaceDN w:val="0"/>
              <w:adjustRightInd w:val="0"/>
            </w:pPr>
            <w:r w:rsidRPr="003629AB">
              <w:t xml:space="preserve">Несогласованность действий организаций, вовлеченных в процесс реализации </w:t>
            </w:r>
            <w:r w:rsidRPr="003629AB">
              <w:lastRenderedPageBreak/>
              <w:t>Программы, пассивность участия в Программе ее исполнителей</w:t>
            </w:r>
          </w:p>
        </w:tc>
        <w:tc>
          <w:tcPr>
            <w:tcW w:w="4963" w:type="dxa"/>
          </w:tcPr>
          <w:p w:rsidR="004D34D9" w:rsidRPr="003629AB" w:rsidRDefault="004D34D9" w:rsidP="00531D21">
            <w:pPr>
              <w:autoSpaceDE w:val="0"/>
              <w:autoSpaceDN w:val="0"/>
              <w:adjustRightInd w:val="0"/>
            </w:pPr>
            <w:r w:rsidRPr="003629AB">
              <w:lastRenderedPageBreak/>
              <w:t xml:space="preserve">Регулярное информирование участников Подпрограммы о ходе ее реализации. </w:t>
            </w:r>
            <w:r w:rsidRPr="003629AB">
              <w:lastRenderedPageBreak/>
              <w:t>Организация работы организационных комитетов по подготовке и проведению мероприятий Подпрограммы, с разработкой планов и назначением ответственных. Поддержание постоянных контактов с исполнителями и участниками Подпрограммы.</w:t>
            </w:r>
          </w:p>
        </w:tc>
      </w:tr>
      <w:tr w:rsidR="004D34D9" w:rsidRPr="003629AB" w:rsidTr="00531D21">
        <w:tc>
          <w:tcPr>
            <w:tcW w:w="4608" w:type="dxa"/>
          </w:tcPr>
          <w:p w:rsidR="004D34D9" w:rsidRPr="003629AB" w:rsidRDefault="004D34D9" w:rsidP="00531D21">
            <w:pPr>
              <w:autoSpaceDE w:val="0"/>
              <w:autoSpaceDN w:val="0"/>
              <w:adjustRightInd w:val="0"/>
            </w:pPr>
            <w:proofErr w:type="spellStart"/>
            <w:r w:rsidRPr="003629AB">
              <w:lastRenderedPageBreak/>
              <w:t>Недостижение</w:t>
            </w:r>
            <w:proofErr w:type="spellEnd"/>
            <w:r w:rsidRPr="003629AB">
              <w:t xml:space="preserve"> целевых показателей Программы</w:t>
            </w:r>
          </w:p>
        </w:tc>
        <w:tc>
          <w:tcPr>
            <w:tcW w:w="4963" w:type="dxa"/>
          </w:tcPr>
          <w:p w:rsidR="004D34D9" w:rsidRPr="003629AB" w:rsidRDefault="004D34D9" w:rsidP="00531D21">
            <w:pPr>
              <w:autoSpaceDE w:val="0"/>
              <w:autoSpaceDN w:val="0"/>
              <w:adjustRightInd w:val="0"/>
            </w:pPr>
            <w:r w:rsidRPr="003629AB">
              <w:t>Мониторинг выполнения Подпрограммы, корректировка соответствующих мероприятий и разработка дополнительных мер по реализации мероприятий.</w:t>
            </w:r>
          </w:p>
        </w:tc>
      </w:tr>
      <w:tr w:rsidR="004D34D9" w:rsidRPr="003629AB" w:rsidTr="00531D21">
        <w:tc>
          <w:tcPr>
            <w:tcW w:w="4608" w:type="dxa"/>
          </w:tcPr>
          <w:p w:rsidR="004D34D9" w:rsidRPr="003629AB" w:rsidRDefault="004D34D9" w:rsidP="00531D21">
            <w:pPr>
              <w:autoSpaceDE w:val="0"/>
              <w:autoSpaceDN w:val="0"/>
              <w:adjustRightInd w:val="0"/>
            </w:pPr>
            <w:r w:rsidRPr="003629AB">
              <w:t>Дефицит квалифицированных кадров</w:t>
            </w:r>
          </w:p>
        </w:tc>
        <w:tc>
          <w:tcPr>
            <w:tcW w:w="4963" w:type="dxa"/>
          </w:tcPr>
          <w:p w:rsidR="004D34D9" w:rsidRPr="003629AB" w:rsidRDefault="004D34D9" w:rsidP="00531D21">
            <w:pPr>
              <w:autoSpaceDE w:val="0"/>
              <w:autoSpaceDN w:val="0"/>
              <w:adjustRightInd w:val="0"/>
            </w:pPr>
            <w:r w:rsidRPr="003629AB">
              <w:t xml:space="preserve">Проведение </w:t>
            </w:r>
            <w:proofErr w:type="spellStart"/>
            <w:r w:rsidRPr="003629AB">
              <w:t>профориентационной</w:t>
            </w:r>
            <w:proofErr w:type="spellEnd"/>
            <w:r w:rsidRPr="003629AB">
              <w:t xml:space="preserve"> работы, приглашение специалистов для проведения семинаров и курсов повышения квалификации на базе учреждений и предприятий Муромцевского района</w:t>
            </w:r>
          </w:p>
        </w:tc>
      </w:tr>
      <w:tr w:rsidR="004D34D9" w:rsidRPr="003629AB" w:rsidTr="00531D21">
        <w:tc>
          <w:tcPr>
            <w:tcW w:w="4608" w:type="dxa"/>
          </w:tcPr>
          <w:p w:rsidR="004D34D9" w:rsidRPr="003629AB" w:rsidRDefault="004D34D9" w:rsidP="004D34D9">
            <w:pPr>
              <w:pStyle w:val="a3"/>
              <w:numPr>
                <w:ilvl w:val="0"/>
                <w:numId w:val="9"/>
              </w:numPr>
              <w:autoSpaceDE w:val="0"/>
              <w:autoSpaceDN w:val="0"/>
              <w:adjustRightInd w:val="0"/>
              <w:ind w:left="0"/>
            </w:pPr>
            <w:r w:rsidRPr="003629AB">
              <w:t>Социально-экономические и социально-политические риски</w:t>
            </w:r>
          </w:p>
        </w:tc>
        <w:tc>
          <w:tcPr>
            <w:tcW w:w="4963" w:type="dxa"/>
          </w:tcPr>
          <w:p w:rsidR="004D34D9" w:rsidRPr="003629AB" w:rsidRDefault="004D34D9" w:rsidP="00531D21">
            <w:pPr>
              <w:autoSpaceDE w:val="0"/>
              <w:autoSpaceDN w:val="0"/>
              <w:adjustRightInd w:val="0"/>
            </w:pPr>
          </w:p>
        </w:tc>
      </w:tr>
      <w:tr w:rsidR="004D34D9" w:rsidRPr="003629AB" w:rsidTr="00531D21">
        <w:tc>
          <w:tcPr>
            <w:tcW w:w="4608" w:type="dxa"/>
          </w:tcPr>
          <w:p w:rsidR="004D34D9" w:rsidRPr="003629AB" w:rsidRDefault="004D34D9" w:rsidP="00531D21">
            <w:pPr>
              <w:autoSpaceDE w:val="0"/>
              <w:autoSpaceDN w:val="0"/>
              <w:adjustRightInd w:val="0"/>
            </w:pPr>
            <w:r w:rsidRPr="003629AB">
              <w:t>Рост инфляции, существенно выходящий за пределы прогнозных оценок</w:t>
            </w:r>
          </w:p>
        </w:tc>
        <w:tc>
          <w:tcPr>
            <w:tcW w:w="4963" w:type="dxa"/>
          </w:tcPr>
          <w:p w:rsidR="004D34D9" w:rsidRPr="003629AB" w:rsidRDefault="004D34D9" w:rsidP="00531D21">
            <w:pPr>
              <w:autoSpaceDE w:val="0"/>
              <w:autoSpaceDN w:val="0"/>
              <w:adjustRightInd w:val="0"/>
            </w:pPr>
            <w:r w:rsidRPr="003629AB">
              <w:t>Корректировка настоящей Подпрограммы, внесение изменений в объемы финансирования и план мероприятий</w:t>
            </w:r>
          </w:p>
        </w:tc>
      </w:tr>
      <w:tr w:rsidR="004D34D9" w:rsidRPr="003629AB" w:rsidTr="00531D21">
        <w:tc>
          <w:tcPr>
            <w:tcW w:w="4608" w:type="dxa"/>
          </w:tcPr>
          <w:p w:rsidR="004D34D9" w:rsidRPr="003629AB" w:rsidRDefault="004D34D9" w:rsidP="00531D21">
            <w:pPr>
              <w:autoSpaceDE w:val="0"/>
              <w:autoSpaceDN w:val="0"/>
              <w:adjustRightInd w:val="0"/>
            </w:pPr>
            <w:r w:rsidRPr="003629AB">
              <w:t>Непредвиденные изменения в законодательстве, ухудшающие показатели Программы (например: оптимизация средств за счет сокращения численности работников учреждений, рост налогов и т.д.)</w:t>
            </w:r>
          </w:p>
        </w:tc>
        <w:tc>
          <w:tcPr>
            <w:tcW w:w="4963" w:type="dxa"/>
          </w:tcPr>
          <w:p w:rsidR="004D34D9" w:rsidRPr="003629AB" w:rsidRDefault="004D34D9" w:rsidP="00531D21">
            <w:pPr>
              <w:autoSpaceDE w:val="0"/>
              <w:autoSpaceDN w:val="0"/>
              <w:adjustRightInd w:val="0"/>
            </w:pPr>
            <w:r w:rsidRPr="003629AB">
              <w:t>Мониторинг изменений в законодательстве РФ, внесение при необходимости изменений в Программу</w:t>
            </w:r>
          </w:p>
        </w:tc>
      </w:tr>
      <w:tr w:rsidR="004D34D9" w:rsidRPr="003629AB" w:rsidTr="00531D21">
        <w:tc>
          <w:tcPr>
            <w:tcW w:w="4608" w:type="dxa"/>
          </w:tcPr>
          <w:p w:rsidR="004D34D9" w:rsidRPr="003629AB" w:rsidRDefault="004D34D9" w:rsidP="00531D21">
            <w:pPr>
              <w:autoSpaceDE w:val="0"/>
              <w:autoSpaceDN w:val="0"/>
              <w:adjustRightInd w:val="0"/>
            </w:pPr>
            <w:r w:rsidRPr="003629AB">
              <w:t xml:space="preserve">Снижение </w:t>
            </w:r>
            <w:proofErr w:type="gramStart"/>
            <w:r w:rsidRPr="003629AB">
              <w:t>существующего</w:t>
            </w:r>
            <w:proofErr w:type="gramEnd"/>
            <w:r w:rsidRPr="003629AB">
              <w:t xml:space="preserve"> </w:t>
            </w:r>
            <w:proofErr w:type="spellStart"/>
            <w:r w:rsidRPr="003629AB">
              <w:t>турпотока</w:t>
            </w:r>
            <w:proofErr w:type="spellEnd"/>
          </w:p>
        </w:tc>
        <w:tc>
          <w:tcPr>
            <w:tcW w:w="4963" w:type="dxa"/>
          </w:tcPr>
          <w:p w:rsidR="004D34D9" w:rsidRPr="003629AB" w:rsidRDefault="004D34D9" w:rsidP="00531D21">
            <w:pPr>
              <w:autoSpaceDE w:val="0"/>
              <w:autoSpaceDN w:val="0"/>
              <w:adjustRightInd w:val="0"/>
            </w:pPr>
            <w:r w:rsidRPr="003629AB">
              <w:t>Мониторинг предпочтений туристов, активизация продвижения Муромцевского муниципального района на туристических рынках</w:t>
            </w:r>
          </w:p>
        </w:tc>
      </w:tr>
    </w:tbl>
    <w:p w:rsidR="004D34D9" w:rsidRDefault="004D34D9" w:rsidP="004D34D9"/>
    <w:p w:rsidR="004D34D9" w:rsidRPr="003629AB" w:rsidRDefault="004D34D9" w:rsidP="004D34D9">
      <w:pPr>
        <w:autoSpaceDE w:val="0"/>
        <w:autoSpaceDN w:val="0"/>
        <w:adjustRightInd w:val="0"/>
        <w:jc w:val="right"/>
        <w:outlineLvl w:val="0"/>
      </w:pPr>
      <w:r w:rsidRPr="003629AB">
        <w:t>Приложение № 5</w:t>
      </w:r>
    </w:p>
    <w:p w:rsidR="004D34D9" w:rsidRPr="003629AB" w:rsidRDefault="004D34D9" w:rsidP="004D34D9">
      <w:pPr>
        <w:autoSpaceDE w:val="0"/>
        <w:autoSpaceDN w:val="0"/>
        <w:adjustRightInd w:val="0"/>
        <w:jc w:val="right"/>
      </w:pPr>
      <w:r w:rsidRPr="003629AB">
        <w:t xml:space="preserve">к муниципальной программе Муромцевского </w:t>
      </w:r>
    </w:p>
    <w:p w:rsidR="004D34D9" w:rsidRPr="003629AB" w:rsidRDefault="004D34D9" w:rsidP="004D34D9">
      <w:pPr>
        <w:autoSpaceDE w:val="0"/>
        <w:autoSpaceDN w:val="0"/>
        <w:adjustRightInd w:val="0"/>
        <w:jc w:val="right"/>
      </w:pPr>
      <w:r w:rsidRPr="003629AB">
        <w:t>муниципального района Омской области</w:t>
      </w:r>
    </w:p>
    <w:p w:rsidR="004D34D9" w:rsidRPr="003629AB" w:rsidRDefault="004D34D9" w:rsidP="004D34D9">
      <w:pPr>
        <w:autoSpaceDE w:val="0"/>
        <w:autoSpaceDN w:val="0"/>
        <w:adjustRightInd w:val="0"/>
        <w:jc w:val="right"/>
      </w:pPr>
      <w:r w:rsidRPr="003629AB">
        <w:t xml:space="preserve"> «Развитие социально-культурной сферы Муромцевского </w:t>
      </w:r>
    </w:p>
    <w:p w:rsidR="004D34D9" w:rsidRPr="003629AB" w:rsidRDefault="004D34D9" w:rsidP="004D34D9">
      <w:pPr>
        <w:autoSpaceDE w:val="0"/>
        <w:autoSpaceDN w:val="0"/>
        <w:adjustRightInd w:val="0"/>
        <w:jc w:val="right"/>
      </w:pPr>
      <w:r w:rsidRPr="003629AB">
        <w:t xml:space="preserve">муниципального района Омской области» </w:t>
      </w:r>
    </w:p>
    <w:p w:rsidR="004D34D9" w:rsidRPr="003629AB" w:rsidRDefault="004D34D9" w:rsidP="004D34D9">
      <w:pPr>
        <w:autoSpaceDE w:val="0"/>
        <w:autoSpaceDN w:val="0"/>
        <w:adjustRightInd w:val="0"/>
        <w:jc w:val="right"/>
      </w:pPr>
    </w:p>
    <w:p w:rsidR="004D34D9" w:rsidRPr="00BA18B7" w:rsidRDefault="004D34D9" w:rsidP="004D34D9">
      <w:pPr>
        <w:pStyle w:val="ConsPlusNonformat"/>
        <w:jc w:val="center"/>
        <w:rPr>
          <w:rFonts w:ascii="Times New Roman" w:hAnsi="Times New Roman" w:cs="Times New Roman"/>
          <w:b/>
          <w:sz w:val="24"/>
          <w:szCs w:val="24"/>
        </w:rPr>
      </w:pPr>
      <w:r w:rsidRPr="00BA18B7">
        <w:rPr>
          <w:rFonts w:ascii="Times New Roman" w:hAnsi="Times New Roman" w:cs="Times New Roman"/>
          <w:b/>
          <w:sz w:val="24"/>
          <w:szCs w:val="24"/>
        </w:rPr>
        <w:t>Подпрограмма «Развитие физической культуры и спорта и реализация мероприятий в сфере молодежной политики Муромцевского муниципального района Омской области»</w:t>
      </w:r>
    </w:p>
    <w:p w:rsidR="004D34D9" w:rsidRPr="003629AB" w:rsidRDefault="004D34D9" w:rsidP="004D34D9">
      <w:pPr>
        <w:pStyle w:val="ConsPlusNonformat"/>
        <w:jc w:val="center"/>
        <w:rPr>
          <w:rFonts w:ascii="Times New Roman" w:hAnsi="Times New Roman" w:cs="Times New Roman"/>
          <w:sz w:val="24"/>
          <w:szCs w:val="24"/>
        </w:rPr>
      </w:pPr>
      <w:r w:rsidRPr="003629AB">
        <w:rPr>
          <w:rFonts w:ascii="Times New Roman" w:hAnsi="Times New Roman" w:cs="Times New Roman"/>
          <w:sz w:val="24"/>
          <w:szCs w:val="24"/>
        </w:rPr>
        <w:t xml:space="preserve"> </w:t>
      </w:r>
    </w:p>
    <w:p w:rsidR="004D34D9" w:rsidRPr="003629AB" w:rsidRDefault="004D34D9" w:rsidP="004D34D9">
      <w:pPr>
        <w:pStyle w:val="ConsPlusNonformat"/>
        <w:jc w:val="center"/>
        <w:rPr>
          <w:rFonts w:ascii="Times New Roman" w:hAnsi="Times New Roman" w:cs="Times New Roman"/>
          <w:sz w:val="24"/>
          <w:szCs w:val="24"/>
        </w:rPr>
      </w:pPr>
    </w:p>
    <w:p w:rsidR="004D34D9" w:rsidRPr="00BA18B7" w:rsidRDefault="004D34D9" w:rsidP="004D34D9">
      <w:pPr>
        <w:pStyle w:val="ConsPlusNonformat"/>
        <w:jc w:val="center"/>
        <w:rPr>
          <w:rFonts w:ascii="Times New Roman" w:hAnsi="Times New Roman" w:cs="Times New Roman"/>
          <w:bCs/>
          <w:sz w:val="24"/>
          <w:szCs w:val="24"/>
        </w:rPr>
      </w:pPr>
      <w:r w:rsidRPr="00BA18B7">
        <w:rPr>
          <w:rFonts w:ascii="Times New Roman" w:hAnsi="Times New Roman" w:cs="Times New Roman"/>
          <w:bCs/>
          <w:sz w:val="24"/>
          <w:szCs w:val="24"/>
        </w:rPr>
        <w:t>Раздел 1. Паспорт подпрограммы муниципальной программы</w:t>
      </w:r>
    </w:p>
    <w:p w:rsidR="004D34D9" w:rsidRPr="003629AB" w:rsidRDefault="004D34D9" w:rsidP="004D34D9">
      <w:pPr>
        <w:autoSpaceDE w:val="0"/>
        <w:autoSpaceDN w:val="0"/>
        <w:adjustRightInd w:val="0"/>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8"/>
        <w:gridCol w:w="4500"/>
      </w:tblGrid>
      <w:tr w:rsidR="004D34D9" w:rsidRPr="003629AB" w:rsidTr="00531D21">
        <w:tc>
          <w:tcPr>
            <w:tcW w:w="5328" w:type="dxa"/>
            <w:vAlign w:val="center"/>
          </w:tcPr>
          <w:p w:rsidR="004D34D9" w:rsidRPr="003629AB" w:rsidRDefault="004D34D9" w:rsidP="00531D21">
            <w:pPr>
              <w:jc w:val="both"/>
            </w:pPr>
            <w:r w:rsidRPr="003629AB">
              <w:t xml:space="preserve">Наименование муниципальной программы Муромцевского муниципального района Омской области </w:t>
            </w:r>
          </w:p>
        </w:tc>
        <w:tc>
          <w:tcPr>
            <w:tcW w:w="4500" w:type="dxa"/>
            <w:vAlign w:val="center"/>
          </w:tcPr>
          <w:p w:rsidR="004D34D9" w:rsidRPr="003629AB" w:rsidRDefault="004D34D9" w:rsidP="00531D21">
            <w:pPr>
              <w:pStyle w:val="ConsPlusNonformat"/>
              <w:jc w:val="both"/>
              <w:rPr>
                <w:rFonts w:ascii="Times New Roman" w:hAnsi="Times New Roman" w:cs="Times New Roman"/>
                <w:sz w:val="24"/>
                <w:szCs w:val="24"/>
              </w:rPr>
            </w:pPr>
            <w:r w:rsidRPr="003629AB">
              <w:rPr>
                <w:rFonts w:ascii="Times New Roman" w:hAnsi="Times New Roman" w:cs="Times New Roman"/>
                <w:sz w:val="24"/>
                <w:szCs w:val="24"/>
              </w:rPr>
              <w:t>«Развитие социально-культурной сферы Муромцевского муниципального района Омской области» (далее – муниципальная программа)</w:t>
            </w:r>
          </w:p>
        </w:tc>
      </w:tr>
      <w:tr w:rsidR="004D34D9" w:rsidRPr="003629AB" w:rsidTr="00531D21">
        <w:tc>
          <w:tcPr>
            <w:tcW w:w="5328" w:type="dxa"/>
            <w:vAlign w:val="center"/>
          </w:tcPr>
          <w:p w:rsidR="004D34D9" w:rsidRPr="003629AB" w:rsidRDefault="004D34D9" w:rsidP="00531D21">
            <w:pPr>
              <w:jc w:val="both"/>
            </w:pPr>
            <w:r w:rsidRPr="003629AB">
              <w:t xml:space="preserve">Наименование подпрограммы муниципальной программы Муромцевского муниципального </w:t>
            </w:r>
            <w:r w:rsidRPr="003629AB">
              <w:lastRenderedPageBreak/>
              <w:t>района (далее – подпрограмма)</w:t>
            </w:r>
          </w:p>
        </w:tc>
        <w:tc>
          <w:tcPr>
            <w:tcW w:w="4500" w:type="dxa"/>
            <w:vAlign w:val="center"/>
          </w:tcPr>
          <w:p w:rsidR="004D34D9" w:rsidRPr="003629AB" w:rsidRDefault="004D34D9" w:rsidP="00531D21">
            <w:pPr>
              <w:pStyle w:val="ConsPlusNonformat"/>
              <w:jc w:val="both"/>
              <w:rPr>
                <w:rFonts w:ascii="Times New Roman" w:hAnsi="Times New Roman" w:cs="Times New Roman"/>
                <w:sz w:val="24"/>
                <w:szCs w:val="24"/>
              </w:rPr>
            </w:pPr>
            <w:r w:rsidRPr="003629AB">
              <w:rPr>
                <w:rFonts w:ascii="Times New Roman" w:hAnsi="Times New Roman" w:cs="Times New Roman"/>
                <w:sz w:val="24"/>
                <w:szCs w:val="24"/>
              </w:rPr>
              <w:lastRenderedPageBreak/>
              <w:t xml:space="preserve">«Развитие физической культуры и спорта и реализация мероприятий в сфере </w:t>
            </w:r>
            <w:r w:rsidRPr="003629AB">
              <w:rPr>
                <w:rFonts w:ascii="Times New Roman" w:hAnsi="Times New Roman" w:cs="Times New Roman"/>
                <w:sz w:val="24"/>
                <w:szCs w:val="24"/>
              </w:rPr>
              <w:lastRenderedPageBreak/>
              <w:t>молодежной политики Муромцевского муниципального района Омской области» (далее – подпрограмма)</w:t>
            </w:r>
          </w:p>
        </w:tc>
      </w:tr>
      <w:tr w:rsidR="004D34D9" w:rsidRPr="003629AB" w:rsidTr="00531D21">
        <w:tc>
          <w:tcPr>
            <w:tcW w:w="5328" w:type="dxa"/>
          </w:tcPr>
          <w:p w:rsidR="004D34D9" w:rsidRPr="003629AB" w:rsidRDefault="004D34D9" w:rsidP="00531D21">
            <w:pPr>
              <w:autoSpaceDE w:val="0"/>
              <w:autoSpaceDN w:val="0"/>
              <w:adjustRightInd w:val="0"/>
              <w:jc w:val="both"/>
            </w:pPr>
            <w:r w:rsidRPr="003629AB">
              <w:lastRenderedPageBreak/>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4500" w:type="dxa"/>
          </w:tcPr>
          <w:p w:rsidR="004D34D9" w:rsidRPr="003629AB" w:rsidRDefault="004D34D9" w:rsidP="00531D21">
            <w:pPr>
              <w:pStyle w:val="ConsPlusCell"/>
              <w:jc w:val="both"/>
              <w:rPr>
                <w:sz w:val="24"/>
                <w:szCs w:val="24"/>
              </w:rPr>
            </w:pPr>
            <w:proofErr w:type="spellStart"/>
            <w:r w:rsidRPr="003629AB">
              <w:rPr>
                <w:sz w:val="24"/>
                <w:szCs w:val="24"/>
              </w:rPr>
              <w:t>Межпоселенческое</w:t>
            </w:r>
            <w:proofErr w:type="spellEnd"/>
            <w:r w:rsidRPr="003629AB">
              <w:rPr>
                <w:sz w:val="24"/>
                <w:szCs w:val="24"/>
              </w:rPr>
              <w:t xml:space="preserve"> казенное  учреждение «Центр по делам молодежи, физической культуры и спорта» Муромцевского муниципального района Омской области (далее - МП КУ «</w:t>
            </w:r>
            <w:proofErr w:type="spellStart"/>
            <w:r w:rsidRPr="003629AB">
              <w:rPr>
                <w:sz w:val="24"/>
                <w:szCs w:val="24"/>
              </w:rPr>
              <w:t>ЦДМФКиС</w:t>
            </w:r>
            <w:proofErr w:type="spellEnd"/>
            <w:r w:rsidRPr="003629AB">
              <w:rPr>
                <w:sz w:val="24"/>
                <w:szCs w:val="24"/>
              </w:rPr>
              <w:t>»)</w:t>
            </w:r>
          </w:p>
        </w:tc>
      </w:tr>
      <w:tr w:rsidR="004D34D9" w:rsidRPr="003629AB" w:rsidTr="00531D21">
        <w:tc>
          <w:tcPr>
            <w:tcW w:w="5328" w:type="dxa"/>
          </w:tcPr>
          <w:p w:rsidR="004D34D9" w:rsidRPr="003629AB" w:rsidRDefault="004D34D9" w:rsidP="00531D21">
            <w:pPr>
              <w:jc w:val="both"/>
            </w:pPr>
            <w:r w:rsidRPr="003629AB">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500" w:type="dxa"/>
          </w:tcPr>
          <w:p w:rsidR="004D34D9" w:rsidRPr="00B84743" w:rsidRDefault="004D34D9" w:rsidP="00531D21">
            <w:pPr>
              <w:pStyle w:val="ConsPlusCell"/>
              <w:jc w:val="both"/>
              <w:rPr>
                <w:sz w:val="24"/>
                <w:szCs w:val="24"/>
              </w:rPr>
            </w:pPr>
            <w:r w:rsidRPr="00B84743">
              <w:rPr>
                <w:sz w:val="24"/>
                <w:szCs w:val="24"/>
              </w:rPr>
              <w:t>МП КУ «</w:t>
            </w:r>
            <w:proofErr w:type="spellStart"/>
            <w:r w:rsidRPr="00B84743">
              <w:rPr>
                <w:sz w:val="24"/>
                <w:szCs w:val="24"/>
              </w:rPr>
              <w:t>ЦДМФКиС</w:t>
            </w:r>
            <w:proofErr w:type="spellEnd"/>
            <w:r w:rsidRPr="00B84743">
              <w:rPr>
                <w:sz w:val="24"/>
                <w:szCs w:val="24"/>
              </w:rPr>
              <w:t>»</w:t>
            </w:r>
          </w:p>
        </w:tc>
      </w:tr>
      <w:tr w:rsidR="004D34D9" w:rsidRPr="003629AB" w:rsidTr="00531D21">
        <w:tc>
          <w:tcPr>
            <w:tcW w:w="5328" w:type="dxa"/>
          </w:tcPr>
          <w:p w:rsidR="004D34D9" w:rsidRPr="003629AB" w:rsidRDefault="004D34D9" w:rsidP="00531D21">
            <w:pPr>
              <w:autoSpaceDE w:val="0"/>
              <w:autoSpaceDN w:val="0"/>
              <w:adjustRightInd w:val="0"/>
              <w:jc w:val="both"/>
            </w:pPr>
            <w:r w:rsidRPr="003629AB">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500" w:type="dxa"/>
          </w:tcPr>
          <w:p w:rsidR="004D34D9" w:rsidRPr="00B84743" w:rsidRDefault="004D34D9" w:rsidP="00531D21">
            <w:pPr>
              <w:pStyle w:val="ConsPlusCell"/>
              <w:jc w:val="both"/>
              <w:rPr>
                <w:sz w:val="24"/>
                <w:szCs w:val="24"/>
              </w:rPr>
            </w:pPr>
            <w:r w:rsidRPr="00B84743">
              <w:rPr>
                <w:sz w:val="24"/>
                <w:szCs w:val="24"/>
              </w:rPr>
              <w:t>МП КУ «</w:t>
            </w:r>
            <w:proofErr w:type="spellStart"/>
            <w:r w:rsidRPr="00B84743">
              <w:rPr>
                <w:sz w:val="24"/>
                <w:szCs w:val="24"/>
              </w:rPr>
              <w:t>ЦДМФКиС</w:t>
            </w:r>
            <w:proofErr w:type="spellEnd"/>
            <w:r w:rsidRPr="00B84743">
              <w:rPr>
                <w:sz w:val="24"/>
                <w:szCs w:val="24"/>
              </w:rPr>
              <w:t>», Комитет образования Администрации Муромцевского муниципального района</w:t>
            </w:r>
          </w:p>
        </w:tc>
      </w:tr>
      <w:tr w:rsidR="004D34D9" w:rsidRPr="003629AB" w:rsidTr="00531D21">
        <w:tc>
          <w:tcPr>
            <w:tcW w:w="5328" w:type="dxa"/>
          </w:tcPr>
          <w:p w:rsidR="004D34D9" w:rsidRPr="003629AB" w:rsidRDefault="004D34D9" w:rsidP="00531D21">
            <w:pPr>
              <w:autoSpaceDE w:val="0"/>
              <w:autoSpaceDN w:val="0"/>
              <w:adjustRightInd w:val="0"/>
              <w:jc w:val="both"/>
            </w:pPr>
            <w:r w:rsidRPr="003629AB">
              <w:t xml:space="preserve">Сроки реализации подпрограммы </w:t>
            </w:r>
          </w:p>
        </w:tc>
        <w:tc>
          <w:tcPr>
            <w:tcW w:w="4500" w:type="dxa"/>
          </w:tcPr>
          <w:p w:rsidR="004D34D9" w:rsidRPr="00B84743" w:rsidRDefault="004D34D9" w:rsidP="00531D21">
            <w:pPr>
              <w:pStyle w:val="ConsPlusCell"/>
              <w:jc w:val="both"/>
              <w:rPr>
                <w:sz w:val="24"/>
                <w:szCs w:val="24"/>
              </w:rPr>
            </w:pPr>
            <w:r w:rsidRPr="00B84743">
              <w:rPr>
                <w:sz w:val="24"/>
                <w:szCs w:val="24"/>
              </w:rPr>
              <w:t>2022-2030 гг.</w:t>
            </w:r>
          </w:p>
        </w:tc>
      </w:tr>
      <w:tr w:rsidR="004D34D9" w:rsidRPr="003629AB" w:rsidTr="00531D21">
        <w:trPr>
          <w:trHeight w:val="401"/>
        </w:trPr>
        <w:tc>
          <w:tcPr>
            <w:tcW w:w="5328" w:type="dxa"/>
          </w:tcPr>
          <w:p w:rsidR="004D34D9" w:rsidRPr="003629AB" w:rsidRDefault="004D34D9" w:rsidP="00531D21">
            <w:pPr>
              <w:jc w:val="both"/>
            </w:pPr>
            <w:r w:rsidRPr="003629AB">
              <w:t xml:space="preserve">Цель подпрограммы </w:t>
            </w:r>
          </w:p>
        </w:tc>
        <w:tc>
          <w:tcPr>
            <w:tcW w:w="4500" w:type="dxa"/>
          </w:tcPr>
          <w:p w:rsidR="004D34D9" w:rsidRPr="00B84743" w:rsidRDefault="004D34D9" w:rsidP="00531D21">
            <w:pPr>
              <w:jc w:val="both"/>
            </w:pPr>
            <w:r w:rsidRPr="00B84743">
              <w:t>Создание условий для развития физической культуры и спорта и повышение эффективности реализации молодежной политики на территории Муромцевского муниципального района.</w:t>
            </w:r>
          </w:p>
        </w:tc>
      </w:tr>
      <w:tr w:rsidR="004D34D9" w:rsidRPr="003629AB" w:rsidTr="00531D21">
        <w:trPr>
          <w:trHeight w:val="328"/>
        </w:trPr>
        <w:tc>
          <w:tcPr>
            <w:tcW w:w="5328" w:type="dxa"/>
          </w:tcPr>
          <w:p w:rsidR="004D34D9" w:rsidRPr="003629AB" w:rsidRDefault="004D34D9" w:rsidP="00531D21">
            <w:pPr>
              <w:jc w:val="both"/>
            </w:pPr>
            <w:r w:rsidRPr="003629AB">
              <w:t xml:space="preserve">Задачи подпрограммы </w:t>
            </w:r>
          </w:p>
        </w:tc>
        <w:tc>
          <w:tcPr>
            <w:tcW w:w="4500" w:type="dxa"/>
          </w:tcPr>
          <w:p w:rsidR="004D34D9" w:rsidRPr="003629AB" w:rsidRDefault="004D34D9" w:rsidP="004D34D9">
            <w:pPr>
              <w:numPr>
                <w:ilvl w:val="0"/>
                <w:numId w:val="17"/>
              </w:numPr>
              <w:ind w:left="0" w:firstLine="0"/>
              <w:jc w:val="both"/>
            </w:pPr>
            <w:r w:rsidRPr="003629AB">
              <w:t xml:space="preserve">Реализация комплекса мер по созданию условий для успешной социализации и самореализации молодых граждан. </w:t>
            </w:r>
          </w:p>
          <w:p w:rsidR="004D34D9" w:rsidRPr="003629AB" w:rsidRDefault="004D34D9" w:rsidP="004D34D9">
            <w:pPr>
              <w:numPr>
                <w:ilvl w:val="0"/>
                <w:numId w:val="17"/>
              </w:numPr>
              <w:ind w:left="0" w:firstLine="0"/>
              <w:jc w:val="both"/>
            </w:pPr>
            <w:r w:rsidRPr="003629AB">
              <w:t xml:space="preserve">Повышение мотивации жителей Муромцевского района, прежде всего подростков и молодежи к систематическим занятиям физической культурой и спортом и ведению здорового образа жизни. </w:t>
            </w:r>
          </w:p>
          <w:p w:rsidR="004D34D9" w:rsidRPr="003629AB" w:rsidRDefault="004D34D9" w:rsidP="004D34D9">
            <w:pPr>
              <w:numPr>
                <w:ilvl w:val="0"/>
                <w:numId w:val="17"/>
              </w:numPr>
              <w:ind w:left="0" w:firstLine="0"/>
              <w:jc w:val="both"/>
            </w:pPr>
            <w:r w:rsidRPr="003629AB">
              <w:t xml:space="preserve">Совершенствование системы профилактики негативных социальных явлений и развитие гражданских, патриотических качеств молодежи. </w:t>
            </w:r>
          </w:p>
        </w:tc>
      </w:tr>
      <w:tr w:rsidR="004D34D9" w:rsidRPr="003629AB" w:rsidTr="00531D21">
        <w:trPr>
          <w:trHeight w:val="2469"/>
        </w:trPr>
        <w:tc>
          <w:tcPr>
            <w:tcW w:w="5328" w:type="dxa"/>
          </w:tcPr>
          <w:p w:rsidR="004D34D9" w:rsidRPr="003629AB" w:rsidRDefault="004D34D9" w:rsidP="00531D21">
            <w:pPr>
              <w:autoSpaceDE w:val="0"/>
              <w:autoSpaceDN w:val="0"/>
              <w:adjustRightInd w:val="0"/>
              <w:jc w:val="both"/>
            </w:pPr>
            <w:r w:rsidRPr="003629AB">
              <w:t>Перечень основных мероприятий и (или) ведомственных целевых программ</w:t>
            </w:r>
          </w:p>
        </w:tc>
        <w:tc>
          <w:tcPr>
            <w:tcW w:w="4500" w:type="dxa"/>
          </w:tcPr>
          <w:p w:rsidR="004D34D9" w:rsidRPr="003629AB" w:rsidRDefault="004D34D9" w:rsidP="004D34D9">
            <w:pPr>
              <w:numPr>
                <w:ilvl w:val="0"/>
                <w:numId w:val="18"/>
              </w:numPr>
              <w:ind w:left="0" w:firstLine="0"/>
              <w:jc w:val="both"/>
            </w:pPr>
            <w:r w:rsidRPr="003629AB">
              <w:t>Основное мероприятие «Новое поколение».</w:t>
            </w:r>
          </w:p>
          <w:p w:rsidR="004D34D9" w:rsidRPr="003629AB" w:rsidRDefault="004D34D9" w:rsidP="004D34D9">
            <w:pPr>
              <w:numPr>
                <w:ilvl w:val="0"/>
                <w:numId w:val="18"/>
              </w:numPr>
              <w:ind w:left="0" w:firstLine="0"/>
              <w:jc w:val="both"/>
            </w:pPr>
            <w:r w:rsidRPr="003629AB">
              <w:t xml:space="preserve">Основное мероприятие «Развитие физической культуры и массового спорта в Муромцевском муниципальном районе Омской области». </w:t>
            </w:r>
          </w:p>
          <w:p w:rsidR="004D34D9" w:rsidRPr="003629AB" w:rsidRDefault="004D34D9" w:rsidP="004D34D9">
            <w:pPr>
              <w:numPr>
                <w:ilvl w:val="0"/>
                <w:numId w:val="18"/>
              </w:numPr>
              <w:ind w:left="0" w:firstLine="0"/>
              <w:jc w:val="both"/>
            </w:pPr>
            <w:r w:rsidRPr="003629AB">
              <w:t>Основное мероприятие «Профилактика асоциального поведения, содействие развитию гражданско-патриотических качеств молодежи».</w:t>
            </w:r>
          </w:p>
        </w:tc>
      </w:tr>
      <w:tr w:rsidR="004D34D9" w:rsidRPr="003629AB" w:rsidTr="00531D21">
        <w:trPr>
          <w:trHeight w:val="416"/>
        </w:trPr>
        <w:tc>
          <w:tcPr>
            <w:tcW w:w="5328" w:type="dxa"/>
          </w:tcPr>
          <w:p w:rsidR="004D34D9" w:rsidRPr="003629AB" w:rsidRDefault="004D34D9" w:rsidP="00531D21">
            <w:pPr>
              <w:jc w:val="both"/>
            </w:pPr>
            <w:r w:rsidRPr="003629AB">
              <w:t xml:space="preserve">Объемы и источники финансирования подпрограммы в целом и по годам ее реализации </w:t>
            </w:r>
          </w:p>
        </w:tc>
        <w:tc>
          <w:tcPr>
            <w:tcW w:w="4500" w:type="dxa"/>
          </w:tcPr>
          <w:p w:rsidR="004D34D9" w:rsidRPr="003629AB" w:rsidRDefault="004D34D9" w:rsidP="00531D21">
            <w:pPr>
              <w:jc w:val="both"/>
            </w:pPr>
            <w:r w:rsidRPr="003629AB">
              <w:t xml:space="preserve">Общий объем финансирования подпрограммы за счет всех источников </w:t>
            </w:r>
            <w:r w:rsidRPr="003629AB">
              <w:lastRenderedPageBreak/>
              <w:t xml:space="preserve">финансирования  составляет  </w:t>
            </w:r>
            <w:r>
              <w:t>106 350 140,52</w:t>
            </w:r>
            <w:r w:rsidRPr="003629AB">
              <w:rPr>
                <w:b/>
                <w:bCs/>
              </w:rPr>
              <w:t xml:space="preserve"> </w:t>
            </w:r>
            <w:r w:rsidRPr="003629AB">
              <w:t>рубл</w:t>
            </w:r>
            <w:r>
              <w:t>я</w:t>
            </w:r>
            <w:r w:rsidRPr="003629AB">
              <w:t xml:space="preserve">, в том числе: </w:t>
            </w:r>
          </w:p>
          <w:p w:rsidR="004D34D9" w:rsidRPr="003629AB" w:rsidRDefault="004D34D9" w:rsidP="00531D21">
            <w:pPr>
              <w:jc w:val="both"/>
            </w:pPr>
            <w:r w:rsidRPr="003629AB">
              <w:t xml:space="preserve">2022 год – </w:t>
            </w:r>
            <w:r>
              <w:t>9 184 773,22</w:t>
            </w:r>
            <w:r w:rsidRPr="003629AB">
              <w:t xml:space="preserve"> рубл</w:t>
            </w:r>
            <w:r>
              <w:t>я</w:t>
            </w:r>
            <w:r w:rsidRPr="003629AB">
              <w:t>;</w:t>
            </w:r>
          </w:p>
          <w:p w:rsidR="004D34D9" w:rsidRPr="003629AB" w:rsidRDefault="004D34D9" w:rsidP="00531D21">
            <w:pPr>
              <w:jc w:val="both"/>
            </w:pPr>
            <w:r w:rsidRPr="003629AB">
              <w:t xml:space="preserve">2023 год - </w:t>
            </w:r>
            <w:r>
              <w:t>10 624 742,96</w:t>
            </w:r>
            <w:r w:rsidRPr="003629AB">
              <w:t xml:space="preserve"> рубл</w:t>
            </w:r>
            <w:r>
              <w:t>я</w:t>
            </w:r>
            <w:r w:rsidRPr="003629AB">
              <w:t>;</w:t>
            </w:r>
          </w:p>
          <w:p w:rsidR="004D34D9" w:rsidRPr="003629AB" w:rsidRDefault="004D34D9" w:rsidP="00531D21">
            <w:pPr>
              <w:jc w:val="both"/>
            </w:pPr>
            <w:r w:rsidRPr="003629AB">
              <w:t xml:space="preserve">2024 год </w:t>
            </w:r>
            <w:r>
              <w:t>–</w:t>
            </w:r>
            <w:r w:rsidRPr="003629AB">
              <w:t xml:space="preserve"> </w:t>
            </w:r>
            <w:r>
              <w:t>12 780 932,34</w:t>
            </w:r>
            <w:r w:rsidRPr="003629AB">
              <w:t xml:space="preserve"> рубл</w:t>
            </w:r>
            <w:r>
              <w:t>ей</w:t>
            </w:r>
            <w:r w:rsidRPr="003629AB">
              <w:t>;</w:t>
            </w:r>
          </w:p>
          <w:p w:rsidR="004D34D9" w:rsidRPr="003629AB" w:rsidRDefault="004D34D9" w:rsidP="00531D21">
            <w:pPr>
              <w:jc w:val="both"/>
            </w:pPr>
            <w:r w:rsidRPr="003629AB">
              <w:t xml:space="preserve">2025 год - </w:t>
            </w:r>
            <w:r>
              <w:t>14 530 978,00</w:t>
            </w:r>
            <w:r w:rsidRPr="003629AB">
              <w:t xml:space="preserve"> рубл</w:t>
            </w:r>
            <w:r>
              <w:t>ей</w:t>
            </w:r>
            <w:r w:rsidRPr="003629AB">
              <w:t>;</w:t>
            </w:r>
          </w:p>
          <w:p w:rsidR="004D34D9" w:rsidRPr="003629AB" w:rsidRDefault="004D34D9" w:rsidP="00531D21">
            <w:pPr>
              <w:jc w:val="both"/>
            </w:pPr>
            <w:r w:rsidRPr="003629AB">
              <w:t xml:space="preserve">2026 год - </w:t>
            </w:r>
            <w:r>
              <w:t>14 530 978,00</w:t>
            </w:r>
            <w:r w:rsidRPr="003629AB">
              <w:t xml:space="preserve"> рубл</w:t>
            </w:r>
            <w:r>
              <w:t>ей</w:t>
            </w:r>
            <w:r w:rsidRPr="003629AB">
              <w:t>;</w:t>
            </w:r>
          </w:p>
          <w:p w:rsidR="004D34D9" w:rsidRPr="003629AB" w:rsidRDefault="004D34D9" w:rsidP="00531D21">
            <w:pPr>
              <w:jc w:val="both"/>
            </w:pPr>
            <w:r w:rsidRPr="003629AB">
              <w:t xml:space="preserve">2027 год - </w:t>
            </w:r>
            <w:r>
              <w:t>14 618 083</w:t>
            </w:r>
            <w:r w:rsidRPr="003629AB">
              <w:t>,00 рубль;</w:t>
            </w:r>
          </w:p>
          <w:p w:rsidR="004D34D9" w:rsidRPr="003629AB" w:rsidRDefault="004D34D9" w:rsidP="00531D21">
            <w:pPr>
              <w:jc w:val="both"/>
            </w:pPr>
            <w:r w:rsidRPr="003629AB">
              <w:t>2028 год - 10 0</w:t>
            </w:r>
            <w:r>
              <w:t>26</w:t>
            </w:r>
            <w:r w:rsidRPr="003629AB">
              <w:t> 551,00 рубль;</w:t>
            </w:r>
          </w:p>
          <w:p w:rsidR="004D34D9" w:rsidRPr="003629AB" w:rsidRDefault="004D34D9" w:rsidP="00531D21">
            <w:pPr>
              <w:jc w:val="both"/>
            </w:pPr>
            <w:r w:rsidRPr="003629AB">
              <w:t>2029 год - 10 0</w:t>
            </w:r>
            <w:r>
              <w:t>26</w:t>
            </w:r>
            <w:r w:rsidRPr="003629AB">
              <w:t xml:space="preserve"> 551,00 рубль; </w:t>
            </w:r>
          </w:p>
          <w:p w:rsidR="004D34D9" w:rsidRPr="003629AB" w:rsidRDefault="004D34D9" w:rsidP="00531D21">
            <w:pPr>
              <w:jc w:val="both"/>
            </w:pPr>
            <w:r w:rsidRPr="003629AB">
              <w:t>2030 год - 10 0</w:t>
            </w:r>
            <w:r>
              <w:t>26</w:t>
            </w:r>
            <w:r w:rsidRPr="003629AB">
              <w:t xml:space="preserve"> 551,00 рубль. </w:t>
            </w:r>
          </w:p>
          <w:p w:rsidR="004D34D9" w:rsidRPr="003629AB" w:rsidRDefault="004D34D9" w:rsidP="00531D21">
            <w:pPr>
              <w:jc w:val="both"/>
            </w:pPr>
            <w:r w:rsidRPr="003629AB">
              <w:t xml:space="preserve">Общий объем расходов местного бюджета на реализацию подпрограммы составляет </w:t>
            </w:r>
            <w:r>
              <w:t>106 055 140,52</w:t>
            </w:r>
            <w:r w:rsidRPr="003629AB">
              <w:rPr>
                <w:b/>
                <w:bCs/>
              </w:rPr>
              <w:t xml:space="preserve"> </w:t>
            </w:r>
            <w:r w:rsidRPr="003629AB">
              <w:t>рубл</w:t>
            </w:r>
            <w:r>
              <w:t>ей</w:t>
            </w:r>
            <w:r w:rsidRPr="003629AB">
              <w:t xml:space="preserve">, в том числе: </w:t>
            </w:r>
          </w:p>
          <w:p w:rsidR="004D34D9" w:rsidRPr="003629AB" w:rsidRDefault="004D34D9" w:rsidP="00531D21">
            <w:pPr>
              <w:jc w:val="both"/>
            </w:pPr>
            <w:r w:rsidRPr="003629AB">
              <w:t xml:space="preserve">2022 год – </w:t>
            </w:r>
            <w:r>
              <w:t>8 964 773,22</w:t>
            </w:r>
            <w:r w:rsidRPr="003629AB">
              <w:t xml:space="preserve"> рубл</w:t>
            </w:r>
            <w:r>
              <w:t>я</w:t>
            </w:r>
            <w:r w:rsidRPr="003629AB">
              <w:t>;</w:t>
            </w:r>
          </w:p>
          <w:p w:rsidR="004D34D9" w:rsidRPr="003629AB" w:rsidRDefault="004D34D9" w:rsidP="00531D21">
            <w:pPr>
              <w:jc w:val="both"/>
            </w:pPr>
            <w:r w:rsidRPr="003629AB">
              <w:t xml:space="preserve">2023 год - </w:t>
            </w:r>
            <w:r>
              <w:t>10 549 742,96</w:t>
            </w:r>
            <w:r w:rsidRPr="003629AB">
              <w:t xml:space="preserve"> рубл</w:t>
            </w:r>
            <w:r>
              <w:t>я</w:t>
            </w:r>
            <w:r w:rsidRPr="003629AB">
              <w:t>;</w:t>
            </w:r>
          </w:p>
          <w:p w:rsidR="004D34D9" w:rsidRPr="003629AB" w:rsidRDefault="004D34D9" w:rsidP="00531D21">
            <w:pPr>
              <w:jc w:val="both"/>
            </w:pPr>
            <w:r w:rsidRPr="003629AB">
              <w:t xml:space="preserve">2024 год </w:t>
            </w:r>
            <w:r>
              <w:t>–</w:t>
            </w:r>
            <w:r w:rsidRPr="003629AB">
              <w:t xml:space="preserve"> </w:t>
            </w:r>
            <w:r>
              <w:t>12 780 932,34</w:t>
            </w:r>
            <w:r w:rsidRPr="003629AB">
              <w:t xml:space="preserve"> рубл</w:t>
            </w:r>
            <w:r>
              <w:t>ей</w:t>
            </w:r>
            <w:r w:rsidRPr="003629AB">
              <w:t>;</w:t>
            </w:r>
          </w:p>
          <w:p w:rsidR="004D34D9" w:rsidRPr="003629AB" w:rsidRDefault="004D34D9" w:rsidP="00531D21">
            <w:pPr>
              <w:jc w:val="both"/>
            </w:pPr>
            <w:r w:rsidRPr="003629AB">
              <w:t xml:space="preserve">2025 год - </w:t>
            </w:r>
            <w:r>
              <w:t>14 530 978,00</w:t>
            </w:r>
            <w:r w:rsidRPr="003629AB">
              <w:t xml:space="preserve"> рубл</w:t>
            </w:r>
            <w:r>
              <w:t>ей</w:t>
            </w:r>
            <w:r w:rsidRPr="003629AB">
              <w:t>;</w:t>
            </w:r>
          </w:p>
          <w:p w:rsidR="004D34D9" w:rsidRPr="003629AB" w:rsidRDefault="004D34D9" w:rsidP="00531D21">
            <w:pPr>
              <w:jc w:val="both"/>
            </w:pPr>
            <w:r w:rsidRPr="003629AB">
              <w:t xml:space="preserve">2026 год - </w:t>
            </w:r>
            <w:r>
              <w:t>14 530 978,00</w:t>
            </w:r>
            <w:r w:rsidRPr="003629AB">
              <w:t xml:space="preserve"> рубл</w:t>
            </w:r>
            <w:r>
              <w:t>ей</w:t>
            </w:r>
            <w:r w:rsidRPr="003629AB">
              <w:t>;</w:t>
            </w:r>
          </w:p>
          <w:p w:rsidR="004D34D9" w:rsidRPr="003629AB" w:rsidRDefault="004D34D9" w:rsidP="00531D21">
            <w:pPr>
              <w:jc w:val="both"/>
            </w:pPr>
            <w:r w:rsidRPr="003629AB">
              <w:t xml:space="preserve">2027 год - </w:t>
            </w:r>
            <w:r>
              <w:t>14 618 083</w:t>
            </w:r>
            <w:r w:rsidRPr="003629AB">
              <w:t>,00 рубль;</w:t>
            </w:r>
          </w:p>
          <w:p w:rsidR="004D34D9" w:rsidRPr="003629AB" w:rsidRDefault="004D34D9" w:rsidP="00531D21">
            <w:pPr>
              <w:jc w:val="both"/>
            </w:pPr>
            <w:r w:rsidRPr="003629AB">
              <w:t>2028 год - 10 0</w:t>
            </w:r>
            <w:r>
              <w:t>26</w:t>
            </w:r>
            <w:r w:rsidRPr="003629AB">
              <w:t> 551,00 рубль;</w:t>
            </w:r>
          </w:p>
          <w:p w:rsidR="004D34D9" w:rsidRPr="003629AB" w:rsidRDefault="004D34D9" w:rsidP="00531D21">
            <w:pPr>
              <w:jc w:val="both"/>
            </w:pPr>
            <w:r w:rsidRPr="003629AB">
              <w:t>2029 год - 10 0</w:t>
            </w:r>
            <w:r>
              <w:t>26</w:t>
            </w:r>
            <w:r w:rsidRPr="003629AB">
              <w:t xml:space="preserve"> 551,00 рубль; </w:t>
            </w:r>
          </w:p>
          <w:p w:rsidR="004D34D9" w:rsidRDefault="004D34D9" w:rsidP="00531D21">
            <w:pPr>
              <w:jc w:val="both"/>
            </w:pPr>
            <w:r w:rsidRPr="003629AB">
              <w:t>2030 год - 10 0</w:t>
            </w:r>
            <w:r>
              <w:t>26</w:t>
            </w:r>
            <w:r w:rsidRPr="003629AB">
              <w:t xml:space="preserve"> 551,00 рубль. </w:t>
            </w:r>
          </w:p>
          <w:p w:rsidR="004D34D9" w:rsidRPr="003629AB" w:rsidRDefault="004D34D9" w:rsidP="00531D21">
            <w:pPr>
              <w:jc w:val="both"/>
            </w:pPr>
            <w:r w:rsidRPr="003629AB">
              <w:t xml:space="preserve">Общий объем расходов </w:t>
            </w:r>
            <w:r>
              <w:t>областного</w:t>
            </w:r>
            <w:r w:rsidRPr="003629AB">
              <w:t xml:space="preserve"> бюджета на реализацию подпрограммы составляет </w:t>
            </w:r>
            <w:r>
              <w:t>295 000,00</w:t>
            </w:r>
            <w:r w:rsidRPr="003629AB">
              <w:rPr>
                <w:b/>
                <w:bCs/>
              </w:rPr>
              <w:t xml:space="preserve"> </w:t>
            </w:r>
            <w:r w:rsidRPr="003629AB">
              <w:t xml:space="preserve">рублей, в том числе: </w:t>
            </w:r>
          </w:p>
          <w:p w:rsidR="004D34D9" w:rsidRDefault="004D34D9" w:rsidP="00531D21">
            <w:pPr>
              <w:jc w:val="both"/>
            </w:pPr>
            <w:r w:rsidRPr="003629AB">
              <w:t xml:space="preserve">2022 год – </w:t>
            </w:r>
            <w:r>
              <w:t>220 000,00</w:t>
            </w:r>
            <w:r w:rsidRPr="003629AB">
              <w:t xml:space="preserve"> рубл</w:t>
            </w:r>
            <w:r>
              <w:t>ей;</w:t>
            </w:r>
          </w:p>
          <w:p w:rsidR="004D34D9" w:rsidRPr="003629AB" w:rsidRDefault="004D34D9" w:rsidP="00531D21">
            <w:pPr>
              <w:jc w:val="both"/>
            </w:pPr>
            <w:r w:rsidRPr="003629AB">
              <w:t>202</w:t>
            </w:r>
            <w:r>
              <w:t>3</w:t>
            </w:r>
            <w:r w:rsidRPr="003629AB">
              <w:t xml:space="preserve"> год – </w:t>
            </w:r>
            <w:r>
              <w:t>75 000,00</w:t>
            </w:r>
            <w:r w:rsidRPr="003629AB">
              <w:t xml:space="preserve"> рубл</w:t>
            </w:r>
            <w:r>
              <w:t>ей.</w:t>
            </w:r>
          </w:p>
          <w:p w:rsidR="004D34D9" w:rsidRPr="003629AB" w:rsidRDefault="004D34D9" w:rsidP="00531D21">
            <w:pPr>
              <w:jc w:val="both"/>
            </w:pPr>
            <w:r w:rsidRPr="003629A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tc>
      </w:tr>
      <w:tr w:rsidR="004D34D9" w:rsidRPr="003629AB" w:rsidTr="00531D21">
        <w:trPr>
          <w:trHeight w:val="697"/>
        </w:trPr>
        <w:tc>
          <w:tcPr>
            <w:tcW w:w="5328" w:type="dxa"/>
          </w:tcPr>
          <w:p w:rsidR="004D34D9" w:rsidRPr="003629AB" w:rsidRDefault="004D34D9" w:rsidP="00531D21">
            <w:pPr>
              <w:jc w:val="both"/>
            </w:pPr>
            <w:r w:rsidRPr="003629AB">
              <w:lastRenderedPageBreak/>
              <w:t xml:space="preserve">Ожидаемые результаты реализации подпрограммы (по годам и по итогам реализации) </w:t>
            </w:r>
          </w:p>
        </w:tc>
        <w:tc>
          <w:tcPr>
            <w:tcW w:w="4500" w:type="dxa"/>
          </w:tcPr>
          <w:p w:rsidR="004D34D9" w:rsidRPr="003629AB" w:rsidRDefault="004D34D9" w:rsidP="004D34D9">
            <w:pPr>
              <w:pStyle w:val="ConsPlusCell"/>
              <w:numPr>
                <w:ilvl w:val="0"/>
                <w:numId w:val="8"/>
              </w:numPr>
              <w:tabs>
                <w:tab w:val="clear" w:pos="720"/>
              </w:tabs>
              <w:ind w:left="0" w:firstLine="0"/>
              <w:jc w:val="both"/>
              <w:rPr>
                <w:sz w:val="24"/>
                <w:szCs w:val="24"/>
              </w:rPr>
            </w:pPr>
            <w:r w:rsidRPr="003629AB">
              <w:rPr>
                <w:sz w:val="24"/>
                <w:szCs w:val="24"/>
              </w:rPr>
              <w:t>Увеличение доли молодежи в возрасте от 14 до 35 лет вовлеченных в реализацию мероприятий по основным направлениям молодежной политики, к 2030 году до 43 %.</w:t>
            </w:r>
          </w:p>
          <w:p w:rsidR="004D34D9" w:rsidRPr="00E31789" w:rsidRDefault="004D34D9" w:rsidP="004D34D9">
            <w:pPr>
              <w:pStyle w:val="ConsPlusCell"/>
              <w:numPr>
                <w:ilvl w:val="0"/>
                <w:numId w:val="8"/>
              </w:numPr>
              <w:tabs>
                <w:tab w:val="clear" w:pos="720"/>
              </w:tabs>
              <w:ind w:left="0" w:firstLine="0"/>
              <w:jc w:val="both"/>
              <w:rPr>
                <w:sz w:val="24"/>
                <w:szCs w:val="24"/>
              </w:rPr>
            </w:pPr>
            <w:r w:rsidRPr="003629AB">
              <w:rPr>
                <w:sz w:val="24"/>
                <w:szCs w:val="24"/>
              </w:rPr>
              <w:t xml:space="preserve">Сохранение и увеличение численности населения района, </w:t>
            </w:r>
            <w:r w:rsidRPr="00E31789">
              <w:rPr>
                <w:sz w:val="24"/>
                <w:szCs w:val="24"/>
              </w:rPr>
              <w:t xml:space="preserve">систематически </w:t>
            </w:r>
            <w:proofErr w:type="gramStart"/>
            <w:r w:rsidRPr="00E31789">
              <w:rPr>
                <w:sz w:val="24"/>
                <w:szCs w:val="24"/>
              </w:rPr>
              <w:t>занимающихся</w:t>
            </w:r>
            <w:proofErr w:type="gramEnd"/>
            <w:r w:rsidRPr="00E31789">
              <w:rPr>
                <w:sz w:val="24"/>
                <w:szCs w:val="24"/>
              </w:rPr>
              <w:t xml:space="preserve"> физической культурой и спортом, к 2030 году до 55%.</w:t>
            </w:r>
          </w:p>
          <w:p w:rsidR="004D34D9" w:rsidRPr="003629AB" w:rsidRDefault="004D34D9" w:rsidP="00531D21">
            <w:pPr>
              <w:pStyle w:val="ConsPlusCell"/>
              <w:jc w:val="both"/>
              <w:rPr>
                <w:sz w:val="24"/>
                <w:szCs w:val="24"/>
              </w:rPr>
            </w:pPr>
            <w:r w:rsidRPr="003629AB">
              <w:rPr>
                <w:sz w:val="24"/>
                <w:szCs w:val="24"/>
              </w:rPr>
              <w:t xml:space="preserve">3. Увеличение доли молодежи в возрасте от 14 до 35 лет, охваченной профилактическими мероприятиями асоциальных явлений, пропаганде здорового образа жизни в общей </w:t>
            </w:r>
            <w:r w:rsidRPr="003629AB">
              <w:rPr>
                <w:sz w:val="24"/>
                <w:szCs w:val="24"/>
              </w:rPr>
              <w:lastRenderedPageBreak/>
              <w:t>численности молодежи района, к 2030 году до 25 %.</w:t>
            </w:r>
          </w:p>
        </w:tc>
      </w:tr>
    </w:tbl>
    <w:p w:rsidR="004D34D9" w:rsidRPr="003629AB" w:rsidRDefault="004D34D9" w:rsidP="004D34D9">
      <w:pPr>
        <w:ind w:firstLine="567"/>
        <w:jc w:val="both"/>
      </w:pPr>
    </w:p>
    <w:p w:rsidR="004D34D9" w:rsidRPr="003629AB" w:rsidRDefault="004D34D9" w:rsidP="004D34D9">
      <w:pPr>
        <w:autoSpaceDE w:val="0"/>
        <w:autoSpaceDN w:val="0"/>
        <w:adjustRightInd w:val="0"/>
        <w:jc w:val="center"/>
        <w:rPr>
          <w:b/>
          <w:bCs/>
        </w:rPr>
      </w:pPr>
      <w:r w:rsidRPr="003629AB">
        <w:rPr>
          <w:b/>
          <w:bCs/>
        </w:rPr>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4D34D9" w:rsidRPr="003629AB" w:rsidRDefault="004D34D9" w:rsidP="004D34D9">
      <w:pPr>
        <w:autoSpaceDE w:val="0"/>
        <w:autoSpaceDN w:val="0"/>
        <w:adjustRightInd w:val="0"/>
      </w:pPr>
    </w:p>
    <w:p w:rsidR="004D34D9" w:rsidRPr="003629AB" w:rsidRDefault="004D34D9" w:rsidP="004D34D9">
      <w:pPr>
        <w:autoSpaceDE w:val="0"/>
        <w:autoSpaceDN w:val="0"/>
        <w:adjustRightInd w:val="0"/>
        <w:ind w:firstLine="567"/>
        <w:jc w:val="both"/>
      </w:pPr>
      <w:r w:rsidRPr="003629AB">
        <w:t xml:space="preserve">Физическая культура и спорт – компоненты всестороннего развития личности, они объективно связаны с нравственным, умственным, трудовым, эстетическим воспитанием и содействуют всестороннему развитию молодежи. Одной из основных задач по развитию физической культуры и спорта в районе становится формирование у различных групп населения устойчивого интереса и потребности в регулярных занятиях физической культурой и спортом, навыков здорового образа жизни. </w:t>
      </w:r>
    </w:p>
    <w:p w:rsidR="004D34D9" w:rsidRPr="003629AB" w:rsidRDefault="004D34D9" w:rsidP="004D34D9">
      <w:pPr>
        <w:autoSpaceDE w:val="0"/>
        <w:autoSpaceDN w:val="0"/>
        <w:adjustRightInd w:val="0"/>
        <w:ind w:firstLine="567"/>
        <w:jc w:val="both"/>
      </w:pPr>
      <w:r w:rsidRPr="003629AB">
        <w:t xml:space="preserve">За последние годы в районе произошли позитивные изменения в развитии физкультурно-спортивного движения, что обусловлено реализацией подпрограммы «Развитие физической культуры и спорта и реализация мероприятий в сфере молодежной политики Муромцевского муниципального района Омской области» на 2014 - 2023 гг. Построены и введены новые хоккейные коробки практически во всех сельских поселениях. На территории Муромцевского лицея и </w:t>
      </w:r>
      <w:proofErr w:type="spellStart"/>
      <w:r w:rsidRPr="003629AB">
        <w:t>Артынской</w:t>
      </w:r>
      <w:proofErr w:type="spellEnd"/>
      <w:r w:rsidRPr="003629AB">
        <w:t xml:space="preserve"> СОШ по программе "</w:t>
      </w:r>
      <w:proofErr w:type="spellStart"/>
      <w:r w:rsidRPr="003629AB">
        <w:t>Газпромнефт</w:t>
      </w:r>
      <w:proofErr w:type="gramStart"/>
      <w:r w:rsidRPr="003629AB">
        <w:t>ь</w:t>
      </w:r>
      <w:proofErr w:type="spellEnd"/>
      <w:r w:rsidRPr="003629AB">
        <w:t>-</w:t>
      </w:r>
      <w:proofErr w:type="gramEnd"/>
      <w:r w:rsidRPr="003629AB">
        <w:t xml:space="preserve"> детям" оборудованы современные спортивные площадки. В р.п. Муромцево произведено устройство открытой площадки с уличными тренажерами для подготовки к сдаче норм ГТО. Традиционное проведение районных спортивно-культурных зимних праздников Севера и летней Королевы спорта позволило увеличить охват населения и прежде всего несовершеннолетних и  молодежи к массовому спорту.  Удельный вес населения, систематически занимающегося физической культурой и спортом, вырос с 2014 года на 12,6%. </w:t>
      </w:r>
    </w:p>
    <w:p w:rsidR="004D34D9" w:rsidRPr="003629AB" w:rsidRDefault="004D34D9" w:rsidP="004D34D9">
      <w:pPr>
        <w:autoSpaceDE w:val="0"/>
        <w:autoSpaceDN w:val="0"/>
        <w:adjustRightInd w:val="0"/>
        <w:ind w:firstLine="567"/>
        <w:jc w:val="both"/>
      </w:pPr>
      <w:r w:rsidRPr="003629AB">
        <w:t>Вместе с тем продолжает сохраняться ряд проблем, объективно присущих физической культуре и спорту:</w:t>
      </w:r>
    </w:p>
    <w:p w:rsidR="004D34D9" w:rsidRPr="003629AB" w:rsidRDefault="004D34D9" w:rsidP="004D34D9">
      <w:pPr>
        <w:autoSpaceDE w:val="0"/>
        <w:autoSpaceDN w:val="0"/>
        <w:adjustRightInd w:val="0"/>
        <w:ind w:firstLine="567"/>
        <w:jc w:val="both"/>
      </w:pPr>
      <w:r w:rsidRPr="003629AB">
        <w:t>- отсутствие, либо наличие требующих капитального ремонта плоскостных спортивных сооружений, проблемы по содержанию имеющихся;</w:t>
      </w:r>
    </w:p>
    <w:p w:rsidR="004D34D9" w:rsidRPr="003629AB" w:rsidRDefault="004D34D9" w:rsidP="004D34D9">
      <w:pPr>
        <w:autoSpaceDE w:val="0"/>
        <w:autoSpaceDN w:val="0"/>
        <w:adjustRightInd w:val="0"/>
        <w:ind w:firstLine="567"/>
        <w:jc w:val="both"/>
      </w:pPr>
      <w:r w:rsidRPr="003629AB">
        <w:t xml:space="preserve">- несоответствие уровня материальной базы и физкультурно-оздоровительной инфраструктуры задачам развития массового спорта; </w:t>
      </w:r>
    </w:p>
    <w:p w:rsidR="004D34D9" w:rsidRPr="003629AB" w:rsidRDefault="004D34D9" w:rsidP="004D34D9">
      <w:pPr>
        <w:autoSpaceDE w:val="0"/>
        <w:autoSpaceDN w:val="0"/>
        <w:adjustRightInd w:val="0"/>
        <w:ind w:firstLine="567"/>
        <w:jc w:val="both"/>
      </w:pPr>
      <w:r w:rsidRPr="003629AB">
        <w:t xml:space="preserve">- недостаточное количество профессиональных кадров и невысокая заработная плата инструкторов, осуществляющих физкультурно-спортивную работу с населением. </w:t>
      </w:r>
    </w:p>
    <w:p w:rsidR="004D34D9" w:rsidRPr="003629AB" w:rsidRDefault="004D34D9" w:rsidP="004D34D9">
      <w:pPr>
        <w:autoSpaceDE w:val="0"/>
        <w:autoSpaceDN w:val="0"/>
        <w:adjustRightInd w:val="0"/>
        <w:ind w:firstLine="567"/>
        <w:jc w:val="both"/>
      </w:pPr>
      <w:r w:rsidRPr="003629AB">
        <w:t xml:space="preserve">Реализация подпрограммы направлена на решение указанных проблем при максимально эффективном управлении финансами, позволит обеспечить дальнейшее развитие физической культуры и спорта на территории Муромцевского района Омской области. Развитие материальной базы, кадрового потенциала в сфере физической культуры и спорта, активная работа со средствами массовой информации по информационной поддержке здорового образа жизни обеспечит привлечение населения к регулярным занятиям физической культурой и спортом. </w:t>
      </w:r>
    </w:p>
    <w:p w:rsidR="004D34D9" w:rsidRPr="003629AB" w:rsidRDefault="004D34D9" w:rsidP="004D34D9">
      <w:pPr>
        <w:autoSpaceDE w:val="0"/>
        <w:autoSpaceDN w:val="0"/>
        <w:adjustRightInd w:val="0"/>
        <w:ind w:firstLine="567"/>
        <w:jc w:val="both"/>
      </w:pPr>
      <w:r w:rsidRPr="003629AB">
        <w:t xml:space="preserve">Важнейшим фактором устойчивого развития общества является эффективная государственная молодежная политика. В качестве проблемы подпрограмма рассматривает неполную включенность молодежи в жизнедеятельность, которая проявляется на фоне ухудшения здоровья молодого поколения, роста социальной апатии, снижения экономической активности. Вместе с тем, молодежь обладает позитивным потенциалом, который реализуется и проявляется в мобильности, инициативности, восприимчивости к инновационным изменениям. Решение проблем молодежной среды возможно при создании условий, при которых молодые люди получили бы возможность для беспрепятственного развития своих дарований в интересах общества и государства. Выполнение этой задачи должно предусматривать создание эффективной системы работы с молодыми гражданами и </w:t>
      </w:r>
      <w:r w:rsidRPr="003629AB">
        <w:lastRenderedPageBreak/>
        <w:t>надежного механизма ее нормативно-правового обеспечения на всех уровнях управления – федеральном, региональном и местном. В связи с этим актуальной является целостная и последовательная государственная молодежная политика в Омской области и на территории Муромцевского муниципального района.</w:t>
      </w:r>
    </w:p>
    <w:p w:rsidR="004D34D9" w:rsidRPr="003629AB" w:rsidRDefault="004D34D9" w:rsidP="004D34D9">
      <w:pPr>
        <w:pStyle w:val="s1"/>
        <w:shd w:val="clear" w:color="auto" w:fill="FFFFFF"/>
        <w:tabs>
          <w:tab w:val="left" w:pos="567"/>
        </w:tabs>
        <w:spacing w:before="0" w:beforeAutospacing="0" w:after="0" w:afterAutospacing="0"/>
        <w:ind w:firstLine="567"/>
        <w:jc w:val="both"/>
      </w:pPr>
      <w:r w:rsidRPr="003629AB">
        <w:t>Реализация молодежной политики осуществляется в соответствии с Федеральным законом от 30.12.2020 № 489-ФЗ «О молодежной политике в Российской Федерации», Федеральным законом от 24 июня 1999 г. № 120-ФЗ «Об основах системы профилактики безнадзорности и правонарушений несовершеннолетних», Законом Омской области от 13.03.1996 № 46-ОЗ «О государственной молодежной политике Омской области».</w:t>
      </w:r>
    </w:p>
    <w:p w:rsidR="004D34D9" w:rsidRPr="003629AB" w:rsidRDefault="004D34D9" w:rsidP="004D34D9">
      <w:pPr>
        <w:pStyle w:val="s1"/>
        <w:shd w:val="clear" w:color="auto" w:fill="FFFFFF"/>
        <w:spacing w:before="0" w:beforeAutospacing="0" w:after="0" w:afterAutospacing="0"/>
        <w:ind w:firstLine="567"/>
        <w:jc w:val="both"/>
      </w:pPr>
      <w:r w:rsidRPr="003629AB">
        <w:t>К приоритетным направлениям в сфере молодежной политики относятся:</w:t>
      </w:r>
    </w:p>
    <w:p w:rsidR="004D34D9" w:rsidRPr="003629AB" w:rsidRDefault="004D34D9" w:rsidP="004D34D9">
      <w:pPr>
        <w:pStyle w:val="s1"/>
        <w:shd w:val="clear" w:color="auto" w:fill="FFFFFF"/>
        <w:spacing w:before="0" w:beforeAutospacing="0" w:after="0" w:afterAutospacing="0"/>
        <w:ind w:firstLine="567"/>
        <w:jc w:val="both"/>
      </w:pPr>
      <w:r w:rsidRPr="003629AB">
        <w:t>- создание условий для успешной социализации и эффективной самореализации молодежи, в том числе находящихся в трудной жизненной ситуации;</w:t>
      </w:r>
    </w:p>
    <w:p w:rsidR="004D34D9" w:rsidRPr="003629AB" w:rsidRDefault="004D34D9" w:rsidP="004D34D9">
      <w:pPr>
        <w:pStyle w:val="s1"/>
        <w:shd w:val="clear" w:color="auto" w:fill="FFFFFF"/>
        <w:spacing w:before="0" w:beforeAutospacing="0" w:after="0" w:afterAutospacing="0"/>
        <w:ind w:firstLine="567"/>
        <w:jc w:val="both"/>
      </w:pPr>
      <w:r w:rsidRPr="003629AB">
        <w:t>- вовлечение молодежи в социально значимую деятельность, поддержка общественно значимых инициатив молодежи;</w:t>
      </w:r>
    </w:p>
    <w:p w:rsidR="004D34D9" w:rsidRPr="003629AB" w:rsidRDefault="004D34D9" w:rsidP="004D34D9">
      <w:pPr>
        <w:pStyle w:val="s1"/>
        <w:shd w:val="clear" w:color="auto" w:fill="FFFFFF"/>
        <w:spacing w:before="0" w:beforeAutospacing="0" w:after="0" w:afterAutospacing="0"/>
        <w:ind w:firstLine="567"/>
        <w:jc w:val="both"/>
      </w:pPr>
      <w:r w:rsidRPr="003629AB">
        <w:t>- формирование ценностного отношения у подростков и молодежи к истории и культурному наследию своего района и страны, формирование их активной гражданской позиции;</w:t>
      </w:r>
    </w:p>
    <w:p w:rsidR="004D34D9" w:rsidRPr="003629AB" w:rsidRDefault="004D34D9" w:rsidP="004D34D9">
      <w:pPr>
        <w:pStyle w:val="s1"/>
        <w:shd w:val="clear" w:color="auto" w:fill="FFFFFF"/>
        <w:spacing w:before="0" w:beforeAutospacing="0" w:after="0" w:afterAutospacing="0"/>
        <w:ind w:firstLine="567"/>
        <w:jc w:val="both"/>
      </w:pPr>
      <w:r w:rsidRPr="003629AB">
        <w:t>- профилактика асоциальных явлений в молодежной среде, формирование основ здорового образа жизни;</w:t>
      </w:r>
    </w:p>
    <w:p w:rsidR="004D34D9" w:rsidRPr="003629AB" w:rsidRDefault="004D34D9" w:rsidP="004D34D9">
      <w:pPr>
        <w:pStyle w:val="s1"/>
        <w:shd w:val="clear" w:color="auto" w:fill="FFFFFF"/>
        <w:spacing w:before="0" w:beforeAutospacing="0" w:after="0" w:afterAutospacing="0"/>
        <w:ind w:firstLine="567"/>
        <w:jc w:val="both"/>
      </w:pPr>
      <w:r w:rsidRPr="003629AB">
        <w:t>- развитие системы социальных услуг для подростков и молодежи.</w:t>
      </w:r>
    </w:p>
    <w:p w:rsidR="004D34D9" w:rsidRPr="003629AB" w:rsidRDefault="004D34D9" w:rsidP="004D34D9">
      <w:pPr>
        <w:ind w:firstLine="708"/>
        <w:jc w:val="both"/>
      </w:pPr>
      <w:r w:rsidRPr="003629AB">
        <w:t xml:space="preserve">Отсутствие программно-целевого метода в реализации государственной политики в интересах несовершеннолетних и молодежи не позволит обеспечить необходимый уровень развития активности их поддержки, оказания им профессиональной, психологической и педагогической помощи для всестороннего развития. Кроме того, сформированная в рамках программы система проведения мероприятий предполагает включение в социально-значимую деятельность молодых граждан, что обеспечивает их занятость в свободное от учебы время и является эффективным средством профилактики асоциальных явлений среди несовершеннолетних и молодежи. </w:t>
      </w:r>
    </w:p>
    <w:p w:rsidR="004D34D9" w:rsidRPr="003629AB" w:rsidRDefault="004D34D9" w:rsidP="004D34D9">
      <w:pPr>
        <w:ind w:firstLine="708"/>
        <w:jc w:val="both"/>
      </w:pPr>
      <w:r w:rsidRPr="003629AB">
        <w:t>Для достижения поставленной в подпрограмме цели и решения соответствующих задач требуют применения эффективных механизмов и методов преодоления кризисных явлений в молодежной среде.</w:t>
      </w:r>
    </w:p>
    <w:p w:rsidR="004D34D9" w:rsidRPr="003629AB" w:rsidRDefault="004D34D9" w:rsidP="004D34D9">
      <w:pPr>
        <w:ind w:firstLine="708"/>
        <w:jc w:val="both"/>
      </w:pPr>
      <w:r w:rsidRPr="003629AB">
        <w:t>Использование программно-целевого метода для решения проблем молодых граждан направлено на создание условий и предпосылок для максимально эффективного управления финансами в соответствии с приоритетами государственной молодежной политики и с учетом бюджетных ограничений.</w:t>
      </w:r>
    </w:p>
    <w:p w:rsidR="004D34D9" w:rsidRPr="003629AB" w:rsidRDefault="004D34D9" w:rsidP="004D34D9">
      <w:pPr>
        <w:ind w:firstLine="708"/>
        <w:jc w:val="both"/>
      </w:pPr>
      <w:r w:rsidRPr="003629AB">
        <w:t>Подпрограмма основана на следующих принципах:</w:t>
      </w:r>
    </w:p>
    <w:p w:rsidR="004D34D9" w:rsidRPr="003629AB" w:rsidRDefault="004D34D9" w:rsidP="004D34D9">
      <w:pPr>
        <w:ind w:firstLine="426"/>
        <w:jc w:val="both"/>
      </w:pPr>
      <w:r w:rsidRPr="003629AB">
        <w:t>-  комплексный подход к решению проблем молодежи;</w:t>
      </w:r>
    </w:p>
    <w:p w:rsidR="004D34D9" w:rsidRPr="003629AB" w:rsidRDefault="004D34D9" w:rsidP="004D34D9">
      <w:pPr>
        <w:ind w:firstLine="426"/>
        <w:jc w:val="both"/>
      </w:pPr>
      <w:r w:rsidRPr="003629AB">
        <w:t>- единство целей и задач учреждений, независимо от их ведомственной принадлежности, в работе с молодежью;</w:t>
      </w:r>
    </w:p>
    <w:p w:rsidR="004D34D9" w:rsidRPr="003629AB" w:rsidRDefault="004D34D9" w:rsidP="004D34D9">
      <w:pPr>
        <w:ind w:firstLine="426"/>
        <w:jc w:val="both"/>
      </w:pPr>
      <w:r w:rsidRPr="003629AB">
        <w:t>- индивидуальный подход к личности детей и молодежи;</w:t>
      </w:r>
    </w:p>
    <w:p w:rsidR="004D34D9" w:rsidRPr="003629AB" w:rsidRDefault="004D34D9" w:rsidP="004D34D9">
      <w:pPr>
        <w:ind w:firstLine="426"/>
        <w:jc w:val="both"/>
      </w:pPr>
      <w:r w:rsidRPr="003629AB">
        <w:t>- доступность государственных услуг для молодых людей.</w:t>
      </w:r>
    </w:p>
    <w:p w:rsidR="004D34D9" w:rsidRPr="003629AB" w:rsidRDefault="004D34D9" w:rsidP="004D34D9">
      <w:pPr>
        <w:ind w:firstLine="708"/>
        <w:jc w:val="both"/>
      </w:pPr>
      <w:r w:rsidRPr="003629AB">
        <w:t>Реализация данной Подпрограммы позволит решить указанные проблемы. Причем, принципиальное значение для 100 % реализации выше обозначенных Подпрограммой задач будет иметь программно-целевой метод воздействия на всю сферу государственной молодежной политики.</w:t>
      </w:r>
    </w:p>
    <w:p w:rsidR="004D34D9" w:rsidRPr="003629AB" w:rsidRDefault="004D34D9" w:rsidP="004D34D9">
      <w:pPr>
        <w:ind w:firstLine="708"/>
        <w:jc w:val="both"/>
      </w:pPr>
    </w:p>
    <w:p w:rsidR="004D34D9" w:rsidRPr="003629AB" w:rsidRDefault="004D34D9" w:rsidP="004D34D9">
      <w:pPr>
        <w:jc w:val="center"/>
        <w:rPr>
          <w:b/>
          <w:bCs/>
        </w:rPr>
      </w:pPr>
      <w:r w:rsidRPr="003629AB">
        <w:rPr>
          <w:b/>
          <w:bCs/>
        </w:rPr>
        <w:t xml:space="preserve">Раздел 3. Цель и задачи подпрограммы </w:t>
      </w:r>
    </w:p>
    <w:p w:rsidR="004D34D9" w:rsidRPr="003629AB" w:rsidRDefault="004D34D9" w:rsidP="004D34D9">
      <w:pPr>
        <w:widowControl w:val="0"/>
        <w:autoSpaceDE w:val="0"/>
        <w:autoSpaceDN w:val="0"/>
        <w:adjustRightInd w:val="0"/>
        <w:jc w:val="center"/>
        <w:outlineLvl w:val="1"/>
        <w:rPr>
          <w:b/>
          <w:bCs/>
        </w:rPr>
      </w:pPr>
    </w:p>
    <w:p w:rsidR="004D34D9" w:rsidRPr="003629AB" w:rsidRDefault="004D34D9" w:rsidP="004D34D9">
      <w:pPr>
        <w:ind w:firstLine="709"/>
        <w:jc w:val="both"/>
      </w:pPr>
      <w:r w:rsidRPr="003629AB">
        <w:t xml:space="preserve">Целью подпрограммы является создание условий для развития физической культуры и спорта и повышение эффективности реализации молодежной политики на территории Муромцевского муниципального района. </w:t>
      </w:r>
    </w:p>
    <w:p w:rsidR="004D34D9" w:rsidRPr="003629AB" w:rsidRDefault="004D34D9" w:rsidP="004D34D9">
      <w:pPr>
        <w:ind w:firstLine="709"/>
        <w:jc w:val="both"/>
      </w:pPr>
      <w:r w:rsidRPr="003629AB">
        <w:lastRenderedPageBreak/>
        <w:t>Цель подпрограммы достигается посредством решения 3 поставленных подпрограммой задач:</w:t>
      </w:r>
    </w:p>
    <w:p w:rsidR="004D34D9" w:rsidRPr="003629AB" w:rsidRDefault="004D34D9" w:rsidP="004D34D9">
      <w:pPr>
        <w:pStyle w:val="a3"/>
        <w:numPr>
          <w:ilvl w:val="0"/>
          <w:numId w:val="19"/>
        </w:numPr>
        <w:ind w:left="0" w:firstLine="284"/>
        <w:jc w:val="both"/>
      </w:pPr>
      <w:r w:rsidRPr="003629AB">
        <w:t xml:space="preserve">Реализация комплекса мер по созданию условий для успешной социализации и самореализации молодых граждан. </w:t>
      </w:r>
    </w:p>
    <w:p w:rsidR="004D34D9" w:rsidRPr="003629AB" w:rsidRDefault="004D34D9" w:rsidP="004D34D9">
      <w:pPr>
        <w:pStyle w:val="a3"/>
        <w:numPr>
          <w:ilvl w:val="0"/>
          <w:numId w:val="19"/>
        </w:numPr>
        <w:ind w:left="0" w:firstLine="284"/>
        <w:jc w:val="both"/>
      </w:pPr>
      <w:r w:rsidRPr="003629AB">
        <w:t xml:space="preserve">Повышение мотивации жителей Муромцевского района, прежде всего подростков и молодежи к систематическим занятиям физической культурой и спортом и ведению здорового образа жизни. </w:t>
      </w:r>
    </w:p>
    <w:p w:rsidR="004D34D9" w:rsidRPr="003629AB" w:rsidRDefault="004D34D9" w:rsidP="004D34D9">
      <w:pPr>
        <w:pStyle w:val="a3"/>
        <w:numPr>
          <w:ilvl w:val="0"/>
          <w:numId w:val="19"/>
        </w:numPr>
        <w:ind w:left="0" w:firstLine="284"/>
        <w:jc w:val="both"/>
      </w:pPr>
      <w:r w:rsidRPr="003629AB">
        <w:t xml:space="preserve">Совершенствование системы профилактики негативных социальных явлений и развитие гражданских, патриотических качеств молодежи. </w:t>
      </w:r>
    </w:p>
    <w:p w:rsidR="004D34D9" w:rsidRPr="003629AB" w:rsidRDefault="004D34D9" w:rsidP="004D34D9">
      <w:pPr>
        <w:tabs>
          <w:tab w:val="left" w:pos="993"/>
        </w:tabs>
        <w:jc w:val="center"/>
        <w:rPr>
          <w:u w:val="single"/>
        </w:rPr>
      </w:pPr>
    </w:p>
    <w:p w:rsidR="004D34D9" w:rsidRPr="003629AB" w:rsidRDefault="004D34D9" w:rsidP="004D34D9">
      <w:pPr>
        <w:tabs>
          <w:tab w:val="left" w:pos="993"/>
        </w:tabs>
        <w:jc w:val="center"/>
        <w:rPr>
          <w:b/>
          <w:bCs/>
        </w:rPr>
      </w:pPr>
      <w:r w:rsidRPr="003629AB">
        <w:rPr>
          <w:b/>
          <w:bCs/>
        </w:rPr>
        <w:t>Раздел 4. Срок реализации подпрограммы</w:t>
      </w:r>
    </w:p>
    <w:p w:rsidR="004D34D9" w:rsidRPr="003629AB" w:rsidRDefault="004D34D9" w:rsidP="004D34D9">
      <w:pPr>
        <w:autoSpaceDE w:val="0"/>
        <w:autoSpaceDN w:val="0"/>
        <w:adjustRightInd w:val="0"/>
        <w:ind w:firstLine="540"/>
        <w:jc w:val="both"/>
      </w:pPr>
    </w:p>
    <w:p w:rsidR="004D34D9" w:rsidRPr="003629AB" w:rsidRDefault="004D34D9" w:rsidP="004D34D9">
      <w:pPr>
        <w:autoSpaceDE w:val="0"/>
        <w:autoSpaceDN w:val="0"/>
        <w:adjustRightInd w:val="0"/>
        <w:ind w:firstLine="540"/>
        <w:jc w:val="both"/>
      </w:pPr>
      <w:r w:rsidRPr="003629AB">
        <w:t>Общий срок реализации настоящей подпрограммы составляет 9 лет, рассчитан на период 2022 - 2030 годов (в один этап).</w:t>
      </w:r>
    </w:p>
    <w:p w:rsidR="004D34D9" w:rsidRPr="003629AB" w:rsidRDefault="004D34D9" w:rsidP="004D34D9">
      <w:pPr>
        <w:widowControl w:val="0"/>
        <w:autoSpaceDE w:val="0"/>
        <w:autoSpaceDN w:val="0"/>
        <w:adjustRightInd w:val="0"/>
        <w:ind w:firstLine="540"/>
        <w:jc w:val="both"/>
      </w:pPr>
    </w:p>
    <w:p w:rsidR="004D34D9" w:rsidRPr="003629AB" w:rsidRDefault="004D34D9" w:rsidP="004D34D9">
      <w:pPr>
        <w:widowControl w:val="0"/>
        <w:autoSpaceDE w:val="0"/>
        <w:autoSpaceDN w:val="0"/>
        <w:adjustRightInd w:val="0"/>
        <w:jc w:val="center"/>
        <w:rPr>
          <w:b/>
          <w:bCs/>
        </w:rPr>
      </w:pPr>
      <w:r w:rsidRPr="003629AB">
        <w:rPr>
          <w:b/>
          <w:bCs/>
        </w:rPr>
        <w:t>Раздел 5. Описание входящих в состав подпрограммы основных мероприятий</w:t>
      </w:r>
    </w:p>
    <w:p w:rsidR="004D34D9" w:rsidRPr="003629AB" w:rsidRDefault="004D34D9" w:rsidP="004D34D9">
      <w:pPr>
        <w:widowControl w:val="0"/>
        <w:autoSpaceDE w:val="0"/>
        <w:autoSpaceDN w:val="0"/>
        <w:adjustRightInd w:val="0"/>
        <w:jc w:val="center"/>
      </w:pPr>
    </w:p>
    <w:p w:rsidR="004D34D9" w:rsidRPr="003629AB" w:rsidRDefault="004D34D9" w:rsidP="004D34D9">
      <w:pPr>
        <w:tabs>
          <w:tab w:val="left" w:pos="1134"/>
        </w:tabs>
        <w:ind w:firstLine="709"/>
        <w:jc w:val="both"/>
      </w:pPr>
      <w:r w:rsidRPr="003629AB">
        <w:t>В целях решения задач подпрограммы в ее составе формируются и реализуются три основных мероприятия.</w:t>
      </w:r>
    </w:p>
    <w:p w:rsidR="004D34D9" w:rsidRPr="003629AB" w:rsidRDefault="004D34D9" w:rsidP="004D34D9">
      <w:pPr>
        <w:pStyle w:val="a3"/>
        <w:numPr>
          <w:ilvl w:val="0"/>
          <w:numId w:val="20"/>
        </w:numPr>
        <w:ind w:left="0" w:firstLine="284"/>
        <w:jc w:val="both"/>
      </w:pPr>
      <w:r w:rsidRPr="003629AB">
        <w:t>Основное мероприятие «Новое поколение».</w:t>
      </w:r>
    </w:p>
    <w:p w:rsidR="004D34D9" w:rsidRPr="003629AB" w:rsidRDefault="004D34D9" w:rsidP="004D34D9">
      <w:pPr>
        <w:pStyle w:val="a3"/>
        <w:numPr>
          <w:ilvl w:val="0"/>
          <w:numId w:val="20"/>
        </w:numPr>
        <w:ind w:left="0" w:firstLine="284"/>
        <w:jc w:val="both"/>
      </w:pPr>
      <w:r w:rsidRPr="003629AB">
        <w:t xml:space="preserve">Основное мероприятие «Развитие физической культуры и массового спорта в Муромцевском муниципальном районе Омской области». </w:t>
      </w:r>
    </w:p>
    <w:p w:rsidR="004D34D9" w:rsidRPr="003629AB" w:rsidRDefault="004D34D9" w:rsidP="004D34D9">
      <w:pPr>
        <w:pStyle w:val="a3"/>
        <w:numPr>
          <w:ilvl w:val="0"/>
          <w:numId w:val="20"/>
        </w:numPr>
        <w:ind w:left="0" w:firstLine="284"/>
        <w:jc w:val="both"/>
      </w:pPr>
      <w:r w:rsidRPr="003629AB">
        <w:t>Основное мероприятие «Профилактика асоциального поведения, содействие развитию гражданско-патриотических качеств молодежи».</w:t>
      </w:r>
    </w:p>
    <w:p w:rsidR="004D34D9" w:rsidRPr="003629AB" w:rsidRDefault="004D34D9" w:rsidP="004D34D9">
      <w:pPr>
        <w:autoSpaceDE w:val="0"/>
        <w:autoSpaceDN w:val="0"/>
        <w:adjustRightInd w:val="0"/>
        <w:jc w:val="center"/>
        <w:rPr>
          <w:u w:val="single"/>
        </w:rPr>
      </w:pPr>
    </w:p>
    <w:p w:rsidR="004D34D9" w:rsidRPr="003629AB" w:rsidRDefault="004D34D9" w:rsidP="004D34D9">
      <w:pPr>
        <w:autoSpaceDE w:val="0"/>
        <w:autoSpaceDN w:val="0"/>
        <w:adjustRightInd w:val="0"/>
        <w:jc w:val="center"/>
        <w:rPr>
          <w:b/>
          <w:bCs/>
        </w:rPr>
      </w:pPr>
      <w:r w:rsidRPr="003629AB">
        <w:rPr>
          <w:b/>
          <w:bCs/>
        </w:rPr>
        <w:t>Раздел 6. Описание мероприятий и целевых индикаторов их выполнения</w:t>
      </w:r>
    </w:p>
    <w:p w:rsidR="004D34D9" w:rsidRPr="003629AB" w:rsidRDefault="004D34D9" w:rsidP="004D34D9">
      <w:pPr>
        <w:autoSpaceDE w:val="0"/>
        <w:autoSpaceDN w:val="0"/>
        <w:adjustRightInd w:val="0"/>
        <w:jc w:val="center"/>
        <w:rPr>
          <w:b/>
          <w:bCs/>
        </w:rPr>
      </w:pPr>
    </w:p>
    <w:p w:rsidR="004D34D9" w:rsidRPr="003629AB" w:rsidRDefault="004D34D9" w:rsidP="004D34D9">
      <w:pPr>
        <w:pStyle w:val="ConsPlusNonformat"/>
        <w:ind w:firstLine="708"/>
        <w:jc w:val="both"/>
        <w:rPr>
          <w:rFonts w:ascii="Times New Roman" w:hAnsi="Times New Roman" w:cs="Times New Roman"/>
          <w:sz w:val="24"/>
          <w:szCs w:val="24"/>
        </w:rPr>
      </w:pPr>
      <w:r w:rsidRPr="003629AB">
        <w:rPr>
          <w:rFonts w:ascii="Times New Roman" w:hAnsi="Times New Roman" w:cs="Times New Roman"/>
          <w:sz w:val="24"/>
          <w:szCs w:val="24"/>
        </w:rPr>
        <w:t>Перечень целевых индикаторов реализации мероприятий подпрограммы приведен в приложении № 2 к муниципальной программе Муромцевского муниципального района Омской области «Развитие социально-культурной сферы Муромцевского муниципального района Омской области».</w:t>
      </w:r>
    </w:p>
    <w:p w:rsidR="004D34D9" w:rsidRPr="003629AB" w:rsidRDefault="004D34D9" w:rsidP="004D34D9">
      <w:pPr>
        <w:widowControl w:val="0"/>
        <w:autoSpaceDE w:val="0"/>
        <w:autoSpaceDN w:val="0"/>
        <w:adjustRightInd w:val="0"/>
        <w:jc w:val="both"/>
        <w:outlineLvl w:val="3"/>
        <w:rPr>
          <w:b/>
        </w:rPr>
      </w:pPr>
      <w:r w:rsidRPr="003629AB">
        <w:tab/>
      </w:r>
      <w:r w:rsidRPr="003629AB">
        <w:rPr>
          <w:b/>
        </w:rPr>
        <w:t>В рамках основного мероприятия «Новое поколение» планируется выполнение следующих мероприятий:</w:t>
      </w:r>
    </w:p>
    <w:p w:rsidR="004D34D9" w:rsidRPr="003629AB" w:rsidRDefault="004D34D9" w:rsidP="004D34D9">
      <w:pPr>
        <w:widowControl w:val="0"/>
        <w:autoSpaceDE w:val="0"/>
        <w:autoSpaceDN w:val="0"/>
        <w:adjustRightInd w:val="0"/>
        <w:ind w:firstLine="567"/>
        <w:jc w:val="both"/>
        <w:outlineLvl w:val="3"/>
      </w:pPr>
      <w:r w:rsidRPr="003629AB">
        <w:t>Мероприятие 1. Организация и проведение мероприятий в рамках основных направлений реализации молодежной политики для молодежи в возрасте от 14 до 35 лет на территории Муромцевского района.</w:t>
      </w:r>
    </w:p>
    <w:p w:rsidR="004D34D9" w:rsidRPr="003629AB" w:rsidRDefault="004D34D9" w:rsidP="004D34D9">
      <w:pPr>
        <w:widowControl w:val="0"/>
        <w:autoSpaceDE w:val="0"/>
        <w:autoSpaceDN w:val="0"/>
        <w:adjustRightInd w:val="0"/>
        <w:ind w:firstLine="567"/>
        <w:jc w:val="both"/>
        <w:outlineLvl w:val="3"/>
      </w:pPr>
      <w:r w:rsidRPr="003629AB">
        <w:t xml:space="preserve">Для ежегодной оценки эффективности реализации данного мероприятия </w:t>
      </w:r>
    </w:p>
    <w:p w:rsidR="004D34D9" w:rsidRPr="003629AB" w:rsidRDefault="004D34D9" w:rsidP="004D34D9">
      <w:pPr>
        <w:widowControl w:val="0"/>
        <w:autoSpaceDE w:val="0"/>
        <w:autoSpaceDN w:val="0"/>
        <w:adjustRightInd w:val="0"/>
        <w:jc w:val="both"/>
        <w:outlineLvl w:val="3"/>
      </w:pPr>
      <w:r w:rsidRPr="003629AB">
        <w:t xml:space="preserve">используется следующий целевой индикатор: </w:t>
      </w:r>
    </w:p>
    <w:p w:rsidR="004D34D9" w:rsidRPr="003629AB" w:rsidRDefault="004D34D9" w:rsidP="004D34D9">
      <w:pPr>
        <w:widowControl w:val="0"/>
        <w:autoSpaceDE w:val="0"/>
        <w:autoSpaceDN w:val="0"/>
        <w:adjustRightInd w:val="0"/>
        <w:ind w:firstLine="567"/>
        <w:jc w:val="both"/>
        <w:outlineLvl w:val="3"/>
      </w:pPr>
      <w:r w:rsidRPr="003629AB">
        <w:t>- количество проведенных мероприятий по основным направлениям реализации молодежной политики для молодежи в возрасте от 14 до 35 лет.</w:t>
      </w:r>
    </w:p>
    <w:p w:rsidR="004D34D9" w:rsidRPr="003629AB" w:rsidRDefault="004D34D9" w:rsidP="004D34D9">
      <w:pPr>
        <w:autoSpaceDE w:val="0"/>
        <w:autoSpaceDN w:val="0"/>
        <w:adjustRightInd w:val="0"/>
        <w:ind w:firstLine="567"/>
        <w:jc w:val="both"/>
      </w:pPr>
      <w:r w:rsidRPr="003629AB">
        <w:t xml:space="preserve">Значение целевого индикатора определяется как общее количество проведенных мероприятий по основным направлениям реализации молодежной политики для молодежи на территории Муромцевского района. </w:t>
      </w:r>
    </w:p>
    <w:p w:rsidR="004D34D9" w:rsidRPr="003629AB" w:rsidRDefault="004D34D9" w:rsidP="004D34D9">
      <w:pPr>
        <w:autoSpaceDE w:val="0"/>
        <w:autoSpaceDN w:val="0"/>
        <w:adjustRightInd w:val="0"/>
        <w:ind w:firstLine="567"/>
        <w:jc w:val="both"/>
      </w:pPr>
      <w:r w:rsidRPr="003629AB">
        <w:t>При расчете значения целевого индикатора используются данные мониторинга, проводимого МП КУ «</w:t>
      </w:r>
      <w:proofErr w:type="spellStart"/>
      <w:r w:rsidRPr="003629AB">
        <w:t>ЦДМФКиС</w:t>
      </w:r>
      <w:proofErr w:type="spellEnd"/>
      <w:r w:rsidRPr="003629AB">
        <w:t>».</w:t>
      </w:r>
    </w:p>
    <w:p w:rsidR="004D34D9" w:rsidRPr="003629AB" w:rsidRDefault="004D34D9" w:rsidP="004D34D9">
      <w:pPr>
        <w:widowControl w:val="0"/>
        <w:autoSpaceDE w:val="0"/>
        <w:autoSpaceDN w:val="0"/>
        <w:adjustRightInd w:val="0"/>
        <w:jc w:val="both"/>
        <w:outlineLvl w:val="3"/>
      </w:pPr>
      <w:r w:rsidRPr="003629AB">
        <w:t>Мероприятие 2. Реализация мероприятий по вовлечению молодежи в добровольческую деятельность.</w:t>
      </w:r>
    </w:p>
    <w:p w:rsidR="004D34D9" w:rsidRPr="003629AB" w:rsidRDefault="004D34D9" w:rsidP="004D34D9">
      <w:pPr>
        <w:widowControl w:val="0"/>
        <w:autoSpaceDE w:val="0"/>
        <w:autoSpaceDN w:val="0"/>
        <w:adjustRightInd w:val="0"/>
        <w:ind w:firstLine="567"/>
        <w:jc w:val="both"/>
        <w:outlineLvl w:val="3"/>
      </w:pPr>
      <w:r w:rsidRPr="003629AB">
        <w:t xml:space="preserve">Для ежегодной оценки эффективности реализации данного мероприятия </w:t>
      </w:r>
    </w:p>
    <w:p w:rsidR="004D34D9" w:rsidRPr="003629AB" w:rsidRDefault="004D34D9" w:rsidP="004D34D9">
      <w:pPr>
        <w:widowControl w:val="0"/>
        <w:autoSpaceDE w:val="0"/>
        <w:autoSpaceDN w:val="0"/>
        <w:adjustRightInd w:val="0"/>
        <w:jc w:val="both"/>
        <w:outlineLvl w:val="3"/>
      </w:pPr>
      <w:r w:rsidRPr="003629AB">
        <w:t xml:space="preserve">используется следующий целевой индикатор: </w:t>
      </w:r>
    </w:p>
    <w:p w:rsidR="004D34D9" w:rsidRPr="003629AB" w:rsidRDefault="004D34D9" w:rsidP="004D34D9">
      <w:pPr>
        <w:widowControl w:val="0"/>
        <w:autoSpaceDE w:val="0"/>
        <w:autoSpaceDN w:val="0"/>
        <w:adjustRightInd w:val="0"/>
        <w:ind w:firstLine="567"/>
        <w:jc w:val="both"/>
        <w:outlineLvl w:val="3"/>
      </w:pPr>
      <w:r w:rsidRPr="003629AB">
        <w:t xml:space="preserve">- доля молодежи, в возрасте от 14 до 35 лет, охваченная мероприятиями по развитию добровольчества. </w:t>
      </w:r>
    </w:p>
    <w:p w:rsidR="004D34D9" w:rsidRPr="003629AB" w:rsidRDefault="004D34D9" w:rsidP="004D34D9">
      <w:pPr>
        <w:ind w:firstLine="567"/>
      </w:pPr>
      <w:r w:rsidRPr="003629AB">
        <w:lastRenderedPageBreak/>
        <w:t>Значение целевого индикатора измеряется в процентах и рассчитывается по формуле:</w:t>
      </w:r>
    </w:p>
    <w:p w:rsidR="004D34D9" w:rsidRPr="003629AB" w:rsidRDefault="004D34D9" w:rsidP="004D34D9">
      <m:oMath>
        <m:r>
          <m:rPr>
            <m:sty m:val="p"/>
          </m:rPr>
          <w:rPr>
            <w:rFonts w:ascii="Cambria Math" w:hAnsi="Cambria Math"/>
            <w:sz w:val="28"/>
            <w:szCs w:val="28"/>
          </w:rPr>
          <m:t>До=</m:t>
        </m:r>
        <m:f>
          <m:fPr>
            <m:ctrlPr>
              <w:rPr>
                <w:rFonts w:ascii="Cambria Math" w:hAnsi="Cambria Math"/>
                <w:sz w:val="28"/>
                <w:szCs w:val="28"/>
              </w:rPr>
            </m:ctrlPr>
          </m:fPr>
          <m:num>
            <m:r>
              <m:rPr>
                <m:sty m:val="p"/>
              </m:rPr>
              <w:rPr>
                <w:rFonts w:ascii="Cambria Math" w:hAnsi="Cambria Math"/>
                <w:sz w:val="28"/>
                <w:szCs w:val="28"/>
              </w:rPr>
              <m:t>Чв</m:t>
            </m:r>
          </m:num>
          <m:den>
            <m:r>
              <m:rPr>
                <m:sty m:val="p"/>
              </m:rPr>
              <w:rPr>
                <w:rFonts w:ascii="Cambria Math" w:hAnsi="Cambria Math"/>
                <w:sz w:val="28"/>
                <w:szCs w:val="28"/>
              </w:rPr>
              <m:t>Чм</m:t>
            </m:r>
          </m:den>
        </m:f>
        <m:r>
          <m:rPr>
            <m:sty m:val="p"/>
          </m:rPr>
          <w:rPr>
            <w:rFonts w:ascii="Cambria Math" w:hAnsi="Cambria Math"/>
            <w:sz w:val="28"/>
            <w:szCs w:val="28"/>
          </w:rPr>
          <m:t>*100%</m:t>
        </m:r>
      </m:oMath>
      <w:r w:rsidRPr="003629AB">
        <w:t xml:space="preserve">, где: </w:t>
      </w:r>
    </w:p>
    <w:p w:rsidR="004D34D9" w:rsidRPr="003629AB" w:rsidRDefault="004D34D9" w:rsidP="004D34D9">
      <w:pPr>
        <w:jc w:val="both"/>
      </w:pPr>
      <w:proofErr w:type="gramStart"/>
      <w:r w:rsidRPr="003629AB">
        <w:t>До</w:t>
      </w:r>
      <w:proofErr w:type="gramEnd"/>
      <w:r w:rsidRPr="003629AB">
        <w:t xml:space="preserve"> – </w:t>
      </w:r>
      <w:proofErr w:type="gramStart"/>
      <w:r w:rsidRPr="003629AB">
        <w:t>доля</w:t>
      </w:r>
      <w:proofErr w:type="gramEnd"/>
      <w:r w:rsidRPr="003629AB">
        <w:t xml:space="preserve"> молодежи, охваченная мероприятиями по развитию добровольчества на период 31 декабря отчетного года, в процентах; </w:t>
      </w:r>
    </w:p>
    <w:p w:rsidR="004D34D9" w:rsidRPr="003629AB" w:rsidRDefault="004D34D9" w:rsidP="004D34D9">
      <w:proofErr w:type="spellStart"/>
      <w:r w:rsidRPr="003629AB">
        <w:t>Чв</w:t>
      </w:r>
      <w:proofErr w:type="spellEnd"/>
      <w:r w:rsidRPr="003629AB">
        <w:t xml:space="preserve"> – количество человек, принявших участие в мероприятиях, направленных на развитие добровольчества на период 31 декабря отчетного года, единиц; </w:t>
      </w:r>
    </w:p>
    <w:p w:rsidR="004D34D9" w:rsidRPr="003629AB" w:rsidRDefault="004D34D9" w:rsidP="004D34D9">
      <w:proofErr w:type="spellStart"/>
      <w:r w:rsidRPr="003629AB">
        <w:t>Чм</w:t>
      </w:r>
      <w:proofErr w:type="spellEnd"/>
      <w:r w:rsidRPr="003629AB">
        <w:t xml:space="preserve"> – общая численность молодежи на территории Муромцевского района по данным на 1 января текущего года, человек. </w:t>
      </w:r>
    </w:p>
    <w:p w:rsidR="004D34D9" w:rsidRPr="003629AB" w:rsidRDefault="004D34D9" w:rsidP="004D34D9">
      <w:pPr>
        <w:ind w:firstLine="567"/>
        <w:jc w:val="both"/>
      </w:pPr>
      <w:r w:rsidRPr="003629AB">
        <w:t>При расчете значения целевого индикатора используются данные мониторинга, проводимого МП КУ «</w:t>
      </w:r>
      <w:proofErr w:type="spellStart"/>
      <w:r w:rsidRPr="003629AB">
        <w:t>ЦДМФКиС</w:t>
      </w:r>
      <w:proofErr w:type="spellEnd"/>
      <w:r w:rsidRPr="003629AB">
        <w:t xml:space="preserve">» и информация территориального органа Федеральной службы государственной статистики по Омской области «Численность населения Омской области». </w:t>
      </w:r>
    </w:p>
    <w:p w:rsidR="004D34D9" w:rsidRPr="003629AB" w:rsidRDefault="004D34D9" w:rsidP="004D34D9">
      <w:pPr>
        <w:widowControl w:val="0"/>
        <w:autoSpaceDE w:val="0"/>
        <w:autoSpaceDN w:val="0"/>
        <w:adjustRightInd w:val="0"/>
        <w:ind w:firstLine="567"/>
        <w:jc w:val="both"/>
        <w:outlineLvl w:val="3"/>
      </w:pPr>
      <w:r w:rsidRPr="003629AB">
        <w:t>Мероприятие 3. Организация участия молодежи в конкурсах районного и областного уровней.</w:t>
      </w:r>
    </w:p>
    <w:p w:rsidR="004D34D9" w:rsidRPr="003629AB" w:rsidRDefault="004D34D9" w:rsidP="004D34D9">
      <w:pPr>
        <w:widowControl w:val="0"/>
        <w:autoSpaceDE w:val="0"/>
        <w:autoSpaceDN w:val="0"/>
        <w:adjustRightInd w:val="0"/>
        <w:ind w:firstLine="720"/>
        <w:jc w:val="both"/>
        <w:outlineLvl w:val="3"/>
      </w:pPr>
      <w:r w:rsidRPr="003629AB">
        <w:t xml:space="preserve">Для ежегодной оценки эффективности реализации данного мероприятия </w:t>
      </w:r>
    </w:p>
    <w:p w:rsidR="004D34D9" w:rsidRPr="003629AB" w:rsidRDefault="004D34D9" w:rsidP="004D34D9">
      <w:pPr>
        <w:widowControl w:val="0"/>
        <w:autoSpaceDE w:val="0"/>
        <w:autoSpaceDN w:val="0"/>
        <w:adjustRightInd w:val="0"/>
        <w:jc w:val="both"/>
        <w:outlineLvl w:val="3"/>
      </w:pPr>
      <w:r w:rsidRPr="003629AB">
        <w:t xml:space="preserve">используется следующий целевой индикатор: </w:t>
      </w:r>
    </w:p>
    <w:p w:rsidR="004D34D9" w:rsidRPr="003629AB" w:rsidRDefault="004D34D9" w:rsidP="004D34D9">
      <w:pPr>
        <w:widowControl w:val="0"/>
        <w:autoSpaceDE w:val="0"/>
        <w:autoSpaceDN w:val="0"/>
        <w:adjustRightInd w:val="0"/>
        <w:ind w:firstLine="567"/>
        <w:jc w:val="both"/>
        <w:outlineLvl w:val="3"/>
      </w:pPr>
      <w:r w:rsidRPr="003629AB">
        <w:t>- доля молодежи в возрасте от 14 до 35 лет, участвующей в районных и областных конкурсах, проводимых в рамках реализации молодежной политики в общей численности молодежи района.</w:t>
      </w:r>
    </w:p>
    <w:p w:rsidR="004D34D9" w:rsidRPr="003629AB" w:rsidRDefault="004D34D9" w:rsidP="004D34D9">
      <w:pPr>
        <w:ind w:firstLine="567"/>
      </w:pPr>
      <w:r w:rsidRPr="003629AB">
        <w:t>Значение целевого индикатора измеряется в процентах и рассчитывается по формуле:</w:t>
      </w:r>
    </w:p>
    <w:p w:rsidR="004D34D9" w:rsidRPr="003629AB" w:rsidRDefault="004D34D9" w:rsidP="004D34D9">
      <m:oMath>
        <m:r>
          <m:rPr>
            <m:sty m:val="p"/>
          </m:rPr>
          <w:rPr>
            <w:rFonts w:ascii="Cambria Math" w:hAnsi="Cambria Math"/>
            <w:sz w:val="28"/>
            <w:szCs w:val="28"/>
          </w:rPr>
          <m:t>Ду=</m:t>
        </m:r>
        <m:f>
          <m:fPr>
            <m:ctrlPr>
              <w:rPr>
                <w:rFonts w:ascii="Cambria Math" w:hAnsi="Cambria Math"/>
                <w:sz w:val="28"/>
                <w:szCs w:val="28"/>
              </w:rPr>
            </m:ctrlPr>
          </m:fPr>
          <m:num>
            <m:r>
              <m:rPr>
                <m:sty m:val="p"/>
              </m:rPr>
              <w:rPr>
                <w:rFonts w:ascii="Cambria Math" w:hAnsi="Cambria Math"/>
                <w:sz w:val="28"/>
                <w:szCs w:val="28"/>
              </w:rPr>
              <m:t>Чу</m:t>
            </m:r>
          </m:num>
          <m:den>
            <m:r>
              <m:rPr>
                <m:sty m:val="p"/>
              </m:rPr>
              <w:rPr>
                <w:rFonts w:ascii="Cambria Math" w:hAnsi="Cambria Math"/>
                <w:sz w:val="28"/>
                <w:szCs w:val="28"/>
              </w:rPr>
              <m:t>Чм</m:t>
            </m:r>
          </m:den>
        </m:f>
        <m:r>
          <m:rPr>
            <m:sty m:val="p"/>
          </m:rPr>
          <w:rPr>
            <w:rFonts w:ascii="Cambria Math" w:hAnsi="Cambria Math"/>
            <w:sz w:val="28"/>
            <w:szCs w:val="28"/>
          </w:rPr>
          <m:t>*100%</m:t>
        </m:r>
      </m:oMath>
      <w:r w:rsidRPr="003629AB">
        <w:t xml:space="preserve">, где: </w:t>
      </w:r>
    </w:p>
    <w:p w:rsidR="004D34D9" w:rsidRPr="003629AB" w:rsidRDefault="004D34D9" w:rsidP="004D34D9">
      <w:pPr>
        <w:jc w:val="both"/>
      </w:pPr>
      <w:proofErr w:type="spellStart"/>
      <w:r w:rsidRPr="003629AB">
        <w:t>Ду</w:t>
      </w:r>
      <w:proofErr w:type="spellEnd"/>
      <w:r w:rsidRPr="003629AB">
        <w:t xml:space="preserve"> – доля молодежи, принявшая участие в районных и областных конкурсах на период 31 декабря отчетного года, в процентах; </w:t>
      </w:r>
    </w:p>
    <w:p w:rsidR="004D34D9" w:rsidRPr="003629AB" w:rsidRDefault="004D34D9" w:rsidP="004D34D9">
      <w:pPr>
        <w:jc w:val="both"/>
      </w:pPr>
      <w:r w:rsidRPr="003629AB">
        <w:t xml:space="preserve">Чу – количество человек, принявших участие в районных и областных конкурсах, проводимых в рамках реализации молодежной </w:t>
      </w:r>
      <w:proofErr w:type="gramStart"/>
      <w:r w:rsidRPr="003629AB">
        <w:t>политики на период</w:t>
      </w:r>
      <w:proofErr w:type="gramEnd"/>
      <w:r w:rsidRPr="003629AB">
        <w:t xml:space="preserve"> 31 декабря отчетного года, единиц; </w:t>
      </w:r>
    </w:p>
    <w:p w:rsidR="004D34D9" w:rsidRPr="003629AB" w:rsidRDefault="004D34D9" w:rsidP="004D34D9">
      <w:pPr>
        <w:jc w:val="both"/>
      </w:pPr>
      <w:proofErr w:type="spellStart"/>
      <w:r w:rsidRPr="003629AB">
        <w:t>Чм</w:t>
      </w:r>
      <w:proofErr w:type="spellEnd"/>
      <w:r w:rsidRPr="003629AB">
        <w:t xml:space="preserve"> – общая численность молодежи на территории Муромцевского района по данным на 1 января текущего года, человек. </w:t>
      </w:r>
    </w:p>
    <w:p w:rsidR="004D34D9" w:rsidRPr="003629AB" w:rsidRDefault="004D34D9" w:rsidP="004D34D9">
      <w:pPr>
        <w:widowControl w:val="0"/>
        <w:autoSpaceDE w:val="0"/>
        <w:autoSpaceDN w:val="0"/>
        <w:adjustRightInd w:val="0"/>
        <w:ind w:firstLine="567"/>
        <w:jc w:val="both"/>
        <w:outlineLvl w:val="3"/>
      </w:pPr>
      <w:r w:rsidRPr="003629AB">
        <w:t>При расчете значения целевого индикатора используются данные мониторинга, проводимого МП КУ «</w:t>
      </w:r>
      <w:proofErr w:type="spellStart"/>
      <w:r w:rsidRPr="003629AB">
        <w:t>ЦДМФКиС</w:t>
      </w:r>
      <w:proofErr w:type="spellEnd"/>
      <w:r w:rsidRPr="003629AB">
        <w:t>».</w:t>
      </w:r>
    </w:p>
    <w:p w:rsidR="004D34D9" w:rsidRPr="003629AB" w:rsidRDefault="004D34D9" w:rsidP="004D34D9">
      <w:pPr>
        <w:widowControl w:val="0"/>
        <w:autoSpaceDE w:val="0"/>
        <w:autoSpaceDN w:val="0"/>
        <w:adjustRightInd w:val="0"/>
        <w:ind w:firstLine="567"/>
        <w:jc w:val="both"/>
        <w:outlineLvl w:val="3"/>
      </w:pPr>
      <w:r w:rsidRPr="003629AB">
        <w:t>Мероприятие 4. Организация отдыха, досуга, оздоровления и трудоустройства несовершеннолетних граждан.</w:t>
      </w:r>
    </w:p>
    <w:p w:rsidR="004D34D9" w:rsidRPr="003629AB" w:rsidRDefault="004D34D9" w:rsidP="004D34D9">
      <w:pPr>
        <w:widowControl w:val="0"/>
        <w:autoSpaceDE w:val="0"/>
        <w:autoSpaceDN w:val="0"/>
        <w:adjustRightInd w:val="0"/>
        <w:ind w:firstLine="720"/>
        <w:jc w:val="both"/>
        <w:outlineLvl w:val="3"/>
      </w:pPr>
      <w:r w:rsidRPr="003629AB">
        <w:t xml:space="preserve">Для ежегодной оценки эффективности реализации данного мероприятия </w:t>
      </w:r>
    </w:p>
    <w:p w:rsidR="004D34D9" w:rsidRPr="003629AB" w:rsidRDefault="004D34D9" w:rsidP="004D34D9">
      <w:pPr>
        <w:widowControl w:val="0"/>
        <w:autoSpaceDE w:val="0"/>
        <w:autoSpaceDN w:val="0"/>
        <w:adjustRightInd w:val="0"/>
        <w:jc w:val="both"/>
        <w:outlineLvl w:val="3"/>
      </w:pPr>
      <w:r w:rsidRPr="003629AB">
        <w:t xml:space="preserve">используется следующий целевой индикатор: </w:t>
      </w:r>
    </w:p>
    <w:p w:rsidR="004D34D9" w:rsidRPr="003629AB" w:rsidRDefault="004D34D9" w:rsidP="004D34D9">
      <w:pPr>
        <w:widowControl w:val="0"/>
        <w:autoSpaceDE w:val="0"/>
        <w:autoSpaceDN w:val="0"/>
        <w:adjustRightInd w:val="0"/>
        <w:ind w:firstLine="567"/>
        <w:jc w:val="both"/>
        <w:outlineLvl w:val="3"/>
      </w:pPr>
      <w:r w:rsidRPr="003629AB">
        <w:t>- количество несовершеннолетних, охваченных летним оздоровлением, летней трудовой занятостью.</w:t>
      </w:r>
    </w:p>
    <w:p w:rsidR="004D34D9" w:rsidRPr="003629AB" w:rsidRDefault="004D34D9" w:rsidP="004D34D9">
      <w:pPr>
        <w:widowControl w:val="0"/>
        <w:autoSpaceDE w:val="0"/>
        <w:autoSpaceDN w:val="0"/>
        <w:adjustRightInd w:val="0"/>
        <w:ind w:firstLine="567"/>
        <w:jc w:val="both"/>
        <w:outlineLvl w:val="3"/>
      </w:pPr>
      <w:r w:rsidRPr="003629AB">
        <w:t>Значение целевого индикатора определяется как общее количество несовершеннолетних, охваченных летним оздоровлением, летней трудовой занятостью.</w:t>
      </w:r>
    </w:p>
    <w:p w:rsidR="004D34D9" w:rsidRPr="003629AB" w:rsidRDefault="004D34D9" w:rsidP="004D34D9">
      <w:pPr>
        <w:widowControl w:val="0"/>
        <w:autoSpaceDE w:val="0"/>
        <w:autoSpaceDN w:val="0"/>
        <w:adjustRightInd w:val="0"/>
        <w:ind w:firstLine="567"/>
        <w:jc w:val="both"/>
        <w:outlineLvl w:val="3"/>
      </w:pPr>
      <w:r w:rsidRPr="003629AB">
        <w:t>При расчете значения целевого индикатора используются данные мониторинга, проводимого МП КУ «</w:t>
      </w:r>
      <w:proofErr w:type="spellStart"/>
      <w:r w:rsidRPr="003629AB">
        <w:t>ЦДМФКиС</w:t>
      </w:r>
      <w:proofErr w:type="spellEnd"/>
      <w:r w:rsidRPr="003629AB">
        <w:t>».</w:t>
      </w:r>
    </w:p>
    <w:p w:rsidR="004D34D9" w:rsidRPr="003629AB" w:rsidRDefault="004D34D9" w:rsidP="004D34D9">
      <w:pPr>
        <w:widowControl w:val="0"/>
        <w:autoSpaceDE w:val="0"/>
        <w:autoSpaceDN w:val="0"/>
        <w:adjustRightInd w:val="0"/>
        <w:ind w:firstLine="567"/>
        <w:jc w:val="both"/>
        <w:outlineLvl w:val="3"/>
      </w:pPr>
      <w:r w:rsidRPr="003629AB">
        <w:t>Мероприятие 5. Финансово-экономическое, хозяйственное и кадровое обеспечение учреждения в сфере молодёжной политики.</w:t>
      </w:r>
    </w:p>
    <w:p w:rsidR="004D34D9" w:rsidRPr="003629AB" w:rsidRDefault="004D34D9" w:rsidP="004D34D9">
      <w:pPr>
        <w:widowControl w:val="0"/>
        <w:autoSpaceDE w:val="0"/>
        <w:autoSpaceDN w:val="0"/>
        <w:adjustRightInd w:val="0"/>
        <w:ind w:firstLine="567"/>
        <w:jc w:val="both"/>
        <w:outlineLvl w:val="3"/>
      </w:pPr>
      <w:r w:rsidRPr="003629AB">
        <w:t xml:space="preserve">Мероприятие 6. Обеспечение выплаты установленного объема субсидий, предоставленных местным бюджетам из Областного фонда </w:t>
      </w:r>
      <w:proofErr w:type="spellStart"/>
      <w:r w:rsidRPr="003629AB">
        <w:t>софинансирования</w:t>
      </w:r>
      <w:proofErr w:type="spellEnd"/>
      <w:r w:rsidRPr="003629AB">
        <w:t xml:space="preserve"> расходов на выплату заработной платы работникам муниципальных учреждений в сфере молодежной политики. </w:t>
      </w:r>
    </w:p>
    <w:p w:rsidR="004D34D9" w:rsidRPr="003629AB" w:rsidRDefault="004D34D9" w:rsidP="004D34D9">
      <w:pPr>
        <w:widowControl w:val="0"/>
        <w:autoSpaceDE w:val="0"/>
        <w:autoSpaceDN w:val="0"/>
        <w:adjustRightInd w:val="0"/>
        <w:jc w:val="both"/>
        <w:outlineLvl w:val="3"/>
        <w:rPr>
          <w:b/>
        </w:rPr>
      </w:pPr>
      <w:r w:rsidRPr="003629AB">
        <w:tab/>
      </w:r>
      <w:r w:rsidRPr="003629AB">
        <w:rPr>
          <w:b/>
        </w:rPr>
        <w:t>В рамках основного мероприятия «Развитие физической культуры и массового спорта в Муромцевском муниципальном районе Омской области» планируется выполнение следующих мероприятий:</w:t>
      </w:r>
    </w:p>
    <w:p w:rsidR="004D34D9" w:rsidRPr="003629AB" w:rsidRDefault="004D34D9" w:rsidP="004D34D9">
      <w:pPr>
        <w:widowControl w:val="0"/>
        <w:autoSpaceDE w:val="0"/>
        <w:autoSpaceDN w:val="0"/>
        <w:adjustRightInd w:val="0"/>
        <w:ind w:firstLine="567"/>
        <w:jc w:val="both"/>
        <w:outlineLvl w:val="3"/>
      </w:pPr>
      <w:r w:rsidRPr="003629AB">
        <w:t xml:space="preserve">Мероприятие 1. Учебно-тренировочные сборы, и участие сборных команд района по </w:t>
      </w:r>
      <w:r w:rsidRPr="003629AB">
        <w:lastRenderedPageBreak/>
        <w:t>видам спорта в областных и всероссийских соревнованиях.</w:t>
      </w:r>
    </w:p>
    <w:p w:rsidR="004D34D9" w:rsidRPr="003629AB" w:rsidRDefault="004D34D9" w:rsidP="004D34D9">
      <w:pPr>
        <w:widowControl w:val="0"/>
        <w:autoSpaceDE w:val="0"/>
        <w:autoSpaceDN w:val="0"/>
        <w:adjustRightInd w:val="0"/>
        <w:ind w:firstLine="720"/>
        <w:jc w:val="both"/>
        <w:outlineLvl w:val="3"/>
      </w:pPr>
      <w:r w:rsidRPr="003629AB">
        <w:t xml:space="preserve">Для ежегодной оценки эффективности реализации данного мероприятия </w:t>
      </w:r>
    </w:p>
    <w:p w:rsidR="004D34D9" w:rsidRPr="003629AB" w:rsidRDefault="004D34D9" w:rsidP="004D34D9">
      <w:pPr>
        <w:widowControl w:val="0"/>
        <w:autoSpaceDE w:val="0"/>
        <w:autoSpaceDN w:val="0"/>
        <w:adjustRightInd w:val="0"/>
        <w:jc w:val="both"/>
        <w:outlineLvl w:val="3"/>
      </w:pPr>
      <w:r w:rsidRPr="003629AB">
        <w:t xml:space="preserve">используется следующий целевой индикатор: </w:t>
      </w:r>
    </w:p>
    <w:p w:rsidR="004D34D9" w:rsidRPr="003629AB" w:rsidRDefault="004D34D9" w:rsidP="004D34D9">
      <w:pPr>
        <w:autoSpaceDE w:val="0"/>
        <w:autoSpaceDN w:val="0"/>
        <w:adjustRightInd w:val="0"/>
        <w:ind w:firstLine="567"/>
        <w:jc w:val="both"/>
      </w:pPr>
      <w:r w:rsidRPr="003629AB">
        <w:t>- количество участников спортивно-массовых мероприятий.</w:t>
      </w:r>
    </w:p>
    <w:p w:rsidR="004D34D9" w:rsidRPr="003629AB" w:rsidRDefault="004D34D9" w:rsidP="004D34D9">
      <w:pPr>
        <w:autoSpaceDE w:val="0"/>
        <w:autoSpaceDN w:val="0"/>
        <w:adjustRightInd w:val="0"/>
        <w:ind w:firstLine="720"/>
        <w:jc w:val="both"/>
      </w:pPr>
      <w:r w:rsidRPr="003629AB">
        <w:t>Значение целевого индикатора определяется как общее количество участников спортивно-массовых мероприятий.</w:t>
      </w:r>
    </w:p>
    <w:p w:rsidR="004D34D9" w:rsidRPr="003629AB" w:rsidRDefault="004D34D9" w:rsidP="004D34D9">
      <w:pPr>
        <w:ind w:firstLine="708"/>
        <w:jc w:val="both"/>
      </w:pPr>
      <w:r w:rsidRPr="003629AB">
        <w:t>При расчете значения целевого индикатора используются данные мониторинга, проводимого МП КУ «</w:t>
      </w:r>
      <w:proofErr w:type="spellStart"/>
      <w:r w:rsidRPr="003629AB">
        <w:t>ЦДМФКиС</w:t>
      </w:r>
      <w:proofErr w:type="spellEnd"/>
      <w:r w:rsidRPr="003629AB">
        <w:t>».</w:t>
      </w:r>
    </w:p>
    <w:p w:rsidR="004D34D9" w:rsidRPr="003629AB" w:rsidRDefault="004D34D9" w:rsidP="004D34D9">
      <w:pPr>
        <w:autoSpaceDE w:val="0"/>
        <w:autoSpaceDN w:val="0"/>
        <w:adjustRightInd w:val="0"/>
        <w:ind w:firstLine="567"/>
        <w:jc w:val="both"/>
      </w:pPr>
      <w:r w:rsidRPr="003629AB">
        <w:t>Мероприятие 2. Организация и проведение спортивных мероприятий на территории Муромцевского района.</w:t>
      </w:r>
    </w:p>
    <w:p w:rsidR="004D34D9" w:rsidRPr="003629AB" w:rsidRDefault="004D34D9" w:rsidP="004D34D9">
      <w:pPr>
        <w:widowControl w:val="0"/>
        <w:autoSpaceDE w:val="0"/>
        <w:autoSpaceDN w:val="0"/>
        <w:adjustRightInd w:val="0"/>
        <w:ind w:firstLine="720"/>
        <w:jc w:val="both"/>
        <w:outlineLvl w:val="3"/>
      </w:pPr>
      <w:r w:rsidRPr="003629AB">
        <w:t xml:space="preserve">Для ежегодной оценки эффективности реализации данного мероприятия используются следующий целевой индикатор: </w:t>
      </w:r>
    </w:p>
    <w:p w:rsidR="004D34D9" w:rsidRPr="003629AB" w:rsidRDefault="004D34D9" w:rsidP="004D34D9">
      <w:pPr>
        <w:widowControl w:val="0"/>
        <w:autoSpaceDE w:val="0"/>
        <w:autoSpaceDN w:val="0"/>
        <w:adjustRightInd w:val="0"/>
        <w:ind w:firstLine="567"/>
        <w:jc w:val="both"/>
        <w:outlineLvl w:val="3"/>
      </w:pPr>
      <w:r w:rsidRPr="003629AB">
        <w:t>- количество проведенных спортивно-массовых мероприятий на территории Муромцевского района.</w:t>
      </w:r>
    </w:p>
    <w:p w:rsidR="004D34D9" w:rsidRPr="003629AB" w:rsidRDefault="004D34D9" w:rsidP="004D34D9">
      <w:pPr>
        <w:autoSpaceDE w:val="0"/>
        <w:autoSpaceDN w:val="0"/>
        <w:adjustRightInd w:val="0"/>
        <w:ind w:firstLine="720"/>
        <w:jc w:val="both"/>
      </w:pPr>
      <w:r w:rsidRPr="003629AB">
        <w:t xml:space="preserve">Значение целевого индикатора определяется как общее количество проведенных районных спортивно-массовых мероприятий. </w:t>
      </w:r>
    </w:p>
    <w:p w:rsidR="004D34D9" w:rsidRPr="003629AB" w:rsidRDefault="004D34D9" w:rsidP="004D34D9">
      <w:pPr>
        <w:autoSpaceDE w:val="0"/>
        <w:autoSpaceDN w:val="0"/>
        <w:adjustRightInd w:val="0"/>
        <w:ind w:firstLine="720"/>
        <w:jc w:val="both"/>
      </w:pPr>
      <w:r w:rsidRPr="003629AB">
        <w:t>При расчете значения целевых индикаторов используются данные мониторинга, проводимого МП КУ «</w:t>
      </w:r>
      <w:proofErr w:type="spellStart"/>
      <w:r w:rsidRPr="003629AB">
        <w:t>ЦДМФКиС</w:t>
      </w:r>
      <w:proofErr w:type="spellEnd"/>
      <w:r w:rsidRPr="003629AB">
        <w:t>».</w:t>
      </w:r>
    </w:p>
    <w:p w:rsidR="004D34D9" w:rsidRPr="003629AB" w:rsidRDefault="004D34D9" w:rsidP="004D34D9">
      <w:pPr>
        <w:autoSpaceDE w:val="0"/>
        <w:autoSpaceDN w:val="0"/>
        <w:adjustRightInd w:val="0"/>
        <w:ind w:firstLine="567"/>
        <w:jc w:val="both"/>
      </w:pPr>
      <w:r w:rsidRPr="003629AB">
        <w:t>Мероприятие 3. Приобретение спортинвентаря и оборудования.</w:t>
      </w:r>
    </w:p>
    <w:p w:rsidR="004D34D9" w:rsidRPr="00B84743" w:rsidRDefault="004D34D9" w:rsidP="004D34D9">
      <w:pPr>
        <w:autoSpaceDE w:val="0"/>
        <w:autoSpaceDN w:val="0"/>
        <w:adjustRightInd w:val="0"/>
        <w:ind w:firstLine="567"/>
      </w:pPr>
      <w:r w:rsidRPr="003629AB">
        <w:t>Мероприятие 4</w:t>
      </w:r>
      <w:r w:rsidRPr="00B84743">
        <w:t>. Награждение победителей соревнований и материальное стимулирование за высокие успехи в спорте.</w:t>
      </w:r>
    </w:p>
    <w:p w:rsidR="004D34D9" w:rsidRPr="00B84743" w:rsidRDefault="004D34D9" w:rsidP="004D34D9">
      <w:pPr>
        <w:autoSpaceDE w:val="0"/>
        <w:autoSpaceDN w:val="0"/>
        <w:adjustRightInd w:val="0"/>
        <w:ind w:firstLine="720"/>
        <w:jc w:val="both"/>
      </w:pPr>
      <w:r w:rsidRPr="00B84743">
        <w:t>Мероприятие 5. Капитальный ремонт и материально-техническое оснащение объектов, находящихся в муниципальной собственности, а также муниципальных учреждений.</w:t>
      </w:r>
    </w:p>
    <w:p w:rsidR="004D34D9" w:rsidRPr="003629AB" w:rsidRDefault="004D34D9" w:rsidP="004D34D9">
      <w:pPr>
        <w:autoSpaceDE w:val="0"/>
        <w:autoSpaceDN w:val="0"/>
        <w:adjustRightInd w:val="0"/>
        <w:ind w:firstLine="720"/>
        <w:jc w:val="both"/>
      </w:pPr>
      <w:r w:rsidRPr="003629AB">
        <w:t>Для ежегодной оценки эффективности реализации данных мероприятий используется следующий целевой индикатор:</w:t>
      </w:r>
    </w:p>
    <w:p w:rsidR="004D34D9" w:rsidRPr="003629AB" w:rsidRDefault="004D34D9" w:rsidP="004D34D9">
      <w:pPr>
        <w:autoSpaceDE w:val="0"/>
        <w:autoSpaceDN w:val="0"/>
        <w:adjustRightInd w:val="0"/>
        <w:ind w:firstLine="567"/>
        <w:jc w:val="both"/>
      </w:pPr>
      <w:r w:rsidRPr="003629AB">
        <w:t xml:space="preserve">- количество приобретенного спортивного инвентаря и иного инвентаря и оборудования, наградной атрибутики, средств наглядной агитации и </w:t>
      </w:r>
      <w:proofErr w:type="spellStart"/>
      <w:r w:rsidRPr="003629AB">
        <w:t>т</w:t>
      </w:r>
      <w:proofErr w:type="gramStart"/>
      <w:r w:rsidRPr="003629AB">
        <w:t>.д</w:t>
      </w:r>
      <w:proofErr w:type="spellEnd"/>
      <w:proofErr w:type="gramEnd"/>
      <w:r w:rsidRPr="003629AB">
        <w:t xml:space="preserve"> для обеспечения проведения мероприятий.</w:t>
      </w:r>
    </w:p>
    <w:p w:rsidR="004D34D9" w:rsidRPr="003629AB" w:rsidRDefault="004D34D9" w:rsidP="004D34D9">
      <w:pPr>
        <w:autoSpaceDE w:val="0"/>
        <w:autoSpaceDN w:val="0"/>
        <w:adjustRightInd w:val="0"/>
        <w:ind w:firstLine="720"/>
        <w:jc w:val="both"/>
      </w:pPr>
      <w:r w:rsidRPr="003629AB">
        <w:t xml:space="preserve">Значение целевого индикатора определяется как общее количество приобретенного спортивного инвентаря и иного инвентаря и оборудования, наградной атрибутики, средств наглядной агитации и </w:t>
      </w:r>
      <w:proofErr w:type="spellStart"/>
      <w:r w:rsidRPr="003629AB">
        <w:t>т</w:t>
      </w:r>
      <w:proofErr w:type="gramStart"/>
      <w:r w:rsidRPr="003629AB">
        <w:t>.д</w:t>
      </w:r>
      <w:proofErr w:type="spellEnd"/>
      <w:proofErr w:type="gramEnd"/>
      <w:r w:rsidRPr="003629AB">
        <w:t xml:space="preserve"> для обеспечения проведения районных спортивных мероприятий.</w:t>
      </w:r>
    </w:p>
    <w:p w:rsidR="004D34D9" w:rsidRPr="003629AB" w:rsidRDefault="004D34D9" w:rsidP="004D34D9">
      <w:pPr>
        <w:autoSpaceDE w:val="0"/>
        <w:autoSpaceDN w:val="0"/>
        <w:adjustRightInd w:val="0"/>
        <w:ind w:firstLine="720"/>
        <w:jc w:val="both"/>
      </w:pPr>
      <w:r w:rsidRPr="003629AB">
        <w:t>При расчете значения целевых индикаторов используются данные мониторинга, проводимого МП КУ «</w:t>
      </w:r>
      <w:proofErr w:type="spellStart"/>
      <w:r w:rsidRPr="003629AB">
        <w:t>ЦДМФКиС</w:t>
      </w:r>
      <w:proofErr w:type="spellEnd"/>
      <w:r w:rsidRPr="003629AB">
        <w:t>».</w:t>
      </w:r>
    </w:p>
    <w:p w:rsidR="004D34D9" w:rsidRPr="003629AB" w:rsidRDefault="004D34D9" w:rsidP="004D34D9">
      <w:pPr>
        <w:autoSpaceDE w:val="0"/>
        <w:autoSpaceDN w:val="0"/>
        <w:adjustRightInd w:val="0"/>
        <w:ind w:firstLine="567"/>
        <w:jc w:val="both"/>
      </w:pPr>
      <w:r w:rsidRPr="003629AB">
        <w:t>Мероприятие 6. Строительство крытого хоккейного корта в р.п. Муромцево.</w:t>
      </w:r>
    </w:p>
    <w:p w:rsidR="004D34D9" w:rsidRPr="003629AB" w:rsidRDefault="004D34D9" w:rsidP="004D34D9">
      <w:pPr>
        <w:autoSpaceDE w:val="0"/>
        <w:autoSpaceDN w:val="0"/>
        <w:adjustRightInd w:val="0"/>
        <w:ind w:firstLine="720"/>
        <w:jc w:val="both"/>
      </w:pPr>
      <w:r w:rsidRPr="003629AB">
        <w:t>Для ежегодной оценки эффективности реализации данных мероприятий используется следующий целевой индикатор:</w:t>
      </w:r>
    </w:p>
    <w:p w:rsidR="004D34D9" w:rsidRPr="003629AB" w:rsidRDefault="004D34D9" w:rsidP="004D34D9">
      <w:pPr>
        <w:autoSpaceDE w:val="0"/>
        <w:autoSpaceDN w:val="0"/>
        <w:adjustRightInd w:val="0"/>
        <w:ind w:firstLine="567"/>
        <w:jc w:val="both"/>
      </w:pPr>
      <w:r w:rsidRPr="003629AB">
        <w:t>- количество построенных спортивных сооружений.</w:t>
      </w:r>
    </w:p>
    <w:p w:rsidR="004D34D9" w:rsidRPr="003629AB" w:rsidRDefault="004D34D9" w:rsidP="004D34D9">
      <w:pPr>
        <w:autoSpaceDE w:val="0"/>
        <w:autoSpaceDN w:val="0"/>
        <w:adjustRightInd w:val="0"/>
        <w:ind w:firstLine="720"/>
        <w:jc w:val="both"/>
      </w:pPr>
      <w:r w:rsidRPr="003629AB">
        <w:t>При расчете значения целевых индикаторов используются данные мониторинга, проводимого МП КУ «</w:t>
      </w:r>
      <w:proofErr w:type="spellStart"/>
      <w:r w:rsidRPr="003629AB">
        <w:t>ЦДМФКиС</w:t>
      </w:r>
      <w:proofErr w:type="spellEnd"/>
      <w:r w:rsidRPr="003629AB">
        <w:t>».</w:t>
      </w:r>
    </w:p>
    <w:p w:rsidR="004D34D9" w:rsidRPr="00D96772" w:rsidRDefault="004D34D9" w:rsidP="004D34D9">
      <w:pPr>
        <w:autoSpaceDE w:val="0"/>
        <w:autoSpaceDN w:val="0"/>
        <w:adjustRightInd w:val="0"/>
        <w:ind w:firstLine="720"/>
        <w:jc w:val="both"/>
      </w:pPr>
      <w:r w:rsidRPr="003629AB">
        <w:t xml:space="preserve">Мероприятие 7. Внедрение и реализация </w:t>
      </w:r>
      <w:r w:rsidRPr="00D96772">
        <w:t>Всероссийского физкультурно-спортивного комплекса «Готов к труду и обороне» (ГТО).</w:t>
      </w:r>
    </w:p>
    <w:p w:rsidR="004D34D9" w:rsidRPr="00D96772" w:rsidRDefault="004D34D9" w:rsidP="004D34D9">
      <w:pPr>
        <w:autoSpaceDE w:val="0"/>
        <w:autoSpaceDN w:val="0"/>
        <w:adjustRightInd w:val="0"/>
        <w:ind w:firstLine="720"/>
        <w:jc w:val="both"/>
      </w:pPr>
      <w:r w:rsidRPr="00D96772">
        <w:t xml:space="preserve">Для ежегодной оценки эффективности реализации данного мероприятия используется следующий целевой индикатор: </w:t>
      </w:r>
    </w:p>
    <w:p w:rsidR="004D34D9" w:rsidRPr="00D96772" w:rsidRDefault="004D34D9" w:rsidP="004D34D9">
      <w:pPr>
        <w:autoSpaceDE w:val="0"/>
        <w:autoSpaceDN w:val="0"/>
        <w:adjustRightInd w:val="0"/>
        <w:ind w:firstLine="720"/>
        <w:jc w:val="both"/>
      </w:pPr>
      <w:r w:rsidRPr="00D96772">
        <w:t>-количество жителей Муромцевского района, принявших участие в сдаче Всероссийского физкультурно-спортивного комплекса «Готов к труду и обороне» (ГТО).</w:t>
      </w:r>
    </w:p>
    <w:p w:rsidR="004D34D9" w:rsidRPr="00D96772" w:rsidRDefault="004D34D9" w:rsidP="004D34D9">
      <w:pPr>
        <w:autoSpaceDE w:val="0"/>
        <w:autoSpaceDN w:val="0"/>
        <w:adjustRightInd w:val="0"/>
        <w:ind w:firstLine="720"/>
        <w:jc w:val="both"/>
      </w:pPr>
      <w:r w:rsidRPr="00D96772">
        <w:t xml:space="preserve">Значение целевого индикатора определяется как общее количество участников, выполнивших нормативы «Готов к труду и обороне» (ГТО). </w:t>
      </w:r>
    </w:p>
    <w:p w:rsidR="004D34D9" w:rsidRPr="00D96772" w:rsidRDefault="004D34D9" w:rsidP="004D34D9">
      <w:pPr>
        <w:autoSpaceDE w:val="0"/>
        <w:autoSpaceDN w:val="0"/>
        <w:adjustRightInd w:val="0"/>
        <w:ind w:firstLine="720"/>
        <w:jc w:val="both"/>
      </w:pPr>
      <w:r w:rsidRPr="00D96772">
        <w:t>При расчете значения целевых индикаторов используются данные мониторинга, проводимого МП КУ «</w:t>
      </w:r>
      <w:proofErr w:type="spellStart"/>
      <w:r w:rsidRPr="00D96772">
        <w:t>ЦДМФКиС</w:t>
      </w:r>
      <w:proofErr w:type="spellEnd"/>
      <w:r w:rsidRPr="00D96772">
        <w:t>».</w:t>
      </w:r>
    </w:p>
    <w:p w:rsidR="004D34D9" w:rsidRPr="00D96772" w:rsidRDefault="004D34D9" w:rsidP="004D34D9">
      <w:pPr>
        <w:autoSpaceDE w:val="0"/>
        <w:autoSpaceDN w:val="0"/>
        <w:adjustRightInd w:val="0"/>
        <w:ind w:firstLine="720"/>
        <w:jc w:val="both"/>
      </w:pPr>
      <w:r w:rsidRPr="00D96772">
        <w:lastRenderedPageBreak/>
        <w:t>Мероприятие 8. Модернизация и эксплуатация плоскостных спортивных сооружений, находящихся на территории Муромцевского района, включая их оснащение спортивным оборудованием и инвентарем.</w:t>
      </w:r>
    </w:p>
    <w:p w:rsidR="004D34D9" w:rsidRPr="00D96772" w:rsidRDefault="004D34D9" w:rsidP="004D34D9">
      <w:pPr>
        <w:autoSpaceDE w:val="0"/>
        <w:autoSpaceDN w:val="0"/>
        <w:adjustRightInd w:val="0"/>
        <w:ind w:firstLine="720"/>
        <w:jc w:val="both"/>
      </w:pPr>
      <w:r w:rsidRPr="00D96772">
        <w:t>Для ежегодной оценки эффективности реализации данных мероприятий используется следующий целевой индикатор:</w:t>
      </w:r>
    </w:p>
    <w:p w:rsidR="004D34D9" w:rsidRPr="00D96772" w:rsidRDefault="004D34D9" w:rsidP="004D34D9">
      <w:pPr>
        <w:autoSpaceDE w:val="0"/>
        <w:autoSpaceDN w:val="0"/>
        <w:adjustRightInd w:val="0"/>
        <w:ind w:firstLine="720"/>
        <w:jc w:val="both"/>
      </w:pPr>
      <w:r w:rsidRPr="00D96772">
        <w:t>- количество модернизированных и эксплуатируемых построенных спортивных сооружений.</w:t>
      </w:r>
    </w:p>
    <w:p w:rsidR="004D34D9" w:rsidRPr="00D96772" w:rsidRDefault="004D34D9" w:rsidP="004D34D9">
      <w:pPr>
        <w:autoSpaceDE w:val="0"/>
        <w:autoSpaceDN w:val="0"/>
        <w:adjustRightInd w:val="0"/>
        <w:ind w:firstLine="720"/>
        <w:jc w:val="both"/>
        <w:rPr>
          <w:highlight w:val="yellow"/>
        </w:rPr>
      </w:pPr>
      <w:r w:rsidRPr="00D96772">
        <w:t>При расчете значения целевых индикаторов используются данные мониторинга, проводимого МП КУ «</w:t>
      </w:r>
      <w:proofErr w:type="spellStart"/>
      <w:r w:rsidRPr="00D96772">
        <w:t>ЦДМФКиС</w:t>
      </w:r>
      <w:proofErr w:type="spellEnd"/>
      <w:r w:rsidRPr="00D96772">
        <w:t>».</w:t>
      </w:r>
    </w:p>
    <w:p w:rsidR="004D34D9" w:rsidRPr="00D96772" w:rsidRDefault="004D34D9" w:rsidP="004D34D9">
      <w:pPr>
        <w:jc w:val="both"/>
        <w:rPr>
          <w:b/>
        </w:rPr>
      </w:pPr>
      <w:r w:rsidRPr="00D96772">
        <w:tab/>
      </w:r>
      <w:r w:rsidRPr="00D96772">
        <w:rPr>
          <w:b/>
        </w:rPr>
        <w:t>В рамках основного мероприятия «Профилактика асоциального поведения, содействие развитию гражданско-патриотических качеств молодежи» планируется выполнение следующих мероприятий:</w:t>
      </w:r>
    </w:p>
    <w:p w:rsidR="004D34D9" w:rsidRPr="00D96772" w:rsidRDefault="004D34D9" w:rsidP="004D34D9">
      <w:pPr>
        <w:ind w:firstLine="567"/>
        <w:jc w:val="both"/>
      </w:pPr>
      <w:r w:rsidRPr="00D96772">
        <w:t xml:space="preserve">Мероприятие 1. Проведение мероприятий, направленных на профилактику правонарушений, потребления наркотических и </w:t>
      </w:r>
      <w:proofErr w:type="spellStart"/>
      <w:r w:rsidRPr="00D96772">
        <w:t>психоактивных</w:t>
      </w:r>
      <w:proofErr w:type="spellEnd"/>
      <w:r w:rsidRPr="00D96772">
        <w:t xml:space="preserve"> веществ;</w:t>
      </w:r>
    </w:p>
    <w:p w:rsidR="004D34D9" w:rsidRPr="00D96772" w:rsidRDefault="004D34D9" w:rsidP="004D34D9">
      <w:pPr>
        <w:ind w:firstLine="567"/>
        <w:jc w:val="both"/>
      </w:pPr>
      <w:r w:rsidRPr="00D96772">
        <w:t>Мероприятие 2. Проведение мероприятий, направленных на профилактику асоциальных явлений среди молодежи и пропаганду здорового образа жизни;</w:t>
      </w:r>
    </w:p>
    <w:p w:rsidR="004D34D9" w:rsidRPr="00D96772" w:rsidRDefault="004D34D9" w:rsidP="004D34D9">
      <w:pPr>
        <w:autoSpaceDE w:val="0"/>
        <w:autoSpaceDN w:val="0"/>
        <w:adjustRightInd w:val="0"/>
        <w:ind w:firstLine="567"/>
        <w:jc w:val="both"/>
      </w:pPr>
      <w:r w:rsidRPr="00D96772">
        <w:t xml:space="preserve">Для ежегодной оценки эффективности реализации данных мероприятий используется следующий целевой индикатор: </w:t>
      </w:r>
    </w:p>
    <w:p w:rsidR="004D34D9" w:rsidRPr="00D96772" w:rsidRDefault="004D34D9" w:rsidP="004D34D9">
      <w:pPr>
        <w:ind w:firstLine="567"/>
        <w:jc w:val="both"/>
      </w:pPr>
      <w:r w:rsidRPr="00D96772">
        <w:t>- количество мероприятий по профилактике асоциальных явлений, предупреждению наркомании, пропаганде здорового образа жизни.</w:t>
      </w:r>
    </w:p>
    <w:p w:rsidR="004D34D9" w:rsidRPr="00D96772" w:rsidRDefault="004D34D9" w:rsidP="004D34D9">
      <w:pPr>
        <w:autoSpaceDE w:val="0"/>
        <w:autoSpaceDN w:val="0"/>
        <w:adjustRightInd w:val="0"/>
        <w:ind w:firstLine="567"/>
        <w:jc w:val="both"/>
      </w:pPr>
      <w:r w:rsidRPr="00D96772">
        <w:t xml:space="preserve">Значение целевого индикатора определяется как общее количество проведенных мероприятий, по профилактике асоциальных явлений, предупреждению наркомании, пропаганде здорового образа жизни для молодежи на территории Муромцевского района. </w:t>
      </w:r>
    </w:p>
    <w:p w:rsidR="004D34D9" w:rsidRPr="00D96772" w:rsidRDefault="004D34D9" w:rsidP="004D34D9">
      <w:pPr>
        <w:ind w:firstLine="567"/>
        <w:jc w:val="both"/>
      </w:pPr>
      <w:r w:rsidRPr="00D96772">
        <w:t>При расчете значения целевого индикатора используются данные мониторинга, проводимого МП КУ «</w:t>
      </w:r>
      <w:proofErr w:type="spellStart"/>
      <w:r w:rsidRPr="00D96772">
        <w:t>ЦДМФКиС</w:t>
      </w:r>
      <w:proofErr w:type="spellEnd"/>
      <w:r w:rsidRPr="00D96772">
        <w:t>».</w:t>
      </w:r>
    </w:p>
    <w:p w:rsidR="004D34D9" w:rsidRPr="00D96772" w:rsidRDefault="004D34D9" w:rsidP="004D34D9">
      <w:pPr>
        <w:ind w:firstLine="567"/>
        <w:jc w:val="both"/>
      </w:pPr>
      <w:r w:rsidRPr="00D96772">
        <w:t>Мероприятие 3. Реализация мероприятий, направленных на гражданско-патриотическое воспитание молодежи;</w:t>
      </w:r>
    </w:p>
    <w:p w:rsidR="004D34D9" w:rsidRPr="00D96772" w:rsidRDefault="004D34D9" w:rsidP="004D34D9">
      <w:pPr>
        <w:ind w:firstLine="708"/>
        <w:jc w:val="both"/>
      </w:pPr>
      <w:r w:rsidRPr="00D96772">
        <w:t>Для ежегодной оценки эффективности реализации данного мероприятия используется следующий целевой индикатор:</w:t>
      </w:r>
    </w:p>
    <w:p w:rsidR="004D34D9" w:rsidRPr="00D96772" w:rsidRDefault="004D34D9" w:rsidP="004D34D9">
      <w:pPr>
        <w:ind w:firstLine="708"/>
        <w:jc w:val="both"/>
      </w:pPr>
      <w:r w:rsidRPr="00D96772">
        <w:t>- количество подростков и молодежи, охваченной мероприятиями по гражданско-патриотическому воспитанию.</w:t>
      </w:r>
    </w:p>
    <w:p w:rsidR="004D34D9" w:rsidRPr="00D96772" w:rsidRDefault="004D34D9" w:rsidP="004D34D9">
      <w:pPr>
        <w:ind w:firstLine="708"/>
        <w:jc w:val="both"/>
      </w:pPr>
      <w:r w:rsidRPr="00D96772">
        <w:t xml:space="preserve">Значение целевого индикатора определяется как общее количество молодежи, принявшей участие в мероприятиях гражданско-патриотической направленности. </w:t>
      </w:r>
    </w:p>
    <w:p w:rsidR="004D34D9" w:rsidRPr="00D96772" w:rsidRDefault="004D34D9" w:rsidP="004D34D9">
      <w:pPr>
        <w:ind w:firstLine="708"/>
        <w:jc w:val="both"/>
      </w:pPr>
      <w:r w:rsidRPr="00D96772">
        <w:t>При расчете значения целевого индикатора используются данные мониторинга, проводимого МП КУ «</w:t>
      </w:r>
      <w:proofErr w:type="spellStart"/>
      <w:r w:rsidRPr="00D96772">
        <w:t>ЦДМФКиС</w:t>
      </w:r>
      <w:proofErr w:type="spellEnd"/>
      <w:r w:rsidRPr="00D96772">
        <w:t>».</w:t>
      </w:r>
    </w:p>
    <w:p w:rsidR="004D34D9" w:rsidRPr="00D96772" w:rsidRDefault="004D34D9" w:rsidP="004D34D9">
      <w:pPr>
        <w:jc w:val="both"/>
      </w:pPr>
    </w:p>
    <w:p w:rsidR="004D34D9" w:rsidRPr="00D96772" w:rsidRDefault="004D34D9" w:rsidP="004D34D9">
      <w:pPr>
        <w:autoSpaceDE w:val="0"/>
        <w:autoSpaceDN w:val="0"/>
        <w:adjustRightInd w:val="0"/>
        <w:jc w:val="center"/>
        <w:rPr>
          <w:b/>
          <w:bCs/>
          <w:u w:val="single"/>
        </w:rPr>
      </w:pPr>
      <w:r w:rsidRPr="00D96772">
        <w:rPr>
          <w:b/>
          <w:bCs/>
        </w:rPr>
        <w:t>Раздел 7. Объем финансовых ресурсов, необходимых для реализации подпрограммы в целом и по источникам финансирования.</w:t>
      </w:r>
    </w:p>
    <w:p w:rsidR="004D34D9" w:rsidRPr="00D96772" w:rsidRDefault="004D34D9" w:rsidP="004D34D9">
      <w:pPr>
        <w:widowControl w:val="0"/>
        <w:autoSpaceDE w:val="0"/>
        <w:autoSpaceDN w:val="0"/>
        <w:adjustRightInd w:val="0"/>
        <w:ind w:firstLine="540"/>
        <w:jc w:val="center"/>
      </w:pPr>
    </w:p>
    <w:p w:rsidR="004D34D9" w:rsidRPr="003629AB" w:rsidRDefault="004D34D9" w:rsidP="004D34D9">
      <w:pPr>
        <w:jc w:val="both"/>
      </w:pPr>
      <w:r w:rsidRPr="003629AB">
        <w:t xml:space="preserve">Общий объем финансирования подпрограммы за счет всех источников финансирования  составляет  </w:t>
      </w:r>
      <w:r>
        <w:t>106 350 140,52</w:t>
      </w:r>
      <w:r w:rsidRPr="003629AB">
        <w:rPr>
          <w:b/>
          <w:bCs/>
        </w:rPr>
        <w:t xml:space="preserve"> </w:t>
      </w:r>
      <w:r w:rsidRPr="003629AB">
        <w:t>рубл</w:t>
      </w:r>
      <w:r>
        <w:t>я</w:t>
      </w:r>
      <w:r w:rsidRPr="003629AB">
        <w:t xml:space="preserve">, в том числе: </w:t>
      </w:r>
    </w:p>
    <w:p w:rsidR="004D34D9" w:rsidRPr="003629AB" w:rsidRDefault="004D34D9" w:rsidP="004D34D9">
      <w:pPr>
        <w:jc w:val="both"/>
      </w:pPr>
      <w:r w:rsidRPr="003629AB">
        <w:t xml:space="preserve">2022 год – </w:t>
      </w:r>
      <w:r>
        <w:t>9 184 773,22</w:t>
      </w:r>
      <w:r w:rsidRPr="003629AB">
        <w:t xml:space="preserve"> рубл</w:t>
      </w:r>
      <w:r>
        <w:t>я</w:t>
      </w:r>
      <w:r w:rsidRPr="003629AB">
        <w:t>;</w:t>
      </w:r>
    </w:p>
    <w:p w:rsidR="004D34D9" w:rsidRPr="003629AB" w:rsidRDefault="004D34D9" w:rsidP="004D34D9">
      <w:pPr>
        <w:jc w:val="both"/>
      </w:pPr>
      <w:r w:rsidRPr="003629AB">
        <w:t xml:space="preserve">2023 год - </w:t>
      </w:r>
      <w:r>
        <w:t>10 624 742,96</w:t>
      </w:r>
      <w:r w:rsidRPr="003629AB">
        <w:t xml:space="preserve"> рубл</w:t>
      </w:r>
      <w:r>
        <w:t>я</w:t>
      </w:r>
      <w:r w:rsidRPr="003629AB">
        <w:t>;</w:t>
      </w:r>
    </w:p>
    <w:p w:rsidR="004D34D9" w:rsidRPr="003629AB" w:rsidRDefault="004D34D9" w:rsidP="004D34D9">
      <w:pPr>
        <w:jc w:val="both"/>
      </w:pPr>
      <w:r w:rsidRPr="003629AB">
        <w:t xml:space="preserve">2024 год </w:t>
      </w:r>
      <w:r>
        <w:t>–</w:t>
      </w:r>
      <w:r w:rsidRPr="003629AB">
        <w:t xml:space="preserve"> </w:t>
      </w:r>
      <w:r>
        <w:t>12 780 932,34</w:t>
      </w:r>
      <w:r w:rsidRPr="003629AB">
        <w:t xml:space="preserve"> рубл</w:t>
      </w:r>
      <w:r>
        <w:t>ей</w:t>
      </w:r>
      <w:r w:rsidRPr="003629AB">
        <w:t>;</w:t>
      </w:r>
    </w:p>
    <w:p w:rsidR="004D34D9" w:rsidRPr="003629AB" w:rsidRDefault="004D34D9" w:rsidP="004D34D9">
      <w:pPr>
        <w:jc w:val="both"/>
      </w:pPr>
      <w:r w:rsidRPr="003629AB">
        <w:t xml:space="preserve">2025 год - </w:t>
      </w:r>
      <w:r>
        <w:t>14 530 978,00</w:t>
      </w:r>
      <w:r w:rsidRPr="003629AB">
        <w:t xml:space="preserve"> рубл</w:t>
      </w:r>
      <w:r>
        <w:t>ей</w:t>
      </w:r>
      <w:r w:rsidRPr="003629AB">
        <w:t>;</w:t>
      </w:r>
    </w:p>
    <w:p w:rsidR="004D34D9" w:rsidRPr="003629AB" w:rsidRDefault="004D34D9" w:rsidP="004D34D9">
      <w:pPr>
        <w:jc w:val="both"/>
      </w:pPr>
      <w:r w:rsidRPr="003629AB">
        <w:t xml:space="preserve">2026 год - </w:t>
      </w:r>
      <w:r>
        <w:t>14 530 978,00</w:t>
      </w:r>
      <w:r w:rsidRPr="003629AB">
        <w:t xml:space="preserve"> рубл</w:t>
      </w:r>
      <w:r>
        <w:t>ей</w:t>
      </w:r>
      <w:r w:rsidRPr="003629AB">
        <w:t>;</w:t>
      </w:r>
    </w:p>
    <w:p w:rsidR="004D34D9" w:rsidRPr="003629AB" w:rsidRDefault="004D34D9" w:rsidP="004D34D9">
      <w:pPr>
        <w:jc w:val="both"/>
      </w:pPr>
      <w:r w:rsidRPr="003629AB">
        <w:t xml:space="preserve">2027 год - </w:t>
      </w:r>
      <w:r>
        <w:t>14 618 083</w:t>
      </w:r>
      <w:r w:rsidRPr="003629AB">
        <w:t>,00 рубль;</w:t>
      </w:r>
    </w:p>
    <w:p w:rsidR="004D34D9" w:rsidRPr="003629AB" w:rsidRDefault="004D34D9" w:rsidP="004D34D9">
      <w:pPr>
        <w:jc w:val="both"/>
      </w:pPr>
      <w:r w:rsidRPr="003629AB">
        <w:t>2028 год - 10 0</w:t>
      </w:r>
      <w:r>
        <w:t>26</w:t>
      </w:r>
      <w:r w:rsidRPr="003629AB">
        <w:t> 551,00 рубль;</w:t>
      </w:r>
    </w:p>
    <w:p w:rsidR="004D34D9" w:rsidRPr="003629AB" w:rsidRDefault="004D34D9" w:rsidP="004D34D9">
      <w:pPr>
        <w:jc w:val="both"/>
      </w:pPr>
      <w:r w:rsidRPr="003629AB">
        <w:t>2029 год - 10 0</w:t>
      </w:r>
      <w:r>
        <w:t>26</w:t>
      </w:r>
      <w:r w:rsidRPr="003629AB">
        <w:t xml:space="preserve"> 551,00 рубль; </w:t>
      </w:r>
    </w:p>
    <w:p w:rsidR="004D34D9" w:rsidRPr="003629AB" w:rsidRDefault="004D34D9" w:rsidP="004D34D9">
      <w:pPr>
        <w:jc w:val="both"/>
      </w:pPr>
      <w:r w:rsidRPr="003629AB">
        <w:t>2030 год - 10 0</w:t>
      </w:r>
      <w:r>
        <w:t>26</w:t>
      </w:r>
      <w:r w:rsidRPr="003629AB">
        <w:t xml:space="preserve"> 551,00 рубль. </w:t>
      </w:r>
    </w:p>
    <w:p w:rsidR="004D34D9" w:rsidRPr="003629AB" w:rsidRDefault="004D34D9" w:rsidP="004D34D9">
      <w:pPr>
        <w:jc w:val="both"/>
      </w:pPr>
      <w:r w:rsidRPr="003629AB">
        <w:lastRenderedPageBreak/>
        <w:t xml:space="preserve">Общий объем расходов местного бюджета на реализацию подпрограммы составляет </w:t>
      </w:r>
      <w:r>
        <w:t>106 055 140,52</w:t>
      </w:r>
      <w:r w:rsidRPr="003629AB">
        <w:rPr>
          <w:b/>
          <w:bCs/>
        </w:rPr>
        <w:t xml:space="preserve"> </w:t>
      </w:r>
      <w:r w:rsidRPr="003629AB">
        <w:t>рубл</w:t>
      </w:r>
      <w:r>
        <w:t>ей</w:t>
      </w:r>
      <w:r w:rsidRPr="003629AB">
        <w:t xml:space="preserve">, в том числе: </w:t>
      </w:r>
    </w:p>
    <w:p w:rsidR="004D34D9" w:rsidRPr="003629AB" w:rsidRDefault="004D34D9" w:rsidP="004D34D9">
      <w:pPr>
        <w:jc w:val="both"/>
      </w:pPr>
      <w:r w:rsidRPr="003629AB">
        <w:t xml:space="preserve">2022 год – </w:t>
      </w:r>
      <w:r>
        <w:t>8 964 773,22</w:t>
      </w:r>
      <w:r w:rsidRPr="003629AB">
        <w:t xml:space="preserve"> рубл</w:t>
      </w:r>
      <w:r>
        <w:t>я</w:t>
      </w:r>
      <w:r w:rsidRPr="003629AB">
        <w:t>;</w:t>
      </w:r>
    </w:p>
    <w:p w:rsidR="004D34D9" w:rsidRPr="003629AB" w:rsidRDefault="004D34D9" w:rsidP="004D34D9">
      <w:pPr>
        <w:jc w:val="both"/>
      </w:pPr>
      <w:r w:rsidRPr="003629AB">
        <w:t xml:space="preserve">2023 год - </w:t>
      </w:r>
      <w:r>
        <w:t>10 549 742,96</w:t>
      </w:r>
      <w:r w:rsidRPr="003629AB">
        <w:t xml:space="preserve"> рубл</w:t>
      </w:r>
      <w:r>
        <w:t>я</w:t>
      </w:r>
      <w:r w:rsidRPr="003629AB">
        <w:t>;</w:t>
      </w:r>
    </w:p>
    <w:p w:rsidR="004D34D9" w:rsidRPr="003629AB" w:rsidRDefault="004D34D9" w:rsidP="004D34D9">
      <w:pPr>
        <w:jc w:val="both"/>
      </w:pPr>
      <w:r w:rsidRPr="003629AB">
        <w:t xml:space="preserve">2024 год </w:t>
      </w:r>
      <w:r>
        <w:t>–</w:t>
      </w:r>
      <w:r w:rsidRPr="003629AB">
        <w:t xml:space="preserve"> </w:t>
      </w:r>
      <w:r>
        <w:t>12 780 932,34</w:t>
      </w:r>
      <w:r w:rsidRPr="003629AB">
        <w:t xml:space="preserve"> рубл</w:t>
      </w:r>
      <w:r>
        <w:t>ей</w:t>
      </w:r>
      <w:r w:rsidRPr="003629AB">
        <w:t>;</w:t>
      </w:r>
    </w:p>
    <w:p w:rsidR="004D34D9" w:rsidRPr="003629AB" w:rsidRDefault="004D34D9" w:rsidP="004D34D9">
      <w:pPr>
        <w:jc w:val="both"/>
      </w:pPr>
      <w:r w:rsidRPr="003629AB">
        <w:t xml:space="preserve">2025 год - </w:t>
      </w:r>
      <w:r>
        <w:t>14 530 978,00</w:t>
      </w:r>
      <w:r w:rsidRPr="003629AB">
        <w:t xml:space="preserve"> рубл</w:t>
      </w:r>
      <w:r>
        <w:t>ей</w:t>
      </w:r>
      <w:r w:rsidRPr="003629AB">
        <w:t>;</w:t>
      </w:r>
    </w:p>
    <w:p w:rsidR="004D34D9" w:rsidRPr="003629AB" w:rsidRDefault="004D34D9" w:rsidP="004D34D9">
      <w:pPr>
        <w:jc w:val="both"/>
      </w:pPr>
      <w:r w:rsidRPr="003629AB">
        <w:t xml:space="preserve">2026 год - </w:t>
      </w:r>
      <w:r>
        <w:t>14 530 978,00</w:t>
      </w:r>
      <w:r w:rsidRPr="003629AB">
        <w:t xml:space="preserve"> рубл</w:t>
      </w:r>
      <w:r>
        <w:t>ей</w:t>
      </w:r>
      <w:r w:rsidRPr="003629AB">
        <w:t>;</w:t>
      </w:r>
    </w:p>
    <w:p w:rsidR="004D34D9" w:rsidRPr="003629AB" w:rsidRDefault="004D34D9" w:rsidP="004D34D9">
      <w:pPr>
        <w:jc w:val="both"/>
      </w:pPr>
      <w:r w:rsidRPr="003629AB">
        <w:t xml:space="preserve">2027 год - </w:t>
      </w:r>
      <w:r>
        <w:t>14 618 083</w:t>
      </w:r>
      <w:r w:rsidRPr="003629AB">
        <w:t>,00 рубль;</w:t>
      </w:r>
    </w:p>
    <w:p w:rsidR="004D34D9" w:rsidRPr="003629AB" w:rsidRDefault="004D34D9" w:rsidP="004D34D9">
      <w:pPr>
        <w:jc w:val="both"/>
      </w:pPr>
      <w:r w:rsidRPr="003629AB">
        <w:t>2028 год - 10 0</w:t>
      </w:r>
      <w:r>
        <w:t>26</w:t>
      </w:r>
      <w:r w:rsidRPr="003629AB">
        <w:t> 551,00 рубль;</w:t>
      </w:r>
    </w:p>
    <w:p w:rsidR="004D34D9" w:rsidRPr="003629AB" w:rsidRDefault="004D34D9" w:rsidP="004D34D9">
      <w:pPr>
        <w:jc w:val="both"/>
      </w:pPr>
      <w:r w:rsidRPr="003629AB">
        <w:t>2029 год - 10 0</w:t>
      </w:r>
      <w:r>
        <w:t>26</w:t>
      </w:r>
      <w:r w:rsidRPr="003629AB">
        <w:t xml:space="preserve"> 551,00 рубль; </w:t>
      </w:r>
    </w:p>
    <w:p w:rsidR="004D34D9" w:rsidRDefault="004D34D9" w:rsidP="004D34D9">
      <w:pPr>
        <w:jc w:val="both"/>
      </w:pPr>
      <w:r w:rsidRPr="003629AB">
        <w:t>2030 год - 10 0</w:t>
      </w:r>
      <w:r>
        <w:t>26</w:t>
      </w:r>
      <w:r w:rsidRPr="003629AB">
        <w:t xml:space="preserve"> 551,00 рубль. </w:t>
      </w:r>
    </w:p>
    <w:p w:rsidR="004D34D9" w:rsidRPr="003629AB" w:rsidRDefault="004D34D9" w:rsidP="004D34D9">
      <w:pPr>
        <w:jc w:val="both"/>
      </w:pPr>
      <w:r w:rsidRPr="003629AB">
        <w:t xml:space="preserve">Общий объем расходов </w:t>
      </w:r>
      <w:r>
        <w:t>областного</w:t>
      </w:r>
      <w:r w:rsidRPr="003629AB">
        <w:t xml:space="preserve"> бюджета на реализацию подпрограммы составляет </w:t>
      </w:r>
      <w:r>
        <w:t>295 000,00</w:t>
      </w:r>
      <w:r w:rsidRPr="003629AB">
        <w:rPr>
          <w:b/>
          <w:bCs/>
        </w:rPr>
        <w:t xml:space="preserve"> </w:t>
      </w:r>
      <w:r w:rsidRPr="003629AB">
        <w:t xml:space="preserve">рублей, в том числе: </w:t>
      </w:r>
    </w:p>
    <w:p w:rsidR="004D34D9" w:rsidRDefault="004D34D9" w:rsidP="004D34D9">
      <w:pPr>
        <w:jc w:val="both"/>
      </w:pPr>
      <w:r w:rsidRPr="003629AB">
        <w:t xml:space="preserve">2022 год – </w:t>
      </w:r>
      <w:r>
        <w:t>220 000,00</w:t>
      </w:r>
      <w:r w:rsidRPr="003629AB">
        <w:t xml:space="preserve"> рубл</w:t>
      </w:r>
      <w:r>
        <w:t>ей;</w:t>
      </w:r>
    </w:p>
    <w:p w:rsidR="004D34D9" w:rsidRDefault="004D34D9" w:rsidP="004D34D9">
      <w:pPr>
        <w:jc w:val="both"/>
      </w:pPr>
      <w:r w:rsidRPr="003629AB">
        <w:t>202</w:t>
      </w:r>
      <w:r>
        <w:t>3</w:t>
      </w:r>
      <w:r w:rsidRPr="003629AB">
        <w:t xml:space="preserve"> год – </w:t>
      </w:r>
      <w:r>
        <w:t>75 000,00</w:t>
      </w:r>
      <w:r w:rsidRPr="003629AB">
        <w:t xml:space="preserve"> рубл</w:t>
      </w:r>
      <w:r>
        <w:t>ей.</w:t>
      </w:r>
    </w:p>
    <w:p w:rsidR="004D34D9" w:rsidRPr="00D96772" w:rsidRDefault="004D34D9" w:rsidP="004D34D9">
      <w:pPr>
        <w:tabs>
          <w:tab w:val="left" w:pos="1134"/>
        </w:tabs>
        <w:ind w:firstLine="567"/>
        <w:jc w:val="both"/>
      </w:pPr>
      <w:r w:rsidRPr="00D96772">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p w:rsidR="004D34D9" w:rsidRPr="003629AB" w:rsidRDefault="004D34D9" w:rsidP="004D34D9">
      <w:pPr>
        <w:tabs>
          <w:tab w:val="left" w:pos="1134"/>
        </w:tabs>
        <w:ind w:firstLine="567"/>
        <w:jc w:val="both"/>
      </w:pPr>
      <w:r w:rsidRPr="00D96772">
        <w:t>Определение привлекаемых для реализации подпрограммы поступлений целевого и нецелевого характера из областного бюджета подлежит уточнению по результатам</w:t>
      </w:r>
      <w:r w:rsidRPr="003629AB">
        <w:t xml:space="preserve"> пройденных конкурсных отборов.</w:t>
      </w:r>
    </w:p>
    <w:p w:rsidR="004D34D9" w:rsidRPr="003629AB" w:rsidRDefault="004D34D9" w:rsidP="004D34D9">
      <w:pPr>
        <w:tabs>
          <w:tab w:val="left" w:pos="1134"/>
        </w:tabs>
        <w:ind w:firstLine="567"/>
        <w:jc w:val="both"/>
      </w:pPr>
      <w:r w:rsidRPr="003629AB">
        <w:t xml:space="preserve">Распределение бюджетных ассигнований по мероприятиям подпрограммы в разрезе источников финансирования представлено в </w:t>
      </w:r>
      <w:hyperlink r:id="rId13" w:history="1">
        <w:r w:rsidRPr="003629AB">
          <w:t>приложении</w:t>
        </w:r>
      </w:hyperlink>
      <w:r w:rsidRPr="003629AB">
        <w:t xml:space="preserve"> № 2 к муниципальной программе Муромцевского муниципального района Омской области  «Развитие социально-культурной сферы Муромцевского муниципального района Омской области».</w:t>
      </w:r>
    </w:p>
    <w:p w:rsidR="004D34D9" w:rsidRPr="003629AB" w:rsidRDefault="004D34D9" w:rsidP="004D34D9">
      <w:pPr>
        <w:widowControl w:val="0"/>
        <w:autoSpaceDE w:val="0"/>
        <w:autoSpaceDN w:val="0"/>
        <w:adjustRightInd w:val="0"/>
        <w:ind w:firstLine="709"/>
        <w:jc w:val="both"/>
      </w:pPr>
    </w:p>
    <w:p w:rsidR="004D34D9" w:rsidRPr="003629AB" w:rsidRDefault="004D34D9" w:rsidP="004D34D9">
      <w:pPr>
        <w:tabs>
          <w:tab w:val="left" w:pos="993"/>
        </w:tabs>
        <w:jc w:val="center"/>
        <w:rPr>
          <w:b/>
          <w:bCs/>
        </w:rPr>
      </w:pPr>
      <w:r w:rsidRPr="003629AB">
        <w:rPr>
          <w:b/>
          <w:bCs/>
        </w:rPr>
        <w:t>Раздел 8. Ожидаемые результаты реализации подпрограммы.</w:t>
      </w:r>
    </w:p>
    <w:p w:rsidR="004D34D9" w:rsidRPr="003629AB" w:rsidRDefault="004D34D9" w:rsidP="004D34D9">
      <w:pPr>
        <w:tabs>
          <w:tab w:val="left" w:pos="993"/>
        </w:tabs>
        <w:jc w:val="center"/>
        <w:rPr>
          <w:u w:val="single"/>
        </w:rPr>
      </w:pPr>
    </w:p>
    <w:p w:rsidR="004D34D9" w:rsidRPr="003629AB" w:rsidRDefault="004D34D9" w:rsidP="004D34D9">
      <w:pPr>
        <w:tabs>
          <w:tab w:val="left" w:pos="1134"/>
        </w:tabs>
        <w:ind w:firstLine="567"/>
        <w:jc w:val="both"/>
      </w:pPr>
      <w:r w:rsidRPr="003629AB">
        <w:t>Для достижения цели подпрограммы определены следующие ожидаемые результаты:</w:t>
      </w:r>
    </w:p>
    <w:p w:rsidR="004D34D9" w:rsidRPr="003629AB" w:rsidRDefault="004D34D9" w:rsidP="004D34D9">
      <w:pPr>
        <w:pStyle w:val="ConsPlusCell"/>
        <w:numPr>
          <w:ilvl w:val="0"/>
          <w:numId w:val="21"/>
        </w:numPr>
        <w:ind w:left="0" w:firstLine="360"/>
        <w:jc w:val="both"/>
        <w:rPr>
          <w:sz w:val="24"/>
          <w:szCs w:val="24"/>
        </w:rPr>
      </w:pPr>
      <w:r w:rsidRPr="003629AB">
        <w:rPr>
          <w:sz w:val="24"/>
          <w:szCs w:val="24"/>
        </w:rPr>
        <w:t xml:space="preserve">Увеличение доли молодежи в возрасте от 14 до 35 лет вовлеченных в мероприятия по основным направлениям молодежной политики за период 2022-2030 годов в том числе: </w:t>
      </w:r>
    </w:p>
    <w:p w:rsidR="004D34D9" w:rsidRPr="003629AB" w:rsidRDefault="004D34D9" w:rsidP="004D34D9">
      <w:pPr>
        <w:pStyle w:val="ConsPlusCell"/>
        <w:jc w:val="both"/>
        <w:rPr>
          <w:sz w:val="24"/>
          <w:szCs w:val="24"/>
        </w:rPr>
      </w:pPr>
      <w:r w:rsidRPr="003629AB">
        <w:rPr>
          <w:sz w:val="24"/>
          <w:szCs w:val="24"/>
        </w:rPr>
        <w:t xml:space="preserve">2022 год – 30 % </w:t>
      </w:r>
    </w:p>
    <w:p w:rsidR="004D34D9" w:rsidRPr="003629AB" w:rsidRDefault="004D34D9" w:rsidP="004D34D9">
      <w:pPr>
        <w:pStyle w:val="ConsPlusCell"/>
        <w:jc w:val="both"/>
        <w:rPr>
          <w:sz w:val="24"/>
          <w:szCs w:val="24"/>
        </w:rPr>
      </w:pPr>
      <w:r w:rsidRPr="003629AB">
        <w:rPr>
          <w:sz w:val="24"/>
          <w:szCs w:val="24"/>
        </w:rPr>
        <w:t>2023 год – 32 %</w:t>
      </w:r>
    </w:p>
    <w:p w:rsidR="004D34D9" w:rsidRPr="003629AB" w:rsidRDefault="004D34D9" w:rsidP="004D34D9">
      <w:pPr>
        <w:pStyle w:val="ConsPlusCell"/>
        <w:jc w:val="both"/>
        <w:rPr>
          <w:sz w:val="24"/>
          <w:szCs w:val="24"/>
        </w:rPr>
      </w:pPr>
      <w:r w:rsidRPr="003629AB">
        <w:rPr>
          <w:sz w:val="24"/>
          <w:szCs w:val="24"/>
        </w:rPr>
        <w:t>2024 год – 34 %</w:t>
      </w:r>
    </w:p>
    <w:p w:rsidR="004D34D9" w:rsidRPr="003629AB" w:rsidRDefault="004D34D9" w:rsidP="004D34D9">
      <w:pPr>
        <w:pStyle w:val="ConsPlusCell"/>
        <w:jc w:val="both"/>
        <w:rPr>
          <w:sz w:val="24"/>
          <w:szCs w:val="24"/>
        </w:rPr>
      </w:pPr>
      <w:r w:rsidRPr="003629AB">
        <w:rPr>
          <w:sz w:val="24"/>
          <w:szCs w:val="24"/>
        </w:rPr>
        <w:t>2025 год – 36 %</w:t>
      </w:r>
    </w:p>
    <w:p w:rsidR="004D34D9" w:rsidRPr="003629AB" w:rsidRDefault="004D34D9" w:rsidP="004D34D9">
      <w:pPr>
        <w:pStyle w:val="ConsPlusCell"/>
        <w:jc w:val="both"/>
        <w:rPr>
          <w:sz w:val="24"/>
          <w:szCs w:val="24"/>
        </w:rPr>
      </w:pPr>
      <w:r w:rsidRPr="003629AB">
        <w:rPr>
          <w:sz w:val="24"/>
          <w:szCs w:val="24"/>
        </w:rPr>
        <w:t>2026 год – 37 %</w:t>
      </w:r>
    </w:p>
    <w:p w:rsidR="004D34D9" w:rsidRPr="003629AB" w:rsidRDefault="004D34D9" w:rsidP="004D34D9">
      <w:pPr>
        <w:pStyle w:val="ConsPlusCell"/>
        <w:jc w:val="both"/>
        <w:rPr>
          <w:sz w:val="24"/>
          <w:szCs w:val="24"/>
        </w:rPr>
      </w:pPr>
      <w:r w:rsidRPr="003629AB">
        <w:rPr>
          <w:sz w:val="24"/>
          <w:szCs w:val="24"/>
        </w:rPr>
        <w:t>2027 год</w:t>
      </w:r>
      <w:r>
        <w:rPr>
          <w:sz w:val="24"/>
          <w:szCs w:val="24"/>
        </w:rPr>
        <w:t xml:space="preserve"> </w:t>
      </w:r>
      <w:r w:rsidRPr="003629AB">
        <w:rPr>
          <w:sz w:val="24"/>
          <w:szCs w:val="24"/>
        </w:rPr>
        <w:t>– 38 %</w:t>
      </w:r>
    </w:p>
    <w:p w:rsidR="004D34D9" w:rsidRPr="003629AB" w:rsidRDefault="004D34D9" w:rsidP="004D34D9">
      <w:pPr>
        <w:pStyle w:val="ConsPlusCell"/>
        <w:jc w:val="both"/>
        <w:rPr>
          <w:sz w:val="24"/>
          <w:szCs w:val="24"/>
        </w:rPr>
      </w:pPr>
      <w:r w:rsidRPr="003629AB">
        <w:rPr>
          <w:sz w:val="24"/>
          <w:szCs w:val="24"/>
        </w:rPr>
        <w:t>2028 год –- 40 %</w:t>
      </w:r>
    </w:p>
    <w:p w:rsidR="004D34D9" w:rsidRPr="003629AB" w:rsidRDefault="004D34D9" w:rsidP="004D34D9">
      <w:pPr>
        <w:pStyle w:val="ConsPlusCell"/>
        <w:jc w:val="both"/>
        <w:rPr>
          <w:sz w:val="24"/>
          <w:szCs w:val="24"/>
        </w:rPr>
      </w:pPr>
      <w:r w:rsidRPr="003629AB">
        <w:rPr>
          <w:sz w:val="24"/>
          <w:szCs w:val="24"/>
        </w:rPr>
        <w:t>2029 год – 42 %</w:t>
      </w:r>
    </w:p>
    <w:p w:rsidR="004D34D9" w:rsidRPr="003629AB" w:rsidRDefault="004D34D9" w:rsidP="004D34D9">
      <w:pPr>
        <w:pStyle w:val="ConsPlusCell"/>
        <w:jc w:val="both"/>
        <w:rPr>
          <w:sz w:val="24"/>
          <w:szCs w:val="24"/>
        </w:rPr>
      </w:pPr>
      <w:r w:rsidRPr="003629AB">
        <w:rPr>
          <w:sz w:val="24"/>
          <w:szCs w:val="24"/>
        </w:rPr>
        <w:t xml:space="preserve">2030 год – 43% </w:t>
      </w:r>
    </w:p>
    <w:p w:rsidR="004D34D9" w:rsidRPr="003629AB" w:rsidRDefault="004D34D9" w:rsidP="004D34D9">
      <w:pPr>
        <w:pStyle w:val="ConsPlusCell"/>
        <w:numPr>
          <w:ilvl w:val="0"/>
          <w:numId w:val="21"/>
        </w:numPr>
        <w:ind w:left="0" w:firstLine="426"/>
        <w:jc w:val="both"/>
        <w:rPr>
          <w:sz w:val="24"/>
          <w:szCs w:val="24"/>
        </w:rPr>
      </w:pPr>
      <w:r w:rsidRPr="003629AB">
        <w:rPr>
          <w:sz w:val="24"/>
          <w:szCs w:val="24"/>
        </w:rPr>
        <w:t>Сохранение и увеличение численности населения района, систематически занимающихся физической культурой и спортом за период 2022-2030 годов в том числе:</w:t>
      </w:r>
    </w:p>
    <w:p w:rsidR="004D34D9" w:rsidRPr="003629AB" w:rsidRDefault="004D34D9" w:rsidP="004D34D9">
      <w:pPr>
        <w:pStyle w:val="ConsPlusCell"/>
        <w:jc w:val="both"/>
        <w:rPr>
          <w:sz w:val="24"/>
          <w:szCs w:val="24"/>
        </w:rPr>
      </w:pPr>
      <w:r w:rsidRPr="003629AB">
        <w:rPr>
          <w:sz w:val="24"/>
          <w:szCs w:val="24"/>
        </w:rPr>
        <w:t>2022 год</w:t>
      </w:r>
      <w:r>
        <w:rPr>
          <w:sz w:val="24"/>
          <w:szCs w:val="24"/>
        </w:rPr>
        <w:t xml:space="preserve"> </w:t>
      </w:r>
      <w:r w:rsidRPr="003629AB">
        <w:rPr>
          <w:sz w:val="24"/>
          <w:szCs w:val="24"/>
        </w:rPr>
        <w:t xml:space="preserve">– </w:t>
      </w:r>
      <w:r>
        <w:rPr>
          <w:sz w:val="24"/>
          <w:szCs w:val="24"/>
        </w:rPr>
        <w:t>47</w:t>
      </w:r>
      <w:r w:rsidRPr="003629AB">
        <w:rPr>
          <w:sz w:val="24"/>
          <w:szCs w:val="24"/>
        </w:rPr>
        <w:t xml:space="preserve"> %</w:t>
      </w:r>
    </w:p>
    <w:p w:rsidR="004D34D9" w:rsidRPr="003629AB" w:rsidRDefault="004D34D9" w:rsidP="004D34D9">
      <w:pPr>
        <w:pStyle w:val="ConsPlusCell"/>
        <w:jc w:val="both"/>
        <w:rPr>
          <w:sz w:val="24"/>
          <w:szCs w:val="24"/>
        </w:rPr>
      </w:pPr>
      <w:r w:rsidRPr="003629AB">
        <w:rPr>
          <w:sz w:val="24"/>
          <w:szCs w:val="24"/>
        </w:rPr>
        <w:t>2023 год</w:t>
      </w:r>
      <w:r>
        <w:rPr>
          <w:sz w:val="24"/>
          <w:szCs w:val="24"/>
        </w:rPr>
        <w:t xml:space="preserve"> </w:t>
      </w:r>
      <w:r w:rsidRPr="003629AB">
        <w:rPr>
          <w:sz w:val="24"/>
          <w:szCs w:val="24"/>
        </w:rPr>
        <w:t xml:space="preserve">– </w:t>
      </w:r>
      <w:r>
        <w:rPr>
          <w:sz w:val="24"/>
          <w:szCs w:val="24"/>
        </w:rPr>
        <w:t>48</w:t>
      </w:r>
      <w:r w:rsidRPr="003629AB">
        <w:rPr>
          <w:sz w:val="24"/>
          <w:szCs w:val="24"/>
        </w:rPr>
        <w:t xml:space="preserve"> %</w:t>
      </w:r>
    </w:p>
    <w:p w:rsidR="004D34D9" w:rsidRPr="003629AB" w:rsidRDefault="004D34D9" w:rsidP="004D34D9">
      <w:pPr>
        <w:pStyle w:val="ConsPlusCell"/>
        <w:jc w:val="both"/>
        <w:rPr>
          <w:sz w:val="24"/>
          <w:szCs w:val="24"/>
        </w:rPr>
      </w:pPr>
      <w:r w:rsidRPr="003629AB">
        <w:rPr>
          <w:sz w:val="24"/>
          <w:szCs w:val="24"/>
        </w:rPr>
        <w:t>2024 год</w:t>
      </w:r>
      <w:r>
        <w:rPr>
          <w:sz w:val="24"/>
          <w:szCs w:val="24"/>
        </w:rPr>
        <w:t xml:space="preserve"> </w:t>
      </w:r>
      <w:r w:rsidRPr="003629AB">
        <w:rPr>
          <w:sz w:val="24"/>
          <w:szCs w:val="24"/>
        </w:rPr>
        <w:t xml:space="preserve">– </w:t>
      </w:r>
      <w:r>
        <w:rPr>
          <w:sz w:val="24"/>
          <w:szCs w:val="24"/>
        </w:rPr>
        <w:t>49</w:t>
      </w:r>
      <w:r w:rsidRPr="003629AB">
        <w:rPr>
          <w:sz w:val="24"/>
          <w:szCs w:val="24"/>
        </w:rPr>
        <w:t xml:space="preserve"> %</w:t>
      </w:r>
    </w:p>
    <w:p w:rsidR="004D34D9" w:rsidRPr="003629AB" w:rsidRDefault="004D34D9" w:rsidP="004D34D9">
      <w:pPr>
        <w:pStyle w:val="ConsPlusCell"/>
        <w:jc w:val="both"/>
        <w:rPr>
          <w:sz w:val="24"/>
          <w:szCs w:val="24"/>
        </w:rPr>
      </w:pPr>
      <w:r w:rsidRPr="003629AB">
        <w:rPr>
          <w:sz w:val="24"/>
          <w:szCs w:val="24"/>
        </w:rPr>
        <w:t>2025 год</w:t>
      </w:r>
      <w:r>
        <w:rPr>
          <w:sz w:val="24"/>
          <w:szCs w:val="24"/>
        </w:rPr>
        <w:t xml:space="preserve"> </w:t>
      </w:r>
      <w:r w:rsidRPr="003629AB">
        <w:rPr>
          <w:sz w:val="24"/>
          <w:szCs w:val="24"/>
        </w:rPr>
        <w:t xml:space="preserve">– </w:t>
      </w:r>
      <w:r>
        <w:rPr>
          <w:sz w:val="24"/>
          <w:szCs w:val="24"/>
        </w:rPr>
        <w:t>50</w:t>
      </w:r>
      <w:r w:rsidRPr="003629AB">
        <w:rPr>
          <w:sz w:val="24"/>
          <w:szCs w:val="24"/>
        </w:rPr>
        <w:t xml:space="preserve"> %</w:t>
      </w:r>
    </w:p>
    <w:p w:rsidR="004D34D9" w:rsidRPr="003629AB" w:rsidRDefault="004D34D9" w:rsidP="004D34D9">
      <w:pPr>
        <w:pStyle w:val="ConsPlusCell"/>
        <w:jc w:val="both"/>
        <w:rPr>
          <w:sz w:val="24"/>
          <w:szCs w:val="24"/>
        </w:rPr>
      </w:pPr>
      <w:r w:rsidRPr="003629AB">
        <w:rPr>
          <w:sz w:val="24"/>
          <w:szCs w:val="24"/>
        </w:rPr>
        <w:t>2026 год</w:t>
      </w:r>
      <w:r>
        <w:rPr>
          <w:sz w:val="24"/>
          <w:szCs w:val="24"/>
        </w:rPr>
        <w:t xml:space="preserve"> </w:t>
      </w:r>
      <w:r w:rsidRPr="003629AB">
        <w:rPr>
          <w:sz w:val="24"/>
          <w:szCs w:val="24"/>
        </w:rPr>
        <w:t xml:space="preserve">– </w:t>
      </w:r>
      <w:r>
        <w:rPr>
          <w:sz w:val="24"/>
          <w:szCs w:val="24"/>
        </w:rPr>
        <w:t>51</w:t>
      </w:r>
      <w:r w:rsidRPr="003629AB">
        <w:rPr>
          <w:sz w:val="24"/>
          <w:szCs w:val="24"/>
        </w:rPr>
        <w:t xml:space="preserve"> %</w:t>
      </w:r>
    </w:p>
    <w:p w:rsidR="004D34D9" w:rsidRPr="003629AB" w:rsidRDefault="004D34D9" w:rsidP="004D34D9">
      <w:pPr>
        <w:pStyle w:val="ConsPlusCell"/>
        <w:jc w:val="both"/>
        <w:rPr>
          <w:sz w:val="24"/>
          <w:szCs w:val="24"/>
        </w:rPr>
      </w:pPr>
      <w:r w:rsidRPr="003629AB">
        <w:rPr>
          <w:sz w:val="24"/>
          <w:szCs w:val="24"/>
        </w:rPr>
        <w:t>2027 год</w:t>
      </w:r>
      <w:r>
        <w:rPr>
          <w:sz w:val="24"/>
          <w:szCs w:val="24"/>
        </w:rPr>
        <w:t xml:space="preserve"> </w:t>
      </w:r>
      <w:r w:rsidRPr="003629AB">
        <w:rPr>
          <w:sz w:val="24"/>
          <w:szCs w:val="24"/>
        </w:rPr>
        <w:t xml:space="preserve">– </w:t>
      </w:r>
      <w:r>
        <w:rPr>
          <w:sz w:val="24"/>
          <w:szCs w:val="24"/>
        </w:rPr>
        <w:t>52</w:t>
      </w:r>
      <w:r w:rsidRPr="003629AB">
        <w:rPr>
          <w:sz w:val="24"/>
          <w:szCs w:val="24"/>
        </w:rPr>
        <w:t>%</w:t>
      </w:r>
    </w:p>
    <w:p w:rsidR="004D34D9" w:rsidRPr="003629AB" w:rsidRDefault="004D34D9" w:rsidP="004D34D9">
      <w:pPr>
        <w:pStyle w:val="ConsPlusCell"/>
        <w:jc w:val="both"/>
        <w:rPr>
          <w:sz w:val="24"/>
          <w:szCs w:val="24"/>
        </w:rPr>
      </w:pPr>
      <w:r w:rsidRPr="003629AB">
        <w:rPr>
          <w:sz w:val="24"/>
          <w:szCs w:val="24"/>
        </w:rPr>
        <w:t>2028 год</w:t>
      </w:r>
      <w:r>
        <w:rPr>
          <w:sz w:val="24"/>
          <w:szCs w:val="24"/>
        </w:rPr>
        <w:t xml:space="preserve"> </w:t>
      </w:r>
      <w:r w:rsidRPr="003629AB">
        <w:rPr>
          <w:sz w:val="24"/>
          <w:szCs w:val="24"/>
        </w:rPr>
        <w:t xml:space="preserve">– </w:t>
      </w:r>
      <w:r>
        <w:rPr>
          <w:sz w:val="24"/>
          <w:szCs w:val="24"/>
        </w:rPr>
        <w:t>53</w:t>
      </w:r>
      <w:r w:rsidRPr="003629AB">
        <w:rPr>
          <w:sz w:val="24"/>
          <w:szCs w:val="24"/>
        </w:rPr>
        <w:t xml:space="preserve"> %</w:t>
      </w:r>
    </w:p>
    <w:p w:rsidR="004D34D9" w:rsidRPr="003629AB" w:rsidRDefault="004D34D9" w:rsidP="004D34D9">
      <w:pPr>
        <w:pStyle w:val="ConsPlusCell"/>
        <w:jc w:val="both"/>
        <w:rPr>
          <w:sz w:val="24"/>
          <w:szCs w:val="24"/>
        </w:rPr>
      </w:pPr>
      <w:r w:rsidRPr="003629AB">
        <w:rPr>
          <w:sz w:val="24"/>
          <w:szCs w:val="24"/>
        </w:rPr>
        <w:t xml:space="preserve">2029 год – </w:t>
      </w:r>
      <w:r>
        <w:rPr>
          <w:sz w:val="24"/>
          <w:szCs w:val="24"/>
        </w:rPr>
        <w:t>5</w:t>
      </w:r>
      <w:r w:rsidRPr="003629AB">
        <w:rPr>
          <w:sz w:val="24"/>
          <w:szCs w:val="24"/>
        </w:rPr>
        <w:t>4 %</w:t>
      </w:r>
    </w:p>
    <w:p w:rsidR="004D34D9" w:rsidRPr="003629AB" w:rsidRDefault="004D34D9" w:rsidP="004D34D9">
      <w:pPr>
        <w:pStyle w:val="ConsPlusCell"/>
        <w:jc w:val="both"/>
        <w:rPr>
          <w:sz w:val="24"/>
          <w:szCs w:val="24"/>
        </w:rPr>
      </w:pPr>
      <w:r w:rsidRPr="003629AB">
        <w:rPr>
          <w:sz w:val="24"/>
          <w:szCs w:val="24"/>
        </w:rPr>
        <w:t xml:space="preserve">2030 год – </w:t>
      </w:r>
      <w:r>
        <w:rPr>
          <w:sz w:val="24"/>
          <w:szCs w:val="24"/>
        </w:rPr>
        <w:t>55</w:t>
      </w:r>
      <w:r w:rsidRPr="003629AB">
        <w:rPr>
          <w:sz w:val="24"/>
          <w:szCs w:val="24"/>
        </w:rPr>
        <w:t>%</w:t>
      </w:r>
    </w:p>
    <w:p w:rsidR="004D34D9" w:rsidRPr="003629AB" w:rsidRDefault="004D34D9" w:rsidP="004D34D9">
      <w:pPr>
        <w:pStyle w:val="ConsPlusCell"/>
        <w:numPr>
          <w:ilvl w:val="0"/>
          <w:numId w:val="21"/>
        </w:numPr>
        <w:ind w:left="0" w:firstLine="426"/>
        <w:jc w:val="both"/>
        <w:rPr>
          <w:sz w:val="24"/>
          <w:szCs w:val="24"/>
        </w:rPr>
      </w:pPr>
      <w:r w:rsidRPr="003629AB">
        <w:rPr>
          <w:sz w:val="24"/>
          <w:szCs w:val="24"/>
        </w:rPr>
        <w:lastRenderedPageBreak/>
        <w:t>Увеличение доли молодежи в возрасте от 14 до 35 лет, охваченной профилактическими мероприятиями асоциальных явлений, пропаганде здорового образа жизни в общей численности молодежи района за период 2022-2030 годов в том числе:</w:t>
      </w:r>
    </w:p>
    <w:p w:rsidR="004D34D9" w:rsidRPr="003629AB" w:rsidRDefault="004D34D9" w:rsidP="004D34D9">
      <w:pPr>
        <w:pStyle w:val="ConsPlusCell"/>
        <w:jc w:val="both"/>
        <w:rPr>
          <w:sz w:val="24"/>
          <w:szCs w:val="24"/>
        </w:rPr>
      </w:pPr>
      <w:r w:rsidRPr="003629AB">
        <w:rPr>
          <w:sz w:val="24"/>
          <w:szCs w:val="24"/>
        </w:rPr>
        <w:t xml:space="preserve">2022 год – 20 % </w:t>
      </w:r>
    </w:p>
    <w:p w:rsidR="004D34D9" w:rsidRPr="003629AB" w:rsidRDefault="004D34D9" w:rsidP="004D34D9">
      <w:pPr>
        <w:pStyle w:val="ConsPlusCell"/>
        <w:jc w:val="both"/>
        <w:rPr>
          <w:sz w:val="24"/>
          <w:szCs w:val="24"/>
        </w:rPr>
      </w:pPr>
      <w:r w:rsidRPr="003629AB">
        <w:rPr>
          <w:sz w:val="24"/>
          <w:szCs w:val="24"/>
        </w:rPr>
        <w:t>2023 год – 21 %</w:t>
      </w:r>
    </w:p>
    <w:p w:rsidR="004D34D9" w:rsidRPr="003629AB" w:rsidRDefault="004D34D9" w:rsidP="004D34D9">
      <w:pPr>
        <w:pStyle w:val="ConsPlusCell"/>
        <w:jc w:val="both"/>
        <w:rPr>
          <w:sz w:val="24"/>
          <w:szCs w:val="24"/>
        </w:rPr>
      </w:pPr>
      <w:r w:rsidRPr="003629AB">
        <w:rPr>
          <w:sz w:val="24"/>
          <w:szCs w:val="24"/>
        </w:rPr>
        <w:t>2024 год – 22 %</w:t>
      </w:r>
    </w:p>
    <w:p w:rsidR="004D34D9" w:rsidRPr="003629AB" w:rsidRDefault="004D34D9" w:rsidP="004D34D9">
      <w:pPr>
        <w:pStyle w:val="ConsPlusCell"/>
        <w:jc w:val="both"/>
        <w:rPr>
          <w:sz w:val="24"/>
          <w:szCs w:val="24"/>
        </w:rPr>
      </w:pPr>
      <w:r w:rsidRPr="003629AB">
        <w:rPr>
          <w:sz w:val="24"/>
          <w:szCs w:val="24"/>
        </w:rPr>
        <w:t>2025 год – 22 %</w:t>
      </w:r>
    </w:p>
    <w:p w:rsidR="004D34D9" w:rsidRPr="003629AB" w:rsidRDefault="004D34D9" w:rsidP="004D34D9">
      <w:pPr>
        <w:pStyle w:val="ConsPlusCell"/>
        <w:jc w:val="both"/>
        <w:rPr>
          <w:sz w:val="24"/>
          <w:szCs w:val="24"/>
        </w:rPr>
      </w:pPr>
      <w:r w:rsidRPr="003629AB">
        <w:rPr>
          <w:sz w:val="24"/>
          <w:szCs w:val="24"/>
        </w:rPr>
        <w:t>2026 год – 23 %</w:t>
      </w:r>
    </w:p>
    <w:p w:rsidR="004D34D9" w:rsidRPr="003629AB" w:rsidRDefault="004D34D9" w:rsidP="004D34D9">
      <w:pPr>
        <w:pStyle w:val="ConsPlusCell"/>
        <w:jc w:val="both"/>
        <w:rPr>
          <w:sz w:val="24"/>
          <w:szCs w:val="24"/>
        </w:rPr>
      </w:pPr>
      <w:r w:rsidRPr="003629AB">
        <w:rPr>
          <w:sz w:val="24"/>
          <w:szCs w:val="24"/>
        </w:rPr>
        <w:t>2027 год – 23 %</w:t>
      </w:r>
    </w:p>
    <w:p w:rsidR="004D34D9" w:rsidRPr="003629AB" w:rsidRDefault="004D34D9" w:rsidP="004D34D9">
      <w:pPr>
        <w:pStyle w:val="ConsPlusCell"/>
        <w:jc w:val="both"/>
        <w:rPr>
          <w:sz w:val="24"/>
          <w:szCs w:val="24"/>
        </w:rPr>
      </w:pPr>
      <w:r w:rsidRPr="003629AB">
        <w:rPr>
          <w:sz w:val="24"/>
          <w:szCs w:val="24"/>
        </w:rPr>
        <w:t>2028 год – 24 %</w:t>
      </w:r>
    </w:p>
    <w:p w:rsidR="004D34D9" w:rsidRPr="003629AB" w:rsidRDefault="004D34D9" w:rsidP="004D34D9">
      <w:pPr>
        <w:pStyle w:val="ConsPlusCell"/>
        <w:jc w:val="both"/>
        <w:rPr>
          <w:sz w:val="24"/>
          <w:szCs w:val="24"/>
        </w:rPr>
      </w:pPr>
      <w:r w:rsidRPr="003629AB">
        <w:rPr>
          <w:sz w:val="24"/>
          <w:szCs w:val="24"/>
        </w:rPr>
        <w:t>2029 год – 25 %</w:t>
      </w:r>
    </w:p>
    <w:p w:rsidR="004D34D9" w:rsidRPr="003629AB" w:rsidRDefault="004D34D9" w:rsidP="004D34D9">
      <w:pPr>
        <w:pStyle w:val="ConsPlusCell"/>
        <w:jc w:val="both"/>
        <w:rPr>
          <w:sz w:val="24"/>
          <w:szCs w:val="24"/>
        </w:rPr>
      </w:pPr>
      <w:r w:rsidRPr="003629AB">
        <w:rPr>
          <w:sz w:val="24"/>
          <w:szCs w:val="24"/>
        </w:rPr>
        <w:t>2030 год – 25 %</w:t>
      </w:r>
    </w:p>
    <w:p w:rsidR="004D34D9" w:rsidRPr="003629AB" w:rsidRDefault="004D34D9" w:rsidP="004D34D9">
      <w:pPr>
        <w:pStyle w:val="affb"/>
      </w:pPr>
    </w:p>
    <w:p w:rsidR="004D34D9" w:rsidRPr="003629AB" w:rsidRDefault="004D34D9" w:rsidP="004D34D9">
      <w:pPr>
        <w:autoSpaceDE w:val="0"/>
        <w:autoSpaceDN w:val="0"/>
        <w:adjustRightInd w:val="0"/>
        <w:jc w:val="center"/>
        <w:rPr>
          <w:b/>
          <w:bCs/>
        </w:rPr>
      </w:pPr>
      <w:r w:rsidRPr="003629AB">
        <w:rPr>
          <w:b/>
          <w:bCs/>
        </w:rPr>
        <w:t>9. Описание системы управления реализацией подпрограммы</w:t>
      </w:r>
    </w:p>
    <w:p w:rsidR="004D34D9" w:rsidRPr="003629AB" w:rsidRDefault="004D34D9" w:rsidP="004D34D9">
      <w:pPr>
        <w:autoSpaceDE w:val="0"/>
        <w:autoSpaceDN w:val="0"/>
        <w:adjustRightInd w:val="0"/>
        <w:ind w:firstLine="709"/>
        <w:jc w:val="center"/>
      </w:pPr>
    </w:p>
    <w:p w:rsidR="004D34D9" w:rsidRPr="003629AB" w:rsidRDefault="004D34D9" w:rsidP="004D34D9">
      <w:pPr>
        <w:widowControl w:val="0"/>
        <w:autoSpaceDE w:val="0"/>
        <w:autoSpaceDN w:val="0"/>
        <w:adjustRightInd w:val="0"/>
        <w:ind w:firstLine="567"/>
        <w:jc w:val="both"/>
        <w:outlineLvl w:val="3"/>
      </w:pPr>
      <w:r w:rsidRPr="003629AB">
        <w:t>МП КУ «</w:t>
      </w:r>
      <w:proofErr w:type="spellStart"/>
      <w:r w:rsidRPr="003629AB">
        <w:t>ЦДМФКиС</w:t>
      </w:r>
      <w:proofErr w:type="spellEnd"/>
      <w:r w:rsidRPr="003629AB">
        <w:t xml:space="preserve">» осуществляет оперативное управление и </w:t>
      </w:r>
      <w:proofErr w:type="gramStart"/>
      <w:r w:rsidRPr="003629AB">
        <w:t>контроль за</w:t>
      </w:r>
      <w:proofErr w:type="gramEnd"/>
      <w:r w:rsidRPr="003629AB">
        <w:t xml:space="preserve">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4D34D9" w:rsidRPr="003629AB" w:rsidRDefault="004D34D9" w:rsidP="004D34D9">
      <w:pPr>
        <w:autoSpaceDE w:val="0"/>
        <w:autoSpaceDN w:val="0"/>
        <w:adjustRightInd w:val="0"/>
        <w:ind w:firstLine="567"/>
        <w:jc w:val="both"/>
      </w:pPr>
      <w:proofErr w:type="gramStart"/>
      <w:r w:rsidRPr="003629AB">
        <w:t>По итогам отчетного финансового года МП КУ «</w:t>
      </w:r>
      <w:proofErr w:type="spellStart"/>
      <w:r w:rsidRPr="003629AB">
        <w:t>ЦДМФКиС</w:t>
      </w:r>
      <w:proofErr w:type="spellEnd"/>
      <w:r w:rsidRPr="003629AB">
        <w:t>»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 Омской области от 18 июля 2013</w:t>
      </w:r>
      <w:proofErr w:type="gramEnd"/>
      <w:r w:rsidRPr="003629AB">
        <w:t xml:space="preserve"> года № 381-п (далее – Порядок), и на основании отчета проводит оценку эффективности реализации подпрограммы в соответствии с приложением № 7 к Порядку.</w:t>
      </w:r>
    </w:p>
    <w:p w:rsidR="004D34D9" w:rsidRPr="003629AB" w:rsidRDefault="004D34D9" w:rsidP="004D34D9">
      <w:pPr>
        <w:autoSpaceDE w:val="0"/>
        <w:autoSpaceDN w:val="0"/>
        <w:adjustRightInd w:val="0"/>
        <w:ind w:firstLine="709"/>
        <w:jc w:val="both"/>
        <w:rPr>
          <w:i/>
        </w:rPr>
      </w:pPr>
      <w:r w:rsidRPr="003629AB">
        <w:t>Отчет с проведенной оценкой, а также сведениями о достижении ожидаемых результатов в отчетном периоде направляются в срок до</w:t>
      </w:r>
      <w:proofErr w:type="gramStart"/>
      <w:r w:rsidRPr="003629AB">
        <w:t>1</w:t>
      </w:r>
      <w:proofErr w:type="gramEnd"/>
      <w:r w:rsidRPr="003629AB">
        <w:t xml:space="preserve"> мая года, следующего за отчетным, в Комитет экономики и управления муниципальной собственности.</w:t>
      </w:r>
    </w:p>
    <w:p w:rsidR="004D34D9" w:rsidRDefault="004D34D9" w:rsidP="004D34D9">
      <w:pPr>
        <w:pStyle w:val="ConsPlusCell"/>
        <w:jc w:val="right"/>
        <w:rPr>
          <w:sz w:val="24"/>
          <w:szCs w:val="24"/>
        </w:rPr>
      </w:pPr>
    </w:p>
    <w:p w:rsidR="004D34D9" w:rsidRPr="003629AB" w:rsidRDefault="004D34D9" w:rsidP="004D34D9">
      <w:pPr>
        <w:pStyle w:val="ConsPlusCell"/>
        <w:jc w:val="right"/>
        <w:rPr>
          <w:sz w:val="24"/>
          <w:szCs w:val="24"/>
        </w:rPr>
      </w:pPr>
      <w:r w:rsidRPr="003629AB">
        <w:rPr>
          <w:sz w:val="24"/>
          <w:szCs w:val="24"/>
        </w:rPr>
        <w:t xml:space="preserve">Приложение № 6 </w:t>
      </w:r>
    </w:p>
    <w:p w:rsidR="004D34D9" w:rsidRPr="003629AB" w:rsidRDefault="004D34D9" w:rsidP="004D34D9">
      <w:pPr>
        <w:pStyle w:val="ConsPlusCell"/>
        <w:jc w:val="right"/>
        <w:rPr>
          <w:sz w:val="24"/>
          <w:szCs w:val="24"/>
        </w:rPr>
      </w:pPr>
      <w:r w:rsidRPr="003629AB">
        <w:rPr>
          <w:sz w:val="24"/>
          <w:szCs w:val="24"/>
        </w:rPr>
        <w:t xml:space="preserve">к муниципальной программе Муромцевского </w:t>
      </w:r>
    </w:p>
    <w:p w:rsidR="004D34D9" w:rsidRPr="003629AB" w:rsidRDefault="004D34D9" w:rsidP="004D34D9">
      <w:pPr>
        <w:pStyle w:val="ConsPlusCell"/>
        <w:jc w:val="right"/>
        <w:rPr>
          <w:sz w:val="24"/>
          <w:szCs w:val="24"/>
        </w:rPr>
      </w:pPr>
      <w:r w:rsidRPr="003629AB">
        <w:rPr>
          <w:sz w:val="24"/>
          <w:szCs w:val="24"/>
        </w:rPr>
        <w:t xml:space="preserve">муниципального района Омской области </w:t>
      </w:r>
    </w:p>
    <w:p w:rsidR="004D34D9" w:rsidRPr="003629AB" w:rsidRDefault="004D34D9" w:rsidP="004D34D9">
      <w:pPr>
        <w:pStyle w:val="ConsPlusCell"/>
        <w:jc w:val="right"/>
        <w:rPr>
          <w:sz w:val="24"/>
          <w:szCs w:val="24"/>
        </w:rPr>
      </w:pPr>
      <w:r w:rsidRPr="003629AB">
        <w:rPr>
          <w:sz w:val="24"/>
          <w:szCs w:val="24"/>
        </w:rPr>
        <w:t xml:space="preserve">«Развитие социально-культурной сферы Муромцевского </w:t>
      </w:r>
    </w:p>
    <w:p w:rsidR="004D34D9" w:rsidRPr="003629AB" w:rsidRDefault="004D34D9" w:rsidP="004D34D9">
      <w:pPr>
        <w:pStyle w:val="ConsPlusCell"/>
        <w:jc w:val="right"/>
        <w:rPr>
          <w:sz w:val="24"/>
          <w:szCs w:val="24"/>
        </w:rPr>
      </w:pPr>
      <w:r w:rsidRPr="003629AB">
        <w:rPr>
          <w:sz w:val="24"/>
          <w:szCs w:val="24"/>
        </w:rPr>
        <w:t xml:space="preserve">муниципального района  Омской области» </w:t>
      </w:r>
    </w:p>
    <w:p w:rsidR="004D34D9" w:rsidRPr="003629AB" w:rsidRDefault="004D34D9" w:rsidP="004D34D9">
      <w:pPr>
        <w:autoSpaceDE w:val="0"/>
        <w:autoSpaceDN w:val="0"/>
        <w:adjustRightInd w:val="0"/>
        <w:jc w:val="right"/>
      </w:pPr>
    </w:p>
    <w:p w:rsidR="004D34D9" w:rsidRPr="003629AB" w:rsidRDefault="004D34D9" w:rsidP="004D34D9">
      <w:pPr>
        <w:pStyle w:val="ConsPlusNonformat"/>
        <w:jc w:val="center"/>
        <w:rPr>
          <w:rFonts w:ascii="Times New Roman" w:hAnsi="Times New Roman" w:cs="Times New Roman"/>
          <w:b/>
          <w:sz w:val="24"/>
          <w:szCs w:val="24"/>
        </w:rPr>
      </w:pPr>
      <w:r w:rsidRPr="003629AB">
        <w:rPr>
          <w:rFonts w:ascii="Times New Roman" w:hAnsi="Times New Roman" w:cs="Times New Roman"/>
          <w:b/>
          <w:sz w:val="24"/>
          <w:szCs w:val="24"/>
        </w:rPr>
        <w:t xml:space="preserve">Подпрограмма «Содействие занятости населения Муромцевского муниципального района  Омской области» </w:t>
      </w:r>
    </w:p>
    <w:p w:rsidR="004D34D9" w:rsidRPr="003629AB" w:rsidRDefault="004D34D9" w:rsidP="004D34D9">
      <w:pPr>
        <w:pStyle w:val="ConsPlusNonformat"/>
        <w:jc w:val="center"/>
        <w:rPr>
          <w:rFonts w:ascii="Times New Roman" w:hAnsi="Times New Roman" w:cs="Times New Roman"/>
          <w:sz w:val="24"/>
          <w:szCs w:val="24"/>
        </w:rPr>
      </w:pPr>
    </w:p>
    <w:p w:rsidR="004D34D9" w:rsidRPr="003629AB" w:rsidRDefault="004D34D9" w:rsidP="004D34D9">
      <w:pPr>
        <w:pStyle w:val="ConsPlusNonformat"/>
        <w:jc w:val="center"/>
        <w:rPr>
          <w:rFonts w:ascii="Times New Roman" w:hAnsi="Times New Roman" w:cs="Times New Roman"/>
          <w:sz w:val="24"/>
          <w:szCs w:val="24"/>
        </w:rPr>
      </w:pPr>
      <w:r w:rsidRPr="003629AB">
        <w:rPr>
          <w:rFonts w:ascii="Times New Roman" w:hAnsi="Times New Roman" w:cs="Times New Roman"/>
          <w:sz w:val="24"/>
          <w:szCs w:val="24"/>
        </w:rPr>
        <w:t>Раздел 1. Паспорт подпрограммы муниципальной программы</w:t>
      </w:r>
    </w:p>
    <w:p w:rsidR="004D34D9" w:rsidRPr="003629AB" w:rsidRDefault="004D34D9" w:rsidP="004D34D9">
      <w:pPr>
        <w:autoSpaceDE w:val="0"/>
        <w:autoSpaceDN w:val="0"/>
        <w:adjustRightInd w:val="0"/>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5216"/>
      </w:tblGrid>
      <w:tr w:rsidR="004D34D9" w:rsidRPr="003629AB" w:rsidTr="00531D21">
        <w:tc>
          <w:tcPr>
            <w:tcW w:w="4248" w:type="dxa"/>
            <w:vAlign w:val="center"/>
          </w:tcPr>
          <w:p w:rsidR="004D34D9" w:rsidRPr="003629AB" w:rsidRDefault="004D34D9" w:rsidP="00531D21">
            <w:pPr>
              <w:jc w:val="both"/>
            </w:pPr>
            <w:r w:rsidRPr="003629AB">
              <w:t xml:space="preserve">Наименование муниципальной программы Муромцевского муниципального района Омской области </w:t>
            </w:r>
          </w:p>
        </w:tc>
        <w:tc>
          <w:tcPr>
            <w:tcW w:w="5216" w:type="dxa"/>
            <w:vAlign w:val="center"/>
          </w:tcPr>
          <w:p w:rsidR="004D34D9" w:rsidRPr="003629AB" w:rsidRDefault="004D34D9" w:rsidP="00531D21">
            <w:pPr>
              <w:autoSpaceDE w:val="0"/>
              <w:autoSpaceDN w:val="0"/>
              <w:adjustRightInd w:val="0"/>
              <w:jc w:val="both"/>
            </w:pPr>
            <w:r w:rsidRPr="003629AB">
              <w:t xml:space="preserve"> «Развитие социально-культурной сферы Муромцевского муниципального района Омской области» (далее – муниципальная программа)</w:t>
            </w:r>
          </w:p>
        </w:tc>
      </w:tr>
      <w:tr w:rsidR="004D34D9" w:rsidRPr="003629AB" w:rsidTr="00531D21">
        <w:tc>
          <w:tcPr>
            <w:tcW w:w="4248" w:type="dxa"/>
            <w:vAlign w:val="center"/>
          </w:tcPr>
          <w:p w:rsidR="004D34D9" w:rsidRPr="003629AB" w:rsidRDefault="004D34D9" w:rsidP="00531D21">
            <w:pPr>
              <w:jc w:val="both"/>
            </w:pPr>
            <w:r w:rsidRPr="003629AB">
              <w:t>Наименование подпрограммы муниципальной программы Муромцевского муниципального района (далее – подпрограмма)</w:t>
            </w:r>
          </w:p>
        </w:tc>
        <w:tc>
          <w:tcPr>
            <w:tcW w:w="5216" w:type="dxa"/>
            <w:vAlign w:val="center"/>
          </w:tcPr>
          <w:p w:rsidR="004D34D9" w:rsidRPr="003629AB" w:rsidRDefault="004D34D9" w:rsidP="00531D21">
            <w:pPr>
              <w:pStyle w:val="ConsPlusNonformat"/>
              <w:jc w:val="both"/>
              <w:rPr>
                <w:rFonts w:ascii="Times New Roman" w:hAnsi="Times New Roman" w:cs="Times New Roman"/>
                <w:sz w:val="24"/>
                <w:szCs w:val="24"/>
              </w:rPr>
            </w:pPr>
            <w:r w:rsidRPr="003629AB">
              <w:rPr>
                <w:rFonts w:ascii="Times New Roman" w:hAnsi="Times New Roman" w:cs="Times New Roman"/>
                <w:sz w:val="24"/>
                <w:szCs w:val="24"/>
              </w:rPr>
              <w:t>«Содействие занятости населения Муромцевского муниципального района  Омской области» (далее – подпрограмма)</w:t>
            </w:r>
          </w:p>
        </w:tc>
      </w:tr>
      <w:tr w:rsidR="004D34D9" w:rsidRPr="003629AB" w:rsidTr="00531D21">
        <w:tc>
          <w:tcPr>
            <w:tcW w:w="4248" w:type="dxa"/>
          </w:tcPr>
          <w:p w:rsidR="004D34D9" w:rsidRPr="003629AB" w:rsidRDefault="004D34D9" w:rsidP="00531D21">
            <w:pPr>
              <w:autoSpaceDE w:val="0"/>
              <w:autoSpaceDN w:val="0"/>
              <w:adjustRightInd w:val="0"/>
              <w:jc w:val="both"/>
            </w:pPr>
            <w:r w:rsidRPr="003629AB">
              <w:lastRenderedPageBreak/>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5216" w:type="dxa"/>
          </w:tcPr>
          <w:p w:rsidR="004D34D9" w:rsidRPr="003629AB" w:rsidRDefault="004D34D9" w:rsidP="00531D21">
            <w:pPr>
              <w:shd w:val="clear" w:color="auto" w:fill="FFFFFF"/>
              <w:jc w:val="both"/>
            </w:pPr>
            <w:r w:rsidRPr="003629AB">
              <w:t xml:space="preserve">Администрация Муромцевского муниципального района и её структурные подразделения, Управления Министерства труда и социального развития Омской области по </w:t>
            </w:r>
            <w:proofErr w:type="spellStart"/>
            <w:r w:rsidRPr="003629AB">
              <w:t>Муромцевскому</w:t>
            </w:r>
            <w:proofErr w:type="spellEnd"/>
            <w:r w:rsidRPr="003629AB">
              <w:t xml:space="preserve"> району, администрации городского и сельских поселений, казенное  учреждение Омской области "Центр занятости населения Муромцевского района", организации и предприятия муниципального района.</w:t>
            </w:r>
          </w:p>
        </w:tc>
      </w:tr>
      <w:tr w:rsidR="004D34D9" w:rsidRPr="003629AB" w:rsidTr="00531D21">
        <w:tc>
          <w:tcPr>
            <w:tcW w:w="4248" w:type="dxa"/>
          </w:tcPr>
          <w:p w:rsidR="004D34D9" w:rsidRPr="003629AB" w:rsidRDefault="004D34D9" w:rsidP="00531D21">
            <w:pPr>
              <w:jc w:val="both"/>
            </w:pPr>
            <w:r w:rsidRPr="003629AB">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216" w:type="dxa"/>
          </w:tcPr>
          <w:p w:rsidR="004D34D9" w:rsidRPr="003629AB" w:rsidRDefault="004D34D9" w:rsidP="00531D21">
            <w:pPr>
              <w:pStyle w:val="ConsPlusCell"/>
              <w:jc w:val="both"/>
              <w:rPr>
                <w:sz w:val="24"/>
                <w:szCs w:val="24"/>
              </w:rPr>
            </w:pPr>
            <w:r w:rsidRPr="003629AB">
              <w:rPr>
                <w:sz w:val="24"/>
                <w:szCs w:val="24"/>
              </w:rPr>
              <w:t xml:space="preserve">Администрация Муромцевского муниципального района и её структурные подразделения, Управления Министерства труда и социального развития Омской области по </w:t>
            </w:r>
            <w:proofErr w:type="spellStart"/>
            <w:r w:rsidRPr="003629AB">
              <w:rPr>
                <w:sz w:val="24"/>
                <w:szCs w:val="24"/>
              </w:rPr>
              <w:t>Муромцевскому</w:t>
            </w:r>
            <w:proofErr w:type="spellEnd"/>
            <w:r w:rsidRPr="003629AB">
              <w:rPr>
                <w:sz w:val="24"/>
                <w:szCs w:val="24"/>
              </w:rPr>
              <w:t xml:space="preserve"> району,  администрации городского и сельских поселений, казенное  учреждение Омской области "Центр занятости населения Муромцевского района", организации и предприятия муниципального района.</w:t>
            </w:r>
          </w:p>
        </w:tc>
      </w:tr>
      <w:tr w:rsidR="004D34D9" w:rsidRPr="003629AB" w:rsidTr="00531D21">
        <w:tc>
          <w:tcPr>
            <w:tcW w:w="4248" w:type="dxa"/>
          </w:tcPr>
          <w:p w:rsidR="004D34D9" w:rsidRPr="003629AB" w:rsidRDefault="004D34D9" w:rsidP="00531D21">
            <w:pPr>
              <w:autoSpaceDE w:val="0"/>
              <w:autoSpaceDN w:val="0"/>
              <w:adjustRightInd w:val="0"/>
              <w:jc w:val="both"/>
            </w:pPr>
            <w:r w:rsidRPr="003629AB">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5216" w:type="dxa"/>
          </w:tcPr>
          <w:p w:rsidR="004D34D9" w:rsidRPr="003629AB" w:rsidRDefault="004D34D9" w:rsidP="00531D21">
            <w:pPr>
              <w:pStyle w:val="ConsPlusCell"/>
              <w:jc w:val="both"/>
              <w:rPr>
                <w:sz w:val="24"/>
                <w:szCs w:val="24"/>
              </w:rPr>
            </w:pPr>
            <w:r w:rsidRPr="003629AB">
              <w:rPr>
                <w:sz w:val="24"/>
                <w:szCs w:val="24"/>
              </w:rPr>
              <w:t xml:space="preserve">Администрация Муромцевского муниципального района и её структурные подразделения, Управления Министерства труда и социального развития Омской области по </w:t>
            </w:r>
            <w:proofErr w:type="spellStart"/>
            <w:r w:rsidRPr="003629AB">
              <w:rPr>
                <w:sz w:val="24"/>
                <w:szCs w:val="24"/>
              </w:rPr>
              <w:t>Муромцевскому</w:t>
            </w:r>
            <w:proofErr w:type="spellEnd"/>
            <w:r w:rsidRPr="003629AB">
              <w:rPr>
                <w:sz w:val="24"/>
                <w:szCs w:val="24"/>
              </w:rPr>
              <w:t xml:space="preserve"> району,  администрации городского и сельских поселений, казенное  учреждение Омской области "Центр занятости населения Муромцевского района", организации и предприятия муниципального района.</w:t>
            </w:r>
          </w:p>
        </w:tc>
      </w:tr>
      <w:tr w:rsidR="004D34D9" w:rsidRPr="003629AB" w:rsidTr="00531D21">
        <w:tc>
          <w:tcPr>
            <w:tcW w:w="4248" w:type="dxa"/>
          </w:tcPr>
          <w:p w:rsidR="004D34D9" w:rsidRPr="003629AB" w:rsidRDefault="004D34D9" w:rsidP="00531D21">
            <w:pPr>
              <w:autoSpaceDE w:val="0"/>
              <w:autoSpaceDN w:val="0"/>
              <w:adjustRightInd w:val="0"/>
              <w:jc w:val="both"/>
            </w:pPr>
            <w:r w:rsidRPr="003629AB">
              <w:t xml:space="preserve">Сроки реализации подпрограммы </w:t>
            </w:r>
          </w:p>
        </w:tc>
        <w:tc>
          <w:tcPr>
            <w:tcW w:w="5216" w:type="dxa"/>
          </w:tcPr>
          <w:p w:rsidR="004D34D9" w:rsidRPr="003629AB" w:rsidRDefault="004D34D9" w:rsidP="00531D21">
            <w:pPr>
              <w:pStyle w:val="ConsPlusCell"/>
              <w:jc w:val="both"/>
              <w:rPr>
                <w:sz w:val="24"/>
                <w:szCs w:val="24"/>
              </w:rPr>
            </w:pPr>
            <w:r w:rsidRPr="003629AB">
              <w:rPr>
                <w:sz w:val="24"/>
                <w:szCs w:val="24"/>
              </w:rPr>
              <w:t xml:space="preserve">2022 – 2030 годы </w:t>
            </w:r>
          </w:p>
          <w:p w:rsidR="004D34D9" w:rsidRPr="003629AB" w:rsidRDefault="004D34D9" w:rsidP="00531D21">
            <w:pPr>
              <w:pStyle w:val="ConsPlusCell"/>
              <w:jc w:val="both"/>
              <w:rPr>
                <w:sz w:val="24"/>
                <w:szCs w:val="24"/>
              </w:rPr>
            </w:pPr>
            <w:r w:rsidRPr="003629AB">
              <w:rPr>
                <w:sz w:val="24"/>
                <w:szCs w:val="24"/>
              </w:rPr>
              <w:t>Отдельные этапы реализации подпрограммы не выделяются</w:t>
            </w:r>
          </w:p>
        </w:tc>
      </w:tr>
      <w:tr w:rsidR="004D34D9" w:rsidRPr="003629AB" w:rsidTr="00531D21">
        <w:trPr>
          <w:trHeight w:val="401"/>
        </w:trPr>
        <w:tc>
          <w:tcPr>
            <w:tcW w:w="4248" w:type="dxa"/>
          </w:tcPr>
          <w:p w:rsidR="004D34D9" w:rsidRPr="003629AB" w:rsidRDefault="004D34D9" w:rsidP="00531D21">
            <w:pPr>
              <w:jc w:val="both"/>
            </w:pPr>
            <w:r w:rsidRPr="003629AB">
              <w:t xml:space="preserve">Цель подпрограммы </w:t>
            </w:r>
          </w:p>
        </w:tc>
        <w:tc>
          <w:tcPr>
            <w:tcW w:w="5216" w:type="dxa"/>
          </w:tcPr>
          <w:p w:rsidR="004D34D9" w:rsidRPr="003629AB" w:rsidRDefault="004D34D9" w:rsidP="00531D21">
            <w:pPr>
              <w:pStyle w:val="ConsPlusNormal1"/>
              <w:widowControl/>
              <w:ind w:firstLine="0"/>
              <w:jc w:val="both"/>
              <w:rPr>
                <w:rFonts w:ascii="Times New Roman" w:hAnsi="Times New Roman" w:cs="Times New Roman"/>
                <w:sz w:val="24"/>
                <w:szCs w:val="24"/>
              </w:rPr>
            </w:pPr>
            <w:r w:rsidRPr="003629AB">
              <w:rPr>
                <w:rFonts w:ascii="Times New Roman" w:hAnsi="Times New Roman" w:cs="Times New Roman"/>
                <w:sz w:val="24"/>
                <w:szCs w:val="24"/>
              </w:rPr>
              <w:t xml:space="preserve"> Повышение эффективности занятости населения, снижение уровня общей безработицы в муниципальном районе, сокращение дисбаланса спроса и предложения на рынке труда, улучшение функционирования рынка труда муниципального района.  </w:t>
            </w:r>
          </w:p>
        </w:tc>
      </w:tr>
      <w:tr w:rsidR="004D34D9" w:rsidRPr="00EB6B06" w:rsidTr="00531D21">
        <w:trPr>
          <w:trHeight w:val="328"/>
        </w:trPr>
        <w:tc>
          <w:tcPr>
            <w:tcW w:w="4248" w:type="dxa"/>
          </w:tcPr>
          <w:p w:rsidR="004D34D9" w:rsidRPr="00EB6B06" w:rsidRDefault="004D34D9" w:rsidP="00531D21">
            <w:pPr>
              <w:jc w:val="both"/>
            </w:pPr>
            <w:r w:rsidRPr="00EB6B06">
              <w:t xml:space="preserve">Задачи подпрограммы </w:t>
            </w:r>
          </w:p>
        </w:tc>
        <w:tc>
          <w:tcPr>
            <w:tcW w:w="5216" w:type="dxa"/>
          </w:tcPr>
          <w:p w:rsidR="004D34D9" w:rsidRPr="00EB6B06" w:rsidRDefault="004D34D9" w:rsidP="00531D21">
            <w:pPr>
              <w:shd w:val="clear" w:color="auto" w:fill="FFFFFF"/>
              <w:jc w:val="both"/>
            </w:pPr>
            <w:r w:rsidRPr="00EB6B06">
              <w:t xml:space="preserve">1. </w:t>
            </w:r>
            <w:r w:rsidRPr="00EB6B06">
              <w:rPr>
                <w:iCs/>
              </w:rPr>
              <w:t xml:space="preserve">Создание </w:t>
            </w:r>
            <w:r w:rsidRPr="00EB6B06">
              <w:t xml:space="preserve">социально-экономических условий для увеличения занятости населения путем предоставления межбюджетных трансфертов бюджетам поселений, </w:t>
            </w:r>
            <w:r w:rsidRPr="00EB6B06">
              <w:rPr>
                <w:iCs/>
              </w:rPr>
              <w:t xml:space="preserve"> повышения качества и доступности государственных услуг в области содействия занятости населения, оказываемых казенным учреждением Омской области «Центр занятости населения Муромцевского района» (далее – центр занятости);  </w:t>
            </w:r>
          </w:p>
          <w:p w:rsidR="004D34D9" w:rsidRPr="00EB6B06" w:rsidRDefault="004D34D9" w:rsidP="00531D21">
            <w:pPr>
              <w:jc w:val="both"/>
              <w:rPr>
                <w:iCs/>
              </w:rPr>
            </w:pPr>
            <w:r w:rsidRPr="00EB6B06">
              <w:t xml:space="preserve">2.  Повышение конкурентоспособности безработных граждан с учетом </w:t>
            </w:r>
            <w:proofErr w:type="gramStart"/>
            <w:r w:rsidRPr="00EB6B06">
              <w:t xml:space="preserve">потребности рынка труда муниципального района  Омской </w:t>
            </w:r>
            <w:r w:rsidRPr="00EB6B06">
              <w:lastRenderedPageBreak/>
              <w:t>области</w:t>
            </w:r>
            <w:proofErr w:type="gramEnd"/>
            <w:r w:rsidRPr="00EB6B06">
              <w:t>.</w:t>
            </w:r>
            <w:r w:rsidRPr="00EB6B06">
              <w:rPr>
                <w:iCs/>
              </w:rPr>
              <w:t xml:space="preserve"> </w:t>
            </w:r>
          </w:p>
          <w:p w:rsidR="004D34D9" w:rsidRPr="00EB6B06" w:rsidRDefault="004D34D9" w:rsidP="00531D21">
            <w:pPr>
              <w:tabs>
                <w:tab w:val="left" w:pos="395"/>
                <w:tab w:val="left" w:pos="1134"/>
              </w:tabs>
              <w:jc w:val="both"/>
            </w:pPr>
            <w:r w:rsidRPr="00EB6B06">
              <w:rPr>
                <w:iCs/>
              </w:rPr>
              <w:t>3.</w:t>
            </w:r>
            <w:r w:rsidRPr="00EB6B06">
              <w:t xml:space="preserve"> Оказание адресной помощи отдельным категориям граждан, испытывающим трудности в поиске работы.</w:t>
            </w:r>
          </w:p>
          <w:p w:rsidR="004D34D9" w:rsidRPr="00EB6B06" w:rsidRDefault="004D34D9" w:rsidP="00531D21">
            <w:pPr>
              <w:tabs>
                <w:tab w:val="left" w:pos="395"/>
                <w:tab w:val="left" w:pos="1134"/>
              </w:tabs>
              <w:jc w:val="both"/>
            </w:pPr>
            <w:r w:rsidRPr="00EB6B06">
              <w:t>4. Снижение напряженности на рынке труда Муромцевского муниципального района Омской области.</w:t>
            </w:r>
          </w:p>
        </w:tc>
      </w:tr>
      <w:tr w:rsidR="004D34D9" w:rsidRPr="00EB6B06" w:rsidTr="00531D21">
        <w:trPr>
          <w:trHeight w:val="557"/>
        </w:trPr>
        <w:tc>
          <w:tcPr>
            <w:tcW w:w="4248" w:type="dxa"/>
            <w:tcBorders>
              <w:left w:val="single" w:sz="4" w:space="0" w:color="auto"/>
            </w:tcBorders>
          </w:tcPr>
          <w:p w:rsidR="004D34D9" w:rsidRPr="00EB6B06" w:rsidRDefault="004D34D9" w:rsidP="00531D21">
            <w:pPr>
              <w:autoSpaceDE w:val="0"/>
              <w:autoSpaceDN w:val="0"/>
              <w:adjustRightInd w:val="0"/>
              <w:jc w:val="both"/>
            </w:pPr>
            <w:r w:rsidRPr="00EB6B06">
              <w:lastRenderedPageBreak/>
              <w:t>Перечень основных мероприятий и (или) ведомственных целевых программ</w:t>
            </w:r>
          </w:p>
        </w:tc>
        <w:tc>
          <w:tcPr>
            <w:tcW w:w="5216" w:type="dxa"/>
          </w:tcPr>
          <w:p w:rsidR="004D34D9" w:rsidRPr="00EB6B06" w:rsidRDefault="004D34D9" w:rsidP="00531D21">
            <w:pPr>
              <w:widowControl w:val="0"/>
              <w:autoSpaceDE w:val="0"/>
              <w:autoSpaceDN w:val="0"/>
              <w:adjustRightInd w:val="0"/>
              <w:jc w:val="both"/>
            </w:pPr>
            <w:r w:rsidRPr="00EB6B06">
              <w:t>1.   Участие органов местного самоуправления в содействии занятости населения.</w:t>
            </w:r>
          </w:p>
          <w:p w:rsidR="004D34D9" w:rsidRPr="00EB6B06" w:rsidRDefault="004D34D9" w:rsidP="00531D21">
            <w:pPr>
              <w:shd w:val="clear" w:color="auto" w:fill="FFFFFF"/>
              <w:jc w:val="both"/>
            </w:pPr>
            <w:r w:rsidRPr="00EB6B06">
              <w:t xml:space="preserve"> 2. Организация  профессиональной         подготовки (переподготовки) и повышение квалификации для безработных граждан.</w:t>
            </w:r>
          </w:p>
          <w:p w:rsidR="004D34D9" w:rsidRPr="00EB6B06" w:rsidRDefault="004D34D9" w:rsidP="00531D21">
            <w:pPr>
              <w:widowControl w:val="0"/>
              <w:autoSpaceDE w:val="0"/>
              <w:autoSpaceDN w:val="0"/>
              <w:adjustRightInd w:val="0"/>
              <w:jc w:val="both"/>
              <w:outlineLvl w:val="3"/>
            </w:pPr>
            <w:r w:rsidRPr="00EB6B06">
              <w:t xml:space="preserve"> 3. Обеспечение реализации  дополнительных мероприятий в области содействия занятости населения.</w:t>
            </w:r>
          </w:p>
          <w:p w:rsidR="004D34D9" w:rsidRPr="00EB6B06" w:rsidRDefault="004D34D9" w:rsidP="00531D21">
            <w:pPr>
              <w:widowControl w:val="0"/>
              <w:autoSpaceDE w:val="0"/>
              <w:autoSpaceDN w:val="0"/>
              <w:adjustRightInd w:val="0"/>
              <w:jc w:val="both"/>
              <w:outlineLvl w:val="3"/>
            </w:pPr>
            <w:r w:rsidRPr="00EB6B06">
              <w:t>4. 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w:t>
            </w:r>
          </w:p>
        </w:tc>
      </w:tr>
      <w:tr w:rsidR="004D34D9" w:rsidRPr="00EB6B06" w:rsidTr="00531D21">
        <w:trPr>
          <w:trHeight w:val="557"/>
        </w:trPr>
        <w:tc>
          <w:tcPr>
            <w:tcW w:w="4248" w:type="dxa"/>
            <w:tcBorders>
              <w:left w:val="single" w:sz="4" w:space="0" w:color="auto"/>
            </w:tcBorders>
          </w:tcPr>
          <w:p w:rsidR="004D34D9" w:rsidRPr="00EB6B06" w:rsidRDefault="004D34D9" w:rsidP="00531D21">
            <w:pPr>
              <w:jc w:val="both"/>
            </w:pPr>
            <w:r w:rsidRPr="00EB6B06">
              <w:t xml:space="preserve">Объемы и источники финансирования подпрограммы в целом и по годам ее реализации </w:t>
            </w:r>
          </w:p>
        </w:tc>
        <w:tc>
          <w:tcPr>
            <w:tcW w:w="5216" w:type="dxa"/>
          </w:tcPr>
          <w:p w:rsidR="004D34D9" w:rsidRPr="00EB6B06" w:rsidRDefault="004D34D9" w:rsidP="00531D21">
            <w:pPr>
              <w:shd w:val="clear" w:color="auto" w:fill="FFFFFF"/>
              <w:jc w:val="both"/>
            </w:pPr>
            <w:r w:rsidRPr="00EB6B06">
              <w:t xml:space="preserve">За период 2022-2030 годов, общие затраты бюджетов на реализацию подпрограммы составят </w:t>
            </w:r>
            <w:r>
              <w:t>8 289 393,28</w:t>
            </w:r>
            <w:r w:rsidRPr="00EB6B06">
              <w:t xml:space="preserve"> рубл</w:t>
            </w:r>
            <w:r>
              <w:t>я</w:t>
            </w:r>
            <w:r w:rsidRPr="00EB6B06">
              <w:t>, в том числе:</w:t>
            </w:r>
          </w:p>
          <w:p w:rsidR="004D34D9" w:rsidRPr="00EB6B06" w:rsidRDefault="004D34D9" w:rsidP="00531D21">
            <w:pPr>
              <w:shd w:val="clear" w:color="auto" w:fill="FFFFFF"/>
              <w:jc w:val="both"/>
            </w:pPr>
            <w:r w:rsidRPr="00EB6B06">
              <w:t xml:space="preserve">в 2022 году – </w:t>
            </w:r>
            <w:r>
              <w:t>2 189 745,68</w:t>
            </w:r>
            <w:r w:rsidRPr="00EB6B06">
              <w:t xml:space="preserve"> рублей;</w:t>
            </w:r>
          </w:p>
          <w:p w:rsidR="004D34D9" w:rsidRPr="00EB6B06" w:rsidRDefault="004D34D9" w:rsidP="00531D21">
            <w:pPr>
              <w:jc w:val="both"/>
            </w:pPr>
            <w:r w:rsidRPr="00EB6B06">
              <w:t xml:space="preserve">в 2023 году – </w:t>
            </w:r>
            <w:r>
              <w:t>779 472,97</w:t>
            </w:r>
            <w:r w:rsidRPr="00EB6B06">
              <w:t xml:space="preserve"> рубл</w:t>
            </w:r>
            <w:r>
              <w:t>я</w:t>
            </w:r>
            <w:r w:rsidRPr="00EB6B06">
              <w:t>;</w:t>
            </w:r>
          </w:p>
          <w:p w:rsidR="004D34D9" w:rsidRPr="00EB6B06" w:rsidRDefault="004D34D9" w:rsidP="00531D21">
            <w:pPr>
              <w:jc w:val="both"/>
            </w:pPr>
            <w:r w:rsidRPr="00EB6B06">
              <w:t xml:space="preserve">в 2024 году – </w:t>
            </w:r>
            <w:r>
              <w:t>1 120 174,63</w:t>
            </w:r>
            <w:r w:rsidRPr="00EB6B06">
              <w:t xml:space="preserve"> рубл</w:t>
            </w:r>
            <w:r>
              <w:t>я</w:t>
            </w:r>
            <w:r w:rsidRPr="00EB6B06">
              <w:t>;</w:t>
            </w:r>
          </w:p>
          <w:p w:rsidR="004D34D9" w:rsidRDefault="004D34D9" w:rsidP="00531D21">
            <w:pPr>
              <w:jc w:val="both"/>
            </w:pPr>
            <w:r w:rsidRPr="00EB6B06">
              <w:t xml:space="preserve">в 2025 году – </w:t>
            </w:r>
            <w:r>
              <w:t>700 000,00</w:t>
            </w:r>
            <w:r w:rsidRPr="00EB6B06">
              <w:t xml:space="preserve"> рублей;</w:t>
            </w:r>
          </w:p>
          <w:p w:rsidR="004D34D9" w:rsidRPr="00EB6B06" w:rsidRDefault="004D34D9" w:rsidP="00531D21">
            <w:pPr>
              <w:jc w:val="both"/>
            </w:pPr>
            <w:r w:rsidRPr="00EB6B06">
              <w:t xml:space="preserve">в 2026 году – </w:t>
            </w:r>
            <w:r>
              <w:t>700 000,00</w:t>
            </w:r>
            <w:r w:rsidRPr="00EB6B06">
              <w:t xml:space="preserve"> рублей;</w:t>
            </w:r>
          </w:p>
          <w:p w:rsidR="004D34D9" w:rsidRPr="00EB6B06" w:rsidRDefault="004D34D9" w:rsidP="00531D21">
            <w:pPr>
              <w:jc w:val="both"/>
            </w:pPr>
            <w:r w:rsidRPr="00EB6B06">
              <w:t xml:space="preserve">в 2027 году – </w:t>
            </w:r>
            <w:r>
              <w:t>700 000,00</w:t>
            </w:r>
            <w:r w:rsidRPr="00EB6B06">
              <w:t xml:space="preserve"> рублей;</w:t>
            </w:r>
          </w:p>
          <w:p w:rsidR="004D34D9" w:rsidRPr="00EB6B06" w:rsidRDefault="004D34D9" w:rsidP="00531D21">
            <w:pPr>
              <w:jc w:val="both"/>
            </w:pPr>
            <w:r w:rsidRPr="00EB6B06">
              <w:t xml:space="preserve">в 2028 году – </w:t>
            </w:r>
            <w:r>
              <w:t>700 000,00</w:t>
            </w:r>
            <w:r w:rsidRPr="00EB6B06">
              <w:t xml:space="preserve"> рублей;</w:t>
            </w:r>
          </w:p>
          <w:p w:rsidR="004D34D9" w:rsidRPr="00EB6B06" w:rsidRDefault="004D34D9" w:rsidP="00531D21">
            <w:pPr>
              <w:jc w:val="both"/>
            </w:pPr>
            <w:r w:rsidRPr="00EB6B06">
              <w:t xml:space="preserve">в 2029 году – </w:t>
            </w:r>
            <w:r>
              <w:t>700 000,00</w:t>
            </w:r>
            <w:r w:rsidRPr="00EB6B06">
              <w:t xml:space="preserve"> рублей;</w:t>
            </w:r>
          </w:p>
          <w:p w:rsidR="004D34D9" w:rsidRPr="00EB6B06" w:rsidRDefault="004D34D9" w:rsidP="00531D21">
            <w:pPr>
              <w:jc w:val="both"/>
            </w:pPr>
            <w:r w:rsidRPr="00EB6B06">
              <w:t xml:space="preserve">в 2030 году – </w:t>
            </w:r>
            <w:r>
              <w:t>700 000,00</w:t>
            </w:r>
            <w:r w:rsidRPr="00EB6B06">
              <w:t xml:space="preserve"> рублей.</w:t>
            </w:r>
          </w:p>
          <w:p w:rsidR="004D34D9" w:rsidRPr="00EB6B06" w:rsidRDefault="004D34D9" w:rsidP="00531D21">
            <w:pPr>
              <w:jc w:val="both"/>
            </w:pPr>
            <w:r w:rsidRPr="00EB6B06">
              <w:t xml:space="preserve">Общий объем финансирования подпрограммы за счет средств местного бюджета составляет </w:t>
            </w:r>
          </w:p>
          <w:p w:rsidR="004D34D9" w:rsidRPr="00EB6B06" w:rsidRDefault="004D34D9" w:rsidP="00531D21">
            <w:pPr>
              <w:jc w:val="both"/>
            </w:pPr>
            <w:r>
              <w:t>6 910 083,71</w:t>
            </w:r>
            <w:r w:rsidRPr="00EB6B06">
              <w:t xml:space="preserve"> рублей, в том числе:</w:t>
            </w:r>
          </w:p>
          <w:p w:rsidR="004D34D9" w:rsidRPr="00EB6B06" w:rsidRDefault="004D34D9" w:rsidP="00531D21">
            <w:pPr>
              <w:jc w:val="both"/>
            </w:pPr>
            <w:r w:rsidRPr="00EB6B06">
              <w:t xml:space="preserve">в 2022 году – </w:t>
            </w:r>
            <w:r>
              <w:t>913 436,11</w:t>
            </w:r>
            <w:r w:rsidRPr="00EB6B06">
              <w:t xml:space="preserve"> рублей;</w:t>
            </w:r>
          </w:p>
          <w:p w:rsidR="004D34D9" w:rsidRPr="00EB6B06" w:rsidRDefault="004D34D9" w:rsidP="00531D21">
            <w:pPr>
              <w:jc w:val="both"/>
            </w:pPr>
            <w:r w:rsidRPr="00EB6B06">
              <w:t xml:space="preserve">в 2023 году – </w:t>
            </w:r>
            <w:r>
              <w:t>779 472,97</w:t>
            </w:r>
            <w:r w:rsidRPr="00EB6B06">
              <w:t xml:space="preserve"> рубл</w:t>
            </w:r>
            <w:r>
              <w:t>я</w:t>
            </w:r>
            <w:r w:rsidRPr="00EB6B06">
              <w:t>;</w:t>
            </w:r>
          </w:p>
          <w:p w:rsidR="004D34D9" w:rsidRPr="00EB6B06" w:rsidRDefault="004D34D9" w:rsidP="00531D21">
            <w:pPr>
              <w:jc w:val="both"/>
            </w:pPr>
            <w:r w:rsidRPr="00EB6B06">
              <w:t xml:space="preserve">в 2024 году – </w:t>
            </w:r>
            <w:r>
              <w:t>1 017 174,63</w:t>
            </w:r>
            <w:r w:rsidRPr="00EB6B06">
              <w:t xml:space="preserve"> рублей;</w:t>
            </w:r>
          </w:p>
          <w:p w:rsidR="004D34D9" w:rsidRPr="00EB6B06" w:rsidRDefault="004D34D9" w:rsidP="00531D21">
            <w:pPr>
              <w:jc w:val="both"/>
            </w:pPr>
            <w:r w:rsidRPr="00EB6B06">
              <w:t>в 2025 году – 700 000,00  рублей;</w:t>
            </w:r>
          </w:p>
          <w:p w:rsidR="004D34D9" w:rsidRPr="00EB6B06" w:rsidRDefault="004D34D9" w:rsidP="00531D21">
            <w:pPr>
              <w:jc w:val="both"/>
            </w:pPr>
            <w:r w:rsidRPr="00EB6B06">
              <w:t>в 2026 году – 700 000,00 рублей;</w:t>
            </w:r>
          </w:p>
          <w:p w:rsidR="004D34D9" w:rsidRPr="00EB6B06" w:rsidRDefault="004D34D9" w:rsidP="00531D21">
            <w:pPr>
              <w:jc w:val="both"/>
            </w:pPr>
            <w:r w:rsidRPr="00EB6B06">
              <w:t>в 2027 году – 700 000,00 рублей;</w:t>
            </w:r>
          </w:p>
          <w:p w:rsidR="004D34D9" w:rsidRPr="00EB6B06" w:rsidRDefault="004D34D9" w:rsidP="00531D21">
            <w:pPr>
              <w:jc w:val="both"/>
            </w:pPr>
            <w:r w:rsidRPr="00EB6B06">
              <w:t>в 2028 году – 700 000 00 рублей;</w:t>
            </w:r>
          </w:p>
          <w:p w:rsidR="004D34D9" w:rsidRPr="00EB6B06" w:rsidRDefault="004D34D9" w:rsidP="00531D21">
            <w:pPr>
              <w:jc w:val="both"/>
            </w:pPr>
            <w:r w:rsidRPr="00EB6B06">
              <w:t>в 2029 году – 700 000,00 рублей;</w:t>
            </w:r>
          </w:p>
          <w:p w:rsidR="004D34D9" w:rsidRPr="00EB6B06" w:rsidRDefault="004D34D9" w:rsidP="00531D21">
            <w:pPr>
              <w:jc w:val="both"/>
            </w:pPr>
            <w:r w:rsidRPr="00EB6B06">
              <w:t>в 2030 году – 700 000,00 рублей.</w:t>
            </w:r>
          </w:p>
          <w:p w:rsidR="004D34D9" w:rsidRPr="00EB6B06" w:rsidRDefault="004D34D9" w:rsidP="00531D21">
            <w:pPr>
              <w:jc w:val="both"/>
            </w:pPr>
            <w:r w:rsidRPr="00EB6B06">
              <w:t xml:space="preserve">Общий объем финансирования подпрограммы за счет средств областного бюджета составляет </w:t>
            </w:r>
            <w:r>
              <w:t>531 286,10</w:t>
            </w:r>
            <w:r w:rsidRPr="00EB6B06">
              <w:t xml:space="preserve"> рубл</w:t>
            </w:r>
            <w:r>
              <w:t>я</w:t>
            </w:r>
            <w:r w:rsidRPr="00EB6B06">
              <w:t>, в том числе:</w:t>
            </w:r>
          </w:p>
          <w:p w:rsidR="004D34D9" w:rsidRPr="00EB6B06" w:rsidRDefault="004D34D9" w:rsidP="00531D21">
            <w:pPr>
              <w:jc w:val="both"/>
            </w:pPr>
            <w:r w:rsidRPr="00EB6B06">
              <w:t xml:space="preserve">в 2022 году – </w:t>
            </w:r>
            <w:r>
              <w:t>428 286,10</w:t>
            </w:r>
            <w:r w:rsidRPr="00EB6B06">
              <w:t xml:space="preserve"> рубл</w:t>
            </w:r>
            <w:r>
              <w:t>ей</w:t>
            </w:r>
            <w:r w:rsidRPr="00EB6B06">
              <w:t>;</w:t>
            </w:r>
          </w:p>
          <w:p w:rsidR="004D34D9" w:rsidRPr="00EB6B06" w:rsidRDefault="004D34D9" w:rsidP="00531D21">
            <w:pPr>
              <w:jc w:val="both"/>
            </w:pPr>
            <w:r w:rsidRPr="00EB6B06">
              <w:t xml:space="preserve">в 2023 году – </w:t>
            </w:r>
            <w:r>
              <w:t>0,00</w:t>
            </w:r>
            <w:r w:rsidRPr="00EB6B06">
              <w:t xml:space="preserve"> рублей;</w:t>
            </w:r>
          </w:p>
          <w:p w:rsidR="004D34D9" w:rsidRPr="00EB6B06" w:rsidRDefault="004D34D9" w:rsidP="00531D21">
            <w:pPr>
              <w:jc w:val="both"/>
            </w:pPr>
            <w:r w:rsidRPr="00EB6B06">
              <w:t xml:space="preserve">в 2024 году – </w:t>
            </w:r>
            <w:r>
              <w:t>103 000,00</w:t>
            </w:r>
            <w:r w:rsidRPr="00EB6B06">
              <w:t xml:space="preserve"> рублей;</w:t>
            </w:r>
          </w:p>
          <w:p w:rsidR="004D34D9" w:rsidRPr="00EB6B06" w:rsidRDefault="004D34D9" w:rsidP="00531D21">
            <w:pPr>
              <w:jc w:val="both"/>
            </w:pPr>
            <w:r w:rsidRPr="00EB6B06">
              <w:t xml:space="preserve">в 2025 году – </w:t>
            </w:r>
            <w:r>
              <w:t>0,00</w:t>
            </w:r>
            <w:r w:rsidRPr="00EB6B06">
              <w:t xml:space="preserve"> рублей;</w:t>
            </w:r>
          </w:p>
          <w:p w:rsidR="004D34D9" w:rsidRPr="00EB6B06" w:rsidRDefault="004D34D9" w:rsidP="00531D21">
            <w:pPr>
              <w:jc w:val="both"/>
            </w:pPr>
            <w:r w:rsidRPr="00EB6B06">
              <w:t xml:space="preserve">в 2026 году – </w:t>
            </w:r>
            <w:r>
              <w:t>0,00</w:t>
            </w:r>
            <w:r w:rsidRPr="00EB6B06">
              <w:t xml:space="preserve"> рублей;</w:t>
            </w:r>
          </w:p>
          <w:p w:rsidR="004D34D9" w:rsidRPr="00EB6B06" w:rsidRDefault="004D34D9" w:rsidP="00531D21">
            <w:pPr>
              <w:jc w:val="both"/>
            </w:pPr>
            <w:r w:rsidRPr="00EB6B06">
              <w:lastRenderedPageBreak/>
              <w:t xml:space="preserve">в 2027 году – </w:t>
            </w:r>
            <w:r>
              <w:t>0,00</w:t>
            </w:r>
            <w:r w:rsidRPr="00EB6B06">
              <w:t xml:space="preserve"> рублей;</w:t>
            </w:r>
          </w:p>
          <w:p w:rsidR="004D34D9" w:rsidRPr="00EB6B06" w:rsidRDefault="004D34D9" w:rsidP="00531D21">
            <w:pPr>
              <w:jc w:val="both"/>
            </w:pPr>
            <w:r w:rsidRPr="00EB6B06">
              <w:t xml:space="preserve">в 2028 году – </w:t>
            </w:r>
            <w:r>
              <w:t>0,00</w:t>
            </w:r>
            <w:r w:rsidRPr="00EB6B06">
              <w:t xml:space="preserve"> рублей;</w:t>
            </w:r>
          </w:p>
          <w:p w:rsidR="004D34D9" w:rsidRPr="00EB6B06" w:rsidRDefault="004D34D9" w:rsidP="00531D21">
            <w:pPr>
              <w:jc w:val="both"/>
            </w:pPr>
            <w:r w:rsidRPr="00EB6B06">
              <w:t xml:space="preserve">в 2029 году – </w:t>
            </w:r>
            <w:r>
              <w:t>0,00</w:t>
            </w:r>
            <w:r w:rsidRPr="00EB6B06">
              <w:t xml:space="preserve"> рублей;</w:t>
            </w:r>
          </w:p>
          <w:p w:rsidR="004D34D9" w:rsidRPr="00EB6B06" w:rsidRDefault="004D34D9" w:rsidP="00531D21">
            <w:pPr>
              <w:jc w:val="both"/>
            </w:pPr>
            <w:r w:rsidRPr="00EB6B06">
              <w:t xml:space="preserve">в 2030 году – </w:t>
            </w:r>
            <w:r>
              <w:t>0,00</w:t>
            </w:r>
            <w:r w:rsidRPr="00EB6B06">
              <w:t xml:space="preserve"> рублей.</w:t>
            </w:r>
          </w:p>
          <w:p w:rsidR="004D34D9" w:rsidRPr="00EB6B06" w:rsidRDefault="004D34D9" w:rsidP="00531D21">
            <w:pPr>
              <w:jc w:val="both"/>
            </w:pPr>
            <w:r w:rsidRPr="00EB6B06">
              <w:t>Общий объем финансирования подпрограммы за счет средств федерального бюджета составляет 848 023,47 рубля, в том числе:</w:t>
            </w:r>
          </w:p>
          <w:p w:rsidR="004D34D9" w:rsidRPr="00EB6B06" w:rsidRDefault="004D34D9" w:rsidP="00531D21">
            <w:pPr>
              <w:jc w:val="both"/>
            </w:pPr>
            <w:r w:rsidRPr="00EB6B06">
              <w:t>в 2022 году – 848 023,47 рубля.</w:t>
            </w:r>
          </w:p>
        </w:tc>
      </w:tr>
      <w:tr w:rsidR="004D34D9" w:rsidRPr="00EB6B06" w:rsidTr="00531D21">
        <w:trPr>
          <w:trHeight w:val="2896"/>
        </w:trPr>
        <w:tc>
          <w:tcPr>
            <w:tcW w:w="4248" w:type="dxa"/>
          </w:tcPr>
          <w:p w:rsidR="004D34D9" w:rsidRPr="00EB6B06" w:rsidRDefault="004D34D9" w:rsidP="00531D21">
            <w:pPr>
              <w:jc w:val="both"/>
            </w:pPr>
            <w:r w:rsidRPr="00EB6B06">
              <w:lastRenderedPageBreak/>
              <w:t xml:space="preserve">Ожидаемые результаты реализации подпрограммы (по годам и по итогам реализации) </w:t>
            </w:r>
          </w:p>
        </w:tc>
        <w:tc>
          <w:tcPr>
            <w:tcW w:w="5216" w:type="dxa"/>
            <w:tcBorders>
              <w:top w:val="single" w:sz="4" w:space="0" w:color="auto"/>
            </w:tcBorders>
          </w:tcPr>
          <w:p w:rsidR="004D34D9" w:rsidRPr="00EB6B06" w:rsidRDefault="004D34D9" w:rsidP="00531D21">
            <w:pPr>
              <w:jc w:val="both"/>
            </w:pPr>
            <w:r w:rsidRPr="00EB6B06">
              <w:t>1. Обеспечение   доли трудоустройства граждан от числа обратившихся в центры занятости в целях поиска работы к концу 2030 года в пределах  80,1 % (2022 год -78,0 %, 2023 год – 78,0 %, 2024год - 78,0 %, 2025 год – 80,1 %, 2026 год - 80,1 %, 2027 год – 80,1 %, 2028 год – 80,1 %, 2029 год – 80,1 %, 2030 год – 80,1 %,).</w:t>
            </w:r>
          </w:p>
          <w:p w:rsidR="004D34D9" w:rsidRPr="00EB6B06" w:rsidRDefault="004D34D9" w:rsidP="00531D21">
            <w:pPr>
              <w:jc w:val="both"/>
            </w:pPr>
            <w:r w:rsidRPr="00EB6B06">
              <w:t>2.  Сохранения уровня регистрируемой  безработицы  на весь  период 2022 - 2030 годов в пределах 3,5 % от численности экономически активного населения (далее – ЭАН).</w:t>
            </w:r>
          </w:p>
        </w:tc>
      </w:tr>
    </w:tbl>
    <w:p w:rsidR="004D34D9" w:rsidRPr="00EB6B06" w:rsidRDefault="004D34D9" w:rsidP="004D34D9">
      <w:pPr>
        <w:jc w:val="both"/>
      </w:pPr>
    </w:p>
    <w:p w:rsidR="004D34D9" w:rsidRPr="00EB6B06" w:rsidRDefault="004D34D9" w:rsidP="004D34D9">
      <w:pPr>
        <w:jc w:val="both"/>
      </w:pPr>
    </w:p>
    <w:p w:rsidR="004D34D9" w:rsidRPr="00EB6B06" w:rsidRDefault="004D34D9" w:rsidP="004D34D9">
      <w:pPr>
        <w:jc w:val="center"/>
        <w:outlineLvl w:val="1"/>
      </w:pPr>
      <w:r w:rsidRPr="00EB6B06">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4D34D9" w:rsidRPr="00EB6B06" w:rsidRDefault="004D34D9" w:rsidP="004D34D9">
      <w:pPr>
        <w:jc w:val="center"/>
      </w:pPr>
    </w:p>
    <w:p w:rsidR="004D34D9" w:rsidRPr="00EB6B06" w:rsidRDefault="004D34D9" w:rsidP="004D34D9">
      <w:pPr>
        <w:jc w:val="center"/>
      </w:pPr>
      <w:r w:rsidRPr="00EB6B06">
        <w:t>1. Анализ и прогноз ситуации на рынке труда Муромцевского района  Омской области.</w:t>
      </w:r>
    </w:p>
    <w:p w:rsidR="004D34D9" w:rsidRPr="00EB6B06" w:rsidRDefault="004D34D9" w:rsidP="004D34D9">
      <w:pPr>
        <w:jc w:val="both"/>
      </w:pPr>
      <w:r w:rsidRPr="00EB6B06">
        <w:tab/>
        <w:t xml:space="preserve">В 2021 году Муромцевский район смог адаптироваться к изменению экономических условий и обеспечить постепенное улучшение основных показателей рынка труда. </w:t>
      </w:r>
    </w:p>
    <w:p w:rsidR="004D34D9" w:rsidRPr="00EB6B06" w:rsidRDefault="004D34D9" w:rsidP="004D34D9">
      <w:pPr>
        <w:jc w:val="both"/>
      </w:pPr>
      <w:bookmarkStart w:id="0" w:name="Par619"/>
      <w:bookmarkEnd w:id="0"/>
      <w:r w:rsidRPr="00EB6B06">
        <w:t xml:space="preserve"> </w:t>
      </w:r>
      <w:r w:rsidRPr="00EB6B06">
        <w:tab/>
        <w:t>По состоянию на начало 2021 года:</w:t>
      </w:r>
    </w:p>
    <w:p w:rsidR="004D34D9" w:rsidRPr="00EB6B06" w:rsidRDefault="004D34D9" w:rsidP="004D34D9">
      <w:pPr>
        <w:jc w:val="both"/>
      </w:pPr>
      <w:r w:rsidRPr="00EB6B06">
        <w:t>-  численность зарегистрированных безработных составила 442 человека, что на 41,2 % выше показателя на 1 января 2020 года (260 человек);</w:t>
      </w:r>
    </w:p>
    <w:p w:rsidR="004D34D9" w:rsidRPr="00EB6B06" w:rsidRDefault="004D34D9" w:rsidP="004D34D9">
      <w:pPr>
        <w:jc w:val="both"/>
      </w:pPr>
      <w:r w:rsidRPr="00EB6B06">
        <w:t>-  уровень зарегистрированной безработицы составил 4,2 % от численности ЭАН, что на 1,3 процентного пункта выше показателя на 1 января 2020 года (2,5 % от ЭАН);</w:t>
      </w:r>
    </w:p>
    <w:p w:rsidR="004D34D9" w:rsidRPr="00EB6B06" w:rsidRDefault="004D34D9" w:rsidP="004D34D9">
      <w:pPr>
        <w:jc w:val="both"/>
      </w:pPr>
      <w:r w:rsidRPr="00EB6B06">
        <w:t>-  коэффициент напряженности на рынке труда составил 3,5 человека из числа незанятых граждан, состоящих на регистрационном учете в центрах занятости, в расчете на одну вакансию, что значительно ниже показателя на 1 января 2020 года – 2,8 человек на вакансию;</w:t>
      </w:r>
    </w:p>
    <w:p w:rsidR="004D34D9" w:rsidRPr="00EB6B06" w:rsidRDefault="004D34D9" w:rsidP="004D34D9">
      <w:pPr>
        <w:jc w:val="both"/>
      </w:pPr>
      <w:r w:rsidRPr="00EB6B06">
        <w:t>- средняя продолжительность периода зарегистрированной безработицы составила 3,5 месяца, что соответствует данному показателю на начало 2020 года.</w:t>
      </w:r>
    </w:p>
    <w:p w:rsidR="004D34D9" w:rsidRPr="00EB6B06" w:rsidRDefault="004D34D9" w:rsidP="004D34D9">
      <w:pPr>
        <w:jc w:val="both"/>
      </w:pPr>
      <w:r w:rsidRPr="00EB6B06">
        <w:t xml:space="preserve"> </w:t>
      </w:r>
      <w:r w:rsidRPr="00EB6B06">
        <w:tab/>
        <w:t>В то же время в среднесрочной перспективе ситуация на рынке труда Муромцевского района Омской области будет развиваться под влиянием ряда негативных факторов:</w:t>
      </w:r>
    </w:p>
    <w:p w:rsidR="004D34D9" w:rsidRPr="00EB6B06" w:rsidRDefault="004D34D9" w:rsidP="004D34D9">
      <w:pPr>
        <w:jc w:val="both"/>
      </w:pPr>
      <w:r w:rsidRPr="00EB6B06">
        <w:t>1) несоответствие профессионально-квалификационного уровня значительной части работников хозяйствующих субъектов Муромцевского района Омской области потребностям рынка труда при сохранении тенденции к старению и сокращению кадрового состава квалифицированных рабочих;</w:t>
      </w:r>
    </w:p>
    <w:p w:rsidR="004D34D9" w:rsidRPr="00EB6B06" w:rsidRDefault="004D34D9" w:rsidP="004D34D9">
      <w:pPr>
        <w:jc w:val="both"/>
      </w:pPr>
      <w:r w:rsidRPr="00EB6B06">
        <w:t>2) дефицит рабочих мест постоянного характера, особенно в сельской местности;</w:t>
      </w:r>
    </w:p>
    <w:p w:rsidR="004D34D9" w:rsidRPr="00EB6B06" w:rsidRDefault="004D34D9" w:rsidP="004D34D9">
      <w:pPr>
        <w:jc w:val="both"/>
      </w:pPr>
      <w:r w:rsidRPr="00EB6B06">
        <w:t>3) сохраняющаяся низкая конкурентоспособность на рынке труда отдельных категорий граждан (молодежи без практического опыта работы, женщин, имеющих малолетних детей, инвалидов, граждан, стремящихся возобновить трудовую деятельность после длительного перерыва), обусловленная ужесточением требований работодателей к принимаемым на работу гражданам.</w:t>
      </w:r>
    </w:p>
    <w:p w:rsidR="004D34D9" w:rsidRPr="00EB6B06" w:rsidRDefault="004D34D9" w:rsidP="004D34D9">
      <w:pPr>
        <w:jc w:val="both"/>
      </w:pPr>
      <w:r w:rsidRPr="00EB6B06">
        <w:lastRenderedPageBreak/>
        <w:tab/>
        <w:t>Эти факторы во многом определяют сохранение структурного характера регистрируемой безработицы в среднесрочной перспективе.</w:t>
      </w:r>
    </w:p>
    <w:p w:rsidR="004D34D9" w:rsidRPr="00EB6B06" w:rsidRDefault="004D34D9" w:rsidP="004D34D9">
      <w:pPr>
        <w:jc w:val="both"/>
      </w:pPr>
      <w:r w:rsidRPr="00EB6B06">
        <w:tab/>
      </w:r>
      <w:proofErr w:type="gramStart"/>
      <w:r w:rsidRPr="00EB6B06">
        <w:t>Исходя из информации Территориального органа Федеральной службы государственной статистики по Омской области о перспективах демографического развития Омской области до 2026 года, учитывая общие демографические тенденции на территории Муромцевского района, из-за снижения численности населения в трудоспособном возрасте ожидается дальнейшее сокращение совокупного предложения рабочей силы на рынке труда, что учтено при определении прогнозной численности получателей государственных услуг в области содействия занятости населения.</w:t>
      </w:r>
      <w:proofErr w:type="gramEnd"/>
    </w:p>
    <w:p w:rsidR="004D34D9" w:rsidRPr="00EB6B06" w:rsidRDefault="004D34D9" w:rsidP="004D34D9">
      <w:pPr>
        <w:jc w:val="both"/>
      </w:pPr>
      <w:r w:rsidRPr="00EB6B06">
        <w:tab/>
        <w:t>В течение периода реализации подпрограммы прогнозируется  сохранение уровня регистрируемой безработицы в пределах 3,5% от численности ЭАН.</w:t>
      </w:r>
    </w:p>
    <w:p w:rsidR="004D34D9" w:rsidRPr="00EB6B06" w:rsidRDefault="004D34D9" w:rsidP="004D34D9">
      <w:pPr>
        <w:jc w:val="both"/>
      </w:pPr>
      <w:r w:rsidRPr="00EB6B06">
        <w:tab/>
        <w:t>Ожидается, что в муниципальном районе количественный и качественный дисбаланс спроса и предложения на рынке труда будет уменьшаться в первую очередь за счет увеличения количества вакантных рабочих мест, заявленных работодателями в центры занятости.</w:t>
      </w:r>
    </w:p>
    <w:p w:rsidR="004D34D9" w:rsidRPr="00EB6B06" w:rsidRDefault="004D34D9" w:rsidP="004D34D9">
      <w:pPr>
        <w:jc w:val="both"/>
      </w:pPr>
      <w:r w:rsidRPr="00EB6B06">
        <w:tab/>
        <w:t xml:space="preserve">В связи с этим особое внимание будет уделяться работе по осуществлению мониторинга за исполнением работодателями обязанности по предоставлению в центры занятости информации (сведений), предусмотренной </w:t>
      </w:r>
      <w:hyperlink r:id="rId14" w:history="1">
        <w:r w:rsidRPr="00EB6B06">
          <w:t>пунктами 2</w:t>
        </w:r>
      </w:hyperlink>
      <w:r w:rsidRPr="00EB6B06">
        <w:t xml:space="preserve">, </w:t>
      </w:r>
      <w:hyperlink r:id="rId15" w:history="1">
        <w:r w:rsidRPr="00EB6B06">
          <w:t>3 статьи 25</w:t>
        </w:r>
      </w:hyperlink>
      <w:r w:rsidRPr="00EB6B06">
        <w:t xml:space="preserve"> Закона Российской Федерации "О занятости населения в Российской Федерации".</w:t>
      </w:r>
    </w:p>
    <w:p w:rsidR="004D34D9" w:rsidRPr="00EB6B06" w:rsidRDefault="004D34D9" w:rsidP="004D34D9">
      <w:pPr>
        <w:jc w:val="both"/>
      </w:pPr>
      <w:r w:rsidRPr="00EB6B06">
        <w:tab/>
        <w:t>Совокупность планируемых мер по увеличению емкости районного банка вакансий позволит снизить напряженность на рынке труда Муромцевского района Омской области к 2030 году до 1,5 незанятого гражданина на одну вакансию.</w:t>
      </w:r>
    </w:p>
    <w:p w:rsidR="004D34D9" w:rsidRPr="00EB6B06" w:rsidRDefault="004D34D9" w:rsidP="004D34D9">
      <w:pPr>
        <w:jc w:val="both"/>
      </w:pPr>
      <w:r w:rsidRPr="00EB6B06">
        <w:tab/>
        <w:t xml:space="preserve">К числу сохраняющихся проблем относится проблема территориальной дифференциации рынка труда Муромцевского района Омской области. Уровень общей безработицы по сельским поселениям на начало 2020 года различался более чем в 6 раз (от 5,4 до 34,9 % от ЭАН). При этом на территориях ряда сельских поселений, наиболее удаленных от районного центра, таких как </w:t>
      </w:r>
      <w:proofErr w:type="spellStart"/>
      <w:r w:rsidRPr="00EB6B06">
        <w:t>Кабызинское</w:t>
      </w:r>
      <w:proofErr w:type="spellEnd"/>
      <w:r w:rsidRPr="00EB6B06">
        <w:t xml:space="preserve">, </w:t>
      </w:r>
      <w:proofErr w:type="spellStart"/>
      <w:r w:rsidRPr="00EB6B06">
        <w:t>Кондратьевское</w:t>
      </w:r>
      <w:proofErr w:type="spellEnd"/>
      <w:r w:rsidRPr="00EB6B06">
        <w:t xml:space="preserve">, Курганское, </w:t>
      </w:r>
      <w:proofErr w:type="spellStart"/>
      <w:r w:rsidRPr="00EB6B06">
        <w:t>Пореченское</w:t>
      </w:r>
      <w:proofErr w:type="spellEnd"/>
      <w:r w:rsidRPr="00EB6B06">
        <w:t xml:space="preserve"> и Рязанское сельских поселений отсутствует крупные и средние предприятия. Основную часть в заявленной работодателями (индивидуальные предприниматели) потребности, составляют временные (сезонные) работы. Трудоустройство граждан проживающих в данных поселений осуществляется в основном за счет организации временных общественных работ.  </w:t>
      </w:r>
    </w:p>
    <w:p w:rsidR="004D34D9" w:rsidRPr="00EB6B06" w:rsidRDefault="004D34D9" w:rsidP="004D34D9">
      <w:pPr>
        <w:jc w:val="both"/>
      </w:pPr>
      <w:r w:rsidRPr="00EB6B06">
        <w:tab/>
        <w:t xml:space="preserve"> При разработке подпрограммы учитывались прогнозные оценки социально-экономического развития Муромцевского района Омской области, данные мониторинговых исследований о состоянии занятости и результаты совместной деятельности по повышению эффективности мероприятий, направленных на снижение напряженности на рынке труда.</w:t>
      </w:r>
    </w:p>
    <w:p w:rsidR="004D34D9" w:rsidRPr="00EB6B06" w:rsidRDefault="004D34D9" w:rsidP="004D34D9">
      <w:pPr>
        <w:jc w:val="both"/>
      </w:pPr>
      <w:r w:rsidRPr="00EB6B06">
        <w:tab/>
        <w:t xml:space="preserve"> На функционирование рынка труда Муромцевского  Омской области в 2022 - 2030 годах будут оказывать влияние макроэкономические факторы, степень воздействия которых зависит от мер, предпринимаемых Правительством Омской области, органами исполнительной власти и органами местного самоуправления Муромцевского муниципального района.</w:t>
      </w:r>
    </w:p>
    <w:p w:rsidR="004D34D9" w:rsidRPr="00EB6B06" w:rsidRDefault="004D34D9" w:rsidP="004D34D9">
      <w:pPr>
        <w:jc w:val="both"/>
      </w:pPr>
      <w:r w:rsidRPr="00EB6B06">
        <w:tab/>
      </w:r>
      <w:proofErr w:type="gramStart"/>
      <w:r w:rsidRPr="00EB6B06">
        <w:t>Предполагается, что сокращение численности населения в трудоспособном возрасте будет компенсировано увеличением уровня экономической активности населения в трудоспособном возрасте, вовлечения в трудовую деятельность лиц старше трудоспособного возраста, создания дополнительных условий для интеграции в трудовую деятельность лиц с ограниченными физическими возможностями, что может увеличить предложение рабочей силы на рынке труда Муромцевского района Омской области.</w:t>
      </w:r>
      <w:proofErr w:type="gramEnd"/>
    </w:p>
    <w:p w:rsidR="004D34D9" w:rsidRPr="00EB6B06" w:rsidRDefault="004D34D9" w:rsidP="004D34D9">
      <w:pPr>
        <w:jc w:val="both"/>
      </w:pPr>
      <w:r w:rsidRPr="00EB6B06">
        <w:tab/>
        <w:t>В случае ухудшения макроэкономических условий, связанных с неустойчивостью ситуации на мировом финансовом рынке, реализация крупных инвестиционных проектов в Омской области, запланированных на прогнозируемый период, может быть отложена, что окажет негативное влияние на развитие рынка рабочих мест в регионе.</w:t>
      </w:r>
    </w:p>
    <w:p w:rsidR="004D34D9" w:rsidRPr="00EB6B06" w:rsidRDefault="004D34D9" w:rsidP="004D34D9">
      <w:pPr>
        <w:jc w:val="both"/>
      </w:pPr>
      <w:r w:rsidRPr="00EB6B06">
        <w:lastRenderedPageBreak/>
        <w:tab/>
        <w:t>Спрос на рабочую силу в базовых отраслях экономики (промышленность, сельское хозяйство, транспорт, торговля) останется стабильным, в то же время требования к уровню квалификации работников будут повышаться в связи с проводимой технологической модернизацией производств.</w:t>
      </w:r>
    </w:p>
    <w:p w:rsidR="004D34D9" w:rsidRPr="00EB6B06" w:rsidRDefault="004D34D9" w:rsidP="004D34D9">
      <w:pPr>
        <w:jc w:val="both"/>
      </w:pPr>
      <w:r w:rsidRPr="00EB6B06">
        <w:tab/>
        <w:t>Несмотря на улучшение ситуации в экономике, движение работников не станет менее интенсивным, а в структуре спроса на рабочую силу основную долю по-прежнему будет составлять потребность в восполнении работников, выбывших с действующих рабочих мест.</w:t>
      </w:r>
    </w:p>
    <w:p w:rsidR="004D34D9" w:rsidRPr="00EB6B06" w:rsidRDefault="004D34D9" w:rsidP="004D34D9">
      <w:pPr>
        <w:jc w:val="both"/>
      </w:pPr>
      <w:r w:rsidRPr="00EB6B06">
        <w:tab/>
        <w:t>В условиях улучшения показателей общей безработицы в муниципальном районе ожидается, что ситуация на регистрируемом рынке труда Омской области стабилизируется, при этом:</w:t>
      </w:r>
    </w:p>
    <w:p w:rsidR="004D34D9" w:rsidRPr="00EB6B06" w:rsidRDefault="004D34D9" w:rsidP="004D34D9">
      <w:pPr>
        <w:jc w:val="both"/>
      </w:pPr>
      <w:r w:rsidRPr="00EB6B06">
        <w:t>1) число обращений граждан за содействием в поиске подходящей работы составит 1350 человек в год;</w:t>
      </w:r>
    </w:p>
    <w:p w:rsidR="004D34D9" w:rsidRPr="00EB6B06" w:rsidRDefault="004D34D9" w:rsidP="004D34D9">
      <w:pPr>
        <w:jc w:val="both"/>
      </w:pPr>
      <w:r w:rsidRPr="00EB6B06">
        <w:t>2) среднегодовая численность зарегистрированных безработных составит в пределах 330 человек;</w:t>
      </w:r>
    </w:p>
    <w:p w:rsidR="004D34D9" w:rsidRPr="00EB6B06" w:rsidRDefault="004D34D9" w:rsidP="004D34D9">
      <w:pPr>
        <w:jc w:val="both"/>
      </w:pPr>
      <w:r w:rsidRPr="00EB6B06">
        <w:t>3) численность зарегистрированных безработных на конец периода  2021 года составит около 370 человек, что соответствует уровню регистрируемой безработицы, составляющему 3,0-3,2 % от численности ЭАН;</w:t>
      </w:r>
    </w:p>
    <w:p w:rsidR="004D34D9" w:rsidRPr="00EB6B06" w:rsidRDefault="004D34D9" w:rsidP="004D34D9">
      <w:pPr>
        <w:jc w:val="both"/>
      </w:pPr>
      <w:r w:rsidRPr="00EB6B06">
        <w:t>4) емкость районного  банка вакансий ежегодно будет составлять более  1000 вакансий, при этом возрастет доля вакансий на укомплектование рабочих мест постоянного характера и вакансий с заработной платой выше прожиточного минимума;</w:t>
      </w:r>
    </w:p>
    <w:p w:rsidR="004D34D9" w:rsidRPr="00EB6B06" w:rsidRDefault="004D34D9" w:rsidP="004D34D9">
      <w:pPr>
        <w:jc w:val="both"/>
      </w:pPr>
      <w:r w:rsidRPr="00EB6B06">
        <w:t xml:space="preserve">5) коэффициент напряженности на рынке труда Омской области в среднегодовом исчислении составит не более 2 человек из числа незанятых граждан на одну вакансию, </w:t>
      </w:r>
      <w:proofErr w:type="gramStart"/>
      <w:r w:rsidRPr="00EB6B06">
        <w:t>на конец</w:t>
      </w:r>
      <w:proofErr w:type="gramEnd"/>
      <w:r w:rsidRPr="00EB6B06">
        <w:t xml:space="preserve"> 2030 года - не более 1,5 человека на одну вакансию.</w:t>
      </w:r>
    </w:p>
    <w:p w:rsidR="004D34D9" w:rsidRPr="00EB6B06" w:rsidRDefault="004D34D9" w:rsidP="004D34D9">
      <w:pPr>
        <w:jc w:val="both"/>
      </w:pPr>
    </w:p>
    <w:p w:rsidR="004D34D9" w:rsidRPr="00EB6B06" w:rsidRDefault="004D34D9" w:rsidP="004D34D9">
      <w:pPr>
        <w:jc w:val="center"/>
      </w:pPr>
      <w:r w:rsidRPr="00EB6B06">
        <w:t>Раздел 3. Цель и задачи подпрограммы</w:t>
      </w:r>
    </w:p>
    <w:p w:rsidR="004D34D9" w:rsidRPr="00EB6B06" w:rsidRDefault="004D34D9" w:rsidP="004D34D9">
      <w:pPr>
        <w:widowControl w:val="0"/>
        <w:autoSpaceDE w:val="0"/>
        <w:autoSpaceDN w:val="0"/>
        <w:adjustRightInd w:val="0"/>
        <w:jc w:val="center"/>
        <w:outlineLvl w:val="1"/>
      </w:pPr>
    </w:p>
    <w:p w:rsidR="004D34D9" w:rsidRPr="00EB6B06" w:rsidRDefault="004D34D9" w:rsidP="004D34D9">
      <w:pPr>
        <w:pStyle w:val="ConsPlusNormal1"/>
        <w:widowControl/>
        <w:ind w:firstLine="0"/>
        <w:jc w:val="both"/>
        <w:rPr>
          <w:rFonts w:ascii="Times New Roman" w:hAnsi="Times New Roman" w:cs="Times New Roman"/>
          <w:sz w:val="24"/>
          <w:szCs w:val="24"/>
        </w:rPr>
      </w:pPr>
      <w:r w:rsidRPr="00EB6B06">
        <w:rPr>
          <w:rFonts w:ascii="Times New Roman" w:hAnsi="Times New Roman" w:cs="Times New Roman"/>
          <w:sz w:val="24"/>
          <w:szCs w:val="24"/>
        </w:rPr>
        <w:tab/>
        <w:t>Цель подпрограммы – повышение эффективности занятости населения, снижение уровня общей безработицы в муниципальном районе, сокращение дисбаланса спроса и предложения на рынке труда, улучшение функционирования рынка труда муниципального района.</w:t>
      </w:r>
    </w:p>
    <w:p w:rsidR="004D34D9" w:rsidRPr="00EB6B06" w:rsidRDefault="004D34D9" w:rsidP="004D34D9">
      <w:pPr>
        <w:pStyle w:val="ConsPlusNormal1"/>
        <w:widowControl/>
        <w:ind w:firstLine="0"/>
        <w:jc w:val="both"/>
        <w:rPr>
          <w:rFonts w:ascii="Times New Roman" w:hAnsi="Times New Roman" w:cs="Times New Roman"/>
          <w:sz w:val="24"/>
          <w:szCs w:val="24"/>
        </w:rPr>
      </w:pPr>
      <w:r w:rsidRPr="00EB6B06">
        <w:rPr>
          <w:rFonts w:ascii="Times New Roman" w:hAnsi="Times New Roman" w:cs="Times New Roman"/>
          <w:sz w:val="24"/>
          <w:szCs w:val="24"/>
        </w:rPr>
        <w:tab/>
        <w:t xml:space="preserve">Задачи подпрограммы:  </w:t>
      </w:r>
    </w:p>
    <w:p w:rsidR="004D34D9" w:rsidRPr="00EB6B06" w:rsidRDefault="004D34D9" w:rsidP="004D34D9">
      <w:pPr>
        <w:shd w:val="clear" w:color="auto" w:fill="FFFFFF"/>
        <w:jc w:val="both"/>
      </w:pPr>
      <w:r w:rsidRPr="00EB6B06">
        <w:t xml:space="preserve">1. </w:t>
      </w:r>
      <w:r w:rsidRPr="00EB6B06">
        <w:rPr>
          <w:iCs/>
        </w:rPr>
        <w:t xml:space="preserve">Создание </w:t>
      </w:r>
      <w:r w:rsidRPr="00EB6B06">
        <w:t xml:space="preserve">социально-экономических условий для увеличения занятости населения путем предоставления межбюджетных трансфертов бюджетам поселений, </w:t>
      </w:r>
      <w:r w:rsidRPr="00EB6B06">
        <w:rPr>
          <w:iCs/>
        </w:rPr>
        <w:t xml:space="preserve"> повышения качества и доступности государственных услуг в области содействия занятости населения, оказываемых казенным учреждением Омской области «Центр занятости населения Муромцевского района» (далее – центр занятости);  </w:t>
      </w:r>
    </w:p>
    <w:p w:rsidR="004D34D9" w:rsidRPr="00EB6B06" w:rsidRDefault="004D34D9" w:rsidP="004D34D9">
      <w:pPr>
        <w:jc w:val="both"/>
        <w:rPr>
          <w:iCs/>
        </w:rPr>
      </w:pPr>
      <w:r w:rsidRPr="00EB6B06">
        <w:t xml:space="preserve">2.  Повышение конкурентоспособности безработных граждан с учетом </w:t>
      </w:r>
      <w:proofErr w:type="gramStart"/>
      <w:r w:rsidRPr="00EB6B06">
        <w:t>потребности рынка труда муниципального района  Омской области</w:t>
      </w:r>
      <w:proofErr w:type="gramEnd"/>
      <w:r w:rsidRPr="00EB6B06">
        <w:t>.</w:t>
      </w:r>
      <w:r w:rsidRPr="00EB6B06">
        <w:rPr>
          <w:iCs/>
        </w:rPr>
        <w:t xml:space="preserve"> </w:t>
      </w:r>
    </w:p>
    <w:p w:rsidR="004D34D9" w:rsidRPr="00EB6B06" w:rsidRDefault="004D34D9" w:rsidP="004D34D9">
      <w:pPr>
        <w:tabs>
          <w:tab w:val="left" w:pos="395"/>
          <w:tab w:val="left" w:pos="1134"/>
        </w:tabs>
        <w:jc w:val="both"/>
      </w:pPr>
      <w:r w:rsidRPr="00EB6B06">
        <w:rPr>
          <w:iCs/>
        </w:rPr>
        <w:t>3.</w:t>
      </w:r>
      <w:r w:rsidRPr="00EB6B06">
        <w:t xml:space="preserve"> Оказание адресной помощи отдельным категориям граждан, испытывающим трудности в поиске работы.</w:t>
      </w:r>
    </w:p>
    <w:p w:rsidR="004D34D9" w:rsidRPr="00EB6B06" w:rsidRDefault="004D34D9" w:rsidP="004D34D9">
      <w:pPr>
        <w:tabs>
          <w:tab w:val="left" w:pos="395"/>
          <w:tab w:val="left" w:pos="1134"/>
        </w:tabs>
        <w:jc w:val="both"/>
      </w:pPr>
      <w:r w:rsidRPr="00EB6B06">
        <w:t>4. Снижение напряженности на рынке труда Муромцевского муниципального района Омской области.</w:t>
      </w:r>
    </w:p>
    <w:p w:rsidR="004D34D9" w:rsidRPr="00EB6B06" w:rsidRDefault="004D34D9" w:rsidP="004D34D9">
      <w:pPr>
        <w:tabs>
          <w:tab w:val="left" w:pos="993"/>
        </w:tabs>
        <w:jc w:val="center"/>
      </w:pPr>
      <w:r w:rsidRPr="00EB6B06">
        <w:t>Раздел 4. Срок реализации подпрограммы</w:t>
      </w:r>
    </w:p>
    <w:p w:rsidR="004D34D9" w:rsidRPr="00EB6B06" w:rsidRDefault="004D34D9" w:rsidP="004D34D9">
      <w:pPr>
        <w:autoSpaceDE w:val="0"/>
        <w:autoSpaceDN w:val="0"/>
        <w:adjustRightInd w:val="0"/>
        <w:jc w:val="both"/>
      </w:pPr>
    </w:p>
    <w:p w:rsidR="004D34D9" w:rsidRPr="00EB6B06" w:rsidRDefault="004D34D9" w:rsidP="004D34D9">
      <w:pPr>
        <w:autoSpaceDE w:val="0"/>
        <w:autoSpaceDN w:val="0"/>
        <w:adjustRightInd w:val="0"/>
        <w:jc w:val="both"/>
      </w:pPr>
      <w:r w:rsidRPr="00EB6B06">
        <w:tab/>
        <w:t>Общий срок реализации настоящей подпрограммы составляет 9 лет, рассчитан на период 2022 – 2030 годов (в один этап).</w:t>
      </w:r>
    </w:p>
    <w:p w:rsidR="004D34D9" w:rsidRPr="00EB6B06" w:rsidRDefault="004D34D9" w:rsidP="004D34D9">
      <w:pPr>
        <w:widowControl w:val="0"/>
        <w:autoSpaceDE w:val="0"/>
        <w:autoSpaceDN w:val="0"/>
        <w:adjustRightInd w:val="0"/>
        <w:jc w:val="both"/>
      </w:pPr>
    </w:p>
    <w:p w:rsidR="004D34D9" w:rsidRPr="00EB6B06" w:rsidRDefault="004D34D9" w:rsidP="004D34D9">
      <w:pPr>
        <w:widowControl w:val="0"/>
        <w:autoSpaceDE w:val="0"/>
        <w:autoSpaceDN w:val="0"/>
        <w:adjustRightInd w:val="0"/>
        <w:jc w:val="center"/>
      </w:pPr>
      <w:r w:rsidRPr="00EB6B06">
        <w:t>Раздел 5. Описание входящих в состав подпрограммы основных мероприятий.</w:t>
      </w:r>
    </w:p>
    <w:p w:rsidR="004D34D9" w:rsidRPr="00EB6B06" w:rsidRDefault="004D34D9" w:rsidP="004D34D9">
      <w:pPr>
        <w:widowControl w:val="0"/>
        <w:autoSpaceDE w:val="0"/>
        <w:autoSpaceDN w:val="0"/>
        <w:adjustRightInd w:val="0"/>
        <w:jc w:val="center"/>
      </w:pPr>
    </w:p>
    <w:p w:rsidR="004D34D9" w:rsidRPr="00EB6B06" w:rsidRDefault="004D34D9" w:rsidP="004D34D9">
      <w:pPr>
        <w:widowControl w:val="0"/>
        <w:autoSpaceDE w:val="0"/>
        <w:autoSpaceDN w:val="0"/>
        <w:adjustRightInd w:val="0"/>
        <w:jc w:val="both"/>
      </w:pPr>
      <w:r w:rsidRPr="00EB6B06">
        <w:t xml:space="preserve">В целях решения задач подпрограммы в ее составе реализуются основные мероприятия. </w:t>
      </w:r>
      <w:r w:rsidRPr="00EB6B06">
        <w:lastRenderedPageBreak/>
        <w:t>Каждой задаче подпрограммы соответствует отдельное основное мероприятие.</w:t>
      </w:r>
    </w:p>
    <w:p w:rsidR="004D34D9" w:rsidRPr="00EB6B06" w:rsidRDefault="004D34D9" w:rsidP="004D34D9">
      <w:pPr>
        <w:widowControl w:val="0"/>
        <w:autoSpaceDE w:val="0"/>
        <w:autoSpaceDN w:val="0"/>
        <w:adjustRightInd w:val="0"/>
        <w:jc w:val="both"/>
      </w:pPr>
      <w:r w:rsidRPr="00EB6B06">
        <w:t>1. Задаче 1  подпрограммы соответствует основное мероприятие  «Участие органов местного самоуправления в содействии занятости населения».</w:t>
      </w:r>
    </w:p>
    <w:p w:rsidR="004D34D9" w:rsidRPr="00EB6B06" w:rsidRDefault="004D34D9" w:rsidP="004D34D9">
      <w:pPr>
        <w:widowControl w:val="0"/>
        <w:autoSpaceDE w:val="0"/>
        <w:autoSpaceDN w:val="0"/>
        <w:adjustRightInd w:val="0"/>
        <w:jc w:val="both"/>
      </w:pPr>
    </w:p>
    <w:p w:rsidR="004D34D9" w:rsidRPr="00EB6B06" w:rsidRDefault="004D34D9" w:rsidP="004D34D9">
      <w:pPr>
        <w:widowControl w:val="0"/>
        <w:autoSpaceDE w:val="0"/>
        <w:autoSpaceDN w:val="0"/>
        <w:adjustRightInd w:val="0"/>
        <w:jc w:val="both"/>
      </w:pPr>
      <w:r w:rsidRPr="00EB6B06">
        <w:t>2. Задаче 2 подпрограммы соответствует основное мероприятие «Организация  профессиональной         подготовки (переподготовки) и повышение квалификации для безработных граждан».</w:t>
      </w:r>
    </w:p>
    <w:p w:rsidR="004D34D9" w:rsidRPr="00EB6B06" w:rsidRDefault="004D34D9" w:rsidP="004D34D9">
      <w:pPr>
        <w:widowControl w:val="0"/>
        <w:autoSpaceDE w:val="0"/>
        <w:autoSpaceDN w:val="0"/>
        <w:adjustRightInd w:val="0"/>
        <w:jc w:val="both"/>
      </w:pPr>
    </w:p>
    <w:p w:rsidR="004D34D9" w:rsidRPr="00EB6B06" w:rsidRDefault="004D34D9" w:rsidP="004D34D9">
      <w:pPr>
        <w:widowControl w:val="0"/>
        <w:autoSpaceDE w:val="0"/>
        <w:autoSpaceDN w:val="0"/>
        <w:adjustRightInd w:val="0"/>
        <w:jc w:val="both"/>
        <w:outlineLvl w:val="3"/>
      </w:pPr>
      <w:r w:rsidRPr="00EB6B06">
        <w:t>3. Задаче 3 подпрограммы соответствует основное мероприятие «Обеспечение реализации  дополнительных мероприятий в области содействия занятости населения».</w:t>
      </w:r>
    </w:p>
    <w:p w:rsidR="004D34D9" w:rsidRPr="00EB6B06" w:rsidRDefault="004D34D9" w:rsidP="004D34D9">
      <w:pPr>
        <w:widowControl w:val="0"/>
        <w:autoSpaceDE w:val="0"/>
        <w:autoSpaceDN w:val="0"/>
        <w:adjustRightInd w:val="0"/>
        <w:jc w:val="both"/>
        <w:outlineLvl w:val="3"/>
      </w:pPr>
    </w:p>
    <w:p w:rsidR="004D34D9" w:rsidRPr="00EB6B06" w:rsidRDefault="004D34D9" w:rsidP="004D34D9">
      <w:pPr>
        <w:widowControl w:val="0"/>
        <w:autoSpaceDE w:val="0"/>
        <w:autoSpaceDN w:val="0"/>
        <w:adjustRightInd w:val="0"/>
        <w:jc w:val="both"/>
        <w:outlineLvl w:val="3"/>
      </w:pPr>
      <w:r w:rsidRPr="00EB6B06">
        <w:t>4. Задаче 4 подпрограммы соответствует основное мероприятие «Реализация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w:t>
      </w:r>
    </w:p>
    <w:p w:rsidR="004D34D9" w:rsidRPr="00EB6B06" w:rsidRDefault="004D34D9" w:rsidP="004D34D9">
      <w:pPr>
        <w:widowControl w:val="0"/>
        <w:autoSpaceDE w:val="0"/>
        <w:autoSpaceDN w:val="0"/>
        <w:adjustRightInd w:val="0"/>
        <w:jc w:val="both"/>
        <w:outlineLvl w:val="3"/>
      </w:pPr>
    </w:p>
    <w:p w:rsidR="004D34D9" w:rsidRPr="00EB6B06" w:rsidRDefault="004D34D9" w:rsidP="004D34D9">
      <w:pPr>
        <w:widowControl w:val="0"/>
        <w:autoSpaceDE w:val="0"/>
        <w:autoSpaceDN w:val="0"/>
        <w:adjustRightInd w:val="0"/>
        <w:jc w:val="both"/>
        <w:outlineLvl w:val="3"/>
      </w:pPr>
    </w:p>
    <w:p w:rsidR="004D34D9" w:rsidRPr="00EB6B06" w:rsidRDefault="004D34D9" w:rsidP="004D34D9">
      <w:pPr>
        <w:autoSpaceDE w:val="0"/>
        <w:autoSpaceDN w:val="0"/>
        <w:adjustRightInd w:val="0"/>
        <w:jc w:val="center"/>
      </w:pPr>
      <w:r w:rsidRPr="00EB6B06">
        <w:t>Раздел 6. Описание мероприятий и целевых индикаторов их выполнения</w:t>
      </w:r>
    </w:p>
    <w:p w:rsidR="004D34D9" w:rsidRPr="00EB6B06" w:rsidRDefault="004D34D9" w:rsidP="004D34D9">
      <w:pPr>
        <w:pStyle w:val="ConsPlusNonformat"/>
        <w:jc w:val="both"/>
        <w:rPr>
          <w:rFonts w:ascii="Times New Roman" w:hAnsi="Times New Roman" w:cs="Times New Roman"/>
          <w:sz w:val="24"/>
          <w:szCs w:val="24"/>
        </w:rPr>
      </w:pPr>
    </w:p>
    <w:p w:rsidR="004D34D9" w:rsidRPr="00EB6B06" w:rsidRDefault="004D34D9" w:rsidP="004D34D9">
      <w:pPr>
        <w:widowControl w:val="0"/>
        <w:autoSpaceDE w:val="0"/>
        <w:autoSpaceDN w:val="0"/>
        <w:adjustRightInd w:val="0"/>
        <w:jc w:val="both"/>
        <w:outlineLvl w:val="3"/>
        <w:rPr>
          <w:b/>
        </w:rPr>
      </w:pPr>
      <w:r w:rsidRPr="00EB6B06">
        <w:tab/>
        <w:t>Перечень целевых индикаторов реализации мероприятий ведомственной целевой программы приведен в приложении № 2 к муниципальной программе Муромцевского муниципального района Омской области  «Развитие социально-культурной сферы Муромцевского муниципального района Омской области».</w:t>
      </w:r>
      <w:r w:rsidRPr="00EB6B06">
        <w:rPr>
          <w:b/>
        </w:rPr>
        <w:t xml:space="preserve"> </w:t>
      </w:r>
    </w:p>
    <w:p w:rsidR="004D34D9" w:rsidRPr="00EB6B06" w:rsidRDefault="004D34D9" w:rsidP="004D34D9">
      <w:pPr>
        <w:widowControl w:val="0"/>
        <w:autoSpaceDE w:val="0"/>
        <w:autoSpaceDN w:val="0"/>
        <w:adjustRightInd w:val="0"/>
        <w:jc w:val="both"/>
        <w:outlineLvl w:val="3"/>
        <w:rPr>
          <w:b/>
        </w:rPr>
      </w:pPr>
      <w:r w:rsidRPr="00EB6B06">
        <w:rPr>
          <w:b/>
        </w:rPr>
        <w:tab/>
        <w:t xml:space="preserve">В рамках основного мероприятия  «Организация мероприятий в области содействия занятости населения, способствующие занятости граждан, обратившихся в целях поиска подходящей работы, в том числе за счет  предоставление иных межбюджетных трансфертов» планируется выполнение следующих мероприятий:  </w:t>
      </w:r>
    </w:p>
    <w:p w:rsidR="004D34D9" w:rsidRPr="00EB6B06" w:rsidRDefault="004D34D9" w:rsidP="004D34D9">
      <w:pPr>
        <w:widowControl w:val="0"/>
        <w:autoSpaceDE w:val="0"/>
        <w:autoSpaceDN w:val="0"/>
        <w:adjustRightInd w:val="0"/>
        <w:jc w:val="both"/>
        <w:outlineLvl w:val="3"/>
      </w:pPr>
      <w:r w:rsidRPr="00EB6B06">
        <w:t xml:space="preserve">1. Информирование граждан о положении на рынке труда. </w:t>
      </w:r>
    </w:p>
    <w:p w:rsidR="004D34D9" w:rsidRPr="00EB6B06" w:rsidRDefault="004D34D9" w:rsidP="004D34D9">
      <w:pPr>
        <w:widowControl w:val="0"/>
        <w:autoSpaceDE w:val="0"/>
        <w:autoSpaceDN w:val="0"/>
        <w:adjustRightInd w:val="0"/>
        <w:jc w:val="both"/>
        <w:outlineLvl w:val="3"/>
      </w:pPr>
      <w:r w:rsidRPr="00EB6B06">
        <w:tab/>
        <w:t>Для ежегодной оценки эффективности реализации данного мероприятия используется следующий целевой индикатор - Общее количество граждан, проинформированных о положении на рынке труда.</w:t>
      </w:r>
    </w:p>
    <w:p w:rsidR="004D34D9" w:rsidRPr="00EB6B06" w:rsidRDefault="004D34D9" w:rsidP="004D34D9">
      <w:pPr>
        <w:widowControl w:val="0"/>
        <w:autoSpaceDE w:val="0"/>
        <w:autoSpaceDN w:val="0"/>
        <w:adjustRightInd w:val="0"/>
        <w:jc w:val="both"/>
        <w:outlineLvl w:val="3"/>
      </w:pPr>
      <w:r w:rsidRPr="00EB6B06">
        <w:t>2. Участие в организации и финансировании оплачиваемых общественных работ.</w:t>
      </w:r>
    </w:p>
    <w:p w:rsidR="004D34D9" w:rsidRPr="00EB6B06" w:rsidRDefault="004D34D9" w:rsidP="004D34D9">
      <w:pPr>
        <w:widowControl w:val="0"/>
        <w:autoSpaceDE w:val="0"/>
        <w:autoSpaceDN w:val="0"/>
        <w:adjustRightInd w:val="0"/>
        <w:jc w:val="both"/>
        <w:outlineLvl w:val="3"/>
      </w:pPr>
      <w:r w:rsidRPr="00EB6B06">
        <w:tab/>
        <w:t>Для ежегодной оценки эффективности реализации данного мероприятия используется следующий целевой индикатор - Общее количество граждан, для которых организовано предоставление оплачиваемых общественных работ.</w:t>
      </w:r>
    </w:p>
    <w:p w:rsidR="004D34D9" w:rsidRPr="00EB6B06" w:rsidRDefault="004D34D9" w:rsidP="004D34D9">
      <w:pPr>
        <w:widowControl w:val="0"/>
        <w:autoSpaceDE w:val="0"/>
        <w:autoSpaceDN w:val="0"/>
        <w:adjustRightInd w:val="0"/>
        <w:jc w:val="both"/>
        <w:outlineLvl w:val="3"/>
      </w:pPr>
      <w:r w:rsidRPr="00EB6B06">
        <w:t>3. Участие в организации и финансировании временного трудоустройства несовершеннолетних граждан в возрасте от 14 до 18 лет в свободное от учебы время.</w:t>
      </w:r>
    </w:p>
    <w:p w:rsidR="004D34D9" w:rsidRPr="00EB6B06" w:rsidRDefault="004D34D9" w:rsidP="004D34D9">
      <w:pPr>
        <w:widowControl w:val="0"/>
        <w:autoSpaceDE w:val="0"/>
        <w:autoSpaceDN w:val="0"/>
        <w:adjustRightInd w:val="0"/>
        <w:jc w:val="both"/>
        <w:outlineLvl w:val="3"/>
      </w:pPr>
      <w:r w:rsidRPr="00EB6B06">
        <w:tab/>
        <w:t xml:space="preserve">Для ежегодной оценки эффективности реализации данного мероприятия используется следующий целевой индикатор - Общее количество временно трудоустроенных несовершеннолетних граждан в возрасте от 14 до 18 лет в свободное от учебы время. </w:t>
      </w:r>
    </w:p>
    <w:p w:rsidR="004D34D9" w:rsidRPr="00EB6B06" w:rsidRDefault="004D34D9" w:rsidP="004D34D9">
      <w:pPr>
        <w:widowControl w:val="0"/>
        <w:autoSpaceDE w:val="0"/>
        <w:autoSpaceDN w:val="0"/>
        <w:adjustRightInd w:val="0"/>
        <w:jc w:val="both"/>
        <w:outlineLvl w:val="3"/>
      </w:pPr>
      <w:r w:rsidRPr="00EB6B06">
        <w:t>4. Организация временного трудоустройства безработных граждан, испытывающих трудности в поиске работы.</w:t>
      </w:r>
    </w:p>
    <w:p w:rsidR="004D34D9" w:rsidRPr="00EB6B06" w:rsidRDefault="004D34D9" w:rsidP="004D34D9">
      <w:pPr>
        <w:widowControl w:val="0"/>
        <w:autoSpaceDE w:val="0"/>
        <w:autoSpaceDN w:val="0"/>
        <w:adjustRightInd w:val="0"/>
        <w:jc w:val="both"/>
        <w:outlineLvl w:val="3"/>
      </w:pPr>
      <w:r w:rsidRPr="00EB6B06">
        <w:tab/>
        <w:t>Для ежегодной оценки эффективности реализации данного мероприятия используется следующий целевой индикатор - Общее количество временно трудоустроенных безработных граждан, испытывающих трудности в поиске работы.</w:t>
      </w:r>
    </w:p>
    <w:p w:rsidR="004D34D9" w:rsidRPr="00EB6B06" w:rsidRDefault="004D34D9" w:rsidP="004D34D9">
      <w:pPr>
        <w:widowControl w:val="0"/>
        <w:autoSpaceDE w:val="0"/>
        <w:autoSpaceDN w:val="0"/>
        <w:adjustRightInd w:val="0"/>
        <w:jc w:val="both"/>
        <w:outlineLvl w:val="3"/>
      </w:pPr>
      <w:r w:rsidRPr="00EB6B06">
        <w:t>5. Организация ярмарок вакансий и учебных мест.</w:t>
      </w:r>
    </w:p>
    <w:p w:rsidR="004D34D9" w:rsidRPr="00EB6B06" w:rsidRDefault="004D34D9" w:rsidP="004D34D9">
      <w:pPr>
        <w:widowControl w:val="0"/>
        <w:autoSpaceDE w:val="0"/>
        <w:autoSpaceDN w:val="0"/>
        <w:adjustRightInd w:val="0"/>
        <w:jc w:val="both"/>
        <w:outlineLvl w:val="3"/>
      </w:pPr>
      <w:r w:rsidRPr="00EB6B06">
        <w:tab/>
        <w:t>Для ежегодной оценки эффективности реализации данного мероприятия используется следующий целевой индикатор - Общее количество вакансий рабочих мест, представленных при организации ярмарок вакансий.</w:t>
      </w:r>
    </w:p>
    <w:p w:rsidR="004D34D9" w:rsidRPr="00D96772" w:rsidRDefault="004D34D9" w:rsidP="004D34D9">
      <w:pPr>
        <w:widowControl w:val="0"/>
        <w:autoSpaceDE w:val="0"/>
        <w:autoSpaceDN w:val="0"/>
        <w:adjustRightInd w:val="0"/>
        <w:jc w:val="both"/>
        <w:outlineLvl w:val="3"/>
      </w:pPr>
      <w:r w:rsidRPr="00EB6B06">
        <w:t xml:space="preserve">6. Оказание содействия </w:t>
      </w:r>
      <w:proofErr w:type="spellStart"/>
      <w:r w:rsidRPr="00EB6B06">
        <w:t>самозанятости</w:t>
      </w:r>
      <w:proofErr w:type="spellEnd"/>
      <w:r w:rsidRPr="00EB6B06">
        <w:t xml:space="preserve"> населе</w:t>
      </w:r>
      <w:r w:rsidRPr="00D96772">
        <w:t xml:space="preserve">ния. </w:t>
      </w:r>
    </w:p>
    <w:p w:rsidR="004D34D9" w:rsidRPr="00D96772" w:rsidRDefault="004D34D9" w:rsidP="004D34D9">
      <w:pPr>
        <w:widowControl w:val="0"/>
        <w:autoSpaceDE w:val="0"/>
        <w:autoSpaceDN w:val="0"/>
        <w:adjustRightInd w:val="0"/>
        <w:jc w:val="both"/>
        <w:outlineLvl w:val="3"/>
      </w:pPr>
      <w:r w:rsidRPr="00D96772">
        <w:tab/>
        <w:t xml:space="preserve">Для ежегодной оценки эффективности реализации данного мероприятия </w:t>
      </w:r>
      <w:r w:rsidRPr="00D96772">
        <w:lastRenderedPageBreak/>
        <w:t xml:space="preserve">используется следующий целевой индикатор - Общее количество граждан, которым оказано содействие по  </w:t>
      </w:r>
      <w:proofErr w:type="spellStart"/>
      <w:r w:rsidRPr="00D96772">
        <w:t>самозанятости</w:t>
      </w:r>
      <w:proofErr w:type="spellEnd"/>
      <w:r w:rsidRPr="00D96772">
        <w:t xml:space="preserve"> населения.</w:t>
      </w:r>
    </w:p>
    <w:p w:rsidR="004D34D9" w:rsidRPr="00D96772" w:rsidRDefault="004D34D9" w:rsidP="004D34D9">
      <w:pPr>
        <w:widowControl w:val="0"/>
        <w:autoSpaceDE w:val="0"/>
        <w:autoSpaceDN w:val="0"/>
        <w:adjustRightInd w:val="0"/>
        <w:jc w:val="both"/>
        <w:rPr>
          <w:b/>
        </w:rPr>
      </w:pPr>
      <w:r w:rsidRPr="00D96772">
        <w:rPr>
          <w:b/>
        </w:rPr>
        <w:tab/>
        <w:t xml:space="preserve">В рамках основного мероприятия «Организация  профессиональной   подготовки (переподготовки) и повышение квалификации для безработных граждан» планируется выполнение следующих мероприятий: </w:t>
      </w:r>
    </w:p>
    <w:p w:rsidR="004D34D9" w:rsidRPr="00D96772" w:rsidRDefault="004D34D9" w:rsidP="004D34D9">
      <w:pPr>
        <w:pStyle w:val="ConsPlusNormal1"/>
        <w:widowControl/>
        <w:ind w:firstLine="0"/>
        <w:jc w:val="both"/>
        <w:rPr>
          <w:rFonts w:ascii="Times New Roman" w:hAnsi="Times New Roman" w:cs="Times New Roman"/>
          <w:sz w:val="24"/>
          <w:szCs w:val="24"/>
        </w:rPr>
      </w:pPr>
      <w:r w:rsidRPr="00D96772">
        <w:rPr>
          <w:rFonts w:ascii="Times New Roman" w:hAnsi="Times New Roman" w:cs="Times New Roman"/>
          <w:sz w:val="24"/>
          <w:szCs w:val="24"/>
        </w:rPr>
        <w:t xml:space="preserve"> 1. Профессиональная ориентация граждан, психологическая поддержка безработных граждан.</w:t>
      </w:r>
    </w:p>
    <w:p w:rsidR="004D34D9" w:rsidRPr="00D96772" w:rsidRDefault="004D34D9" w:rsidP="004D34D9">
      <w:pPr>
        <w:pStyle w:val="ConsPlusNormal1"/>
        <w:widowControl/>
        <w:ind w:firstLine="0"/>
        <w:jc w:val="both"/>
        <w:rPr>
          <w:rFonts w:ascii="Times New Roman" w:hAnsi="Times New Roman" w:cs="Times New Roman"/>
          <w:sz w:val="24"/>
          <w:szCs w:val="24"/>
        </w:rPr>
      </w:pPr>
      <w:r w:rsidRPr="00D96772">
        <w:rPr>
          <w:rFonts w:ascii="Times New Roman" w:hAnsi="Times New Roman" w:cs="Times New Roman"/>
          <w:sz w:val="24"/>
          <w:szCs w:val="24"/>
        </w:rPr>
        <w:tab/>
        <w:t>Для ежегодной оценки эффективности реализации данного мероприятия используется следующий целевой индикатор - Общее количество человек, получивших услуги по профессиональной ориентации на рынке труда в целях выбора сферы деятельности (профессии), трудоустройства, профессионального обучения.</w:t>
      </w:r>
    </w:p>
    <w:p w:rsidR="004D34D9" w:rsidRPr="00D96772" w:rsidRDefault="004D34D9" w:rsidP="004D34D9">
      <w:pPr>
        <w:widowControl w:val="0"/>
        <w:autoSpaceDE w:val="0"/>
        <w:autoSpaceDN w:val="0"/>
        <w:adjustRightInd w:val="0"/>
        <w:jc w:val="both"/>
        <w:outlineLvl w:val="3"/>
      </w:pPr>
      <w:r w:rsidRPr="00D96772">
        <w:t>2. Социальная адаптация безработных граждан на рынке труда.</w:t>
      </w:r>
    </w:p>
    <w:p w:rsidR="004D34D9" w:rsidRPr="00D96772" w:rsidRDefault="004D34D9" w:rsidP="004D34D9">
      <w:pPr>
        <w:pStyle w:val="ConsPlusNormal1"/>
        <w:widowControl/>
        <w:ind w:firstLine="0"/>
        <w:jc w:val="both"/>
        <w:rPr>
          <w:rFonts w:ascii="Times New Roman" w:hAnsi="Times New Roman" w:cs="Times New Roman"/>
          <w:sz w:val="24"/>
          <w:szCs w:val="24"/>
        </w:rPr>
      </w:pPr>
      <w:r w:rsidRPr="00D96772">
        <w:rPr>
          <w:rFonts w:ascii="Times New Roman" w:hAnsi="Times New Roman" w:cs="Times New Roman"/>
          <w:sz w:val="24"/>
          <w:szCs w:val="24"/>
        </w:rPr>
        <w:tab/>
        <w:t>Для ежегодной оценки эффективности реализации данного мероприятия используется следующий целевой индикатор - Общее количество  безработных граждан, которым оказано содействие по социальной адаптации на рынке труда.</w:t>
      </w:r>
    </w:p>
    <w:p w:rsidR="004D34D9" w:rsidRPr="00D96772" w:rsidRDefault="004D34D9" w:rsidP="004D34D9">
      <w:pPr>
        <w:pStyle w:val="ConsPlusNormal1"/>
        <w:widowControl/>
        <w:ind w:firstLine="0"/>
        <w:jc w:val="both"/>
        <w:rPr>
          <w:rFonts w:ascii="Times New Roman" w:hAnsi="Times New Roman" w:cs="Times New Roman"/>
          <w:sz w:val="24"/>
          <w:szCs w:val="24"/>
        </w:rPr>
      </w:pPr>
      <w:r w:rsidRPr="00D96772">
        <w:rPr>
          <w:rFonts w:ascii="Times New Roman" w:hAnsi="Times New Roman" w:cs="Times New Roman"/>
          <w:sz w:val="24"/>
          <w:szCs w:val="24"/>
        </w:rPr>
        <w:t>3. Профессиональное обучение безработных граждан.</w:t>
      </w:r>
    </w:p>
    <w:p w:rsidR="004D34D9" w:rsidRPr="00D96772" w:rsidRDefault="004D34D9" w:rsidP="004D34D9">
      <w:pPr>
        <w:pStyle w:val="ConsPlusNormal1"/>
        <w:widowControl/>
        <w:ind w:firstLine="0"/>
        <w:jc w:val="both"/>
        <w:rPr>
          <w:rFonts w:ascii="Times New Roman" w:hAnsi="Times New Roman" w:cs="Times New Roman"/>
          <w:sz w:val="24"/>
          <w:szCs w:val="24"/>
        </w:rPr>
      </w:pPr>
      <w:r w:rsidRPr="00D96772">
        <w:rPr>
          <w:rFonts w:ascii="Times New Roman" w:hAnsi="Times New Roman" w:cs="Times New Roman"/>
          <w:sz w:val="24"/>
          <w:szCs w:val="24"/>
        </w:rPr>
        <w:tab/>
        <w:t>Для ежегодной оценки эффективности реализации данного мероприятия используется следующий целевой индикатор - Общее количество безработных граждан, прошедших профессиональное обучение.</w:t>
      </w:r>
    </w:p>
    <w:p w:rsidR="004D34D9" w:rsidRPr="00D96772" w:rsidRDefault="004D34D9" w:rsidP="004D34D9">
      <w:pPr>
        <w:widowControl w:val="0"/>
        <w:autoSpaceDE w:val="0"/>
        <w:autoSpaceDN w:val="0"/>
        <w:adjustRightInd w:val="0"/>
        <w:jc w:val="both"/>
        <w:outlineLvl w:val="3"/>
        <w:rPr>
          <w:b/>
        </w:rPr>
      </w:pPr>
      <w:r w:rsidRPr="00D96772">
        <w:rPr>
          <w:b/>
        </w:rPr>
        <w:tab/>
        <w:t xml:space="preserve">В рамках основного мероприятия «Обеспечение реализации  дополнительных мероприятий в области содействия занятости населения» планируется выполнение следующих мероприятий: </w:t>
      </w:r>
    </w:p>
    <w:p w:rsidR="004D34D9" w:rsidRPr="00D96772" w:rsidRDefault="004D34D9" w:rsidP="004D34D9">
      <w:pPr>
        <w:jc w:val="both"/>
      </w:pPr>
      <w:r w:rsidRPr="00D96772">
        <w:t>1. Содействие работодателям в   обеспечении занятости   отдельных категорий граждан (инвалиды, многодетные родители, родители, воспитывающие детей-инвалидов, граждане, освободившиеся из учреждений исполнения наказания, пенсионеры, желающие продолжать трудовую деятельность).</w:t>
      </w:r>
    </w:p>
    <w:p w:rsidR="004D34D9" w:rsidRPr="00D96772" w:rsidRDefault="004D34D9" w:rsidP="004D34D9">
      <w:pPr>
        <w:jc w:val="both"/>
      </w:pPr>
      <w:r w:rsidRPr="00D96772">
        <w:tab/>
        <w:t>Для ежегодной оценки эффективности реализации данного мероприятия используется следующий целевой индикатор - Количество работодателей, которым оказано содействие в   обеспечении занятости   отдельных категорий граждан.</w:t>
      </w:r>
    </w:p>
    <w:p w:rsidR="004D34D9" w:rsidRPr="00D96772" w:rsidRDefault="004D34D9" w:rsidP="004D34D9">
      <w:pPr>
        <w:jc w:val="both"/>
      </w:pPr>
      <w:r w:rsidRPr="00D96772">
        <w:t xml:space="preserve">2. Содействие безработным   гражданам в организации  собственного дела и создании дополнительных     рабочих мест для трудоустройства безработных граждан. </w:t>
      </w:r>
    </w:p>
    <w:p w:rsidR="004D34D9" w:rsidRPr="00D96772" w:rsidRDefault="004D34D9" w:rsidP="004D34D9">
      <w:pPr>
        <w:jc w:val="both"/>
      </w:pPr>
      <w:r w:rsidRPr="00D96772">
        <w:tab/>
        <w:t>Для ежегодной оценки эффективности реализации данного мероприятия используется следующий целевой индикатор - Количество  безработных граждан, которым оказано содействие  в организации  собственного дела и  создании дополнительных рабочих мест для  трудоустройства безработных граждан.</w:t>
      </w:r>
    </w:p>
    <w:p w:rsidR="004D34D9" w:rsidRPr="00D96772" w:rsidRDefault="004D34D9" w:rsidP="004D34D9">
      <w:pPr>
        <w:widowControl w:val="0"/>
        <w:autoSpaceDE w:val="0"/>
        <w:autoSpaceDN w:val="0"/>
        <w:adjustRightInd w:val="0"/>
        <w:jc w:val="both"/>
        <w:outlineLvl w:val="3"/>
      </w:pPr>
      <w:r w:rsidRPr="00D96772">
        <w:t xml:space="preserve">3. Организация профессионального обучения отдельных категорий граждан, не зарегистрированных в  качестве безработных. </w:t>
      </w:r>
      <w:proofErr w:type="gramStart"/>
      <w:r w:rsidRPr="00D96772">
        <w:t>Категория граждан, попадающих под данное мероприятие: граждане, имеющие детей в возрасте до трех лет, не являющиеся занятыми в соответствии с Законом о занятости; женщины, имеющие детей в возрасте до трех лет, состоящие в трудовых отношениях с работодателем, находящиеся в отпуске по уходу за ребенком, желающие вернуться на прежнее место работы или приступить к другой работе;</w:t>
      </w:r>
      <w:proofErr w:type="gramEnd"/>
      <w:r w:rsidRPr="00D96772">
        <w:t xml:space="preserve"> граждане, которым в соответствии с законодательством Российской Федерации назначена трудовая пенсия по старости (часть трудовой пенсии по старости), в том числе досрочно (за исключением пенсии, предусмотренной пунктом 2 статьи 32 Закона о занятости); работники, находящиеся под риском увольнения (простой, введение режима неполного рабочего времени, проведение мероприятий по высвобождению работников). </w:t>
      </w:r>
      <w:r w:rsidRPr="00D96772">
        <w:tab/>
        <w:t>Для ежегодной оценки эффективности реализации данного мероприятия используется следующий целевой индикатор - Общее количество граждан, относящихся к отдельным категориям, не зарегистрированные в качестве безработных,  которым организовано профессиональное обучение.</w:t>
      </w:r>
    </w:p>
    <w:p w:rsidR="004D34D9" w:rsidRPr="00D96772" w:rsidRDefault="004D34D9" w:rsidP="004D34D9">
      <w:pPr>
        <w:widowControl w:val="0"/>
        <w:autoSpaceDE w:val="0"/>
        <w:autoSpaceDN w:val="0"/>
        <w:adjustRightInd w:val="0"/>
        <w:jc w:val="both"/>
        <w:outlineLvl w:val="3"/>
      </w:pPr>
      <w:r w:rsidRPr="00D96772">
        <w:t xml:space="preserve">4. Стажировка выпускников образовательных учреждений профессионального образования. </w:t>
      </w:r>
    </w:p>
    <w:p w:rsidR="004D34D9" w:rsidRPr="00D96772" w:rsidRDefault="004D34D9" w:rsidP="004D34D9">
      <w:pPr>
        <w:widowControl w:val="0"/>
        <w:autoSpaceDE w:val="0"/>
        <w:autoSpaceDN w:val="0"/>
        <w:adjustRightInd w:val="0"/>
        <w:jc w:val="both"/>
        <w:outlineLvl w:val="3"/>
      </w:pPr>
      <w:r w:rsidRPr="00D96772">
        <w:lastRenderedPageBreak/>
        <w:tab/>
        <w:t xml:space="preserve">Для ежегодной оценки эффективности реализации данного мероприятия используется следующий целевой индикатор - Общее количество выпускников      </w:t>
      </w:r>
      <w:r w:rsidRPr="00D96772">
        <w:br/>
        <w:t xml:space="preserve">образовательных учреждений профессионального образования, прошедших стажировку.    </w:t>
      </w:r>
    </w:p>
    <w:p w:rsidR="004D34D9" w:rsidRPr="00D96772" w:rsidRDefault="004D34D9" w:rsidP="004D34D9">
      <w:pPr>
        <w:widowControl w:val="0"/>
        <w:autoSpaceDE w:val="0"/>
        <w:autoSpaceDN w:val="0"/>
        <w:adjustRightInd w:val="0"/>
        <w:jc w:val="both"/>
        <w:outlineLvl w:val="3"/>
      </w:pPr>
      <w:r w:rsidRPr="00D96772">
        <w:t>5. Предоставление иных межбюджетных трансфертов муниципальным образованиям Омской области на реализацию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p w:rsidR="004D34D9" w:rsidRPr="00D96772" w:rsidRDefault="004D34D9" w:rsidP="004D34D9">
      <w:pPr>
        <w:widowControl w:val="0"/>
        <w:autoSpaceDE w:val="0"/>
        <w:autoSpaceDN w:val="0"/>
        <w:adjustRightInd w:val="0"/>
        <w:jc w:val="both"/>
        <w:outlineLvl w:val="3"/>
      </w:pPr>
      <w:r w:rsidRPr="00D96772">
        <w:tab/>
        <w:t xml:space="preserve">Для ежегодной оценки эффективности реализации данного мероприятия используется следующий целевой индикатор - Численность инвалидов, для трудоустройства которых планируется одновременно оборудование (оснащение) рабочего места в соответствии с рекомендациями ИПРА и проведение специальной оценки условий труда на указанных рабочих местах. </w:t>
      </w:r>
    </w:p>
    <w:p w:rsidR="004D34D9" w:rsidRPr="00D96772" w:rsidRDefault="004D34D9" w:rsidP="004D34D9">
      <w:pPr>
        <w:widowControl w:val="0"/>
        <w:autoSpaceDE w:val="0"/>
        <w:autoSpaceDN w:val="0"/>
        <w:adjustRightInd w:val="0"/>
        <w:jc w:val="both"/>
        <w:outlineLvl w:val="3"/>
        <w:rPr>
          <w:b/>
        </w:rPr>
      </w:pPr>
      <w:r w:rsidRPr="00D96772">
        <w:tab/>
      </w:r>
      <w:r w:rsidRPr="00D96772">
        <w:rPr>
          <w:b/>
        </w:rPr>
        <w:t>В рамках основного мероприятия «</w:t>
      </w:r>
      <w:r w:rsidRPr="00D96772">
        <w:t>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w:t>
      </w:r>
      <w:r w:rsidRPr="00D96772">
        <w:rPr>
          <w:b/>
        </w:rPr>
        <w:t xml:space="preserve">» планируется выполнение следующего мероприятия: </w:t>
      </w:r>
    </w:p>
    <w:p w:rsidR="004D34D9" w:rsidRPr="00EB6B06" w:rsidRDefault="004D34D9" w:rsidP="004D34D9">
      <w:pPr>
        <w:jc w:val="both"/>
      </w:pPr>
      <w:r w:rsidRPr="00D96772">
        <w:t>1.  Реализация дополнительных</w:t>
      </w:r>
      <w:r w:rsidRPr="00EB6B06">
        <w:t xml:space="preserve">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r w:rsidRPr="00EB6B06">
        <w:tab/>
      </w:r>
    </w:p>
    <w:p w:rsidR="004D34D9" w:rsidRPr="00EB6B06" w:rsidRDefault="004D34D9" w:rsidP="004D34D9">
      <w:pPr>
        <w:jc w:val="both"/>
      </w:pPr>
      <w:r w:rsidRPr="00EB6B06">
        <w:tab/>
        <w:t>Для ежегодной оценки эффективности реализации данного мероприятия используются следующие целевые индикаторы:</w:t>
      </w:r>
    </w:p>
    <w:p w:rsidR="004D34D9" w:rsidRPr="00EB6B06" w:rsidRDefault="004D34D9" w:rsidP="004D34D9">
      <w:pPr>
        <w:jc w:val="both"/>
      </w:pPr>
      <w:r w:rsidRPr="00EB6B06">
        <w:t xml:space="preserve"> - численность трудоустроенных граждан, зарегистрированных в качестве безработных в казенном учреждении Омской области - центре занятости населения;</w:t>
      </w:r>
    </w:p>
    <w:p w:rsidR="004D34D9" w:rsidRPr="00EB6B06" w:rsidRDefault="004D34D9" w:rsidP="004D34D9">
      <w:pPr>
        <w:jc w:val="both"/>
      </w:pPr>
      <w:r w:rsidRPr="00EB6B06">
        <w:t>- численность трудоустроенных на общественные работы граждан, ищущих работы и обратившихся в казенное учреждение Омской области "Центр занятости населения Омской области - центр занятости".</w:t>
      </w:r>
    </w:p>
    <w:p w:rsidR="004D34D9" w:rsidRPr="00EB6B06" w:rsidRDefault="004D34D9" w:rsidP="004D34D9">
      <w:pPr>
        <w:widowControl w:val="0"/>
        <w:autoSpaceDE w:val="0"/>
        <w:autoSpaceDN w:val="0"/>
        <w:adjustRightInd w:val="0"/>
        <w:jc w:val="both"/>
        <w:outlineLvl w:val="3"/>
      </w:pPr>
      <w:r w:rsidRPr="00EB6B06">
        <w:rPr>
          <w:b/>
        </w:rPr>
        <w:tab/>
      </w:r>
    </w:p>
    <w:p w:rsidR="004D34D9" w:rsidRPr="00EB6B06" w:rsidRDefault="004D34D9" w:rsidP="004D34D9">
      <w:pPr>
        <w:widowControl w:val="0"/>
        <w:autoSpaceDE w:val="0"/>
        <w:autoSpaceDN w:val="0"/>
        <w:adjustRightInd w:val="0"/>
        <w:jc w:val="both"/>
      </w:pPr>
      <w:r w:rsidRPr="00EB6B06">
        <w:rPr>
          <w:b/>
        </w:rPr>
        <w:tab/>
      </w:r>
      <w:r w:rsidRPr="00EB6B06">
        <w:t xml:space="preserve"> Раздел 7. Объем финансовых ресурсов, необходимых для реализации подпрограммы в целом и по источникам финансирования.</w:t>
      </w:r>
    </w:p>
    <w:p w:rsidR="004D34D9" w:rsidRPr="00EB6B06" w:rsidRDefault="004D34D9" w:rsidP="004D34D9">
      <w:pPr>
        <w:autoSpaceDE w:val="0"/>
        <w:autoSpaceDN w:val="0"/>
        <w:adjustRightInd w:val="0"/>
        <w:jc w:val="center"/>
      </w:pPr>
    </w:p>
    <w:p w:rsidR="004D34D9" w:rsidRPr="00EB6B06" w:rsidRDefault="004D34D9" w:rsidP="004D34D9">
      <w:pPr>
        <w:autoSpaceDE w:val="0"/>
        <w:autoSpaceDN w:val="0"/>
        <w:adjustRightInd w:val="0"/>
        <w:jc w:val="both"/>
      </w:pPr>
      <w:r w:rsidRPr="00EB6B06">
        <w:tab/>
      </w:r>
      <w:r w:rsidRPr="00EB6B06">
        <w:rPr>
          <w:spacing w:val="-1"/>
        </w:rPr>
        <w:t xml:space="preserve">Источником ресурсного обеспечения Подпрограммы </w:t>
      </w:r>
      <w:r w:rsidRPr="00EB6B06">
        <w:t xml:space="preserve">являются средства местного, а также областного и федерального бюджетов,  на реализацию мероприятий в области содействия занятости населения, объём которых определяется после утверждения областного и местного  бюджета на </w:t>
      </w:r>
      <w:r w:rsidRPr="00EB6B06">
        <w:rPr>
          <w:spacing w:val="7"/>
        </w:rPr>
        <w:t xml:space="preserve">соответствующий финансовый год. </w:t>
      </w:r>
    </w:p>
    <w:p w:rsidR="004D34D9" w:rsidRPr="00EB6B06" w:rsidRDefault="004D34D9" w:rsidP="004D34D9">
      <w:pPr>
        <w:shd w:val="clear" w:color="auto" w:fill="FFFFFF"/>
        <w:jc w:val="both"/>
      </w:pPr>
      <w:r w:rsidRPr="00EB6B06">
        <w:rPr>
          <w:spacing w:val="7"/>
        </w:rPr>
        <w:tab/>
      </w:r>
      <w:r w:rsidRPr="00EB6B06">
        <w:t xml:space="preserve">За период 2022-2030 годов, общие затраты бюджетов на реализацию подпрограммы составят </w:t>
      </w:r>
      <w:r>
        <w:t>8 289 393,28</w:t>
      </w:r>
      <w:r w:rsidRPr="00EB6B06">
        <w:t xml:space="preserve"> рубл</w:t>
      </w:r>
      <w:r>
        <w:t>я</w:t>
      </w:r>
      <w:r w:rsidRPr="00EB6B06">
        <w:t>, в том числе:</w:t>
      </w:r>
    </w:p>
    <w:p w:rsidR="004D34D9" w:rsidRPr="00EB6B06" w:rsidRDefault="004D34D9" w:rsidP="004D34D9">
      <w:pPr>
        <w:shd w:val="clear" w:color="auto" w:fill="FFFFFF"/>
        <w:jc w:val="both"/>
      </w:pPr>
      <w:r w:rsidRPr="00EB6B06">
        <w:t xml:space="preserve">в 2022 году – </w:t>
      </w:r>
      <w:r>
        <w:t>2 189 745,68</w:t>
      </w:r>
      <w:r w:rsidRPr="00EB6B06">
        <w:t xml:space="preserve"> рублей;</w:t>
      </w:r>
    </w:p>
    <w:p w:rsidR="004D34D9" w:rsidRPr="00EB6B06" w:rsidRDefault="004D34D9" w:rsidP="004D34D9">
      <w:pPr>
        <w:jc w:val="both"/>
      </w:pPr>
      <w:r w:rsidRPr="00EB6B06">
        <w:t xml:space="preserve">в 2023 году – </w:t>
      </w:r>
      <w:r>
        <w:t>779 472,97</w:t>
      </w:r>
      <w:r w:rsidRPr="00EB6B06">
        <w:t xml:space="preserve"> рубл</w:t>
      </w:r>
      <w:r>
        <w:t>я</w:t>
      </w:r>
      <w:r w:rsidRPr="00EB6B06">
        <w:t>;</w:t>
      </w:r>
    </w:p>
    <w:p w:rsidR="004D34D9" w:rsidRPr="00EB6B06" w:rsidRDefault="004D34D9" w:rsidP="004D34D9">
      <w:pPr>
        <w:jc w:val="both"/>
      </w:pPr>
      <w:r w:rsidRPr="00EB6B06">
        <w:t xml:space="preserve">в 2024 году – </w:t>
      </w:r>
      <w:r>
        <w:t>1 120 174,63</w:t>
      </w:r>
      <w:r w:rsidRPr="00EB6B06">
        <w:t xml:space="preserve"> рубл</w:t>
      </w:r>
      <w:r>
        <w:t>я</w:t>
      </w:r>
      <w:r w:rsidRPr="00EB6B06">
        <w:t>;</w:t>
      </w:r>
    </w:p>
    <w:p w:rsidR="004D34D9" w:rsidRDefault="004D34D9" w:rsidP="004D34D9">
      <w:pPr>
        <w:jc w:val="both"/>
      </w:pPr>
      <w:r w:rsidRPr="00EB6B06">
        <w:t xml:space="preserve">в 2025 году – </w:t>
      </w:r>
      <w:r>
        <w:t>700 000,00</w:t>
      </w:r>
      <w:r w:rsidRPr="00EB6B06">
        <w:t xml:space="preserve"> рублей;</w:t>
      </w:r>
    </w:p>
    <w:p w:rsidR="004D34D9" w:rsidRPr="00EB6B06" w:rsidRDefault="004D34D9" w:rsidP="004D34D9">
      <w:pPr>
        <w:jc w:val="both"/>
      </w:pPr>
      <w:r w:rsidRPr="00EB6B06">
        <w:t xml:space="preserve">в 2026 году – </w:t>
      </w:r>
      <w:r>
        <w:t>700 000,00</w:t>
      </w:r>
      <w:r w:rsidRPr="00EB6B06">
        <w:t xml:space="preserve"> рублей;</w:t>
      </w:r>
    </w:p>
    <w:p w:rsidR="004D34D9" w:rsidRPr="00EB6B06" w:rsidRDefault="004D34D9" w:rsidP="004D34D9">
      <w:pPr>
        <w:jc w:val="both"/>
      </w:pPr>
      <w:r w:rsidRPr="00EB6B06">
        <w:t xml:space="preserve">в 2027 году – </w:t>
      </w:r>
      <w:r>
        <w:t>700 000,00</w:t>
      </w:r>
      <w:r w:rsidRPr="00EB6B06">
        <w:t xml:space="preserve"> рублей;</w:t>
      </w:r>
    </w:p>
    <w:p w:rsidR="004D34D9" w:rsidRPr="00EB6B06" w:rsidRDefault="004D34D9" w:rsidP="004D34D9">
      <w:pPr>
        <w:jc w:val="both"/>
      </w:pPr>
      <w:r w:rsidRPr="00EB6B06">
        <w:t xml:space="preserve">в 2028 году – </w:t>
      </w:r>
      <w:r>
        <w:t>700 000,00</w:t>
      </w:r>
      <w:r w:rsidRPr="00EB6B06">
        <w:t xml:space="preserve"> рублей;</w:t>
      </w:r>
    </w:p>
    <w:p w:rsidR="004D34D9" w:rsidRPr="00EB6B06" w:rsidRDefault="004D34D9" w:rsidP="004D34D9">
      <w:pPr>
        <w:jc w:val="both"/>
      </w:pPr>
      <w:r w:rsidRPr="00EB6B06">
        <w:t xml:space="preserve">в 2029 году – </w:t>
      </w:r>
      <w:r>
        <w:t>700 000,00</w:t>
      </w:r>
      <w:r w:rsidRPr="00EB6B06">
        <w:t xml:space="preserve"> рублей;</w:t>
      </w:r>
    </w:p>
    <w:p w:rsidR="004D34D9" w:rsidRPr="00EB6B06" w:rsidRDefault="004D34D9" w:rsidP="004D34D9">
      <w:pPr>
        <w:jc w:val="both"/>
      </w:pPr>
      <w:r w:rsidRPr="00EB6B06">
        <w:t xml:space="preserve">в 2030 году – </w:t>
      </w:r>
      <w:r>
        <w:t>700 000,00</w:t>
      </w:r>
      <w:r w:rsidRPr="00EB6B06">
        <w:t xml:space="preserve"> рублей.</w:t>
      </w:r>
    </w:p>
    <w:p w:rsidR="004D34D9" w:rsidRPr="00EB6B06" w:rsidRDefault="004D34D9" w:rsidP="004D34D9">
      <w:pPr>
        <w:jc w:val="both"/>
      </w:pPr>
      <w:r w:rsidRPr="00EB6B06">
        <w:t xml:space="preserve">Общий объем финансирования подпрограммы за счет средств местного бюджета составляет </w:t>
      </w:r>
    </w:p>
    <w:p w:rsidR="004D34D9" w:rsidRPr="00EB6B06" w:rsidRDefault="004D34D9" w:rsidP="004D34D9">
      <w:pPr>
        <w:jc w:val="both"/>
      </w:pPr>
      <w:r>
        <w:t>6 910 083,71</w:t>
      </w:r>
      <w:r w:rsidRPr="00EB6B06">
        <w:t xml:space="preserve"> рублей, в том числе:</w:t>
      </w:r>
    </w:p>
    <w:p w:rsidR="004D34D9" w:rsidRPr="00EB6B06" w:rsidRDefault="004D34D9" w:rsidP="004D34D9">
      <w:pPr>
        <w:jc w:val="both"/>
      </w:pPr>
      <w:r w:rsidRPr="00EB6B06">
        <w:t xml:space="preserve">в 2022 году – </w:t>
      </w:r>
      <w:r>
        <w:t>913 436,11</w:t>
      </w:r>
      <w:r w:rsidRPr="00EB6B06">
        <w:t xml:space="preserve"> рублей;</w:t>
      </w:r>
    </w:p>
    <w:p w:rsidR="004D34D9" w:rsidRPr="00EB6B06" w:rsidRDefault="004D34D9" w:rsidP="004D34D9">
      <w:pPr>
        <w:jc w:val="both"/>
      </w:pPr>
      <w:r w:rsidRPr="00EB6B06">
        <w:t xml:space="preserve">в 2023 году – </w:t>
      </w:r>
      <w:r>
        <w:t>779 472,97</w:t>
      </w:r>
      <w:r w:rsidRPr="00EB6B06">
        <w:t xml:space="preserve"> рубл</w:t>
      </w:r>
      <w:r>
        <w:t>я</w:t>
      </w:r>
      <w:r w:rsidRPr="00EB6B06">
        <w:t>;</w:t>
      </w:r>
    </w:p>
    <w:p w:rsidR="004D34D9" w:rsidRPr="00EB6B06" w:rsidRDefault="004D34D9" w:rsidP="004D34D9">
      <w:pPr>
        <w:jc w:val="both"/>
      </w:pPr>
      <w:r w:rsidRPr="00EB6B06">
        <w:t xml:space="preserve">в 2024 году – </w:t>
      </w:r>
      <w:r>
        <w:t>1 017 174,63</w:t>
      </w:r>
      <w:r w:rsidRPr="00EB6B06">
        <w:t xml:space="preserve"> рублей;</w:t>
      </w:r>
    </w:p>
    <w:p w:rsidR="004D34D9" w:rsidRPr="00EB6B06" w:rsidRDefault="004D34D9" w:rsidP="004D34D9">
      <w:pPr>
        <w:jc w:val="both"/>
      </w:pPr>
      <w:r w:rsidRPr="00EB6B06">
        <w:t>в 2025 году – 700 000,00  рублей;</w:t>
      </w:r>
    </w:p>
    <w:p w:rsidR="004D34D9" w:rsidRPr="00EB6B06" w:rsidRDefault="004D34D9" w:rsidP="004D34D9">
      <w:pPr>
        <w:jc w:val="both"/>
      </w:pPr>
      <w:r w:rsidRPr="00EB6B06">
        <w:t>в 2026 году – 700 000,00 рублей;</w:t>
      </w:r>
    </w:p>
    <w:p w:rsidR="004D34D9" w:rsidRPr="00EB6B06" w:rsidRDefault="004D34D9" w:rsidP="004D34D9">
      <w:pPr>
        <w:jc w:val="both"/>
      </w:pPr>
      <w:r w:rsidRPr="00EB6B06">
        <w:lastRenderedPageBreak/>
        <w:t>в 2027 году – 700 000,00 рублей;</w:t>
      </w:r>
    </w:p>
    <w:p w:rsidR="004D34D9" w:rsidRPr="00EB6B06" w:rsidRDefault="004D34D9" w:rsidP="004D34D9">
      <w:pPr>
        <w:jc w:val="both"/>
      </w:pPr>
      <w:r w:rsidRPr="00EB6B06">
        <w:t>в 2028 году – 700 000 00 рублей;</w:t>
      </w:r>
    </w:p>
    <w:p w:rsidR="004D34D9" w:rsidRPr="00EB6B06" w:rsidRDefault="004D34D9" w:rsidP="004D34D9">
      <w:pPr>
        <w:jc w:val="both"/>
      </w:pPr>
      <w:r w:rsidRPr="00EB6B06">
        <w:t>в 2029 году – 700 000,00 рублей;</w:t>
      </w:r>
    </w:p>
    <w:p w:rsidR="004D34D9" w:rsidRPr="00EB6B06" w:rsidRDefault="004D34D9" w:rsidP="004D34D9">
      <w:pPr>
        <w:jc w:val="both"/>
      </w:pPr>
      <w:r w:rsidRPr="00EB6B06">
        <w:t>в 2030 году – 700 000,00 рублей.</w:t>
      </w:r>
    </w:p>
    <w:p w:rsidR="004D34D9" w:rsidRPr="00EB6B06" w:rsidRDefault="004D34D9" w:rsidP="004D34D9">
      <w:pPr>
        <w:jc w:val="both"/>
      </w:pPr>
      <w:r w:rsidRPr="00EB6B06">
        <w:t xml:space="preserve">Общий объем финансирования подпрограммы за счет средств областного бюджета составляет </w:t>
      </w:r>
      <w:r>
        <w:t>531 286,10</w:t>
      </w:r>
      <w:r w:rsidRPr="00EB6B06">
        <w:t xml:space="preserve"> рубл</w:t>
      </w:r>
      <w:r>
        <w:t>я</w:t>
      </w:r>
      <w:r w:rsidRPr="00EB6B06">
        <w:t>, в том числе:</w:t>
      </w:r>
    </w:p>
    <w:p w:rsidR="004D34D9" w:rsidRPr="00EB6B06" w:rsidRDefault="004D34D9" w:rsidP="004D34D9">
      <w:pPr>
        <w:shd w:val="clear" w:color="auto" w:fill="FFFFFF"/>
        <w:jc w:val="both"/>
      </w:pPr>
      <w:r w:rsidRPr="00EB6B06">
        <w:t xml:space="preserve">в 2022 году – </w:t>
      </w:r>
      <w:r>
        <w:t>428 286,10</w:t>
      </w:r>
      <w:r w:rsidRPr="00EB6B06">
        <w:t xml:space="preserve"> рубл</w:t>
      </w:r>
      <w:r>
        <w:t>ей</w:t>
      </w:r>
      <w:r w:rsidRPr="00EB6B06">
        <w:t>;</w:t>
      </w:r>
    </w:p>
    <w:p w:rsidR="004D34D9" w:rsidRPr="00EB6B06" w:rsidRDefault="004D34D9" w:rsidP="004D34D9">
      <w:pPr>
        <w:jc w:val="both"/>
      </w:pPr>
      <w:r w:rsidRPr="00EB6B06">
        <w:t xml:space="preserve">в 2023 году – </w:t>
      </w:r>
      <w:r>
        <w:t>0,00</w:t>
      </w:r>
      <w:r w:rsidRPr="00EB6B06">
        <w:t xml:space="preserve"> рублей;</w:t>
      </w:r>
    </w:p>
    <w:p w:rsidR="004D34D9" w:rsidRPr="00EB6B06" w:rsidRDefault="004D34D9" w:rsidP="004D34D9">
      <w:pPr>
        <w:jc w:val="both"/>
      </w:pPr>
      <w:r w:rsidRPr="00EB6B06">
        <w:t xml:space="preserve">в 2024 году – </w:t>
      </w:r>
      <w:r>
        <w:t>103 000,00</w:t>
      </w:r>
      <w:r w:rsidRPr="00EB6B06">
        <w:t xml:space="preserve"> рублей;</w:t>
      </w:r>
    </w:p>
    <w:p w:rsidR="004D34D9" w:rsidRPr="00EB6B06" w:rsidRDefault="004D34D9" w:rsidP="004D34D9">
      <w:pPr>
        <w:jc w:val="both"/>
      </w:pPr>
      <w:r w:rsidRPr="00EB6B06">
        <w:t xml:space="preserve">в 2025 году – </w:t>
      </w:r>
      <w:r>
        <w:t>0,00</w:t>
      </w:r>
      <w:r w:rsidRPr="00EB6B06">
        <w:t xml:space="preserve"> рублей;</w:t>
      </w:r>
    </w:p>
    <w:p w:rsidR="004D34D9" w:rsidRPr="00EB6B06" w:rsidRDefault="004D34D9" w:rsidP="004D34D9">
      <w:pPr>
        <w:jc w:val="both"/>
      </w:pPr>
      <w:r w:rsidRPr="00EB6B06">
        <w:t xml:space="preserve">в 2026 году – </w:t>
      </w:r>
      <w:r>
        <w:t>0,00</w:t>
      </w:r>
      <w:r w:rsidRPr="00EB6B06">
        <w:t xml:space="preserve"> рублей;</w:t>
      </w:r>
    </w:p>
    <w:p w:rsidR="004D34D9" w:rsidRPr="00EB6B06" w:rsidRDefault="004D34D9" w:rsidP="004D34D9">
      <w:pPr>
        <w:jc w:val="both"/>
      </w:pPr>
      <w:r w:rsidRPr="00EB6B06">
        <w:t xml:space="preserve">в 2027 году – </w:t>
      </w:r>
      <w:r>
        <w:t>0,00</w:t>
      </w:r>
      <w:r w:rsidRPr="00EB6B06">
        <w:t xml:space="preserve"> рублей;</w:t>
      </w:r>
    </w:p>
    <w:p w:rsidR="004D34D9" w:rsidRPr="00EB6B06" w:rsidRDefault="004D34D9" w:rsidP="004D34D9">
      <w:pPr>
        <w:jc w:val="both"/>
      </w:pPr>
      <w:r w:rsidRPr="00EB6B06">
        <w:t xml:space="preserve">в 2028 году – </w:t>
      </w:r>
      <w:r>
        <w:t>0,00</w:t>
      </w:r>
      <w:r w:rsidRPr="00EB6B06">
        <w:t xml:space="preserve"> рублей;</w:t>
      </w:r>
    </w:p>
    <w:p w:rsidR="004D34D9" w:rsidRPr="00EB6B06" w:rsidRDefault="004D34D9" w:rsidP="004D34D9">
      <w:pPr>
        <w:jc w:val="both"/>
      </w:pPr>
      <w:r w:rsidRPr="00EB6B06">
        <w:t xml:space="preserve">в 2029 году – </w:t>
      </w:r>
      <w:r>
        <w:t>0,00</w:t>
      </w:r>
      <w:r w:rsidRPr="00EB6B06">
        <w:t xml:space="preserve"> рублей;</w:t>
      </w:r>
    </w:p>
    <w:p w:rsidR="004D34D9" w:rsidRPr="00EB6B06" w:rsidRDefault="004D34D9" w:rsidP="004D34D9">
      <w:pPr>
        <w:jc w:val="both"/>
      </w:pPr>
      <w:r w:rsidRPr="00EB6B06">
        <w:t xml:space="preserve">в 2030 году – </w:t>
      </w:r>
      <w:r>
        <w:t>0,00</w:t>
      </w:r>
      <w:r w:rsidRPr="00EB6B06">
        <w:t xml:space="preserve"> рублей.</w:t>
      </w:r>
    </w:p>
    <w:p w:rsidR="004D34D9" w:rsidRPr="00EB6B06" w:rsidRDefault="004D34D9" w:rsidP="004D34D9">
      <w:pPr>
        <w:shd w:val="clear" w:color="auto" w:fill="FFFFFF"/>
        <w:jc w:val="both"/>
      </w:pPr>
      <w:r w:rsidRPr="00EB6B06">
        <w:t>Общий объем финансирования подпрограммы за счет средств федерального бюджета составляет 848 023,47 рубля, в том числе:</w:t>
      </w:r>
    </w:p>
    <w:p w:rsidR="004D34D9" w:rsidRDefault="004D34D9" w:rsidP="004D34D9">
      <w:pPr>
        <w:shd w:val="clear" w:color="auto" w:fill="FFFFFF"/>
        <w:jc w:val="both"/>
      </w:pPr>
      <w:r w:rsidRPr="00EB6B06">
        <w:t>в 2022 году – 848 023,47 рубля.</w:t>
      </w:r>
    </w:p>
    <w:p w:rsidR="004D34D9" w:rsidRPr="00EB6B06" w:rsidRDefault="004D34D9" w:rsidP="004D34D9">
      <w:pPr>
        <w:shd w:val="clear" w:color="auto" w:fill="FFFFFF"/>
        <w:jc w:val="both"/>
      </w:pPr>
      <w:r w:rsidRPr="00EB6B06">
        <w:tab/>
      </w:r>
      <w:r w:rsidRPr="00EB6B06">
        <w:rPr>
          <w:spacing w:val="-1"/>
        </w:rPr>
        <w:t xml:space="preserve">В случае если мероприятие подпрограммы реализуется на условиях </w:t>
      </w:r>
      <w:proofErr w:type="spellStart"/>
      <w:r w:rsidRPr="00EB6B06">
        <w:rPr>
          <w:spacing w:val="-1"/>
        </w:rPr>
        <w:t>софинансирования</w:t>
      </w:r>
      <w:proofErr w:type="spellEnd"/>
      <w:r w:rsidRPr="00EB6B06">
        <w:rPr>
          <w:spacing w:val="-1"/>
        </w:rPr>
        <w:t xml:space="preserve"> за счёт средств областного и местного бюджетов, объём финансирования указывается в общей сумме с выделением долей каждой стороны.  Распределение долей </w:t>
      </w:r>
      <w:proofErr w:type="spellStart"/>
      <w:r w:rsidRPr="00EB6B06">
        <w:rPr>
          <w:spacing w:val="-1"/>
        </w:rPr>
        <w:t>софинансирования</w:t>
      </w:r>
      <w:proofErr w:type="spellEnd"/>
      <w:r w:rsidRPr="00EB6B06">
        <w:rPr>
          <w:spacing w:val="-1"/>
        </w:rPr>
        <w:t xml:space="preserve"> расходов осуществляется в соответствии с законом Омской области об областном бюджете на соответствующий финансовый год.</w:t>
      </w:r>
    </w:p>
    <w:p w:rsidR="004D34D9" w:rsidRPr="00EB6B06" w:rsidRDefault="004D34D9" w:rsidP="004D34D9">
      <w:pPr>
        <w:widowControl w:val="0"/>
        <w:autoSpaceDE w:val="0"/>
        <w:autoSpaceDN w:val="0"/>
        <w:adjustRightInd w:val="0"/>
        <w:jc w:val="both"/>
      </w:pPr>
    </w:p>
    <w:p w:rsidR="004D34D9" w:rsidRPr="00EB6B06" w:rsidRDefault="004D34D9" w:rsidP="004D34D9">
      <w:pPr>
        <w:tabs>
          <w:tab w:val="left" w:pos="993"/>
        </w:tabs>
        <w:jc w:val="center"/>
      </w:pPr>
      <w:r w:rsidRPr="00EB6B06">
        <w:t>Раздел 8. Ожидаемые результаты реализации подпрограммы</w:t>
      </w:r>
    </w:p>
    <w:p w:rsidR="004D34D9" w:rsidRPr="00EB6B06" w:rsidRDefault="004D34D9" w:rsidP="004D34D9">
      <w:pPr>
        <w:widowControl w:val="0"/>
        <w:autoSpaceDE w:val="0"/>
        <w:autoSpaceDN w:val="0"/>
        <w:adjustRightInd w:val="0"/>
        <w:jc w:val="center"/>
        <w:outlineLvl w:val="3"/>
      </w:pPr>
    </w:p>
    <w:p w:rsidR="004D34D9" w:rsidRPr="00EB6B06" w:rsidRDefault="004D34D9" w:rsidP="004D34D9">
      <w:pPr>
        <w:tabs>
          <w:tab w:val="left" w:pos="1134"/>
        </w:tabs>
        <w:jc w:val="both"/>
      </w:pPr>
      <w:r w:rsidRPr="00EB6B06">
        <w:tab/>
        <w:t>Для достижения цели подпрограммы определены следующие ожидаемые результаты:</w:t>
      </w:r>
    </w:p>
    <w:p w:rsidR="004D34D9" w:rsidRPr="00EB6B06" w:rsidRDefault="004D34D9" w:rsidP="004D34D9">
      <w:pPr>
        <w:tabs>
          <w:tab w:val="left" w:pos="1134"/>
        </w:tabs>
        <w:jc w:val="both"/>
      </w:pPr>
    </w:p>
    <w:p w:rsidR="004D34D9" w:rsidRPr="00EB6B06" w:rsidRDefault="004D34D9" w:rsidP="004D34D9">
      <w:pPr>
        <w:jc w:val="both"/>
      </w:pPr>
      <w:r w:rsidRPr="00EB6B06">
        <w:t>1. Доля трудоустроенных граждан от числа обратившихся в центр занятости в целях поиска работы к концу 2030 года в пределах  73,0 % (2022 год – 65,0 %, 2023 год – 66,0 %, 2024 год – 67,0 %, 2025 год – 68,0 %, 2026 год – 69,0 %, 2027 год – 70,0 %, 2028 год – 71,0 %, 2029 год – 72,0 %, 2030 год – 73,0 %).</w:t>
      </w:r>
    </w:p>
    <w:p w:rsidR="004D34D9" w:rsidRPr="00EB6B06" w:rsidRDefault="004D34D9" w:rsidP="004D34D9">
      <w:pPr>
        <w:autoSpaceDE w:val="0"/>
        <w:autoSpaceDN w:val="0"/>
        <w:adjustRightInd w:val="0"/>
        <w:jc w:val="both"/>
      </w:pPr>
      <w:r w:rsidRPr="00EB6B06">
        <w:t>2. Сохранение в течение 2021 – 2030 годов значения уровня регистрируемой безработицы (по состоянию на конец года) на уровне не выше 3,5 % от численности экономически активного населения  Муромцевского муниципального района Омской области.</w:t>
      </w:r>
    </w:p>
    <w:p w:rsidR="004D34D9" w:rsidRPr="00EB6B06" w:rsidRDefault="004D34D9" w:rsidP="004D34D9">
      <w:pPr>
        <w:autoSpaceDE w:val="0"/>
        <w:autoSpaceDN w:val="0"/>
        <w:adjustRightInd w:val="0"/>
        <w:jc w:val="center"/>
      </w:pPr>
    </w:p>
    <w:p w:rsidR="004D34D9" w:rsidRPr="00EB6B06" w:rsidRDefault="004D34D9" w:rsidP="004D34D9">
      <w:pPr>
        <w:autoSpaceDE w:val="0"/>
        <w:autoSpaceDN w:val="0"/>
        <w:adjustRightInd w:val="0"/>
        <w:jc w:val="center"/>
      </w:pPr>
      <w:r w:rsidRPr="00EB6B06">
        <w:t>Раздел 9. Описание системы управления реализацией подпрограммы</w:t>
      </w:r>
    </w:p>
    <w:p w:rsidR="004D34D9" w:rsidRPr="00EB6B06" w:rsidRDefault="004D34D9" w:rsidP="004D34D9">
      <w:pPr>
        <w:pStyle w:val="ConsPlusNormal1"/>
        <w:widowControl/>
        <w:ind w:firstLine="0"/>
        <w:jc w:val="both"/>
        <w:rPr>
          <w:rFonts w:ascii="Times New Roman" w:hAnsi="Times New Roman" w:cs="Times New Roman"/>
          <w:sz w:val="24"/>
          <w:szCs w:val="24"/>
        </w:rPr>
      </w:pPr>
    </w:p>
    <w:p w:rsidR="004D34D9" w:rsidRPr="00EB6B06" w:rsidRDefault="004D34D9" w:rsidP="004D34D9">
      <w:pPr>
        <w:pStyle w:val="ConsPlusNormal1"/>
        <w:widowControl/>
        <w:ind w:firstLine="0"/>
        <w:jc w:val="both"/>
        <w:rPr>
          <w:rFonts w:ascii="Times New Roman" w:hAnsi="Times New Roman" w:cs="Times New Roman"/>
          <w:sz w:val="24"/>
          <w:szCs w:val="24"/>
        </w:rPr>
      </w:pPr>
      <w:r w:rsidRPr="00EB6B06">
        <w:rPr>
          <w:rFonts w:ascii="Times New Roman" w:hAnsi="Times New Roman" w:cs="Times New Roman"/>
          <w:sz w:val="24"/>
          <w:szCs w:val="24"/>
        </w:rPr>
        <w:tab/>
      </w:r>
      <w:proofErr w:type="gramStart"/>
      <w:r w:rsidRPr="00EB6B06">
        <w:rPr>
          <w:rFonts w:ascii="Times New Roman" w:hAnsi="Times New Roman" w:cs="Times New Roman"/>
          <w:sz w:val="24"/>
          <w:szCs w:val="24"/>
        </w:rPr>
        <w:t xml:space="preserve">Механизм реализации подпрограммы построен на основе координации действий ответственных исполнителей Администрации Муромцевского муниципального района, Управления Министерства труда и социального развития Омской области по </w:t>
      </w:r>
      <w:proofErr w:type="spellStart"/>
      <w:r w:rsidRPr="00EB6B06">
        <w:rPr>
          <w:rFonts w:ascii="Times New Roman" w:hAnsi="Times New Roman" w:cs="Times New Roman"/>
          <w:sz w:val="24"/>
          <w:szCs w:val="24"/>
        </w:rPr>
        <w:t>Муромцевскому</w:t>
      </w:r>
      <w:proofErr w:type="spellEnd"/>
      <w:r w:rsidRPr="00EB6B06">
        <w:rPr>
          <w:rFonts w:ascii="Times New Roman" w:hAnsi="Times New Roman" w:cs="Times New Roman"/>
          <w:sz w:val="24"/>
          <w:szCs w:val="24"/>
        </w:rPr>
        <w:t xml:space="preserve"> району, городского и сельских поселений муниципального района, Казенного учреждения Омской области "Центр занятости населения Муромцевского района", а также отраслевых объединений профсоюзов, союза предпринимателей, отдельных организаций и физических лиц.</w:t>
      </w:r>
      <w:proofErr w:type="gramEnd"/>
    </w:p>
    <w:p w:rsidR="004D34D9" w:rsidRPr="00EB6B06" w:rsidRDefault="004D34D9" w:rsidP="004D34D9">
      <w:pPr>
        <w:pStyle w:val="ConsPlusNormal1"/>
        <w:widowControl/>
        <w:ind w:firstLine="0"/>
        <w:jc w:val="both"/>
        <w:rPr>
          <w:rFonts w:ascii="Times New Roman" w:hAnsi="Times New Roman" w:cs="Times New Roman"/>
          <w:sz w:val="24"/>
          <w:szCs w:val="24"/>
        </w:rPr>
      </w:pPr>
      <w:r w:rsidRPr="00EB6B06">
        <w:rPr>
          <w:rFonts w:ascii="Times New Roman" w:hAnsi="Times New Roman" w:cs="Times New Roman"/>
          <w:sz w:val="24"/>
          <w:szCs w:val="24"/>
        </w:rPr>
        <w:tab/>
      </w:r>
      <w:proofErr w:type="gramStart"/>
      <w:r w:rsidRPr="00EB6B06">
        <w:rPr>
          <w:rFonts w:ascii="Times New Roman" w:hAnsi="Times New Roman" w:cs="Times New Roman"/>
          <w:sz w:val="24"/>
          <w:szCs w:val="24"/>
        </w:rPr>
        <w:t>Контроль за</w:t>
      </w:r>
      <w:proofErr w:type="gramEnd"/>
      <w:r w:rsidRPr="00EB6B06">
        <w:rPr>
          <w:rFonts w:ascii="Times New Roman" w:hAnsi="Times New Roman" w:cs="Times New Roman"/>
          <w:sz w:val="24"/>
          <w:szCs w:val="24"/>
        </w:rPr>
        <w:t xml:space="preserve"> реализацией подпрограммы осуществляет Администрация Муромцевского муниципального района Омской области и Казенное учреждение Омской области "Центр занятости населения Муромцевского района". В качестве инструмента </w:t>
      </w:r>
      <w:proofErr w:type="gramStart"/>
      <w:r w:rsidRPr="00EB6B06">
        <w:rPr>
          <w:rFonts w:ascii="Times New Roman" w:hAnsi="Times New Roman" w:cs="Times New Roman"/>
          <w:sz w:val="24"/>
          <w:szCs w:val="24"/>
        </w:rPr>
        <w:t>контроля за</w:t>
      </w:r>
      <w:proofErr w:type="gramEnd"/>
      <w:r w:rsidRPr="00EB6B06">
        <w:rPr>
          <w:rFonts w:ascii="Times New Roman" w:hAnsi="Times New Roman" w:cs="Times New Roman"/>
          <w:sz w:val="24"/>
          <w:szCs w:val="24"/>
        </w:rPr>
        <w:t xml:space="preserve"> ходом реализации подпрограммы будет использоваться подготовка ежеквартальных отчетов в Министерство труда и социального развития Омской области.</w:t>
      </w:r>
    </w:p>
    <w:p w:rsidR="004D34D9" w:rsidRPr="00EB6B06" w:rsidRDefault="004D34D9" w:rsidP="004D34D9">
      <w:pPr>
        <w:autoSpaceDE w:val="0"/>
        <w:autoSpaceDN w:val="0"/>
        <w:adjustRightInd w:val="0"/>
        <w:jc w:val="both"/>
      </w:pPr>
      <w:r w:rsidRPr="00EB6B06">
        <w:lastRenderedPageBreak/>
        <w:tab/>
        <w:t>Ход и итоги выполнения подпрограммы регулярно рассматриваются на заседаниях координационного комитета содействия занятости муниципального района, территориальной трехсторонней комиссии по регулированию социально-трудовых отношений, коллегии администрации муниципального района Омской области.</w:t>
      </w:r>
    </w:p>
    <w:p w:rsidR="004D34D9" w:rsidRPr="00EB6B06" w:rsidRDefault="004D34D9" w:rsidP="004D34D9">
      <w:pPr>
        <w:autoSpaceDE w:val="0"/>
        <w:autoSpaceDN w:val="0"/>
        <w:adjustRightInd w:val="0"/>
        <w:jc w:val="both"/>
      </w:pPr>
      <w:r w:rsidRPr="00EB6B06">
        <w:tab/>
      </w:r>
      <w:proofErr w:type="gramStart"/>
      <w:r w:rsidRPr="00EB6B06">
        <w:t>Информация о ходе реализации Подпрограммы за отчетный год предоставляется ответственными исполнителями Подпрограммы в Комитет экономики и управления муниципальной собственностью Администрации Муромцевского муниципального района ежегодно в соответствии с Порядком принятия решений о разработке муниципальных программ Муромцевского муниципального района Омской области, их формирования и реализации, утвержденным постановлением Администрации Муромцевского муниципального района Омской области от 18.07.2013 № 381-п,   в сроки до 1 мая года</w:t>
      </w:r>
      <w:proofErr w:type="gramEnd"/>
      <w:r w:rsidRPr="00EB6B06">
        <w:t xml:space="preserve">, следующего за </w:t>
      </w:r>
      <w:proofErr w:type="gramStart"/>
      <w:r w:rsidRPr="00EB6B06">
        <w:t>отчетным</w:t>
      </w:r>
      <w:proofErr w:type="gramEnd"/>
      <w:r w:rsidRPr="00EB6B06">
        <w:t>.</w:t>
      </w:r>
    </w:p>
    <w:p w:rsidR="004D34D9" w:rsidRPr="00EB6B06" w:rsidRDefault="004D34D9" w:rsidP="004D34D9"/>
    <w:p w:rsidR="004D34D9" w:rsidRPr="006469CA" w:rsidRDefault="004D34D9" w:rsidP="004D34D9">
      <w:pPr>
        <w:pStyle w:val="ConsPlusCell"/>
        <w:jc w:val="right"/>
        <w:rPr>
          <w:sz w:val="24"/>
          <w:szCs w:val="24"/>
        </w:rPr>
      </w:pPr>
      <w:r w:rsidRPr="006469CA">
        <w:rPr>
          <w:sz w:val="24"/>
          <w:szCs w:val="24"/>
        </w:rPr>
        <w:t xml:space="preserve">Приложение № 7 </w:t>
      </w:r>
    </w:p>
    <w:p w:rsidR="004D34D9" w:rsidRPr="006469CA" w:rsidRDefault="004D34D9" w:rsidP="004D34D9">
      <w:pPr>
        <w:pStyle w:val="ConsPlusCell"/>
        <w:jc w:val="right"/>
        <w:rPr>
          <w:sz w:val="24"/>
          <w:szCs w:val="24"/>
        </w:rPr>
      </w:pPr>
      <w:r w:rsidRPr="006469CA">
        <w:rPr>
          <w:sz w:val="24"/>
          <w:szCs w:val="24"/>
        </w:rPr>
        <w:t xml:space="preserve">к муниципальной программе Муромцевского </w:t>
      </w:r>
    </w:p>
    <w:p w:rsidR="004D34D9" w:rsidRPr="006469CA" w:rsidRDefault="004D34D9" w:rsidP="004D34D9">
      <w:pPr>
        <w:pStyle w:val="ConsPlusCell"/>
        <w:jc w:val="right"/>
        <w:rPr>
          <w:sz w:val="24"/>
          <w:szCs w:val="24"/>
        </w:rPr>
      </w:pPr>
      <w:r w:rsidRPr="006469CA">
        <w:rPr>
          <w:sz w:val="24"/>
          <w:szCs w:val="24"/>
        </w:rPr>
        <w:t xml:space="preserve">муниципального района Омской области </w:t>
      </w:r>
    </w:p>
    <w:p w:rsidR="004D34D9" w:rsidRPr="006469CA" w:rsidRDefault="004D34D9" w:rsidP="004D34D9">
      <w:pPr>
        <w:pStyle w:val="ConsPlusCell"/>
        <w:jc w:val="right"/>
        <w:rPr>
          <w:sz w:val="24"/>
          <w:szCs w:val="24"/>
        </w:rPr>
      </w:pPr>
      <w:r w:rsidRPr="006469CA">
        <w:rPr>
          <w:sz w:val="24"/>
          <w:szCs w:val="24"/>
        </w:rPr>
        <w:t xml:space="preserve">«Развитие социально-культурной сферы Муромцевского </w:t>
      </w:r>
    </w:p>
    <w:p w:rsidR="004D34D9" w:rsidRPr="006469CA" w:rsidRDefault="004D34D9" w:rsidP="004D34D9">
      <w:pPr>
        <w:pStyle w:val="ConsPlusCell"/>
        <w:jc w:val="right"/>
        <w:rPr>
          <w:sz w:val="24"/>
          <w:szCs w:val="24"/>
        </w:rPr>
      </w:pPr>
      <w:r w:rsidRPr="006469CA">
        <w:rPr>
          <w:sz w:val="24"/>
          <w:szCs w:val="24"/>
        </w:rPr>
        <w:t xml:space="preserve">муниципального района  Омской области» </w:t>
      </w:r>
    </w:p>
    <w:p w:rsidR="004D34D9" w:rsidRPr="006469CA" w:rsidRDefault="004D34D9" w:rsidP="004D34D9">
      <w:pPr>
        <w:pStyle w:val="ConsPlusNonformat"/>
        <w:jc w:val="center"/>
        <w:rPr>
          <w:rFonts w:ascii="Times New Roman" w:hAnsi="Times New Roman" w:cs="Times New Roman"/>
          <w:sz w:val="24"/>
          <w:szCs w:val="24"/>
        </w:rPr>
      </w:pPr>
    </w:p>
    <w:p w:rsidR="004D34D9" w:rsidRPr="006469CA" w:rsidRDefault="004D34D9" w:rsidP="004D34D9">
      <w:pPr>
        <w:pStyle w:val="ConsPlusNonformat"/>
        <w:jc w:val="center"/>
        <w:rPr>
          <w:rFonts w:ascii="Times New Roman" w:hAnsi="Times New Roman" w:cs="Times New Roman"/>
          <w:b/>
          <w:sz w:val="24"/>
          <w:szCs w:val="24"/>
        </w:rPr>
      </w:pPr>
      <w:r w:rsidRPr="006469CA">
        <w:rPr>
          <w:rFonts w:ascii="Times New Roman" w:hAnsi="Times New Roman" w:cs="Times New Roman"/>
          <w:b/>
          <w:sz w:val="24"/>
          <w:szCs w:val="24"/>
        </w:rPr>
        <w:t xml:space="preserve">Подпрограмма «Укрепление общественного здоровья на территории Муромцевского муниципального района Омской области» </w:t>
      </w:r>
    </w:p>
    <w:p w:rsidR="004D34D9" w:rsidRPr="006469CA" w:rsidRDefault="004D34D9" w:rsidP="004D34D9">
      <w:pPr>
        <w:pStyle w:val="ConsPlusNonformat"/>
        <w:jc w:val="center"/>
        <w:rPr>
          <w:rFonts w:ascii="Times New Roman" w:hAnsi="Times New Roman" w:cs="Times New Roman"/>
          <w:b/>
          <w:sz w:val="24"/>
          <w:szCs w:val="24"/>
        </w:rPr>
      </w:pPr>
    </w:p>
    <w:p w:rsidR="004D34D9" w:rsidRDefault="004D34D9" w:rsidP="004D34D9">
      <w:pPr>
        <w:pStyle w:val="ConsPlusNonformat"/>
        <w:jc w:val="center"/>
        <w:rPr>
          <w:rFonts w:ascii="Times New Roman" w:hAnsi="Times New Roman" w:cs="Times New Roman"/>
          <w:sz w:val="24"/>
          <w:szCs w:val="24"/>
        </w:rPr>
      </w:pPr>
      <w:r w:rsidRPr="006469CA">
        <w:rPr>
          <w:rFonts w:ascii="Times New Roman" w:hAnsi="Times New Roman" w:cs="Times New Roman"/>
          <w:sz w:val="24"/>
          <w:szCs w:val="24"/>
        </w:rPr>
        <w:t>РАЗДЕЛ 1</w:t>
      </w:r>
      <w:r>
        <w:rPr>
          <w:rFonts w:ascii="Times New Roman" w:hAnsi="Times New Roman" w:cs="Times New Roman"/>
          <w:sz w:val="24"/>
          <w:szCs w:val="24"/>
        </w:rPr>
        <w:t>.</w:t>
      </w:r>
      <w:r w:rsidRPr="006469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69CA">
        <w:rPr>
          <w:rFonts w:ascii="Times New Roman" w:hAnsi="Times New Roman" w:cs="Times New Roman"/>
          <w:sz w:val="24"/>
          <w:szCs w:val="24"/>
        </w:rPr>
        <w:t>Паспорт</w:t>
      </w:r>
      <w:r>
        <w:rPr>
          <w:rFonts w:ascii="Times New Roman" w:hAnsi="Times New Roman" w:cs="Times New Roman"/>
          <w:sz w:val="24"/>
          <w:szCs w:val="24"/>
        </w:rPr>
        <w:t xml:space="preserve"> </w:t>
      </w:r>
      <w:r w:rsidRPr="006469CA">
        <w:rPr>
          <w:rFonts w:ascii="Times New Roman" w:hAnsi="Times New Roman" w:cs="Times New Roman"/>
          <w:sz w:val="24"/>
          <w:szCs w:val="24"/>
        </w:rPr>
        <w:t xml:space="preserve">подпрограммы муниципальной программы </w:t>
      </w:r>
    </w:p>
    <w:p w:rsidR="004D34D9" w:rsidRPr="006469CA" w:rsidRDefault="004D34D9" w:rsidP="004D34D9">
      <w:pPr>
        <w:pStyle w:val="ConsPlusNonformat"/>
        <w:jc w:val="center"/>
        <w:rPr>
          <w:rFonts w:ascii="Times New Roman" w:hAnsi="Times New Roman" w:cs="Times New Roman"/>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8"/>
        <w:gridCol w:w="4146"/>
      </w:tblGrid>
      <w:tr w:rsidR="004D34D9" w:rsidRPr="006469CA" w:rsidTr="00531D21">
        <w:tc>
          <w:tcPr>
            <w:tcW w:w="5778" w:type="dxa"/>
            <w:vAlign w:val="center"/>
          </w:tcPr>
          <w:p w:rsidR="004D34D9" w:rsidRPr="006469CA" w:rsidRDefault="004D34D9" w:rsidP="00531D21">
            <w:pPr>
              <w:jc w:val="both"/>
            </w:pPr>
            <w:r w:rsidRPr="006469CA">
              <w:t xml:space="preserve">Наименование муниципальной программы Муромцевского муниципального района Омской области </w:t>
            </w:r>
          </w:p>
        </w:tc>
        <w:tc>
          <w:tcPr>
            <w:tcW w:w="4146" w:type="dxa"/>
            <w:vAlign w:val="center"/>
          </w:tcPr>
          <w:p w:rsidR="004D34D9" w:rsidRPr="006469CA" w:rsidRDefault="004D34D9" w:rsidP="00531D21">
            <w:pPr>
              <w:jc w:val="both"/>
            </w:pPr>
            <w:r w:rsidRPr="006469CA">
              <w:t>"Развитие социально-культурной сферы Муромцевского муниципального района  Омской области"</w:t>
            </w:r>
          </w:p>
        </w:tc>
      </w:tr>
      <w:tr w:rsidR="004D34D9" w:rsidRPr="006469CA" w:rsidTr="00531D21">
        <w:tc>
          <w:tcPr>
            <w:tcW w:w="5778" w:type="dxa"/>
            <w:vAlign w:val="center"/>
          </w:tcPr>
          <w:p w:rsidR="004D34D9" w:rsidRPr="006469CA" w:rsidRDefault="004D34D9" w:rsidP="00531D21">
            <w:pPr>
              <w:jc w:val="both"/>
            </w:pPr>
            <w:r w:rsidRPr="006469CA">
              <w:t>Наименование подпрограммы муниципальной программы Муромцевского муниципального района (далее – подпрограмма)</w:t>
            </w:r>
          </w:p>
        </w:tc>
        <w:tc>
          <w:tcPr>
            <w:tcW w:w="4146" w:type="dxa"/>
            <w:vAlign w:val="center"/>
          </w:tcPr>
          <w:p w:rsidR="004D34D9" w:rsidRPr="006469CA" w:rsidRDefault="004D34D9" w:rsidP="00531D21">
            <w:pPr>
              <w:jc w:val="both"/>
            </w:pPr>
            <w:r w:rsidRPr="006469CA">
              <w:t>«Укрепление общественного здоровья на территории Муромцевского муниципального района Омской области»</w:t>
            </w:r>
          </w:p>
        </w:tc>
      </w:tr>
      <w:tr w:rsidR="004D34D9" w:rsidRPr="006469CA" w:rsidTr="00531D21">
        <w:tc>
          <w:tcPr>
            <w:tcW w:w="5778" w:type="dxa"/>
          </w:tcPr>
          <w:p w:rsidR="004D34D9" w:rsidRPr="006469CA" w:rsidRDefault="004D34D9" w:rsidP="00531D21">
            <w:pPr>
              <w:autoSpaceDE w:val="0"/>
              <w:autoSpaceDN w:val="0"/>
              <w:adjustRightInd w:val="0"/>
              <w:jc w:val="both"/>
            </w:pPr>
            <w:r w:rsidRPr="006469CA">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подпрограммы </w:t>
            </w:r>
          </w:p>
        </w:tc>
        <w:tc>
          <w:tcPr>
            <w:tcW w:w="4146" w:type="dxa"/>
          </w:tcPr>
          <w:p w:rsidR="004D34D9" w:rsidRPr="006469CA" w:rsidRDefault="004D34D9" w:rsidP="00531D21">
            <w:pPr>
              <w:pStyle w:val="ConsPlusCell"/>
              <w:jc w:val="both"/>
              <w:rPr>
                <w:sz w:val="24"/>
                <w:szCs w:val="24"/>
              </w:rPr>
            </w:pPr>
            <w:r w:rsidRPr="006469CA">
              <w:rPr>
                <w:sz w:val="24"/>
                <w:szCs w:val="24"/>
              </w:rPr>
              <w:t>Администрация Муромцевского муниципального района Омской области (далее - Администрация)</w:t>
            </w:r>
          </w:p>
        </w:tc>
      </w:tr>
      <w:tr w:rsidR="004D34D9" w:rsidRPr="006469CA" w:rsidTr="00531D21">
        <w:tc>
          <w:tcPr>
            <w:tcW w:w="5778" w:type="dxa"/>
          </w:tcPr>
          <w:p w:rsidR="004D34D9" w:rsidRPr="006469CA" w:rsidRDefault="004D34D9" w:rsidP="00531D21">
            <w:pPr>
              <w:jc w:val="both"/>
            </w:pPr>
            <w:r w:rsidRPr="006469CA">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подпрограммы </w:t>
            </w:r>
          </w:p>
        </w:tc>
        <w:tc>
          <w:tcPr>
            <w:tcW w:w="4146" w:type="dxa"/>
          </w:tcPr>
          <w:p w:rsidR="004D34D9" w:rsidRPr="006469CA" w:rsidRDefault="004D34D9" w:rsidP="00531D21">
            <w:pPr>
              <w:autoSpaceDE w:val="0"/>
              <w:autoSpaceDN w:val="0"/>
              <w:adjustRightInd w:val="0"/>
              <w:jc w:val="both"/>
            </w:pPr>
            <w:r w:rsidRPr="006469CA">
              <w:t xml:space="preserve">БУЗОО "Муромцевская ЦРБ", МП КУ "Центр по делам молодежи, физической культуры и спорта", БУ «КЦСОН Муромцевского района», Комитет культуры Администрации Муромцевского муниципального района </w:t>
            </w:r>
          </w:p>
          <w:p w:rsidR="004D34D9" w:rsidRPr="006469CA" w:rsidRDefault="004D34D9" w:rsidP="00531D21">
            <w:pPr>
              <w:pStyle w:val="ConsPlusCell"/>
              <w:jc w:val="both"/>
              <w:rPr>
                <w:sz w:val="24"/>
                <w:szCs w:val="24"/>
              </w:rPr>
            </w:pPr>
          </w:p>
        </w:tc>
      </w:tr>
      <w:tr w:rsidR="004D34D9" w:rsidRPr="006469CA" w:rsidTr="00531D21">
        <w:tc>
          <w:tcPr>
            <w:tcW w:w="5778" w:type="dxa"/>
          </w:tcPr>
          <w:p w:rsidR="004D34D9" w:rsidRPr="006469CA" w:rsidRDefault="004D34D9" w:rsidP="00531D21">
            <w:pPr>
              <w:autoSpaceDE w:val="0"/>
              <w:autoSpaceDN w:val="0"/>
              <w:adjustRightInd w:val="0"/>
              <w:jc w:val="both"/>
            </w:pPr>
            <w:r w:rsidRPr="006469CA">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146" w:type="dxa"/>
          </w:tcPr>
          <w:p w:rsidR="004D34D9" w:rsidRPr="006469CA" w:rsidRDefault="004D34D9" w:rsidP="00531D21">
            <w:pPr>
              <w:autoSpaceDE w:val="0"/>
              <w:autoSpaceDN w:val="0"/>
              <w:adjustRightInd w:val="0"/>
              <w:jc w:val="both"/>
            </w:pPr>
            <w:r w:rsidRPr="006469CA">
              <w:t>БУЗОО « Муромцевская ЦРБ", МП КУ "Центр по делам молодежи, физической культуры и спорта», БУ «КЦСОН Муромцевского района», Комитет культуры Администрации Муромцевского муниципального района</w:t>
            </w:r>
            <w:r>
              <w:t>, Совет ветеранов</w:t>
            </w:r>
            <w:r w:rsidRPr="006469CA">
              <w:t xml:space="preserve"> </w:t>
            </w:r>
          </w:p>
        </w:tc>
      </w:tr>
      <w:tr w:rsidR="004D34D9" w:rsidRPr="006469CA" w:rsidTr="00531D21">
        <w:tc>
          <w:tcPr>
            <w:tcW w:w="5778" w:type="dxa"/>
          </w:tcPr>
          <w:p w:rsidR="004D34D9" w:rsidRPr="006469CA" w:rsidRDefault="004D34D9" w:rsidP="00531D21">
            <w:pPr>
              <w:autoSpaceDE w:val="0"/>
              <w:autoSpaceDN w:val="0"/>
              <w:adjustRightInd w:val="0"/>
              <w:jc w:val="both"/>
            </w:pPr>
            <w:r w:rsidRPr="006469CA">
              <w:lastRenderedPageBreak/>
              <w:t xml:space="preserve">Сроки реализации подпрограммы </w:t>
            </w:r>
          </w:p>
        </w:tc>
        <w:tc>
          <w:tcPr>
            <w:tcW w:w="4146" w:type="dxa"/>
          </w:tcPr>
          <w:p w:rsidR="004D34D9" w:rsidRPr="006469CA" w:rsidRDefault="004D34D9" w:rsidP="00531D21">
            <w:pPr>
              <w:pStyle w:val="ConsPlusCell"/>
              <w:jc w:val="both"/>
              <w:rPr>
                <w:sz w:val="24"/>
                <w:szCs w:val="24"/>
              </w:rPr>
            </w:pPr>
            <w:r w:rsidRPr="006469CA">
              <w:rPr>
                <w:sz w:val="24"/>
                <w:szCs w:val="24"/>
              </w:rPr>
              <w:t>2022-2030 г.г.</w:t>
            </w:r>
          </w:p>
        </w:tc>
      </w:tr>
      <w:tr w:rsidR="004D34D9" w:rsidRPr="006469CA" w:rsidTr="00531D21">
        <w:trPr>
          <w:trHeight w:val="401"/>
        </w:trPr>
        <w:tc>
          <w:tcPr>
            <w:tcW w:w="5778" w:type="dxa"/>
          </w:tcPr>
          <w:p w:rsidR="004D34D9" w:rsidRPr="006469CA" w:rsidRDefault="004D34D9" w:rsidP="00531D21">
            <w:pPr>
              <w:jc w:val="both"/>
            </w:pPr>
            <w:r w:rsidRPr="006469CA">
              <w:t xml:space="preserve">Цель подпрограммы </w:t>
            </w:r>
          </w:p>
        </w:tc>
        <w:tc>
          <w:tcPr>
            <w:tcW w:w="4146" w:type="dxa"/>
          </w:tcPr>
          <w:p w:rsidR="004D34D9" w:rsidRPr="006469CA" w:rsidRDefault="004D34D9" w:rsidP="00531D21">
            <w:pPr>
              <w:pStyle w:val="TableParagraph"/>
              <w:tabs>
                <w:tab w:val="left" w:pos="413"/>
              </w:tabs>
              <w:jc w:val="both"/>
              <w:rPr>
                <w:sz w:val="24"/>
                <w:szCs w:val="24"/>
              </w:rPr>
            </w:pPr>
            <w:r w:rsidRPr="006469CA">
              <w:rPr>
                <w:sz w:val="24"/>
                <w:szCs w:val="24"/>
              </w:rPr>
              <w:t xml:space="preserve">Увеличение доли граждан муниципального района, приверженных к здоровому образу жизни (далее - ЗОЖ), путем формирования культуры общественного здоровья, ответственного отношения к своему здоровью </w:t>
            </w:r>
          </w:p>
        </w:tc>
      </w:tr>
      <w:tr w:rsidR="004D34D9" w:rsidRPr="006469CA" w:rsidTr="00531D21">
        <w:trPr>
          <w:trHeight w:val="328"/>
        </w:trPr>
        <w:tc>
          <w:tcPr>
            <w:tcW w:w="5778" w:type="dxa"/>
          </w:tcPr>
          <w:p w:rsidR="004D34D9" w:rsidRPr="006469CA" w:rsidRDefault="004D34D9" w:rsidP="00531D21">
            <w:pPr>
              <w:jc w:val="both"/>
            </w:pPr>
            <w:r w:rsidRPr="006469CA">
              <w:t xml:space="preserve">Задачи подпрограммы </w:t>
            </w:r>
          </w:p>
        </w:tc>
        <w:tc>
          <w:tcPr>
            <w:tcW w:w="4146" w:type="dxa"/>
          </w:tcPr>
          <w:p w:rsidR="004D34D9" w:rsidRPr="006469CA" w:rsidRDefault="004D34D9" w:rsidP="00531D21">
            <w:pPr>
              <w:pStyle w:val="TableParagraph"/>
              <w:tabs>
                <w:tab w:val="left" w:pos="175"/>
                <w:tab w:val="left" w:pos="3010"/>
              </w:tabs>
              <w:jc w:val="both"/>
              <w:rPr>
                <w:sz w:val="24"/>
                <w:szCs w:val="24"/>
              </w:rPr>
            </w:pPr>
            <w:r w:rsidRPr="006469CA">
              <w:rPr>
                <w:sz w:val="24"/>
                <w:szCs w:val="24"/>
              </w:rPr>
              <w:t>1. Развитие</w:t>
            </w:r>
            <w:r w:rsidRPr="006469CA">
              <w:rPr>
                <w:spacing w:val="1"/>
                <w:sz w:val="24"/>
                <w:szCs w:val="24"/>
              </w:rPr>
              <w:t xml:space="preserve"> </w:t>
            </w:r>
            <w:r w:rsidRPr="006469CA">
              <w:rPr>
                <w:sz w:val="24"/>
                <w:szCs w:val="24"/>
              </w:rPr>
              <w:t>механизма</w:t>
            </w:r>
            <w:r w:rsidRPr="006469CA">
              <w:rPr>
                <w:spacing w:val="1"/>
                <w:sz w:val="24"/>
                <w:szCs w:val="24"/>
              </w:rPr>
              <w:t xml:space="preserve"> </w:t>
            </w:r>
            <w:r w:rsidRPr="006469CA">
              <w:rPr>
                <w:sz w:val="24"/>
                <w:szCs w:val="24"/>
              </w:rPr>
              <w:t>межведомственного</w:t>
            </w:r>
            <w:r w:rsidRPr="006469CA">
              <w:rPr>
                <w:spacing w:val="1"/>
                <w:sz w:val="24"/>
                <w:szCs w:val="24"/>
              </w:rPr>
              <w:t xml:space="preserve"> </w:t>
            </w:r>
            <w:r w:rsidRPr="006469CA">
              <w:rPr>
                <w:sz w:val="24"/>
                <w:szCs w:val="24"/>
              </w:rPr>
              <w:t>взаимодействия</w:t>
            </w:r>
            <w:r w:rsidRPr="006469CA">
              <w:rPr>
                <w:spacing w:val="1"/>
                <w:sz w:val="24"/>
                <w:szCs w:val="24"/>
              </w:rPr>
              <w:t xml:space="preserve"> </w:t>
            </w:r>
            <w:r w:rsidRPr="006469CA">
              <w:rPr>
                <w:sz w:val="24"/>
                <w:szCs w:val="24"/>
              </w:rPr>
              <w:t>в</w:t>
            </w:r>
            <w:r w:rsidRPr="006469CA">
              <w:rPr>
                <w:spacing w:val="1"/>
                <w:sz w:val="24"/>
                <w:szCs w:val="24"/>
              </w:rPr>
              <w:t xml:space="preserve"> </w:t>
            </w:r>
            <w:r w:rsidRPr="006469CA">
              <w:rPr>
                <w:sz w:val="24"/>
                <w:szCs w:val="24"/>
              </w:rPr>
              <w:t>реализации</w:t>
            </w:r>
            <w:r w:rsidRPr="006469CA">
              <w:rPr>
                <w:spacing w:val="1"/>
                <w:sz w:val="24"/>
                <w:szCs w:val="24"/>
              </w:rPr>
              <w:t xml:space="preserve"> </w:t>
            </w:r>
            <w:r w:rsidRPr="006469CA">
              <w:rPr>
                <w:sz w:val="24"/>
                <w:szCs w:val="24"/>
              </w:rPr>
              <w:t>мероприятий</w:t>
            </w:r>
            <w:r w:rsidRPr="006469CA">
              <w:rPr>
                <w:spacing w:val="1"/>
                <w:sz w:val="24"/>
                <w:szCs w:val="24"/>
              </w:rPr>
              <w:t xml:space="preserve"> </w:t>
            </w:r>
            <w:r w:rsidRPr="006469CA">
              <w:rPr>
                <w:sz w:val="24"/>
                <w:szCs w:val="24"/>
              </w:rPr>
              <w:t>по</w:t>
            </w:r>
            <w:r w:rsidRPr="006469CA">
              <w:rPr>
                <w:spacing w:val="1"/>
                <w:sz w:val="24"/>
                <w:szCs w:val="24"/>
              </w:rPr>
              <w:t xml:space="preserve"> </w:t>
            </w:r>
            <w:r w:rsidRPr="006469CA">
              <w:rPr>
                <w:sz w:val="24"/>
                <w:szCs w:val="24"/>
              </w:rPr>
              <w:t>укреплению</w:t>
            </w:r>
            <w:r w:rsidRPr="006469CA">
              <w:rPr>
                <w:spacing w:val="-2"/>
                <w:sz w:val="24"/>
                <w:szCs w:val="24"/>
              </w:rPr>
              <w:t xml:space="preserve"> </w:t>
            </w:r>
            <w:r w:rsidRPr="006469CA">
              <w:rPr>
                <w:sz w:val="24"/>
                <w:szCs w:val="24"/>
              </w:rPr>
              <w:t>здоровья населения;</w:t>
            </w:r>
          </w:p>
          <w:p w:rsidR="004D34D9" w:rsidRPr="006469CA" w:rsidRDefault="004D34D9" w:rsidP="00531D21">
            <w:pPr>
              <w:pStyle w:val="TableParagraph"/>
              <w:tabs>
                <w:tab w:val="left" w:pos="175"/>
                <w:tab w:val="left" w:pos="3010"/>
              </w:tabs>
              <w:jc w:val="both"/>
              <w:rPr>
                <w:sz w:val="24"/>
                <w:szCs w:val="24"/>
              </w:rPr>
            </w:pPr>
            <w:r w:rsidRPr="006469CA">
              <w:rPr>
                <w:sz w:val="24"/>
                <w:szCs w:val="24"/>
              </w:rPr>
              <w:t xml:space="preserve">2. Формирование системы мотивации граждан к ведению  здорового образа жизни и к отказу от вредных привычек; </w:t>
            </w:r>
          </w:p>
          <w:p w:rsidR="004D34D9" w:rsidRPr="006469CA" w:rsidRDefault="004D34D9" w:rsidP="00531D21">
            <w:pPr>
              <w:pStyle w:val="TableParagraph"/>
              <w:tabs>
                <w:tab w:val="left" w:pos="175"/>
                <w:tab w:val="left" w:pos="3010"/>
              </w:tabs>
              <w:jc w:val="both"/>
              <w:rPr>
                <w:sz w:val="24"/>
                <w:szCs w:val="24"/>
              </w:rPr>
            </w:pPr>
            <w:r w:rsidRPr="006469CA">
              <w:rPr>
                <w:sz w:val="24"/>
                <w:szCs w:val="24"/>
              </w:rPr>
              <w:t xml:space="preserve">3. Обеспечение приоритета профилактической медицины;  </w:t>
            </w:r>
          </w:p>
          <w:p w:rsidR="004D34D9" w:rsidRPr="006469CA" w:rsidRDefault="004D34D9" w:rsidP="00531D21">
            <w:pPr>
              <w:pStyle w:val="TableParagraph"/>
              <w:tabs>
                <w:tab w:val="left" w:pos="722"/>
              </w:tabs>
              <w:jc w:val="both"/>
              <w:rPr>
                <w:sz w:val="24"/>
                <w:szCs w:val="24"/>
              </w:rPr>
            </w:pPr>
            <w:r w:rsidRPr="006469CA">
              <w:rPr>
                <w:sz w:val="24"/>
                <w:szCs w:val="24"/>
              </w:rPr>
              <w:t>4. Создание</w:t>
            </w:r>
            <w:r w:rsidRPr="006469CA">
              <w:rPr>
                <w:spacing w:val="1"/>
                <w:sz w:val="24"/>
                <w:szCs w:val="24"/>
              </w:rPr>
              <w:t xml:space="preserve"> </w:t>
            </w:r>
            <w:r w:rsidRPr="006469CA">
              <w:rPr>
                <w:sz w:val="24"/>
                <w:szCs w:val="24"/>
              </w:rPr>
              <w:t>условий</w:t>
            </w:r>
            <w:r w:rsidRPr="006469CA">
              <w:rPr>
                <w:spacing w:val="1"/>
                <w:sz w:val="24"/>
                <w:szCs w:val="24"/>
              </w:rPr>
              <w:t xml:space="preserve"> </w:t>
            </w:r>
            <w:r w:rsidRPr="006469CA">
              <w:rPr>
                <w:sz w:val="24"/>
                <w:szCs w:val="24"/>
              </w:rPr>
              <w:t>для</w:t>
            </w:r>
            <w:r w:rsidRPr="006469CA">
              <w:rPr>
                <w:spacing w:val="1"/>
                <w:sz w:val="24"/>
                <w:szCs w:val="24"/>
              </w:rPr>
              <w:t xml:space="preserve"> </w:t>
            </w:r>
            <w:r w:rsidRPr="006469CA">
              <w:rPr>
                <w:sz w:val="24"/>
                <w:szCs w:val="24"/>
              </w:rPr>
              <w:t>ведения</w:t>
            </w:r>
            <w:r w:rsidRPr="006469CA">
              <w:rPr>
                <w:spacing w:val="1"/>
                <w:sz w:val="24"/>
                <w:szCs w:val="24"/>
              </w:rPr>
              <w:t xml:space="preserve"> </w:t>
            </w:r>
            <w:r w:rsidRPr="006469CA">
              <w:rPr>
                <w:sz w:val="24"/>
                <w:szCs w:val="24"/>
              </w:rPr>
              <w:t>населением</w:t>
            </w:r>
            <w:r w:rsidRPr="006469CA">
              <w:rPr>
                <w:spacing w:val="1"/>
                <w:sz w:val="24"/>
                <w:szCs w:val="24"/>
              </w:rPr>
              <w:t xml:space="preserve"> </w:t>
            </w:r>
            <w:r w:rsidRPr="006469CA">
              <w:rPr>
                <w:sz w:val="24"/>
                <w:szCs w:val="24"/>
              </w:rPr>
              <w:t>муниципального</w:t>
            </w:r>
            <w:r w:rsidRPr="006469CA">
              <w:rPr>
                <w:spacing w:val="-3"/>
                <w:sz w:val="24"/>
                <w:szCs w:val="24"/>
              </w:rPr>
              <w:t xml:space="preserve"> </w:t>
            </w:r>
            <w:r w:rsidRPr="006469CA">
              <w:rPr>
                <w:sz w:val="24"/>
                <w:szCs w:val="24"/>
              </w:rPr>
              <w:t xml:space="preserve">района ЗОЖ. </w:t>
            </w:r>
          </w:p>
        </w:tc>
      </w:tr>
      <w:tr w:rsidR="004D34D9" w:rsidRPr="006469CA" w:rsidTr="00531D21">
        <w:trPr>
          <w:trHeight w:val="647"/>
        </w:trPr>
        <w:tc>
          <w:tcPr>
            <w:tcW w:w="5778" w:type="dxa"/>
          </w:tcPr>
          <w:p w:rsidR="004D34D9" w:rsidRPr="006469CA" w:rsidRDefault="004D34D9" w:rsidP="00531D21">
            <w:pPr>
              <w:autoSpaceDE w:val="0"/>
              <w:autoSpaceDN w:val="0"/>
              <w:adjustRightInd w:val="0"/>
              <w:jc w:val="both"/>
            </w:pPr>
            <w:r w:rsidRPr="006469CA">
              <w:t>Перечень основных мероприятий и (или) ведомственных целевых программ</w:t>
            </w:r>
          </w:p>
        </w:tc>
        <w:tc>
          <w:tcPr>
            <w:tcW w:w="4146" w:type="dxa"/>
          </w:tcPr>
          <w:p w:rsidR="004D34D9" w:rsidRPr="006469CA" w:rsidRDefault="004D34D9" w:rsidP="00531D21">
            <w:pPr>
              <w:pStyle w:val="TableParagraph"/>
              <w:jc w:val="both"/>
              <w:rPr>
                <w:sz w:val="24"/>
                <w:szCs w:val="24"/>
              </w:rPr>
            </w:pPr>
            <w:r w:rsidRPr="006469CA">
              <w:rPr>
                <w:sz w:val="24"/>
                <w:szCs w:val="24"/>
              </w:rPr>
              <w:t xml:space="preserve">1. Обеспечение функционирования межведомственной комиссии по реализации мероприятий, направленных на  укрепление общественного здоровья на территории Муромцевского муниципального района Омской области.  </w:t>
            </w:r>
          </w:p>
          <w:p w:rsidR="004D34D9" w:rsidRPr="006469CA" w:rsidRDefault="004D34D9" w:rsidP="00531D21">
            <w:pPr>
              <w:pStyle w:val="TableParagraph"/>
              <w:jc w:val="both"/>
              <w:rPr>
                <w:sz w:val="24"/>
                <w:szCs w:val="24"/>
              </w:rPr>
            </w:pPr>
            <w:r w:rsidRPr="006469CA">
              <w:rPr>
                <w:sz w:val="24"/>
                <w:szCs w:val="24"/>
              </w:rPr>
              <w:t>2.</w:t>
            </w:r>
            <w:r w:rsidRPr="006469CA">
              <w:rPr>
                <w:bCs/>
                <w:sz w:val="24"/>
                <w:szCs w:val="24"/>
              </w:rPr>
              <w:t xml:space="preserve"> </w:t>
            </w:r>
            <w:r w:rsidRPr="006469CA">
              <w:rPr>
                <w:sz w:val="24"/>
                <w:szCs w:val="24"/>
              </w:rPr>
              <w:t xml:space="preserve">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 и мероприятия по противодействию потребления табака и алкоголя. </w:t>
            </w:r>
          </w:p>
          <w:p w:rsidR="004D34D9" w:rsidRPr="006469CA" w:rsidRDefault="004D34D9" w:rsidP="00531D21">
            <w:pPr>
              <w:pStyle w:val="TableParagraph"/>
              <w:jc w:val="both"/>
              <w:rPr>
                <w:sz w:val="24"/>
                <w:szCs w:val="24"/>
              </w:rPr>
            </w:pPr>
            <w:r w:rsidRPr="006469CA">
              <w:rPr>
                <w:sz w:val="24"/>
                <w:szCs w:val="24"/>
              </w:rPr>
              <w:t xml:space="preserve">3. Осуществление комплекса профилактических мероприятий по сохранению репродуктивного и стоматологического здоровья населения, в том числе путем проведения диспансеризации и расширения комплекса первичной профилактики ХНИЗ. </w:t>
            </w:r>
          </w:p>
          <w:p w:rsidR="004D34D9" w:rsidRPr="006469CA" w:rsidRDefault="004D34D9" w:rsidP="00531D21">
            <w:pPr>
              <w:pStyle w:val="TableParagraph"/>
              <w:jc w:val="both"/>
              <w:rPr>
                <w:sz w:val="24"/>
                <w:szCs w:val="24"/>
              </w:rPr>
            </w:pPr>
            <w:r w:rsidRPr="006469CA">
              <w:rPr>
                <w:sz w:val="24"/>
                <w:szCs w:val="24"/>
              </w:rPr>
              <w:t xml:space="preserve">4. Мотивирование граждан к ведению здорового образа жизни посредством проведения спортивных мероприятий </w:t>
            </w:r>
            <w:r w:rsidRPr="006469CA">
              <w:rPr>
                <w:sz w:val="24"/>
                <w:szCs w:val="24"/>
              </w:rPr>
              <w:lastRenderedPageBreak/>
              <w:t>и обеспечения муниципальных функционирования спортивных объектов.</w:t>
            </w:r>
          </w:p>
        </w:tc>
      </w:tr>
      <w:tr w:rsidR="004D34D9" w:rsidRPr="006469CA" w:rsidTr="00531D21">
        <w:trPr>
          <w:trHeight w:val="701"/>
        </w:trPr>
        <w:tc>
          <w:tcPr>
            <w:tcW w:w="5778" w:type="dxa"/>
          </w:tcPr>
          <w:p w:rsidR="004D34D9" w:rsidRPr="006469CA" w:rsidRDefault="004D34D9" w:rsidP="00531D21">
            <w:pPr>
              <w:jc w:val="both"/>
            </w:pPr>
            <w:r w:rsidRPr="006469CA">
              <w:lastRenderedPageBreak/>
              <w:t xml:space="preserve">Объемы и источники финансирования подпрограммы в целом и по годам ее реализации </w:t>
            </w:r>
          </w:p>
        </w:tc>
        <w:tc>
          <w:tcPr>
            <w:tcW w:w="4146" w:type="dxa"/>
          </w:tcPr>
          <w:p w:rsidR="004D34D9" w:rsidRPr="006469CA" w:rsidRDefault="004D34D9" w:rsidP="00531D21">
            <w:pPr>
              <w:pStyle w:val="a5"/>
              <w:ind w:firstLine="34"/>
            </w:pPr>
            <w:r w:rsidRPr="006469CA">
              <w:t xml:space="preserve">Общий объем средств на  финансирование подпрограммы составляет </w:t>
            </w:r>
            <w:r>
              <w:t>6</w:t>
            </w:r>
            <w:r w:rsidRPr="006469CA">
              <w:t>0 000,00 рублей, в том числе:</w:t>
            </w:r>
          </w:p>
          <w:p w:rsidR="004D34D9" w:rsidRPr="006469CA" w:rsidRDefault="004D34D9" w:rsidP="00531D21">
            <w:pPr>
              <w:pStyle w:val="a5"/>
              <w:ind w:firstLine="34"/>
            </w:pPr>
            <w:r w:rsidRPr="006469CA">
              <w:t>2022 год –</w:t>
            </w:r>
            <w:r>
              <w:t xml:space="preserve"> </w:t>
            </w:r>
            <w:r w:rsidRPr="006469CA">
              <w:t>0,00 рублей</w:t>
            </w:r>
          </w:p>
          <w:p w:rsidR="004D34D9" w:rsidRPr="006469CA" w:rsidRDefault="004D34D9" w:rsidP="00531D21">
            <w:pPr>
              <w:pStyle w:val="a5"/>
              <w:ind w:firstLine="34"/>
            </w:pPr>
            <w:r w:rsidRPr="006469CA">
              <w:t>2023 год –  0,00 рублей</w:t>
            </w:r>
          </w:p>
          <w:p w:rsidR="004D34D9" w:rsidRPr="006469CA" w:rsidRDefault="004D34D9" w:rsidP="00531D21">
            <w:pPr>
              <w:pStyle w:val="a5"/>
              <w:ind w:firstLine="34"/>
            </w:pPr>
            <w:r w:rsidRPr="006469CA">
              <w:t>2024 год –</w:t>
            </w:r>
            <w:r>
              <w:t xml:space="preserve"> </w:t>
            </w:r>
            <w:r w:rsidRPr="006469CA">
              <w:t>0,00 рублей</w:t>
            </w:r>
          </w:p>
          <w:p w:rsidR="004D34D9" w:rsidRPr="006469CA" w:rsidRDefault="004D34D9" w:rsidP="00531D21">
            <w:pPr>
              <w:pStyle w:val="a5"/>
              <w:ind w:firstLine="34"/>
            </w:pPr>
            <w:r w:rsidRPr="006469CA">
              <w:t>2025 год – 10000,00 рублей</w:t>
            </w:r>
          </w:p>
          <w:p w:rsidR="004D34D9" w:rsidRPr="006469CA" w:rsidRDefault="004D34D9" w:rsidP="00531D21">
            <w:pPr>
              <w:pStyle w:val="a5"/>
              <w:ind w:firstLine="34"/>
            </w:pPr>
            <w:r w:rsidRPr="006469CA">
              <w:t>2026 год – 10000,00 рублей</w:t>
            </w:r>
          </w:p>
          <w:p w:rsidR="004D34D9" w:rsidRPr="006469CA" w:rsidRDefault="004D34D9" w:rsidP="00531D21">
            <w:pPr>
              <w:pStyle w:val="a5"/>
              <w:ind w:firstLine="34"/>
            </w:pPr>
            <w:r w:rsidRPr="006469CA">
              <w:t>2027 год -  10000,00 рублей</w:t>
            </w:r>
          </w:p>
          <w:p w:rsidR="004D34D9" w:rsidRPr="006469CA" w:rsidRDefault="004D34D9" w:rsidP="00531D21">
            <w:pPr>
              <w:pStyle w:val="a5"/>
              <w:ind w:firstLine="34"/>
            </w:pPr>
            <w:r w:rsidRPr="006469CA">
              <w:t>2028 год – 10000,00 рублей</w:t>
            </w:r>
          </w:p>
          <w:p w:rsidR="004D34D9" w:rsidRPr="006469CA" w:rsidRDefault="004D34D9" w:rsidP="00531D21">
            <w:pPr>
              <w:pStyle w:val="a5"/>
              <w:ind w:firstLine="34"/>
            </w:pPr>
            <w:r w:rsidRPr="006469CA">
              <w:t>2029 год – 10000,00 рублей</w:t>
            </w:r>
          </w:p>
          <w:p w:rsidR="004D34D9" w:rsidRPr="006469CA" w:rsidRDefault="004D34D9" w:rsidP="00531D21">
            <w:pPr>
              <w:pStyle w:val="a5"/>
              <w:ind w:firstLine="34"/>
            </w:pPr>
            <w:r w:rsidRPr="006469CA">
              <w:t>2030 год -  10000,00 рублей</w:t>
            </w:r>
          </w:p>
          <w:p w:rsidR="004D34D9" w:rsidRPr="006469CA" w:rsidRDefault="004D34D9" w:rsidP="00531D21">
            <w:pPr>
              <w:pStyle w:val="a5"/>
              <w:ind w:firstLine="34"/>
            </w:pPr>
            <w:r w:rsidRPr="006469CA">
              <w:t>Общий объем расходов местного бюджета  на реал</w:t>
            </w:r>
            <w:r>
              <w:t>изацию подпрограммы составляет 6</w:t>
            </w:r>
            <w:r w:rsidRPr="006469CA">
              <w:t>0 000,00 рублей, в том числе:</w:t>
            </w:r>
          </w:p>
          <w:p w:rsidR="004D34D9" w:rsidRPr="006469CA" w:rsidRDefault="004D34D9" w:rsidP="00531D21">
            <w:pPr>
              <w:pStyle w:val="a5"/>
              <w:ind w:firstLine="34"/>
            </w:pPr>
            <w:r w:rsidRPr="006469CA">
              <w:t>2022 год – 0,00 рублей</w:t>
            </w:r>
          </w:p>
          <w:p w:rsidR="004D34D9" w:rsidRPr="006469CA" w:rsidRDefault="004D34D9" w:rsidP="00531D21">
            <w:pPr>
              <w:pStyle w:val="a5"/>
              <w:ind w:firstLine="34"/>
            </w:pPr>
            <w:r w:rsidRPr="006469CA">
              <w:t>2023 год – 0,00 рублей</w:t>
            </w:r>
          </w:p>
          <w:p w:rsidR="004D34D9" w:rsidRPr="006469CA" w:rsidRDefault="004D34D9" w:rsidP="00531D21">
            <w:pPr>
              <w:pStyle w:val="a5"/>
              <w:ind w:firstLine="34"/>
            </w:pPr>
            <w:r w:rsidRPr="006469CA">
              <w:t>2024 год – 0,00 рублей</w:t>
            </w:r>
          </w:p>
          <w:p w:rsidR="004D34D9" w:rsidRPr="006469CA" w:rsidRDefault="004D34D9" w:rsidP="00531D21">
            <w:pPr>
              <w:pStyle w:val="a5"/>
              <w:ind w:firstLine="34"/>
            </w:pPr>
            <w:r w:rsidRPr="006469CA">
              <w:t>2025 год – 10000,00 рублей</w:t>
            </w:r>
          </w:p>
          <w:p w:rsidR="004D34D9" w:rsidRPr="006469CA" w:rsidRDefault="004D34D9" w:rsidP="00531D21">
            <w:pPr>
              <w:pStyle w:val="a5"/>
              <w:ind w:firstLine="34"/>
            </w:pPr>
            <w:r w:rsidRPr="006469CA">
              <w:t>2026 год – 10000,00 рублей</w:t>
            </w:r>
          </w:p>
          <w:p w:rsidR="004D34D9" w:rsidRPr="006469CA" w:rsidRDefault="004D34D9" w:rsidP="00531D21">
            <w:pPr>
              <w:pStyle w:val="a5"/>
              <w:ind w:firstLine="34"/>
            </w:pPr>
            <w:r w:rsidRPr="006469CA">
              <w:t>2027 год -  10000,00 рублей</w:t>
            </w:r>
          </w:p>
          <w:p w:rsidR="004D34D9" w:rsidRPr="006469CA" w:rsidRDefault="004D34D9" w:rsidP="00531D21">
            <w:pPr>
              <w:pStyle w:val="a5"/>
              <w:ind w:firstLine="34"/>
            </w:pPr>
            <w:r w:rsidRPr="006469CA">
              <w:t>2028 год – 10000,00 рублей</w:t>
            </w:r>
          </w:p>
          <w:p w:rsidR="004D34D9" w:rsidRPr="006469CA" w:rsidRDefault="004D34D9" w:rsidP="00531D21">
            <w:pPr>
              <w:pStyle w:val="a5"/>
              <w:ind w:firstLine="34"/>
            </w:pPr>
            <w:r w:rsidRPr="006469CA">
              <w:t>2029 год – 10000,00 рублей</w:t>
            </w:r>
          </w:p>
          <w:p w:rsidR="004D34D9" w:rsidRPr="006469CA" w:rsidRDefault="004D34D9" w:rsidP="00531D21">
            <w:pPr>
              <w:pStyle w:val="a5"/>
              <w:ind w:firstLine="34"/>
            </w:pPr>
            <w:r w:rsidRPr="006469CA">
              <w:t>2030 год -  10000,00 рублей</w:t>
            </w:r>
          </w:p>
          <w:p w:rsidR="004D34D9" w:rsidRPr="006469CA" w:rsidRDefault="004D34D9" w:rsidP="00531D21">
            <w:pPr>
              <w:pStyle w:val="a5"/>
              <w:ind w:firstLine="34"/>
              <w:rPr>
                <w:highlight w:val="yellow"/>
              </w:rPr>
            </w:pPr>
            <w:r w:rsidRPr="006469CA">
              <w:t>Источниками финансирования подпрограммы являются  поступления налоговых и неналоговых доходов местного бюджета.</w:t>
            </w:r>
          </w:p>
        </w:tc>
      </w:tr>
      <w:tr w:rsidR="004D34D9" w:rsidRPr="006469CA" w:rsidTr="00531D21">
        <w:trPr>
          <w:trHeight w:val="697"/>
        </w:trPr>
        <w:tc>
          <w:tcPr>
            <w:tcW w:w="5778" w:type="dxa"/>
          </w:tcPr>
          <w:p w:rsidR="004D34D9" w:rsidRPr="006469CA" w:rsidRDefault="004D34D9" w:rsidP="00531D21">
            <w:pPr>
              <w:jc w:val="both"/>
            </w:pPr>
            <w:r w:rsidRPr="006469CA">
              <w:t xml:space="preserve">Ожидаемые результаты реализации подпрограммы (по годам и по итогам реализации) </w:t>
            </w:r>
          </w:p>
        </w:tc>
        <w:tc>
          <w:tcPr>
            <w:tcW w:w="4146" w:type="dxa"/>
          </w:tcPr>
          <w:p w:rsidR="004D34D9" w:rsidRPr="006469CA" w:rsidRDefault="004D34D9" w:rsidP="004D34D9">
            <w:pPr>
              <w:pStyle w:val="TableParagraph"/>
              <w:numPr>
                <w:ilvl w:val="0"/>
                <w:numId w:val="23"/>
              </w:numPr>
              <w:tabs>
                <w:tab w:val="left" w:pos="804"/>
                <w:tab w:val="left" w:pos="5543"/>
              </w:tabs>
              <w:ind w:left="0" w:firstLine="73"/>
              <w:jc w:val="both"/>
              <w:rPr>
                <w:sz w:val="24"/>
                <w:szCs w:val="24"/>
              </w:rPr>
            </w:pPr>
            <w:r w:rsidRPr="006469CA">
              <w:rPr>
                <w:sz w:val="24"/>
                <w:szCs w:val="24"/>
              </w:rPr>
              <w:t>Увеличение доли населения, охваченного профилактическими мероприятиями по здоровому образу жизни, включая информационно-коммуникационные кампании до 30 процентов к концу 2030 года - (от общей численности населения района)</w:t>
            </w:r>
          </w:p>
          <w:p w:rsidR="004D34D9" w:rsidRPr="006469CA" w:rsidRDefault="004D34D9" w:rsidP="004D34D9">
            <w:pPr>
              <w:pStyle w:val="TableParagraph"/>
              <w:numPr>
                <w:ilvl w:val="0"/>
                <w:numId w:val="23"/>
              </w:numPr>
              <w:tabs>
                <w:tab w:val="left" w:pos="804"/>
                <w:tab w:val="left" w:pos="5543"/>
              </w:tabs>
              <w:ind w:left="0" w:firstLine="73"/>
              <w:jc w:val="both"/>
              <w:rPr>
                <w:sz w:val="24"/>
                <w:szCs w:val="24"/>
              </w:rPr>
            </w:pPr>
            <w:r w:rsidRPr="006469CA">
              <w:rPr>
                <w:sz w:val="24"/>
                <w:szCs w:val="24"/>
              </w:rPr>
              <w:t xml:space="preserve"> Увеличение доли взрослого населения муниципального района, прошедшего диспансеризацию и профилактические  медицинские осмотры, периодические  медицинские осмотры  до 75 процентов к концу 2030 года (от общей численности населения района);</w:t>
            </w:r>
          </w:p>
          <w:p w:rsidR="004D34D9" w:rsidRDefault="004D34D9" w:rsidP="004D34D9">
            <w:pPr>
              <w:pStyle w:val="TableParagraph"/>
              <w:numPr>
                <w:ilvl w:val="0"/>
                <w:numId w:val="23"/>
              </w:numPr>
              <w:tabs>
                <w:tab w:val="left" w:pos="804"/>
                <w:tab w:val="left" w:pos="5543"/>
              </w:tabs>
              <w:ind w:left="0" w:firstLine="73"/>
              <w:jc w:val="both"/>
              <w:rPr>
                <w:sz w:val="24"/>
                <w:szCs w:val="24"/>
              </w:rPr>
            </w:pPr>
            <w:r w:rsidRPr="006469CA">
              <w:rPr>
                <w:sz w:val="24"/>
                <w:szCs w:val="24"/>
              </w:rPr>
              <w:lastRenderedPageBreak/>
              <w:t>Увеличение доли посещений  медицинских организаций с профилактической целью до 50 процентов к концу 2030 года (от общей численности населения района);</w:t>
            </w:r>
          </w:p>
          <w:p w:rsidR="004D34D9" w:rsidRPr="006469CA" w:rsidRDefault="004D34D9" w:rsidP="004D34D9">
            <w:pPr>
              <w:pStyle w:val="TableParagraph"/>
              <w:numPr>
                <w:ilvl w:val="0"/>
                <w:numId w:val="23"/>
              </w:numPr>
              <w:tabs>
                <w:tab w:val="left" w:pos="804"/>
                <w:tab w:val="left" w:pos="5543"/>
              </w:tabs>
              <w:ind w:left="0" w:firstLine="73"/>
              <w:jc w:val="both"/>
              <w:rPr>
                <w:sz w:val="24"/>
                <w:szCs w:val="24"/>
              </w:rPr>
            </w:pPr>
            <w:r w:rsidRPr="006469CA">
              <w:rPr>
                <w:sz w:val="24"/>
                <w:szCs w:val="24"/>
              </w:rPr>
              <w:t>Увеличение доли населения муниципального района, систематически занимающегося физической культурой и спортом, до 55 процентов к концу 2030 года.</w:t>
            </w:r>
          </w:p>
        </w:tc>
      </w:tr>
    </w:tbl>
    <w:p w:rsidR="004D34D9" w:rsidRPr="006469CA" w:rsidRDefault="004D34D9" w:rsidP="004D34D9">
      <w:pPr>
        <w:jc w:val="both"/>
      </w:pPr>
    </w:p>
    <w:p w:rsidR="004D34D9" w:rsidRPr="006469CA" w:rsidRDefault="004D34D9" w:rsidP="004D34D9">
      <w:pPr>
        <w:pStyle w:val="ConsPlusNonformat"/>
        <w:jc w:val="center"/>
        <w:rPr>
          <w:rFonts w:ascii="Times New Roman" w:hAnsi="Times New Roman" w:cs="Times New Roman"/>
          <w:sz w:val="24"/>
          <w:szCs w:val="24"/>
        </w:rPr>
      </w:pPr>
      <w:r w:rsidRPr="006469CA">
        <w:rPr>
          <w:rFonts w:ascii="Times New Roman" w:hAnsi="Times New Roman" w:cs="Times New Roman"/>
          <w:sz w:val="24"/>
          <w:szCs w:val="24"/>
        </w:rPr>
        <w:t>РАЗДЕЛ № 2</w:t>
      </w:r>
    </w:p>
    <w:p w:rsidR="004D34D9" w:rsidRPr="006469CA" w:rsidRDefault="004D34D9" w:rsidP="004D34D9">
      <w:pPr>
        <w:pStyle w:val="ConsPlusNonformat"/>
        <w:jc w:val="center"/>
        <w:rPr>
          <w:rFonts w:ascii="Times New Roman" w:hAnsi="Times New Roman" w:cs="Times New Roman"/>
          <w:sz w:val="24"/>
          <w:szCs w:val="24"/>
        </w:rPr>
      </w:pPr>
    </w:p>
    <w:p w:rsidR="004D34D9" w:rsidRPr="006469CA" w:rsidRDefault="004D34D9" w:rsidP="004D34D9">
      <w:pPr>
        <w:autoSpaceDE w:val="0"/>
        <w:autoSpaceDN w:val="0"/>
        <w:adjustRightInd w:val="0"/>
        <w:ind w:firstLine="709"/>
        <w:jc w:val="center"/>
      </w:pPr>
      <w:r w:rsidRPr="006469CA">
        <w:t>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4D34D9" w:rsidRPr="006469CA" w:rsidRDefault="004D34D9" w:rsidP="004D34D9">
      <w:pPr>
        <w:pStyle w:val="a3"/>
        <w:ind w:left="0"/>
        <w:rPr>
          <w:b/>
        </w:rPr>
      </w:pPr>
    </w:p>
    <w:p w:rsidR="004D34D9" w:rsidRDefault="004D34D9" w:rsidP="004D34D9">
      <w:pPr>
        <w:pStyle w:val="a5"/>
        <w:widowControl w:val="0"/>
        <w:numPr>
          <w:ilvl w:val="0"/>
          <w:numId w:val="22"/>
        </w:numPr>
        <w:tabs>
          <w:tab w:val="left" w:pos="567"/>
        </w:tabs>
        <w:ind w:left="0" w:firstLine="426"/>
      </w:pPr>
      <w:r w:rsidRPr="006469CA">
        <w:t>Географические характеристики</w:t>
      </w:r>
    </w:p>
    <w:p w:rsidR="004D34D9" w:rsidRPr="006469CA" w:rsidRDefault="004D34D9" w:rsidP="004D34D9">
      <w:pPr>
        <w:pStyle w:val="a5"/>
        <w:widowControl w:val="0"/>
        <w:tabs>
          <w:tab w:val="left" w:pos="567"/>
        </w:tabs>
        <w:ind w:left="426"/>
      </w:pPr>
    </w:p>
    <w:p w:rsidR="004D34D9" w:rsidRPr="006469CA" w:rsidRDefault="004D34D9" w:rsidP="004D34D9">
      <w:pPr>
        <w:shd w:val="clear" w:color="auto" w:fill="FFFFFF"/>
        <w:ind w:firstLine="851"/>
        <w:jc w:val="both"/>
        <w:rPr>
          <w:color w:val="000000"/>
        </w:rPr>
      </w:pPr>
      <w:r w:rsidRPr="006469CA">
        <w:rPr>
          <w:color w:val="000000"/>
        </w:rPr>
        <w:t xml:space="preserve">Муромцевский район расположен в северо-восточной части Омской области. С востока граничит с Новосибирской областью, на севере – с </w:t>
      </w:r>
      <w:proofErr w:type="spellStart"/>
      <w:r w:rsidRPr="006469CA">
        <w:rPr>
          <w:color w:val="000000"/>
        </w:rPr>
        <w:t>Седельниковским</w:t>
      </w:r>
      <w:proofErr w:type="spellEnd"/>
      <w:r w:rsidRPr="006469CA">
        <w:rPr>
          <w:color w:val="000000"/>
        </w:rPr>
        <w:t xml:space="preserve"> и Тарским, на юге - с </w:t>
      </w:r>
      <w:proofErr w:type="spellStart"/>
      <w:r w:rsidRPr="006469CA">
        <w:rPr>
          <w:color w:val="000000"/>
        </w:rPr>
        <w:t>Нижнеомским</w:t>
      </w:r>
      <w:proofErr w:type="spellEnd"/>
      <w:r w:rsidRPr="006469CA">
        <w:rPr>
          <w:color w:val="000000"/>
        </w:rPr>
        <w:t xml:space="preserve"> районами Омской области. Западная граница с </w:t>
      </w:r>
      <w:proofErr w:type="spellStart"/>
      <w:r w:rsidRPr="006469CA">
        <w:rPr>
          <w:color w:val="000000"/>
        </w:rPr>
        <w:t>Большереченским</w:t>
      </w:r>
      <w:proofErr w:type="spellEnd"/>
      <w:r w:rsidRPr="006469CA">
        <w:rPr>
          <w:color w:val="000000"/>
        </w:rPr>
        <w:t xml:space="preserve"> районом проходит главным образом по р. Иртыш.</w:t>
      </w:r>
    </w:p>
    <w:p w:rsidR="004D34D9" w:rsidRPr="006469CA" w:rsidRDefault="004D34D9" w:rsidP="004D34D9">
      <w:pPr>
        <w:shd w:val="clear" w:color="auto" w:fill="FFFFFF"/>
        <w:ind w:firstLine="851"/>
        <w:jc w:val="both"/>
        <w:rPr>
          <w:color w:val="000000"/>
        </w:rPr>
      </w:pPr>
      <w:r w:rsidRPr="006469CA">
        <w:rPr>
          <w:color w:val="000000"/>
        </w:rPr>
        <w:t xml:space="preserve">По площади Муромцевский район занимает пятое место в области – 6,7 тыс. кв. км. С севера на юг район протянулся на 110 км, с запада на восток – на 108 км. Территория района компактна. Координаты крайних точек района: 56°45'с.ш., 55°55' </w:t>
      </w:r>
      <w:proofErr w:type="spellStart"/>
      <w:r w:rsidRPr="006469CA">
        <w:rPr>
          <w:color w:val="000000"/>
        </w:rPr>
        <w:t>ю.ш</w:t>
      </w:r>
      <w:proofErr w:type="spellEnd"/>
      <w:r w:rsidRPr="006469CA">
        <w:rPr>
          <w:color w:val="000000"/>
        </w:rPr>
        <w:t xml:space="preserve">., 74°40' </w:t>
      </w:r>
      <w:proofErr w:type="spellStart"/>
      <w:r w:rsidRPr="006469CA">
        <w:rPr>
          <w:color w:val="000000"/>
        </w:rPr>
        <w:t>з.д</w:t>
      </w:r>
      <w:proofErr w:type="spellEnd"/>
      <w:r w:rsidRPr="006469CA">
        <w:rPr>
          <w:color w:val="000000"/>
        </w:rPr>
        <w:t>., 76°19'30" в.д. Районный центр – р.п. Муромцево находится в 216 км от г. Омск.</w:t>
      </w:r>
    </w:p>
    <w:p w:rsidR="004D34D9" w:rsidRPr="006469CA" w:rsidRDefault="004D34D9" w:rsidP="004D34D9">
      <w:pPr>
        <w:pStyle w:val="a5"/>
        <w:widowControl w:val="0"/>
        <w:tabs>
          <w:tab w:val="left" w:pos="3119"/>
          <w:tab w:val="left" w:pos="3402"/>
        </w:tabs>
        <w:ind w:firstLine="851"/>
      </w:pPr>
    </w:p>
    <w:p w:rsidR="004D34D9" w:rsidRPr="006469CA" w:rsidRDefault="004D34D9" w:rsidP="004D34D9">
      <w:pPr>
        <w:pStyle w:val="a3"/>
        <w:numPr>
          <w:ilvl w:val="0"/>
          <w:numId w:val="22"/>
        </w:numPr>
        <w:ind w:left="0" w:firstLine="851"/>
        <w:jc w:val="both"/>
      </w:pPr>
      <w:r w:rsidRPr="006469CA">
        <w:t>Демографические показатели</w:t>
      </w:r>
    </w:p>
    <w:p w:rsidR="004D34D9" w:rsidRPr="006469CA" w:rsidRDefault="004D34D9" w:rsidP="004D34D9">
      <w:pPr>
        <w:pStyle w:val="a3"/>
        <w:ind w:left="0" w:firstLine="851"/>
        <w:jc w:val="both"/>
      </w:pPr>
    </w:p>
    <w:p w:rsidR="004D34D9" w:rsidRPr="006469CA" w:rsidRDefault="004D34D9" w:rsidP="004D34D9">
      <w:pPr>
        <w:pStyle w:val="a3"/>
        <w:ind w:left="0" w:firstLine="851"/>
        <w:jc w:val="both"/>
      </w:pPr>
      <w:r w:rsidRPr="006469CA">
        <w:t>1. Численность населения муниципального района с 2018 по 2021 гг.</w:t>
      </w:r>
    </w:p>
    <w:p w:rsidR="004D34D9" w:rsidRPr="006469CA" w:rsidRDefault="004D34D9" w:rsidP="004D34D9">
      <w:pPr>
        <w:jc w:val="both"/>
      </w:pPr>
      <w:r>
        <w:tab/>
      </w:r>
      <w:r w:rsidRPr="006469CA">
        <w:t xml:space="preserve">В состав района входят 55 населенных пунктов, объединенных в 14 сельских поселений и 1 </w:t>
      </w:r>
      <w:proofErr w:type="gramStart"/>
      <w:r w:rsidRPr="006469CA">
        <w:t>городское</w:t>
      </w:r>
      <w:proofErr w:type="gramEnd"/>
      <w:r w:rsidRPr="006469CA">
        <w:t xml:space="preserve">. Среднегодовая численность населения района </w:t>
      </w:r>
      <w:r>
        <w:t>на начало 2021</w:t>
      </w:r>
      <w:r w:rsidRPr="006469CA">
        <w:t xml:space="preserve"> год состав</w:t>
      </w:r>
      <w:r>
        <w:t xml:space="preserve">ляла </w:t>
      </w:r>
      <w:r w:rsidRPr="006469CA">
        <w:t xml:space="preserve"> 20,</w:t>
      </w:r>
      <w:r>
        <w:t>4</w:t>
      </w:r>
      <w:r w:rsidRPr="006469CA">
        <w:t xml:space="preserve"> тысяч человек, из которых </w:t>
      </w:r>
      <w:r>
        <w:t>50</w:t>
      </w:r>
      <w:r w:rsidRPr="006469CA">
        <w:t xml:space="preserve"> % проживает на территории городского поселения и 5</w:t>
      </w:r>
      <w:r>
        <w:t>0</w:t>
      </w:r>
      <w:r w:rsidRPr="006469CA">
        <w:t xml:space="preserve"> % – на территории сельских поселений. В течение последних лет в районе наблюдается отрицательная динамика </w:t>
      </w:r>
      <w:r>
        <w:t>численности</w:t>
      </w:r>
      <w:r w:rsidRPr="006469CA">
        <w:t xml:space="preserve"> населения</w:t>
      </w:r>
      <w:r>
        <w:t>, обусловленная</w:t>
      </w:r>
      <w:r w:rsidRPr="006469CA">
        <w:t xml:space="preserve"> </w:t>
      </w:r>
      <w:r>
        <w:t>отрицательным</w:t>
      </w:r>
      <w:r w:rsidRPr="006469CA">
        <w:t xml:space="preserve"> естественн</w:t>
      </w:r>
      <w:r>
        <w:t>ым</w:t>
      </w:r>
      <w:r w:rsidRPr="006469CA">
        <w:t xml:space="preserve"> прирост</w:t>
      </w:r>
      <w:r>
        <w:t>ом, а также</w:t>
      </w:r>
      <w:r w:rsidRPr="006469CA">
        <w:t xml:space="preserve"> миграционной убылью</w:t>
      </w:r>
      <w:r>
        <w:t xml:space="preserve"> населения</w:t>
      </w:r>
      <w:r w:rsidRPr="006469CA">
        <w:t>.</w:t>
      </w:r>
    </w:p>
    <w:p w:rsidR="004D34D9" w:rsidRDefault="004D34D9" w:rsidP="004D34D9">
      <w:pPr>
        <w:pStyle w:val="a5"/>
        <w:jc w:val="right"/>
      </w:pPr>
    </w:p>
    <w:p w:rsidR="004D34D9" w:rsidRPr="006469CA" w:rsidRDefault="004D34D9" w:rsidP="004D34D9">
      <w:pPr>
        <w:pStyle w:val="a5"/>
        <w:jc w:val="right"/>
      </w:pPr>
      <w:r w:rsidRPr="006469CA">
        <w:t>Таблица 1</w:t>
      </w:r>
    </w:p>
    <w:p w:rsidR="004D34D9" w:rsidRDefault="004D34D9" w:rsidP="004D34D9">
      <w:pPr>
        <w:pStyle w:val="Style7"/>
        <w:widowControl/>
        <w:tabs>
          <w:tab w:val="left" w:pos="567"/>
        </w:tabs>
        <w:spacing w:line="240" w:lineRule="auto"/>
        <w:ind w:firstLine="709"/>
        <w:jc w:val="center"/>
      </w:pPr>
      <w:r w:rsidRPr="006469CA">
        <w:t>Динамика численности населения на территории Муромцевского муниципального района Омской области за 2018 – 2020 гг.</w:t>
      </w:r>
      <w:r>
        <w:t xml:space="preserve">  </w:t>
      </w:r>
    </w:p>
    <w:p w:rsidR="004D34D9" w:rsidRPr="006469CA" w:rsidRDefault="004D34D9" w:rsidP="004D34D9">
      <w:pPr>
        <w:pStyle w:val="Style7"/>
        <w:widowControl/>
        <w:tabs>
          <w:tab w:val="left" w:pos="567"/>
        </w:tabs>
        <w:spacing w:line="240" w:lineRule="auto"/>
        <w:ind w:firstLine="709"/>
        <w:jc w:val="right"/>
      </w:pPr>
      <w:r>
        <w:t xml:space="preserve">                                  тыс. человек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2552"/>
        <w:gridCol w:w="2126"/>
      </w:tblGrid>
      <w:tr w:rsidR="004D34D9" w:rsidRPr="006469CA" w:rsidTr="00531D21">
        <w:trPr>
          <w:trHeight w:val="461"/>
        </w:trPr>
        <w:tc>
          <w:tcPr>
            <w:tcW w:w="1985" w:type="dxa"/>
            <w:vMerge w:val="restart"/>
            <w:hideMark/>
          </w:tcPr>
          <w:p w:rsidR="004D34D9" w:rsidRPr="006469CA" w:rsidRDefault="004D34D9" w:rsidP="00531D21">
            <w:pPr>
              <w:pStyle w:val="a5"/>
              <w:jc w:val="center"/>
            </w:pPr>
          </w:p>
          <w:p w:rsidR="004D34D9" w:rsidRPr="006469CA" w:rsidRDefault="004D34D9" w:rsidP="00531D21">
            <w:pPr>
              <w:pStyle w:val="a5"/>
            </w:pPr>
            <w:r w:rsidRPr="006469CA">
              <w:t>Муниципальное образование</w:t>
            </w:r>
          </w:p>
        </w:tc>
        <w:tc>
          <w:tcPr>
            <w:tcW w:w="2693" w:type="dxa"/>
            <w:hideMark/>
          </w:tcPr>
          <w:p w:rsidR="004D34D9" w:rsidRPr="006469CA" w:rsidRDefault="004D34D9" w:rsidP="00531D21">
            <w:pPr>
              <w:pStyle w:val="a5"/>
              <w:ind w:firstLine="317"/>
              <w:jc w:val="center"/>
            </w:pPr>
            <w:r w:rsidRPr="006469CA">
              <w:t>2018 год</w:t>
            </w:r>
          </w:p>
        </w:tc>
        <w:tc>
          <w:tcPr>
            <w:tcW w:w="2552" w:type="dxa"/>
            <w:noWrap/>
            <w:hideMark/>
          </w:tcPr>
          <w:p w:rsidR="004D34D9" w:rsidRPr="006469CA" w:rsidRDefault="004D34D9" w:rsidP="00531D21">
            <w:pPr>
              <w:pStyle w:val="a5"/>
              <w:jc w:val="center"/>
            </w:pPr>
            <w:r w:rsidRPr="006469CA">
              <w:t>2019 год</w:t>
            </w:r>
          </w:p>
        </w:tc>
        <w:tc>
          <w:tcPr>
            <w:tcW w:w="2126" w:type="dxa"/>
            <w:noWrap/>
            <w:hideMark/>
          </w:tcPr>
          <w:p w:rsidR="004D34D9" w:rsidRPr="006469CA" w:rsidRDefault="004D34D9" w:rsidP="00531D21">
            <w:pPr>
              <w:pStyle w:val="a5"/>
              <w:jc w:val="center"/>
            </w:pPr>
            <w:r w:rsidRPr="006469CA">
              <w:t>2020 год</w:t>
            </w:r>
          </w:p>
        </w:tc>
      </w:tr>
      <w:tr w:rsidR="004D34D9" w:rsidRPr="006469CA" w:rsidTr="00531D21">
        <w:trPr>
          <w:trHeight w:val="966"/>
        </w:trPr>
        <w:tc>
          <w:tcPr>
            <w:tcW w:w="1985" w:type="dxa"/>
            <w:vMerge/>
            <w:hideMark/>
          </w:tcPr>
          <w:p w:rsidR="004D34D9" w:rsidRPr="006469CA" w:rsidRDefault="004D34D9" w:rsidP="00531D21">
            <w:pPr>
              <w:pStyle w:val="a5"/>
              <w:jc w:val="center"/>
            </w:pPr>
          </w:p>
        </w:tc>
        <w:tc>
          <w:tcPr>
            <w:tcW w:w="2693" w:type="dxa"/>
            <w:hideMark/>
          </w:tcPr>
          <w:p w:rsidR="004D34D9" w:rsidRPr="006469CA" w:rsidRDefault="004D34D9" w:rsidP="00531D21">
            <w:pPr>
              <w:pStyle w:val="a5"/>
              <w:ind w:firstLine="34"/>
              <w:jc w:val="center"/>
            </w:pPr>
            <w:r w:rsidRPr="006469CA">
              <w:t>Численность населения (</w:t>
            </w:r>
            <w:r>
              <w:t>на конец года</w:t>
            </w:r>
            <w:r w:rsidRPr="006469CA">
              <w:t>)</w:t>
            </w:r>
            <w:r>
              <w:t xml:space="preserve"> </w:t>
            </w:r>
          </w:p>
        </w:tc>
        <w:tc>
          <w:tcPr>
            <w:tcW w:w="2552" w:type="dxa"/>
            <w:hideMark/>
          </w:tcPr>
          <w:p w:rsidR="004D34D9" w:rsidRDefault="004D34D9" w:rsidP="00531D21">
            <w:pPr>
              <w:pStyle w:val="a5"/>
              <w:ind w:firstLine="34"/>
              <w:jc w:val="center"/>
            </w:pPr>
            <w:r w:rsidRPr="006469CA">
              <w:t>Численность населения</w:t>
            </w:r>
          </w:p>
          <w:p w:rsidR="004D34D9" w:rsidRPr="006469CA" w:rsidRDefault="004D34D9" w:rsidP="00531D21">
            <w:pPr>
              <w:pStyle w:val="a5"/>
              <w:ind w:firstLine="34"/>
              <w:jc w:val="center"/>
            </w:pPr>
            <w:r w:rsidRPr="006469CA">
              <w:t xml:space="preserve"> (</w:t>
            </w:r>
            <w:r>
              <w:t>на конец года</w:t>
            </w:r>
            <w:r w:rsidRPr="006469CA">
              <w:t>)</w:t>
            </w:r>
            <w:r>
              <w:t xml:space="preserve"> </w:t>
            </w:r>
          </w:p>
        </w:tc>
        <w:tc>
          <w:tcPr>
            <w:tcW w:w="2126" w:type="dxa"/>
            <w:hideMark/>
          </w:tcPr>
          <w:p w:rsidR="004D34D9" w:rsidRDefault="004D34D9" w:rsidP="00531D21">
            <w:pPr>
              <w:pStyle w:val="a5"/>
              <w:ind w:firstLine="34"/>
              <w:jc w:val="center"/>
            </w:pPr>
            <w:r w:rsidRPr="006469CA">
              <w:t>Численность населения</w:t>
            </w:r>
          </w:p>
          <w:p w:rsidR="004D34D9" w:rsidRPr="006469CA" w:rsidRDefault="004D34D9" w:rsidP="00531D21">
            <w:pPr>
              <w:pStyle w:val="a5"/>
              <w:ind w:firstLine="34"/>
              <w:jc w:val="center"/>
            </w:pPr>
            <w:r w:rsidRPr="006469CA">
              <w:t xml:space="preserve"> (</w:t>
            </w:r>
            <w:r>
              <w:t>на конец года</w:t>
            </w:r>
            <w:r w:rsidRPr="006469CA">
              <w:t>)</w:t>
            </w:r>
            <w:r>
              <w:t xml:space="preserve"> </w:t>
            </w:r>
          </w:p>
        </w:tc>
      </w:tr>
      <w:tr w:rsidR="004D34D9" w:rsidRPr="006469CA" w:rsidTr="00531D21">
        <w:trPr>
          <w:trHeight w:val="581"/>
        </w:trPr>
        <w:tc>
          <w:tcPr>
            <w:tcW w:w="1985" w:type="dxa"/>
            <w:vAlign w:val="center"/>
            <w:hideMark/>
          </w:tcPr>
          <w:p w:rsidR="004D34D9" w:rsidRPr="006469CA" w:rsidRDefault="004D34D9" w:rsidP="00531D21">
            <w:pPr>
              <w:pStyle w:val="a5"/>
              <w:ind w:firstLine="34"/>
            </w:pPr>
            <w:r w:rsidRPr="006469CA">
              <w:t>Муромцевский район</w:t>
            </w:r>
          </w:p>
        </w:tc>
        <w:tc>
          <w:tcPr>
            <w:tcW w:w="2693" w:type="dxa"/>
            <w:vAlign w:val="center"/>
          </w:tcPr>
          <w:p w:rsidR="004D34D9" w:rsidRPr="006469CA" w:rsidRDefault="004D34D9" w:rsidP="00531D21">
            <w:pPr>
              <w:pStyle w:val="a5"/>
              <w:ind w:firstLine="175"/>
              <w:jc w:val="center"/>
              <w:rPr>
                <w:color w:val="000000"/>
              </w:rPr>
            </w:pPr>
            <w:r>
              <w:rPr>
                <w:color w:val="000000"/>
              </w:rPr>
              <w:t>21,0</w:t>
            </w:r>
          </w:p>
        </w:tc>
        <w:tc>
          <w:tcPr>
            <w:tcW w:w="2552" w:type="dxa"/>
            <w:vAlign w:val="center"/>
          </w:tcPr>
          <w:p w:rsidR="004D34D9" w:rsidRPr="006469CA" w:rsidRDefault="004D34D9" w:rsidP="00531D21">
            <w:pPr>
              <w:pStyle w:val="a5"/>
              <w:ind w:firstLine="176"/>
              <w:jc w:val="center"/>
              <w:rPr>
                <w:color w:val="000000"/>
              </w:rPr>
            </w:pPr>
            <w:r>
              <w:rPr>
                <w:color w:val="000000"/>
              </w:rPr>
              <w:t>20,8</w:t>
            </w:r>
          </w:p>
        </w:tc>
        <w:tc>
          <w:tcPr>
            <w:tcW w:w="2126" w:type="dxa"/>
            <w:vAlign w:val="center"/>
          </w:tcPr>
          <w:p w:rsidR="004D34D9" w:rsidRPr="006469CA" w:rsidRDefault="004D34D9" w:rsidP="00531D21">
            <w:pPr>
              <w:pStyle w:val="a5"/>
              <w:ind w:firstLine="317"/>
              <w:jc w:val="center"/>
              <w:rPr>
                <w:color w:val="000000"/>
              </w:rPr>
            </w:pPr>
            <w:r w:rsidRPr="006469CA">
              <w:rPr>
                <w:color w:val="000000"/>
              </w:rPr>
              <w:t>20,</w:t>
            </w:r>
            <w:r>
              <w:rPr>
                <w:color w:val="000000"/>
              </w:rPr>
              <w:t>4</w:t>
            </w:r>
          </w:p>
        </w:tc>
      </w:tr>
    </w:tbl>
    <w:p w:rsidR="004D34D9" w:rsidRPr="006469CA" w:rsidRDefault="004D34D9" w:rsidP="004D34D9">
      <w:pPr>
        <w:pStyle w:val="a3"/>
        <w:ind w:left="0" w:firstLine="709"/>
      </w:pPr>
    </w:p>
    <w:p w:rsidR="004D34D9" w:rsidRPr="006469CA" w:rsidRDefault="004D34D9" w:rsidP="004D34D9">
      <w:pPr>
        <w:pStyle w:val="a5"/>
        <w:widowControl w:val="0"/>
        <w:ind w:firstLine="851"/>
      </w:pPr>
      <w:r w:rsidRPr="006469CA">
        <w:lastRenderedPageBreak/>
        <w:t xml:space="preserve">Численность населения на территории Муромцевского муниципального района </w:t>
      </w:r>
      <w:proofErr w:type="gramStart"/>
      <w:r w:rsidRPr="006469CA">
        <w:t>с</w:t>
      </w:r>
      <w:proofErr w:type="gramEnd"/>
      <w:r w:rsidRPr="006469CA">
        <w:t xml:space="preserve"> </w:t>
      </w:r>
      <w:proofErr w:type="gramStart"/>
      <w:r>
        <w:t>за</w:t>
      </w:r>
      <w:proofErr w:type="gramEnd"/>
      <w:r>
        <w:t xml:space="preserve"> период с 2018 по 2020 годы</w:t>
      </w:r>
      <w:r w:rsidRPr="006469CA">
        <w:t xml:space="preserve"> сократилась на </w:t>
      </w:r>
      <w:r>
        <w:t xml:space="preserve">3,1 </w:t>
      </w:r>
      <w:r w:rsidRPr="006469CA">
        <w:t>% (01.01.2019 - 21 026 человек; 01.01.202</w:t>
      </w:r>
      <w:r>
        <w:t>1</w:t>
      </w:r>
      <w:r w:rsidRPr="006469CA">
        <w:t xml:space="preserve"> - 20</w:t>
      </w:r>
      <w:r>
        <w:t xml:space="preserve">381 </w:t>
      </w:r>
      <w:r w:rsidRPr="006469CA">
        <w:t xml:space="preserve">человек). </w:t>
      </w:r>
      <w:proofErr w:type="gramStart"/>
      <w:r w:rsidRPr="006469CA">
        <w:t xml:space="preserve">Снизилась </w:t>
      </w:r>
      <w:r>
        <w:t>численность</w:t>
      </w:r>
      <w:r w:rsidRPr="006469CA">
        <w:t xml:space="preserve"> как мужского - на </w:t>
      </w:r>
      <w:r>
        <w:t>3,</w:t>
      </w:r>
      <w:r w:rsidRPr="006469CA">
        <w:t xml:space="preserve">6%, так и женского населения района - на </w:t>
      </w:r>
      <w:r>
        <w:t>2,6</w:t>
      </w:r>
      <w:r w:rsidRPr="006469CA">
        <w:t xml:space="preserve">%. </w:t>
      </w:r>
      <w:r>
        <w:t>По возрастным группам населения снижение произошло по</w:t>
      </w:r>
      <w:r w:rsidRPr="006469CA">
        <w:t xml:space="preserve"> </w:t>
      </w:r>
      <w:r>
        <w:t xml:space="preserve">численности населения: </w:t>
      </w:r>
      <w:r w:rsidRPr="006469CA">
        <w:t xml:space="preserve">трудоспособного возраста на </w:t>
      </w:r>
      <w:r>
        <w:t>2,8</w:t>
      </w:r>
      <w:r w:rsidRPr="006469CA">
        <w:t>% (01.01.2019 - 10 019 человек; 01.01.202</w:t>
      </w:r>
      <w:r>
        <w:t>1</w:t>
      </w:r>
      <w:r w:rsidRPr="006469CA">
        <w:t xml:space="preserve"> - </w:t>
      </w:r>
      <w:r>
        <w:t>9741 человек), младше трудоспособного возраста - на 1,7% (</w:t>
      </w:r>
      <w:r w:rsidRPr="006469CA">
        <w:t xml:space="preserve">01.01.2019 - </w:t>
      </w:r>
      <w:r>
        <w:t>4297</w:t>
      </w:r>
      <w:r w:rsidRPr="006469CA">
        <w:t xml:space="preserve"> человек; 01.01.202</w:t>
      </w:r>
      <w:r>
        <w:t>1</w:t>
      </w:r>
      <w:r w:rsidRPr="006469CA">
        <w:t xml:space="preserve"> - </w:t>
      </w:r>
      <w:r>
        <w:t>4224 человек), старше трудоспособного возраста - на 4,4% (</w:t>
      </w:r>
      <w:r w:rsidRPr="006469CA">
        <w:t xml:space="preserve">01.01.2019 - </w:t>
      </w:r>
      <w:r>
        <w:t>6710</w:t>
      </w:r>
      <w:r w:rsidRPr="006469CA">
        <w:t xml:space="preserve"> человек;</w:t>
      </w:r>
      <w:proofErr w:type="gramEnd"/>
      <w:r w:rsidRPr="006469CA">
        <w:t xml:space="preserve"> </w:t>
      </w:r>
      <w:proofErr w:type="gramStart"/>
      <w:r w:rsidRPr="006469CA">
        <w:t>01.01.202</w:t>
      </w:r>
      <w:r>
        <w:t>1</w:t>
      </w:r>
      <w:r w:rsidRPr="006469CA">
        <w:t xml:space="preserve"> - </w:t>
      </w:r>
      <w:r>
        <w:t xml:space="preserve">6416 человек). </w:t>
      </w:r>
      <w:proofErr w:type="gramEnd"/>
    </w:p>
    <w:p w:rsidR="004D34D9" w:rsidRPr="006469CA" w:rsidRDefault="004D34D9" w:rsidP="004D34D9">
      <w:pPr>
        <w:pStyle w:val="a5"/>
        <w:widowControl w:val="0"/>
        <w:ind w:firstLine="851"/>
      </w:pPr>
      <w:r w:rsidRPr="006469CA">
        <w:t>В структуре населения Муромцевского района на 01.01.202</w:t>
      </w:r>
      <w:r>
        <w:t>1</w:t>
      </w:r>
      <w:r w:rsidRPr="006469CA">
        <w:t xml:space="preserve"> года преобладали лица трудоспособного возраста - </w:t>
      </w:r>
      <w:r>
        <w:t>47,8</w:t>
      </w:r>
      <w:r w:rsidRPr="006469CA">
        <w:t>% (</w:t>
      </w:r>
      <w:r>
        <w:t>9741</w:t>
      </w:r>
      <w:r w:rsidRPr="006469CA">
        <w:t xml:space="preserve"> человек), на долю детского населения в возрасте от </w:t>
      </w:r>
      <w:r>
        <w:t>0</w:t>
      </w:r>
      <w:r w:rsidRPr="006469CA">
        <w:t xml:space="preserve"> до 17 лет приходилось </w:t>
      </w:r>
      <w:r>
        <w:t>20,7</w:t>
      </w:r>
      <w:r w:rsidRPr="006469CA">
        <w:t>% (</w:t>
      </w:r>
      <w:r>
        <w:t>4224</w:t>
      </w:r>
      <w:r w:rsidRPr="006469CA">
        <w:t xml:space="preserve"> человека), на долю лиц старше трудоспособного возраста - </w:t>
      </w:r>
      <w:r>
        <w:t>31,5</w:t>
      </w:r>
      <w:r w:rsidRPr="006469CA">
        <w:t>% (</w:t>
      </w:r>
      <w:r>
        <w:t>6416</w:t>
      </w:r>
      <w:r w:rsidRPr="006469CA">
        <w:t xml:space="preserve"> человека). Среди трудоспособного населения наибольший удельный вклад вносили мужчины (55,</w:t>
      </w:r>
      <w:r>
        <w:t>5</w:t>
      </w:r>
      <w:r w:rsidRPr="006469CA">
        <w:t xml:space="preserve">% от общего количества трудоспособных граждан, женщин - 44,5%). </w:t>
      </w:r>
    </w:p>
    <w:p w:rsidR="004D34D9" w:rsidRPr="006469CA" w:rsidRDefault="004D34D9" w:rsidP="004D34D9">
      <w:pPr>
        <w:pStyle w:val="a5"/>
        <w:widowControl w:val="0"/>
        <w:ind w:firstLine="851"/>
      </w:pPr>
      <w:r w:rsidRPr="006469CA">
        <w:t>Среди населения Муромцевского муниципального района 49,</w:t>
      </w:r>
      <w:r>
        <w:t>8</w:t>
      </w:r>
      <w:r w:rsidRPr="006469CA">
        <w:t>% проживают в р.п. Муромцево - 10 </w:t>
      </w:r>
      <w:r>
        <w:t>147</w:t>
      </w:r>
      <w:r w:rsidRPr="006469CA">
        <w:t xml:space="preserve"> человек из 20 </w:t>
      </w:r>
      <w:r>
        <w:t>381</w:t>
      </w:r>
      <w:r w:rsidRPr="006469CA">
        <w:t xml:space="preserve">. Среди других поселений наиболее населены </w:t>
      </w:r>
      <w:proofErr w:type="spellStart"/>
      <w:r w:rsidRPr="006469CA">
        <w:t>Берга</w:t>
      </w:r>
      <w:r>
        <w:t>макское</w:t>
      </w:r>
      <w:proofErr w:type="spellEnd"/>
      <w:r>
        <w:t xml:space="preserve"> сельское поселение - 7,7</w:t>
      </w:r>
      <w:r w:rsidRPr="006469CA">
        <w:t>% (</w:t>
      </w:r>
      <w:r>
        <w:t>1571</w:t>
      </w:r>
      <w:r w:rsidRPr="006469CA">
        <w:t xml:space="preserve"> человек), </w:t>
      </w:r>
      <w:proofErr w:type="spellStart"/>
      <w:r w:rsidRPr="006469CA">
        <w:t>Артынское</w:t>
      </w:r>
      <w:proofErr w:type="spellEnd"/>
      <w:r w:rsidRPr="006469CA">
        <w:t xml:space="preserve"> сельское поселение - 5,5% (</w:t>
      </w:r>
      <w:r>
        <w:t>1128</w:t>
      </w:r>
      <w:r w:rsidRPr="006469CA">
        <w:t xml:space="preserve"> человек), </w:t>
      </w:r>
      <w:proofErr w:type="spellStart"/>
      <w:r w:rsidRPr="006469CA">
        <w:t>Камышино-Курское</w:t>
      </w:r>
      <w:proofErr w:type="spellEnd"/>
      <w:r w:rsidRPr="006469CA">
        <w:t xml:space="preserve"> сельское поселение - </w:t>
      </w:r>
      <w:r>
        <w:t>5,4</w:t>
      </w:r>
      <w:r w:rsidRPr="006469CA">
        <w:t>% (</w:t>
      </w:r>
      <w:r>
        <w:t>1097</w:t>
      </w:r>
      <w:r w:rsidRPr="006469CA">
        <w:t xml:space="preserve"> человек).</w:t>
      </w:r>
      <w:r>
        <w:t xml:space="preserve"> В остальных сельских поселениях численность населения составляет менее 1 тыс. человек.</w:t>
      </w:r>
    </w:p>
    <w:p w:rsidR="004D34D9" w:rsidRDefault="004D34D9" w:rsidP="004D34D9">
      <w:pPr>
        <w:pStyle w:val="a5"/>
        <w:widowControl w:val="0"/>
        <w:ind w:firstLine="851"/>
      </w:pPr>
      <w:proofErr w:type="gramStart"/>
      <w:r w:rsidRPr="006469CA">
        <w:t xml:space="preserve">Сальдо миграции </w:t>
      </w:r>
      <w:r>
        <w:t>за 2020 год</w:t>
      </w:r>
      <w:r w:rsidRPr="006469CA">
        <w:t xml:space="preserve"> составило - </w:t>
      </w:r>
      <w:r>
        <w:t>197</w:t>
      </w:r>
      <w:r w:rsidRPr="006469CA">
        <w:t xml:space="preserve"> человек (число прибывших - </w:t>
      </w:r>
      <w:r>
        <w:t>426</w:t>
      </w:r>
      <w:r w:rsidRPr="006469CA">
        <w:t xml:space="preserve"> человек; число выбывших - </w:t>
      </w:r>
      <w:r>
        <w:t>623</w:t>
      </w:r>
      <w:r w:rsidRPr="006469CA">
        <w:t xml:space="preserve"> человек), </w:t>
      </w:r>
      <w:r>
        <w:t>естественная убыль населения - 218 человек  (родившиеся - 198 человек, умершие - 416 человек).</w:t>
      </w:r>
      <w:proofErr w:type="gramEnd"/>
      <w:r>
        <w:t xml:space="preserve"> Об</w:t>
      </w:r>
      <w:r w:rsidRPr="006469CA">
        <w:t xml:space="preserve">щий коэффициент рождаемости </w:t>
      </w:r>
      <w:r>
        <w:t xml:space="preserve">в 2020 году </w:t>
      </w:r>
      <w:r w:rsidRPr="006469CA">
        <w:t xml:space="preserve">- </w:t>
      </w:r>
      <w:r>
        <w:t>9,6</w:t>
      </w:r>
      <w:r w:rsidRPr="006469CA">
        <w:t xml:space="preserve"> промилле</w:t>
      </w:r>
      <w:r>
        <w:t xml:space="preserve"> (в 2018 году - 10,9 промилле)</w:t>
      </w:r>
      <w:r w:rsidRPr="006469CA">
        <w:t xml:space="preserve">, что говорит о </w:t>
      </w:r>
      <w:r>
        <w:t>снижении</w:t>
      </w:r>
      <w:r w:rsidRPr="006469CA">
        <w:t xml:space="preserve"> уровн</w:t>
      </w:r>
      <w:r>
        <w:t>я</w:t>
      </w:r>
      <w:r w:rsidRPr="006469CA">
        <w:t xml:space="preserve"> рождаемости на территории района, общий коэффициент смертности - </w:t>
      </w:r>
      <w:r>
        <w:t>20,2</w:t>
      </w:r>
      <w:r w:rsidRPr="006469CA">
        <w:t xml:space="preserve"> промилле</w:t>
      </w:r>
      <w:r>
        <w:t xml:space="preserve"> (в 2018 году - 18,7 промилле), что свидетельствует об увеличении смертности в районе</w:t>
      </w:r>
      <w:r w:rsidRPr="006469CA">
        <w:t xml:space="preserve">, общий коэффициент естественной убыли - </w:t>
      </w:r>
      <w:r>
        <w:t>10,6</w:t>
      </w:r>
      <w:r w:rsidRPr="006469CA">
        <w:t xml:space="preserve"> промилле</w:t>
      </w:r>
      <w:r>
        <w:t xml:space="preserve"> (в 2018 - 7,8 промилле)</w:t>
      </w:r>
      <w:r w:rsidRPr="006469CA">
        <w:t xml:space="preserve">. </w:t>
      </w:r>
    </w:p>
    <w:p w:rsidR="004D34D9" w:rsidRPr="006469CA" w:rsidRDefault="004D34D9" w:rsidP="004D34D9">
      <w:pPr>
        <w:pStyle w:val="a5"/>
        <w:widowControl w:val="0"/>
        <w:ind w:firstLine="851"/>
      </w:pPr>
    </w:p>
    <w:p w:rsidR="004D34D9" w:rsidRPr="00380FCD" w:rsidRDefault="004D34D9" w:rsidP="004D34D9">
      <w:pPr>
        <w:pStyle w:val="a5"/>
        <w:numPr>
          <w:ilvl w:val="0"/>
          <w:numId w:val="22"/>
        </w:numPr>
        <w:ind w:left="0" w:firstLine="709"/>
        <w:jc w:val="center"/>
      </w:pPr>
      <w:r w:rsidRPr="00380FCD">
        <w:t>Медицинские показатели</w:t>
      </w:r>
    </w:p>
    <w:p w:rsidR="004D34D9" w:rsidRPr="006469CA" w:rsidRDefault="004D34D9" w:rsidP="004D34D9">
      <w:pPr>
        <w:pStyle w:val="a5"/>
        <w:jc w:val="right"/>
      </w:pPr>
      <w:r w:rsidRPr="006469CA">
        <w:t>Таблица 1</w:t>
      </w:r>
    </w:p>
    <w:p w:rsidR="004D34D9" w:rsidRPr="006469CA" w:rsidRDefault="004D34D9" w:rsidP="004D34D9">
      <w:pPr>
        <w:pStyle w:val="a5"/>
        <w:jc w:val="center"/>
      </w:pPr>
      <w:r w:rsidRPr="006469CA">
        <w:t>Динамика показателя общей смертности на территории Муромцевского муниципального района Омской области за 2018 – 2020 гг., по данным территориального органа Федеральной службы государственной статистики, на 100 тысяч населения</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2552"/>
        <w:gridCol w:w="2410"/>
        <w:gridCol w:w="2551"/>
      </w:tblGrid>
      <w:tr w:rsidR="004D34D9" w:rsidRPr="006469CA" w:rsidTr="00531D21">
        <w:trPr>
          <w:trHeight w:val="454"/>
        </w:trPr>
        <w:tc>
          <w:tcPr>
            <w:tcW w:w="2693" w:type="dxa"/>
            <w:vMerge w:val="restart"/>
            <w:hideMark/>
          </w:tcPr>
          <w:p w:rsidR="004D34D9" w:rsidRPr="006469CA" w:rsidRDefault="004D34D9" w:rsidP="00531D21">
            <w:pPr>
              <w:pStyle w:val="a5"/>
              <w:ind w:firstLine="41"/>
              <w:jc w:val="center"/>
            </w:pPr>
          </w:p>
          <w:p w:rsidR="004D34D9" w:rsidRPr="006469CA" w:rsidRDefault="004D34D9" w:rsidP="00531D21">
            <w:pPr>
              <w:pStyle w:val="a5"/>
              <w:ind w:firstLine="41"/>
              <w:jc w:val="center"/>
            </w:pPr>
          </w:p>
          <w:p w:rsidR="004D34D9" w:rsidRPr="006469CA" w:rsidRDefault="004D34D9" w:rsidP="00531D21">
            <w:pPr>
              <w:pStyle w:val="a5"/>
              <w:ind w:firstLine="41"/>
              <w:jc w:val="center"/>
            </w:pPr>
            <w:r w:rsidRPr="006469CA">
              <w:t>Муниципальное образование</w:t>
            </w:r>
          </w:p>
        </w:tc>
        <w:tc>
          <w:tcPr>
            <w:tcW w:w="2552" w:type="dxa"/>
            <w:hideMark/>
          </w:tcPr>
          <w:p w:rsidR="004D34D9" w:rsidRPr="006469CA" w:rsidRDefault="004D34D9" w:rsidP="00531D21">
            <w:pPr>
              <w:pStyle w:val="a5"/>
              <w:ind w:firstLine="24"/>
              <w:jc w:val="center"/>
            </w:pPr>
            <w:r w:rsidRPr="006469CA">
              <w:t>2018 год</w:t>
            </w:r>
          </w:p>
        </w:tc>
        <w:tc>
          <w:tcPr>
            <w:tcW w:w="2410" w:type="dxa"/>
            <w:noWrap/>
            <w:hideMark/>
          </w:tcPr>
          <w:p w:rsidR="004D34D9" w:rsidRPr="006469CA" w:rsidRDefault="004D34D9" w:rsidP="00531D21">
            <w:pPr>
              <w:pStyle w:val="a5"/>
            </w:pPr>
            <w:r w:rsidRPr="006469CA">
              <w:t>2019 год</w:t>
            </w:r>
          </w:p>
        </w:tc>
        <w:tc>
          <w:tcPr>
            <w:tcW w:w="2551" w:type="dxa"/>
            <w:noWrap/>
            <w:hideMark/>
          </w:tcPr>
          <w:p w:rsidR="004D34D9" w:rsidRPr="006469CA" w:rsidRDefault="004D34D9" w:rsidP="00531D21">
            <w:pPr>
              <w:pStyle w:val="a5"/>
            </w:pPr>
            <w:r w:rsidRPr="006469CA">
              <w:t>2020 год</w:t>
            </w:r>
          </w:p>
        </w:tc>
      </w:tr>
      <w:tr w:rsidR="004D34D9" w:rsidRPr="006469CA" w:rsidTr="00531D21">
        <w:trPr>
          <w:trHeight w:val="790"/>
        </w:trPr>
        <w:tc>
          <w:tcPr>
            <w:tcW w:w="2693" w:type="dxa"/>
            <w:vMerge/>
            <w:hideMark/>
          </w:tcPr>
          <w:p w:rsidR="004D34D9" w:rsidRPr="006469CA" w:rsidRDefault="004D34D9" w:rsidP="00531D21">
            <w:pPr>
              <w:pStyle w:val="a5"/>
              <w:ind w:firstLine="41"/>
              <w:jc w:val="center"/>
            </w:pPr>
          </w:p>
        </w:tc>
        <w:tc>
          <w:tcPr>
            <w:tcW w:w="2552" w:type="dxa"/>
            <w:hideMark/>
          </w:tcPr>
          <w:p w:rsidR="004D34D9" w:rsidRPr="006469CA" w:rsidRDefault="004D34D9" w:rsidP="00531D21">
            <w:pPr>
              <w:pStyle w:val="a5"/>
              <w:ind w:firstLine="24"/>
            </w:pPr>
            <w:r w:rsidRPr="006469CA">
              <w:t>Показатель общей смертности, на 100 тыс. населения</w:t>
            </w:r>
          </w:p>
        </w:tc>
        <w:tc>
          <w:tcPr>
            <w:tcW w:w="2410" w:type="dxa"/>
            <w:hideMark/>
          </w:tcPr>
          <w:p w:rsidR="004D34D9" w:rsidRPr="006469CA" w:rsidRDefault="004D34D9" w:rsidP="00531D21">
            <w:pPr>
              <w:pStyle w:val="a5"/>
              <w:ind w:firstLine="34"/>
            </w:pPr>
            <w:r w:rsidRPr="006469CA">
              <w:t>Показатель общей смертности, на 100 тыс. населения</w:t>
            </w:r>
          </w:p>
        </w:tc>
        <w:tc>
          <w:tcPr>
            <w:tcW w:w="2551" w:type="dxa"/>
            <w:hideMark/>
          </w:tcPr>
          <w:p w:rsidR="004D34D9" w:rsidRPr="006469CA" w:rsidRDefault="004D34D9" w:rsidP="00531D21">
            <w:pPr>
              <w:pStyle w:val="a5"/>
              <w:ind w:firstLine="34"/>
            </w:pPr>
            <w:r w:rsidRPr="006469CA">
              <w:t>Показатель общей смертности, на 100 тыс. населения</w:t>
            </w:r>
          </w:p>
        </w:tc>
      </w:tr>
      <w:tr w:rsidR="004D34D9" w:rsidRPr="006469CA" w:rsidTr="00531D21">
        <w:trPr>
          <w:trHeight w:val="57"/>
        </w:trPr>
        <w:tc>
          <w:tcPr>
            <w:tcW w:w="2693" w:type="dxa"/>
            <w:vAlign w:val="center"/>
            <w:hideMark/>
          </w:tcPr>
          <w:p w:rsidR="004D34D9" w:rsidRPr="006469CA" w:rsidRDefault="004D34D9" w:rsidP="00531D21">
            <w:pPr>
              <w:pStyle w:val="a5"/>
              <w:ind w:firstLine="41"/>
            </w:pPr>
            <w:r w:rsidRPr="006469CA">
              <w:t>Всего по области</w:t>
            </w:r>
          </w:p>
        </w:tc>
        <w:tc>
          <w:tcPr>
            <w:tcW w:w="2552" w:type="dxa"/>
            <w:vAlign w:val="center"/>
            <w:hideMark/>
          </w:tcPr>
          <w:p w:rsidR="004D34D9" w:rsidRPr="006469CA" w:rsidRDefault="004D34D9" w:rsidP="00531D21">
            <w:pPr>
              <w:pStyle w:val="a5"/>
              <w:ind w:firstLine="24"/>
              <w:jc w:val="center"/>
            </w:pPr>
            <w:r w:rsidRPr="006469CA">
              <w:t>1280,46</w:t>
            </w:r>
          </w:p>
        </w:tc>
        <w:tc>
          <w:tcPr>
            <w:tcW w:w="2410" w:type="dxa"/>
            <w:vAlign w:val="center"/>
            <w:hideMark/>
          </w:tcPr>
          <w:p w:rsidR="004D34D9" w:rsidRPr="006469CA" w:rsidRDefault="004D34D9" w:rsidP="00531D21">
            <w:pPr>
              <w:pStyle w:val="a5"/>
            </w:pPr>
            <w:r w:rsidRPr="006469CA">
              <w:t>1260,06</w:t>
            </w:r>
          </w:p>
        </w:tc>
        <w:tc>
          <w:tcPr>
            <w:tcW w:w="2551" w:type="dxa"/>
            <w:vAlign w:val="center"/>
            <w:hideMark/>
          </w:tcPr>
          <w:p w:rsidR="004D34D9" w:rsidRPr="006469CA" w:rsidRDefault="004D34D9" w:rsidP="00531D21">
            <w:pPr>
              <w:pStyle w:val="a5"/>
            </w:pPr>
            <w:r w:rsidRPr="006469CA">
              <w:t>1548,40</w:t>
            </w:r>
          </w:p>
        </w:tc>
      </w:tr>
      <w:tr w:rsidR="004D34D9" w:rsidRPr="006469CA" w:rsidTr="00531D21">
        <w:trPr>
          <w:trHeight w:val="57"/>
        </w:trPr>
        <w:tc>
          <w:tcPr>
            <w:tcW w:w="2693" w:type="dxa"/>
            <w:vAlign w:val="center"/>
            <w:hideMark/>
          </w:tcPr>
          <w:p w:rsidR="004D34D9" w:rsidRPr="006469CA" w:rsidRDefault="004D34D9" w:rsidP="00531D21">
            <w:pPr>
              <w:pStyle w:val="a5"/>
              <w:ind w:firstLine="41"/>
            </w:pPr>
            <w:r w:rsidRPr="006469CA">
              <w:t>в том числе:</w:t>
            </w:r>
          </w:p>
        </w:tc>
        <w:tc>
          <w:tcPr>
            <w:tcW w:w="2552" w:type="dxa"/>
            <w:vAlign w:val="center"/>
            <w:hideMark/>
          </w:tcPr>
          <w:p w:rsidR="004D34D9" w:rsidRPr="006469CA" w:rsidRDefault="004D34D9" w:rsidP="00531D21">
            <w:pPr>
              <w:pStyle w:val="a5"/>
              <w:ind w:firstLine="24"/>
              <w:jc w:val="center"/>
            </w:pPr>
          </w:p>
        </w:tc>
        <w:tc>
          <w:tcPr>
            <w:tcW w:w="2410" w:type="dxa"/>
            <w:vAlign w:val="center"/>
            <w:hideMark/>
          </w:tcPr>
          <w:p w:rsidR="004D34D9" w:rsidRPr="006469CA" w:rsidRDefault="004D34D9" w:rsidP="00531D21">
            <w:pPr>
              <w:pStyle w:val="a5"/>
              <w:ind w:firstLine="1205"/>
              <w:jc w:val="center"/>
            </w:pPr>
          </w:p>
        </w:tc>
        <w:tc>
          <w:tcPr>
            <w:tcW w:w="2551" w:type="dxa"/>
            <w:vAlign w:val="center"/>
            <w:hideMark/>
          </w:tcPr>
          <w:p w:rsidR="004D34D9" w:rsidRPr="006469CA" w:rsidRDefault="004D34D9" w:rsidP="00531D21">
            <w:pPr>
              <w:pStyle w:val="a5"/>
              <w:jc w:val="center"/>
            </w:pPr>
          </w:p>
        </w:tc>
      </w:tr>
      <w:tr w:rsidR="004D34D9" w:rsidRPr="006469CA" w:rsidTr="00531D21">
        <w:trPr>
          <w:trHeight w:val="57"/>
        </w:trPr>
        <w:tc>
          <w:tcPr>
            <w:tcW w:w="2693" w:type="dxa"/>
            <w:vAlign w:val="center"/>
            <w:hideMark/>
          </w:tcPr>
          <w:p w:rsidR="004D34D9" w:rsidRPr="006469CA" w:rsidRDefault="004D34D9" w:rsidP="00531D21">
            <w:pPr>
              <w:pStyle w:val="a5"/>
              <w:ind w:firstLine="41"/>
            </w:pPr>
            <w:r w:rsidRPr="006469CA">
              <w:t>г. Омск</w:t>
            </w:r>
          </w:p>
        </w:tc>
        <w:tc>
          <w:tcPr>
            <w:tcW w:w="2552" w:type="dxa"/>
            <w:vAlign w:val="center"/>
            <w:hideMark/>
          </w:tcPr>
          <w:p w:rsidR="004D34D9" w:rsidRPr="006469CA" w:rsidRDefault="004D34D9" w:rsidP="00531D21">
            <w:pPr>
              <w:pStyle w:val="a5"/>
              <w:ind w:firstLine="24"/>
              <w:jc w:val="center"/>
            </w:pPr>
            <w:r w:rsidRPr="006469CA">
              <w:t>1176,72</w:t>
            </w:r>
          </w:p>
        </w:tc>
        <w:tc>
          <w:tcPr>
            <w:tcW w:w="2410" w:type="dxa"/>
            <w:vAlign w:val="center"/>
            <w:hideMark/>
          </w:tcPr>
          <w:p w:rsidR="004D34D9" w:rsidRPr="006469CA" w:rsidRDefault="004D34D9" w:rsidP="00531D21">
            <w:pPr>
              <w:pStyle w:val="a5"/>
            </w:pPr>
            <w:r w:rsidRPr="006469CA">
              <w:t>1168,77</w:t>
            </w:r>
          </w:p>
        </w:tc>
        <w:tc>
          <w:tcPr>
            <w:tcW w:w="2551" w:type="dxa"/>
            <w:vAlign w:val="center"/>
            <w:hideMark/>
          </w:tcPr>
          <w:p w:rsidR="004D34D9" w:rsidRPr="006469CA" w:rsidRDefault="004D34D9" w:rsidP="00531D21">
            <w:pPr>
              <w:pStyle w:val="a5"/>
            </w:pPr>
            <w:r w:rsidRPr="006469CA">
              <w:t>1496,70</w:t>
            </w:r>
          </w:p>
        </w:tc>
      </w:tr>
      <w:tr w:rsidR="004D34D9" w:rsidRPr="006469CA" w:rsidTr="00531D21">
        <w:trPr>
          <w:trHeight w:val="57"/>
        </w:trPr>
        <w:tc>
          <w:tcPr>
            <w:tcW w:w="2693" w:type="dxa"/>
            <w:vAlign w:val="center"/>
            <w:hideMark/>
          </w:tcPr>
          <w:p w:rsidR="004D34D9" w:rsidRPr="006469CA" w:rsidRDefault="004D34D9" w:rsidP="00531D21">
            <w:pPr>
              <w:pStyle w:val="a5"/>
              <w:ind w:firstLine="41"/>
            </w:pPr>
            <w:r w:rsidRPr="006469CA">
              <w:t>Муромцевский район</w:t>
            </w:r>
          </w:p>
        </w:tc>
        <w:tc>
          <w:tcPr>
            <w:tcW w:w="2552" w:type="dxa"/>
            <w:vAlign w:val="center"/>
            <w:hideMark/>
          </w:tcPr>
          <w:p w:rsidR="004D34D9" w:rsidRPr="006469CA" w:rsidRDefault="004D34D9" w:rsidP="00531D21">
            <w:pPr>
              <w:pStyle w:val="a5"/>
              <w:ind w:firstLine="24"/>
              <w:jc w:val="center"/>
              <w:rPr>
                <w:color w:val="000000"/>
              </w:rPr>
            </w:pPr>
            <w:r w:rsidRPr="006469CA">
              <w:rPr>
                <w:color w:val="000000"/>
              </w:rPr>
              <w:t>1855,66</w:t>
            </w:r>
          </w:p>
        </w:tc>
        <w:tc>
          <w:tcPr>
            <w:tcW w:w="2410" w:type="dxa"/>
            <w:vAlign w:val="center"/>
            <w:hideMark/>
          </w:tcPr>
          <w:p w:rsidR="004D34D9" w:rsidRPr="006469CA" w:rsidRDefault="004D34D9" w:rsidP="00531D21">
            <w:pPr>
              <w:pStyle w:val="a5"/>
              <w:rPr>
                <w:color w:val="000000"/>
              </w:rPr>
            </w:pPr>
            <w:r w:rsidRPr="006469CA">
              <w:rPr>
                <w:color w:val="000000"/>
              </w:rPr>
              <w:t>1631,31</w:t>
            </w:r>
          </w:p>
        </w:tc>
        <w:tc>
          <w:tcPr>
            <w:tcW w:w="2551" w:type="dxa"/>
            <w:vAlign w:val="center"/>
            <w:hideMark/>
          </w:tcPr>
          <w:p w:rsidR="004D34D9" w:rsidRPr="006469CA" w:rsidRDefault="004D34D9" w:rsidP="00531D21">
            <w:pPr>
              <w:pStyle w:val="a5"/>
            </w:pPr>
            <w:r w:rsidRPr="006469CA">
              <w:t>1986,00</w:t>
            </w:r>
          </w:p>
        </w:tc>
      </w:tr>
    </w:tbl>
    <w:p w:rsidR="004D34D9" w:rsidRPr="006469CA" w:rsidRDefault="004D34D9" w:rsidP="004D34D9">
      <w:pPr>
        <w:pStyle w:val="a5"/>
      </w:pPr>
      <w:r w:rsidRPr="006469CA">
        <w:tab/>
      </w:r>
    </w:p>
    <w:p w:rsidR="004D34D9" w:rsidRPr="006469CA" w:rsidRDefault="004D34D9" w:rsidP="004D34D9">
      <w:pPr>
        <w:pStyle w:val="a5"/>
        <w:ind w:firstLine="851"/>
      </w:pPr>
      <w:r w:rsidRPr="006469CA">
        <w:t xml:space="preserve">С 2018 по 2019 года показатель общей смертности Муромцевского района незначительно снизился, на 12,09%, а в 2020 году значительно увеличился, на 21,74%, что является отрицательным трендом. </w:t>
      </w:r>
    </w:p>
    <w:p w:rsidR="004D34D9" w:rsidRDefault="004D34D9" w:rsidP="004D34D9">
      <w:pPr>
        <w:pStyle w:val="a5"/>
        <w:tabs>
          <w:tab w:val="right" w:pos="9141"/>
        </w:tabs>
        <w:jc w:val="right"/>
      </w:pPr>
      <w:r w:rsidRPr="006469CA">
        <w:t>Таблица 2</w:t>
      </w:r>
    </w:p>
    <w:p w:rsidR="004D34D9" w:rsidRPr="006469CA" w:rsidRDefault="004D34D9" w:rsidP="004D34D9">
      <w:pPr>
        <w:pStyle w:val="a5"/>
        <w:tabs>
          <w:tab w:val="right" w:pos="9141"/>
        </w:tabs>
        <w:jc w:val="right"/>
      </w:pPr>
    </w:p>
    <w:p w:rsidR="004D34D9" w:rsidRPr="006469CA" w:rsidRDefault="004D34D9" w:rsidP="004D34D9">
      <w:pPr>
        <w:pStyle w:val="a5"/>
        <w:jc w:val="center"/>
      </w:pPr>
      <w:r w:rsidRPr="006469CA">
        <w:t>Динамика показателя смертности трудоспособного населения Муромцевского муниципального района Омской области за 2019 – 2021 гг., по данным территориального органа Федеральной службы государственной статистики, на 100 тысяч населения</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268"/>
        <w:gridCol w:w="2410"/>
        <w:gridCol w:w="2410"/>
      </w:tblGrid>
      <w:tr w:rsidR="004D34D9" w:rsidRPr="006469CA" w:rsidTr="00531D21">
        <w:trPr>
          <w:trHeight w:val="987"/>
        </w:trPr>
        <w:tc>
          <w:tcPr>
            <w:tcW w:w="2694" w:type="dxa"/>
            <w:vMerge w:val="restart"/>
            <w:hideMark/>
          </w:tcPr>
          <w:p w:rsidR="004D34D9" w:rsidRPr="006469CA" w:rsidRDefault="004D34D9" w:rsidP="00531D21">
            <w:pPr>
              <w:pStyle w:val="a5"/>
              <w:ind w:firstLine="34"/>
              <w:jc w:val="center"/>
            </w:pPr>
            <w:r w:rsidRPr="006469CA">
              <w:lastRenderedPageBreak/>
              <w:t>Муниципальное образование</w:t>
            </w:r>
          </w:p>
        </w:tc>
        <w:tc>
          <w:tcPr>
            <w:tcW w:w="2268" w:type="dxa"/>
            <w:hideMark/>
          </w:tcPr>
          <w:p w:rsidR="004D34D9" w:rsidRPr="006469CA" w:rsidRDefault="004D34D9" w:rsidP="00531D21">
            <w:pPr>
              <w:pStyle w:val="a5"/>
            </w:pPr>
            <w:r w:rsidRPr="006469CA">
              <w:t>2019 год</w:t>
            </w:r>
          </w:p>
        </w:tc>
        <w:tc>
          <w:tcPr>
            <w:tcW w:w="2410" w:type="dxa"/>
            <w:noWrap/>
            <w:hideMark/>
          </w:tcPr>
          <w:p w:rsidR="004D34D9" w:rsidRPr="006469CA" w:rsidRDefault="004D34D9" w:rsidP="00531D21">
            <w:pPr>
              <w:pStyle w:val="a5"/>
            </w:pPr>
            <w:r w:rsidRPr="006469CA">
              <w:t>2020 год</w:t>
            </w:r>
          </w:p>
        </w:tc>
        <w:tc>
          <w:tcPr>
            <w:tcW w:w="2410" w:type="dxa"/>
            <w:noWrap/>
            <w:hideMark/>
          </w:tcPr>
          <w:p w:rsidR="004D34D9" w:rsidRPr="006469CA" w:rsidRDefault="004D34D9" w:rsidP="00531D21">
            <w:pPr>
              <w:pStyle w:val="a5"/>
            </w:pPr>
            <w:r w:rsidRPr="006469CA">
              <w:t>2021 год</w:t>
            </w:r>
          </w:p>
        </w:tc>
      </w:tr>
      <w:tr w:rsidR="004D34D9" w:rsidRPr="006469CA" w:rsidTr="00531D21">
        <w:trPr>
          <w:trHeight w:val="987"/>
        </w:trPr>
        <w:tc>
          <w:tcPr>
            <w:tcW w:w="2694" w:type="dxa"/>
            <w:vMerge/>
            <w:hideMark/>
          </w:tcPr>
          <w:p w:rsidR="004D34D9" w:rsidRPr="006469CA" w:rsidRDefault="004D34D9" w:rsidP="00531D21">
            <w:pPr>
              <w:pStyle w:val="a5"/>
              <w:jc w:val="center"/>
            </w:pPr>
          </w:p>
        </w:tc>
        <w:tc>
          <w:tcPr>
            <w:tcW w:w="2268" w:type="dxa"/>
            <w:hideMark/>
          </w:tcPr>
          <w:p w:rsidR="004D34D9" w:rsidRPr="006469CA" w:rsidRDefault="004D34D9" w:rsidP="00531D21">
            <w:pPr>
              <w:pStyle w:val="a5"/>
              <w:ind w:firstLine="34"/>
            </w:pPr>
            <w:r w:rsidRPr="006469CA">
              <w:t>Показатель смертности, на 100 тыс. населения</w:t>
            </w:r>
          </w:p>
        </w:tc>
        <w:tc>
          <w:tcPr>
            <w:tcW w:w="2410" w:type="dxa"/>
            <w:hideMark/>
          </w:tcPr>
          <w:p w:rsidR="004D34D9" w:rsidRPr="006469CA" w:rsidRDefault="004D34D9" w:rsidP="00531D21">
            <w:pPr>
              <w:pStyle w:val="a5"/>
              <w:tabs>
                <w:tab w:val="left" w:pos="0"/>
              </w:tabs>
              <w:ind w:firstLine="34"/>
            </w:pPr>
            <w:r w:rsidRPr="006469CA">
              <w:t>Показатель смертности, на 100 тыс. населения</w:t>
            </w:r>
          </w:p>
        </w:tc>
        <w:tc>
          <w:tcPr>
            <w:tcW w:w="2410" w:type="dxa"/>
            <w:hideMark/>
          </w:tcPr>
          <w:p w:rsidR="004D34D9" w:rsidRPr="006469CA" w:rsidRDefault="004D34D9" w:rsidP="00531D21">
            <w:pPr>
              <w:pStyle w:val="a5"/>
            </w:pPr>
            <w:r w:rsidRPr="006469CA">
              <w:t>Показатель смертности на 100 тыс. населения</w:t>
            </w:r>
          </w:p>
        </w:tc>
      </w:tr>
      <w:tr w:rsidR="004D34D9" w:rsidRPr="006469CA" w:rsidTr="00531D21">
        <w:trPr>
          <w:trHeight w:val="57"/>
        </w:trPr>
        <w:tc>
          <w:tcPr>
            <w:tcW w:w="2694" w:type="dxa"/>
            <w:vAlign w:val="center"/>
            <w:hideMark/>
          </w:tcPr>
          <w:p w:rsidR="004D34D9" w:rsidRPr="006469CA" w:rsidRDefault="004D34D9" w:rsidP="00531D21">
            <w:pPr>
              <w:pStyle w:val="a5"/>
              <w:ind w:firstLine="176"/>
            </w:pPr>
            <w:r w:rsidRPr="006469CA">
              <w:t>Всего по области</w:t>
            </w:r>
          </w:p>
        </w:tc>
        <w:tc>
          <w:tcPr>
            <w:tcW w:w="2268" w:type="dxa"/>
            <w:vAlign w:val="center"/>
            <w:hideMark/>
          </w:tcPr>
          <w:p w:rsidR="004D34D9" w:rsidRPr="006469CA" w:rsidRDefault="004D34D9" w:rsidP="00531D21">
            <w:pPr>
              <w:pStyle w:val="a5"/>
            </w:pPr>
            <w:r w:rsidRPr="006469CA">
              <w:t>488,4</w:t>
            </w:r>
          </w:p>
        </w:tc>
        <w:tc>
          <w:tcPr>
            <w:tcW w:w="2410" w:type="dxa"/>
            <w:vAlign w:val="center"/>
            <w:hideMark/>
          </w:tcPr>
          <w:p w:rsidR="004D34D9" w:rsidRPr="006469CA" w:rsidRDefault="004D34D9" w:rsidP="00531D21">
            <w:pPr>
              <w:pStyle w:val="a5"/>
            </w:pPr>
            <w:r w:rsidRPr="006469CA">
              <w:t>557,3</w:t>
            </w:r>
          </w:p>
        </w:tc>
        <w:tc>
          <w:tcPr>
            <w:tcW w:w="2410" w:type="dxa"/>
            <w:vAlign w:val="center"/>
            <w:hideMark/>
          </w:tcPr>
          <w:p w:rsidR="004D34D9" w:rsidRPr="006469CA" w:rsidRDefault="004D34D9" w:rsidP="00531D21">
            <w:pPr>
              <w:pStyle w:val="a5"/>
            </w:pPr>
          </w:p>
        </w:tc>
      </w:tr>
      <w:tr w:rsidR="004D34D9" w:rsidRPr="006469CA" w:rsidTr="00531D21">
        <w:trPr>
          <w:trHeight w:val="57"/>
        </w:trPr>
        <w:tc>
          <w:tcPr>
            <w:tcW w:w="2694" w:type="dxa"/>
            <w:vAlign w:val="center"/>
            <w:hideMark/>
          </w:tcPr>
          <w:p w:rsidR="004D34D9" w:rsidRPr="006469CA" w:rsidRDefault="004D34D9" w:rsidP="00531D21">
            <w:pPr>
              <w:pStyle w:val="a5"/>
              <w:ind w:firstLine="176"/>
            </w:pPr>
            <w:r w:rsidRPr="006469CA">
              <w:t>в том числе:</w:t>
            </w:r>
          </w:p>
        </w:tc>
        <w:tc>
          <w:tcPr>
            <w:tcW w:w="2268" w:type="dxa"/>
            <w:vAlign w:val="center"/>
            <w:hideMark/>
          </w:tcPr>
          <w:p w:rsidR="004D34D9" w:rsidRPr="006469CA" w:rsidRDefault="004D34D9" w:rsidP="00531D21">
            <w:pPr>
              <w:pStyle w:val="a5"/>
              <w:jc w:val="center"/>
            </w:pPr>
          </w:p>
        </w:tc>
        <w:tc>
          <w:tcPr>
            <w:tcW w:w="2410" w:type="dxa"/>
            <w:vAlign w:val="center"/>
            <w:hideMark/>
          </w:tcPr>
          <w:p w:rsidR="004D34D9" w:rsidRPr="006469CA" w:rsidRDefault="004D34D9" w:rsidP="00531D21">
            <w:pPr>
              <w:pStyle w:val="a5"/>
              <w:jc w:val="center"/>
            </w:pPr>
          </w:p>
        </w:tc>
        <w:tc>
          <w:tcPr>
            <w:tcW w:w="2410" w:type="dxa"/>
            <w:vAlign w:val="center"/>
            <w:hideMark/>
          </w:tcPr>
          <w:p w:rsidR="004D34D9" w:rsidRPr="006469CA" w:rsidRDefault="004D34D9" w:rsidP="00531D21">
            <w:pPr>
              <w:pStyle w:val="a5"/>
              <w:jc w:val="center"/>
            </w:pPr>
          </w:p>
        </w:tc>
      </w:tr>
      <w:tr w:rsidR="004D34D9" w:rsidRPr="006469CA" w:rsidTr="00531D21">
        <w:trPr>
          <w:trHeight w:val="57"/>
        </w:trPr>
        <w:tc>
          <w:tcPr>
            <w:tcW w:w="2694" w:type="dxa"/>
            <w:vAlign w:val="center"/>
            <w:hideMark/>
          </w:tcPr>
          <w:p w:rsidR="004D34D9" w:rsidRPr="006469CA" w:rsidRDefault="004D34D9" w:rsidP="00531D21">
            <w:pPr>
              <w:pStyle w:val="a5"/>
              <w:ind w:firstLine="176"/>
            </w:pPr>
            <w:r w:rsidRPr="006469CA">
              <w:t>г. Омск</w:t>
            </w:r>
          </w:p>
        </w:tc>
        <w:tc>
          <w:tcPr>
            <w:tcW w:w="2268" w:type="dxa"/>
            <w:vAlign w:val="center"/>
            <w:hideMark/>
          </w:tcPr>
          <w:p w:rsidR="004D34D9" w:rsidRPr="006469CA" w:rsidRDefault="004D34D9" w:rsidP="00531D21">
            <w:pPr>
              <w:pStyle w:val="a5"/>
            </w:pPr>
            <w:r w:rsidRPr="006469CA">
              <w:t>442,1</w:t>
            </w:r>
          </w:p>
        </w:tc>
        <w:tc>
          <w:tcPr>
            <w:tcW w:w="2410" w:type="dxa"/>
            <w:vAlign w:val="center"/>
            <w:hideMark/>
          </w:tcPr>
          <w:p w:rsidR="004D34D9" w:rsidRPr="006469CA" w:rsidRDefault="004D34D9" w:rsidP="00531D21">
            <w:pPr>
              <w:pStyle w:val="a5"/>
            </w:pPr>
            <w:r w:rsidRPr="006469CA">
              <w:t>500,8</w:t>
            </w:r>
          </w:p>
        </w:tc>
        <w:tc>
          <w:tcPr>
            <w:tcW w:w="2410" w:type="dxa"/>
            <w:vAlign w:val="center"/>
            <w:hideMark/>
          </w:tcPr>
          <w:p w:rsidR="004D34D9" w:rsidRPr="006469CA" w:rsidRDefault="004D34D9" w:rsidP="00531D21">
            <w:pPr>
              <w:pStyle w:val="a5"/>
            </w:pPr>
          </w:p>
        </w:tc>
      </w:tr>
      <w:tr w:rsidR="004D34D9" w:rsidRPr="006469CA" w:rsidTr="00531D21">
        <w:trPr>
          <w:trHeight w:val="57"/>
        </w:trPr>
        <w:tc>
          <w:tcPr>
            <w:tcW w:w="2694" w:type="dxa"/>
            <w:vAlign w:val="center"/>
            <w:hideMark/>
          </w:tcPr>
          <w:p w:rsidR="004D34D9" w:rsidRPr="006469CA" w:rsidRDefault="004D34D9" w:rsidP="00531D21">
            <w:pPr>
              <w:pStyle w:val="a5"/>
              <w:ind w:firstLine="176"/>
            </w:pPr>
            <w:r w:rsidRPr="006469CA">
              <w:t>Муромцевский район</w:t>
            </w:r>
          </w:p>
        </w:tc>
        <w:tc>
          <w:tcPr>
            <w:tcW w:w="2268" w:type="dxa"/>
            <w:vAlign w:val="center"/>
            <w:hideMark/>
          </w:tcPr>
          <w:p w:rsidR="004D34D9" w:rsidRPr="006469CA" w:rsidRDefault="004D34D9" w:rsidP="00531D21">
            <w:pPr>
              <w:pStyle w:val="a5"/>
              <w:rPr>
                <w:color w:val="000000"/>
              </w:rPr>
            </w:pPr>
            <w:r w:rsidRPr="006469CA">
              <w:rPr>
                <w:color w:val="000000"/>
              </w:rPr>
              <w:t>598,9</w:t>
            </w:r>
          </w:p>
        </w:tc>
        <w:tc>
          <w:tcPr>
            <w:tcW w:w="2410" w:type="dxa"/>
            <w:vAlign w:val="center"/>
            <w:hideMark/>
          </w:tcPr>
          <w:p w:rsidR="004D34D9" w:rsidRPr="006469CA" w:rsidRDefault="004D34D9" w:rsidP="00531D21">
            <w:pPr>
              <w:pStyle w:val="a5"/>
              <w:rPr>
                <w:color w:val="000000"/>
              </w:rPr>
            </w:pPr>
            <w:r w:rsidRPr="006469CA">
              <w:rPr>
                <w:color w:val="000000"/>
              </w:rPr>
              <w:t>988,0</w:t>
            </w:r>
          </w:p>
        </w:tc>
        <w:tc>
          <w:tcPr>
            <w:tcW w:w="2410" w:type="dxa"/>
            <w:vAlign w:val="center"/>
            <w:hideMark/>
          </w:tcPr>
          <w:p w:rsidR="004D34D9" w:rsidRPr="006469CA" w:rsidRDefault="004D34D9" w:rsidP="00531D21">
            <w:pPr>
              <w:pStyle w:val="a5"/>
            </w:pPr>
            <w:r w:rsidRPr="006469CA">
              <w:t>2604,5</w:t>
            </w:r>
          </w:p>
        </w:tc>
      </w:tr>
    </w:tbl>
    <w:p w:rsidR="004D34D9" w:rsidRPr="006469CA" w:rsidRDefault="004D34D9" w:rsidP="004D34D9">
      <w:pPr>
        <w:pStyle w:val="a5"/>
      </w:pPr>
    </w:p>
    <w:p w:rsidR="004D34D9" w:rsidRPr="006469CA" w:rsidRDefault="004D34D9" w:rsidP="004D34D9">
      <w:pPr>
        <w:pStyle w:val="a5"/>
      </w:pPr>
      <w:r w:rsidRPr="006469CA">
        <w:t>В 2021 году показатель смертности на территории Муромцевского муниципального района значительно увеличился. По итогам года демографический показатель стал хуже, чем в 2020 году.</w:t>
      </w:r>
      <w:r>
        <w:t xml:space="preserve"> </w:t>
      </w:r>
      <w:proofErr w:type="gramStart"/>
      <w:r w:rsidRPr="006469CA">
        <w:rPr>
          <w:lang w:val="en-US"/>
        </w:rPr>
        <w:t>COVID</w:t>
      </w:r>
      <w:r w:rsidRPr="006469CA">
        <w:t xml:space="preserve">-19 сделал основной вклад в </w:t>
      </w:r>
      <w:proofErr w:type="spellStart"/>
      <w:r w:rsidRPr="006469CA">
        <w:t>сверхсмертность</w:t>
      </w:r>
      <w:proofErr w:type="spellEnd"/>
      <w:r w:rsidRPr="006469CA">
        <w:t>.</w:t>
      </w:r>
      <w:proofErr w:type="gramEnd"/>
    </w:p>
    <w:p w:rsidR="004D34D9" w:rsidRDefault="004D34D9" w:rsidP="004D34D9">
      <w:pPr>
        <w:pStyle w:val="a5"/>
        <w:widowControl w:val="0"/>
        <w:jc w:val="right"/>
      </w:pPr>
      <w:r w:rsidRPr="006469CA">
        <w:t>Таблица 3</w:t>
      </w:r>
    </w:p>
    <w:p w:rsidR="004D34D9" w:rsidRPr="006469CA" w:rsidRDefault="004D34D9" w:rsidP="004D34D9">
      <w:pPr>
        <w:pStyle w:val="a5"/>
        <w:widowControl w:val="0"/>
        <w:jc w:val="right"/>
      </w:pPr>
    </w:p>
    <w:p w:rsidR="004D34D9" w:rsidRDefault="004D34D9" w:rsidP="004D34D9">
      <w:pPr>
        <w:pStyle w:val="a5"/>
        <w:widowControl w:val="0"/>
        <w:jc w:val="center"/>
      </w:pPr>
      <w:r w:rsidRPr="006469CA">
        <w:t>Динамика общей и первичной заболеваемости трудоспособного населения (18 лет и старше) Муромцевского района Омской области за 2019-2021гг., на 100 тысяч населения</w:t>
      </w:r>
    </w:p>
    <w:p w:rsidR="004D34D9" w:rsidRPr="006469CA" w:rsidRDefault="004D34D9" w:rsidP="004D34D9">
      <w:pPr>
        <w:pStyle w:val="a5"/>
        <w:widowControl w:val="0"/>
        <w:jc w:val="cente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126"/>
        <w:gridCol w:w="2268"/>
        <w:gridCol w:w="2268"/>
      </w:tblGrid>
      <w:tr w:rsidR="004D34D9" w:rsidRPr="006469CA" w:rsidTr="00531D21">
        <w:tc>
          <w:tcPr>
            <w:tcW w:w="3544" w:type="dxa"/>
            <w:vMerge w:val="restart"/>
          </w:tcPr>
          <w:p w:rsidR="004D34D9" w:rsidRPr="006469CA" w:rsidRDefault="004D34D9" w:rsidP="00531D21">
            <w:pPr>
              <w:pStyle w:val="a5"/>
              <w:jc w:val="center"/>
            </w:pPr>
            <w:r w:rsidRPr="006469CA">
              <w:t>Наименования показателей</w:t>
            </w:r>
          </w:p>
        </w:tc>
        <w:tc>
          <w:tcPr>
            <w:tcW w:w="2126" w:type="dxa"/>
          </w:tcPr>
          <w:p w:rsidR="004D34D9" w:rsidRPr="006469CA" w:rsidRDefault="004D34D9" w:rsidP="00531D21">
            <w:pPr>
              <w:pStyle w:val="a5"/>
            </w:pPr>
            <w:r w:rsidRPr="006469CA">
              <w:t>2019 год</w:t>
            </w:r>
          </w:p>
        </w:tc>
        <w:tc>
          <w:tcPr>
            <w:tcW w:w="2268" w:type="dxa"/>
          </w:tcPr>
          <w:p w:rsidR="004D34D9" w:rsidRPr="006469CA" w:rsidRDefault="004D34D9" w:rsidP="00531D21">
            <w:pPr>
              <w:pStyle w:val="a5"/>
            </w:pPr>
            <w:r w:rsidRPr="006469CA">
              <w:t>2020 год</w:t>
            </w:r>
          </w:p>
        </w:tc>
        <w:tc>
          <w:tcPr>
            <w:tcW w:w="2268" w:type="dxa"/>
          </w:tcPr>
          <w:p w:rsidR="004D34D9" w:rsidRPr="006469CA" w:rsidRDefault="004D34D9" w:rsidP="00531D21">
            <w:pPr>
              <w:pStyle w:val="a5"/>
            </w:pPr>
            <w:r w:rsidRPr="006469CA">
              <w:t>2021 год</w:t>
            </w:r>
          </w:p>
        </w:tc>
      </w:tr>
      <w:tr w:rsidR="004D34D9" w:rsidRPr="006469CA" w:rsidTr="00531D21">
        <w:tc>
          <w:tcPr>
            <w:tcW w:w="3544" w:type="dxa"/>
            <w:vMerge/>
          </w:tcPr>
          <w:p w:rsidR="004D34D9" w:rsidRPr="006469CA" w:rsidRDefault="004D34D9" w:rsidP="00531D21">
            <w:pPr>
              <w:pStyle w:val="a5"/>
              <w:jc w:val="center"/>
            </w:pPr>
          </w:p>
        </w:tc>
        <w:tc>
          <w:tcPr>
            <w:tcW w:w="2126" w:type="dxa"/>
          </w:tcPr>
          <w:p w:rsidR="004D34D9" w:rsidRPr="006469CA" w:rsidRDefault="004D34D9" w:rsidP="00531D21">
            <w:pPr>
              <w:pStyle w:val="a5"/>
            </w:pPr>
            <w:r w:rsidRPr="006469CA">
              <w:t>Показатель на 100 тысяч населения</w:t>
            </w:r>
          </w:p>
        </w:tc>
        <w:tc>
          <w:tcPr>
            <w:tcW w:w="2268" w:type="dxa"/>
          </w:tcPr>
          <w:p w:rsidR="004D34D9" w:rsidRPr="006469CA" w:rsidRDefault="004D34D9" w:rsidP="00531D21">
            <w:pPr>
              <w:pStyle w:val="a5"/>
              <w:ind w:firstLine="34"/>
            </w:pPr>
            <w:r w:rsidRPr="006469CA">
              <w:t>Показатель на 100 тысяч населения</w:t>
            </w:r>
          </w:p>
        </w:tc>
        <w:tc>
          <w:tcPr>
            <w:tcW w:w="2268" w:type="dxa"/>
          </w:tcPr>
          <w:p w:rsidR="004D34D9" w:rsidRPr="006469CA" w:rsidRDefault="004D34D9" w:rsidP="00531D21">
            <w:pPr>
              <w:pStyle w:val="a5"/>
            </w:pPr>
            <w:r w:rsidRPr="006469CA">
              <w:t>Показатель на 100 тысяч населения</w:t>
            </w:r>
          </w:p>
        </w:tc>
      </w:tr>
      <w:tr w:rsidR="004D34D9" w:rsidRPr="006469CA" w:rsidTr="00531D21">
        <w:tc>
          <w:tcPr>
            <w:tcW w:w="3544" w:type="dxa"/>
          </w:tcPr>
          <w:p w:rsidR="004D34D9" w:rsidRPr="006469CA" w:rsidRDefault="004D34D9" w:rsidP="00531D21">
            <w:pPr>
              <w:pStyle w:val="a5"/>
              <w:rPr>
                <w:bCs/>
              </w:rPr>
            </w:pPr>
            <w:r w:rsidRPr="006469CA">
              <w:rPr>
                <w:bCs/>
              </w:rPr>
              <w:t>Общий уровень заболеваемости</w:t>
            </w:r>
          </w:p>
        </w:tc>
        <w:tc>
          <w:tcPr>
            <w:tcW w:w="2126" w:type="dxa"/>
            <w:vAlign w:val="center"/>
          </w:tcPr>
          <w:p w:rsidR="004D34D9" w:rsidRPr="006469CA" w:rsidRDefault="004D34D9" w:rsidP="00531D21">
            <w:pPr>
              <w:pStyle w:val="a5"/>
              <w:jc w:val="center"/>
              <w:rPr>
                <w:bCs/>
              </w:rPr>
            </w:pPr>
            <w:r w:rsidRPr="006469CA">
              <w:rPr>
                <w:bCs/>
              </w:rPr>
              <w:t>95 572,4</w:t>
            </w:r>
          </w:p>
        </w:tc>
        <w:tc>
          <w:tcPr>
            <w:tcW w:w="2268" w:type="dxa"/>
            <w:vAlign w:val="center"/>
          </w:tcPr>
          <w:p w:rsidR="004D34D9" w:rsidRPr="006469CA" w:rsidRDefault="004D34D9" w:rsidP="00531D21">
            <w:pPr>
              <w:pStyle w:val="a5"/>
              <w:tabs>
                <w:tab w:val="left" w:pos="0"/>
              </w:tabs>
              <w:ind w:firstLine="34"/>
              <w:jc w:val="center"/>
              <w:rPr>
                <w:bCs/>
              </w:rPr>
            </w:pPr>
            <w:r w:rsidRPr="006469CA">
              <w:rPr>
                <w:bCs/>
              </w:rPr>
              <w:t>100 576,8</w:t>
            </w:r>
          </w:p>
        </w:tc>
        <w:tc>
          <w:tcPr>
            <w:tcW w:w="2268" w:type="dxa"/>
            <w:vAlign w:val="center"/>
          </w:tcPr>
          <w:p w:rsidR="004D34D9" w:rsidRPr="006469CA" w:rsidRDefault="004D34D9" w:rsidP="00531D21">
            <w:pPr>
              <w:tabs>
                <w:tab w:val="left" w:pos="0"/>
              </w:tabs>
              <w:jc w:val="center"/>
              <w:rPr>
                <w:bCs/>
                <w:color w:val="000000"/>
              </w:rPr>
            </w:pPr>
            <w:r w:rsidRPr="006469CA">
              <w:rPr>
                <w:bCs/>
                <w:color w:val="000000"/>
              </w:rPr>
              <w:t>73 060,3</w:t>
            </w:r>
          </w:p>
        </w:tc>
      </w:tr>
      <w:tr w:rsidR="004D34D9" w:rsidRPr="006469CA" w:rsidTr="00531D21">
        <w:tc>
          <w:tcPr>
            <w:tcW w:w="3544" w:type="dxa"/>
          </w:tcPr>
          <w:p w:rsidR="004D34D9" w:rsidRPr="006469CA" w:rsidRDefault="004D34D9" w:rsidP="00531D21">
            <w:pPr>
              <w:pStyle w:val="a5"/>
              <w:rPr>
                <w:bCs/>
              </w:rPr>
            </w:pPr>
            <w:r w:rsidRPr="006469CA">
              <w:rPr>
                <w:bCs/>
              </w:rPr>
              <w:t>Первичная заболеваемость</w:t>
            </w:r>
          </w:p>
        </w:tc>
        <w:tc>
          <w:tcPr>
            <w:tcW w:w="2126" w:type="dxa"/>
            <w:vAlign w:val="center"/>
          </w:tcPr>
          <w:p w:rsidR="004D34D9" w:rsidRPr="006469CA" w:rsidRDefault="004D34D9" w:rsidP="00531D21">
            <w:pPr>
              <w:pStyle w:val="a5"/>
              <w:jc w:val="center"/>
              <w:rPr>
                <w:bCs/>
              </w:rPr>
            </w:pPr>
            <w:r w:rsidRPr="006469CA">
              <w:rPr>
                <w:bCs/>
              </w:rPr>
              <w:t>30 632,3</w:t>
            </w:r>
          </w:p>
        </w:tc>
        <w:tc>
          <w:tcPr>
            <w:tcW w:w="2268" w:type="dxa"/>
            <w:vAlign w:val="center"/>
          </w:tcPr>
          <w:p w:rsidR="004D34D9" w:rsidRPr="006469CA" w:rsidRDefault="004D34D9" w:rsidP="00531D21">
            <w:pPr>
              <w:pStyle w:val="a5"/>
              <w:ind w:firstLine="34"/>
              <w:jc w:val="center"/>
              <w:rPr>
                <w:bCs/>
              </w:rPr>
            </w:pPr>
            <w:r w:rsidRPr="006469CA">
              <w:rPr>
                <w:bCs/>
              </w:rPr>
              <w:t>36 082,86</w:t>
            </w:r>
          </w:p>
        </w:tc>
        <w:tc>
          <w:tcPr>
            <w:tcW w:w="2268" w:type="dxa"/>
            <w:vAlign w:val="center"/>
          </w:tcPr>
          <w:p w:rsidR="004D34D9" w:rsidRPr="006469CA" w:rsidRDefault="004D34D9" w:rsidP="00531D21">
            <w:pPr>
              <w:jc w:val="center"/>
              <w:rPr>
                <w:bCs/>
                <w:color w:val="000000"/>
              </w:rPr>
            </w:pPr>
            <w:r w:rsidRPr="006469CA">
              <w:rPr>
                <w:bCs/>
                <w:color w:val="000000"/>
              </w:rPr>
              <w:t>28 066,2</w:t>
            </w:r>
          </w:p>
        </w:tc>
      </w:tr>
      <w:tr w:rsidR="004D34D9" w:rsidRPr="006469CA" w:rsidTr="00531D21">
        <w:tc>
          <w:tcPr>
            <w:tcW w:w="3544" w:type="dxa"/>
          </w:tcPr>
          <w:p w:rsidR="004D34D9" w:rsidRPr="006469CA" w:rsidRDefault="004D34D9" w:rsidP="00531D21">
            <w:pPr>
              <w:pStyle w:val="a5"/>
            </w:pPr>
            <w:r w:rsidRPr="006469CA">
              <w:t>Заболеваемость инфекционными и паразитарными болезнями</w:t>
            </w:r>
          </w:p>
        </w:tc>
        <w:tc>
          <w:tcPr>
            <w:tcW w:w="2126" w:type="dxa"/>
            <w:vAlign w:val="center"/>
          </w:tcPr>
          <w:p w:rsidR="004D34D9" w:rsidRPr="006469CA" w:rsidRDefault="004D34D9" w:rsidP="00531D21">
            <w:pPr>
              <w:pStyle w:val="a5"/>
              <w:jc w:val="center"/>
            </w:pPr>
            <w:r w:rsidRPr="006469CA">
              <w:t>3 314,6</w:t>
            </w:r>
          </w:p>
        </w:tc>
        <w:tc>
          <w:tcPr>
            <w:tcW w:w="2268" w:type="dxa"/>
            <w:vAlign w:val="center"/>
          </w:tcPr>
          <w:p w:rsidR="004D34D9" w:rsidRPr="006469CA" w:rsidRDefault="004D34D9" w:rsidP="00531D21">
            <w:pPr>
              <w:pStyle w:val="a5"/>
              <w:ind w:firstLine="34"/>
              <w:jc w:val="center"/>
            </w:pPr>
            <w:r w:rsidRPr="006469CA">
              <w:t>3 305,63</w:t>
            </w:r>
          </w:p>
        </w:tc>
        <w:tc>
          <w:tcPr>
            <w:tcW w:w="2268" w:type="dxa"/>
            <w:vAlign w:val="center"/>
          </w:tcPr>
          <w:p w:rsidR="004D34D9" w:rsidRPr="006469CA" w:rsidRDefault="004D34D9" w:rsidP="00531D21">
            <w:pPr>
              <w:jc w:val="center"/>
              <w:rPr>
                <w:color w:val="000000"/>
              </w:rPr>
            </w:pPr>
            <w:r w:rsidRPr="006469CA">
              <w:rPr>
                <w:color w:val="000000"/>
              </w:rPr>
              <w:t>3 196,5</w:t>
            </w:r>
          </w:p>
        </w:tc>
      </w:tr>
      <w:tr w:rsidR="004D34D9" w:rsidRPr="006469CA" w:rsidTr="00531D21">
        <w:tc>
          <w:tcPr>
            <w:tcW w:w="3544" w:type="dxa"/>
          </w:tcPr>
          <w:p w:rsidR="004D34D9" w:rsidRPr="006469CA" w:rsidRDefault="004D34D9" w:rsidP="00531D21">
            <w:pPr>
              <w:pStyle w:val="a5"/>
            </w:pPr>
            <w:r w:rsidRPr="006469CA">
              <w:t xml:space="preserve">в том числе </w:t>
            </w:r>
            <w:proofErr w:type="gramStart"/>
            <w:r w:rsidRPr="006469CA">
              <w:t>первичная</w:t>
            </w:r>
            <w:proofErr w:type="gramEnd"/>
            <w:r w:rsidRPr="006469CA">
              <w:t xml:space="preserve"> </w:t>
            </w:r>
          </w:p>
        </w:tc>
        <w:tc>
          <w:tcPr>
            <w:tcW w:w="2126" w:type="dxa"/>
            <w:vAlign w:val="center"/>
          </w:tcPr>
          <w:p w:rsidR="004D34D9" w:rsidRPr="006469CA" w:rsidRDefault="004D34D9" w:rsidP="00531D21">
            <w:pPr>
              <w:pStyle w:val="a5"/>
            </w:pPr>
            <w:r w:rsidRPr="006469CA">
              <w:t xml:space="preserve">      354,7</w:t>
            </w:r>
          </w:p>
        </w:tc>
        <w:tc>
          <w:tcPr>
            <w:tcW w:w="2268" w:type="dxa"/>
            <w:vAlign w:val="center"/>
          </w:tcPr>
          <w:p w:rsidR="004D34D9" w:rsidRPr="006469CA" w:rsidRDefault="004D34D9" w:rsidP="00531D21">
            <w:pPr>
              <w:pStyle w:val="a5"/>
              <w:ind w:firstLine="34"/>
              <w:jc w:val="center"/>
            </w:pPr>
            <w:r w:rsidRPr="006469CA">
              <w:t>471,35</w:t>
            </w:r>
          </w:p>
        </w:tc>
        <w:tc>
          <w:tcPr>
            <w:tcW w:w="2268" w:type="dxa"/>
            <w:vAlign w:val="center"/>
          </w:tcPr>
          <w:p w:rsidR="004D34D9" w:rsidRPr="006469CA" w:rsidRDefault="004D34D9" w:rsidP="00531D21">
            <w:pPr>
              <w:jc w:val="center"/>
              <w:rPr>
                <w:color w:val="000000"/>
              </w:rPr>
            </w:pPr>
            <w:r w:rsidRPr="006469CA">
              <w:rPr>
                <w:color w:val="000000"/>
              </w:rPr>
              <w:t>383,9</w:t>
            </w:r>
          </w:p>
        </w:tc>
      </w:tr>
      <w:tr w:rsidR="004D34D9" w:rsidRPr="006469CA" w:rsidTr="00531D21">
        <w:tc>
          <w:tcPr>
            <w:tcW w:w="3544" w:type="dxa"/>
          </w:tcPr>
          <w:p w:rsidR="004D34D9" w:rsidRPr="006469CA" w:rsidRDefault="004D34D9" w:rsidP="00531D21">
            <w:pPr>
              <w:pStyle w:val="a5"/>
            </w:pPr>
            <w:r w:rsidRPr="006469CA">
              <w:t>Новообразования</w:t>
            </w:r>
          </w:p>
        </w:tc>
        <w:tc>
          <w:tcPr>
            <w:tcW w:w="2126" w:type="dxa"/>
            <w:vAlign w:val="center"/>
          </w:tcPr>
          <w:p w:rsidR="004D34D9" w:rsidRPr="006469CA" w:rsidRDefault="004D34D9" w:rsidP="00531D21">
            <w:pPr>
              <w:pStyle w:val="a5"/>
              <w:jc w:val="center"/>
            </w:pPr>
            <w:r w:rsidRPr="006469CA">
              <w:t>4 433,7</w:t>
            </w:r>
          </w:p>
        </w:tc>
        <w:tc>
          <w:tcPr>
            <w:tcW w:w="2268" w:type="dxa"/>
            <w:vAlign w:val="center"/>
          </w:tcPr>
          <w:p w:rsidR="004D34D9" w:rsidRPr="006469CA" w:rsidRDefault="004D34D9" w:rsidP="00531D21">
            <w:pPr>
              <w:pStyle w:val="a5"/>
              <w:ind w:firstLine="34"/>
              <w:jc w:val="center"/>
            </w:pPr>
            <w:r w:rsidRPr="006469CA">
              <w:t>4 527,41</w:t>
            </w:r>
          </w:p>
        </w:tc>
        <w:tc>
          <w:tcPr>
            <w:tcW w:w="2268" w:type="dxa"/>
            <w:vAlign w:val="center"/>
          </w:tcPr>
          <w:p w:rsidR="004D34D9" w:rsidRPr="006469CA" w:rsidRDefault="004D34D9" w:rsidP="00531D21">
            <w:pPr>
              <w:jc w:val="center"/>
              <w:rPr>
                <w:color w:val="000000"/>
              </w:rPr>
            </w:pPr>
            <w:r w:rsidRPr="006469CA">
              <w:rPr>
                <w:color w:val="000000"/>
              </w:rPr>
              <w:t>1 338,6</w:t>
            </w:r>
          </w:p>
        </w:tc>
      </w:tr>
      <w:tr w:rsidR="004D34D9" w:rsidRPr="006469CA" w:rsidTr="00531D21">
        <w:tc>
          <w:tcPr>
            <w:tcW w:w="3544" w:type="dxa"/>
          </w:tcPr>
          <w:p w:rsidR="004D34D9" w:rsidRPr="006469CA" w:rsidRDefault="004D34D9" w:rsidP="00531D21">
            <w:pPr>
              <w:pStyle w:val="a5"/>
            </w:pPr>
            <w:r w:rsidRPr="006469CA">
              <w:t xml:space="preserve">в том числе </w:t>
            </w:r>
            <w:proofErr w:type="gramStart"/>
            <w:r w:rsidRPr="006469CA">
              <w:t>первичная</w:t>
            </w:r>
            <w:proofErr w:type="gramEnd"/>
          </w:p>
        </w:tc>
        <w:tc>
          <w:tcPr>
            <w:tcW w:w="2126" w:type="dxa"/>
            <w:vAlign w:val="center"/>
          </w:tcPr>
          <w:p w:rsidR="004D34D9" w:rsidRPr="006469CA" w:rsidRDefault="004D34D9" w:rsidP="00531D21">
            <w:pPr>
              <w:pStyle w:val="a5"/>
              <w:jc w:val="center"/>
            </w:pPr>
            <w:r w:rsidRPr="006469CA">
              <w:t>654,4</w:t>
            </w:r>
          </w:p>
        </w:tc>
        <w:tc>
          <w:tcPr>
            <w:tcW w:w="2268" w:type="dxa"/>
            <w:vAlign w:val="center"/>
          </w:tcPr>
          <w:p w:rsidR="004D34D9" w:rsidRPr="006469CA" w:rsidRDefault="004D34D9" w:rsidP="00531D21">
            <w:pPr>
              <w:pStyle w:val="a5"/>
              <w:ind w:firstLine="34"/>
              <w:jc w:val="center"/>
            </w:pPr>
            <w:r w:rsidRPr="006469CA">
              <w:t>607,79</w:t>
            </w:r>
          </w:p>
        </w:tc>
        <w:tc>
          <w:tcPr>
            <w:tcW w:w="2268" w:type="dxa"/>
            <w:vAlign w:val="center"/>
          </w:tcPr>
          <w:p w:rsidR="004D34D9" w:rsidRPr="006469CA" w:rsidRDefault="004D34D9" w:rsidP="00531D21">
            <w:pPr>
              <w:jc w:val="center"/>
              <w:rPr>
                <w:color w:val="000000"/>
              </w:rPr>
            </w:pPr>
            <w:r w:rsidRPr="006469CA">
              <w:rPr>
                <w:color w:val="000000"/>
              </w:rPr>
              <w:t>186,7</w:t>
            </w:r>
          </w:p>
        </w:tc>
      </w:tr>
      <w:tr w:rsidR="004D34D9" w:rsidRPr="006469CA" w:rsidTr="00531D21">
        <w:tc>
          <w:tcPr>
            <w:tcW w:w="3544" w:type="dxa"/>
          </w:tcPr>
          <w:p w:rsidR="004D34D9" w:rsidRPr="006469CA" w:rsidRDefault="004D34D9" w:rsidP="00531D21">
            <w:pPr>
              <w:pStyle w:val="a5"/>
            </w:pPr>
            <w:r w:rsidRPr="006469CA">
              <w:t>Заболеваемость болезнями крови и кроветворных органов</w:t>
            </w:r>
          </w:p>
        </w:tc>
        <w:tc>
          <w:tcPr>
            <w:tcW w:w="2126" w:type="dxa"/>
            <w:vAlign w:val="center"/>
          </w:tcPr>
          <w:p w:rsidR="004D34D9" w:rsidRPr="006469CA" w:rsidRDefault="004D34D9" w:rsidP="00531D21">
            <w:pPr>
              <w:pStyle w:val="a5"/>
              <w:jc w:val="center"/>
            </w:pPr>
            <w:r w:rsidRPr="006469CA">
              <w:t>1 547,2</w:t>
            </w:r>
          </w:p>
        </w:tc>
        <w:tc>
          <w:tcPr>
            <w:tcW w:w="2268" w:type="dxa"/>
            <w:vAlign w:val="center"/>
          </w:tcPr>
          <w:p w:rsidR="004D34D9" w:rsidRPr="006469CA" w:rsidRDefault="004D34D9" w:rsidP="00531D21">
            <w:pPr>
              <w:pStyle w:val="a5"/>
              <w:ind w:firstLine="34"/>
              <w:jc w:val="center"/>
            </w:pPr>
            <w:r w:rsidRPr="006469CA">
              <w:t>1 389,23</w:t>
            </w:r>
          </w:p>
        </w:tc>
        <w:tc>
          <w:tcPr>
            <w:tcW w:w="2268" w:type="dxa"/>
            <w:vAlign w:val="center"/>
          </w:tcPr>
          <w:p w:rsidR="004D34D9" w:rsidRPr="006469CA" w:rsidRDefault="004D34D9" w:rsidP="00531D21">
            <w:pPr>
              <w:jc w:val="center"/>
              <w:rPr>
                <w:color w:val="000000"/>
              </w:rPr>
            </w:pPr>
            <w:r w:rsidRPr="006469CA">
              <w:rPr>
                <w:color w:val="000000"/>
              </w:rPr>
              <w:t>1 442,3</w:t>
            </w:r>
          </w:p>
        </w:tc>
      </w:tr>
      <w:tr w:rsidR="004D34D9" w:rsidRPr="006469CA" w:rsidTr="00531D21">
        <w:tc>
          <w:tcPr>
            <w:tcW w:w="3544" w:type="dxa"/>
          </w:tcPr>
          <w:p w:rsidR="004D34D9" w:rsidRPr="006469CA" w:rsidRDefault="004D34D9" w:rsidP="00531D21">
            <w:pPr>
              <w:pStyle w:val="a5"/>
            </w:pPr>
            <w:r w:rsidRPr="006469CA">
              <w:t xml:space="preserve">в том числе </w:t>
            </w:r>
            <w:proofErr w:type="gramStart"/>
            <w:r w:rsidRPr="006469CA">
              <w:t>первичная</w:t>
            </w:r>
            <w:proofErr w:type="gramEnd"/>
          </w:p>
        </w:tc>
        <w:tc>
          <w:tcPr>
            <w:tcW w:w="2126" w:type="dxa"/>
            <w:vAlign w:val="center"/>
          </w:tcPr>
          <w:p w:rsidR="004D34D9" w:rsidRPr="006469CA" w:rsidRDefault="004D34D9" w:rsidP="00531D21">
            <w:pPr>
              <w:pStyle w:val="a5"/>
              <w:jc w:val="center"/>
            </w:pPr>
            <w:r w:rsidRPr="006469CA">
              <w:t>752,2</w:t>
            </w:r>
          </w:p>
        </w:tc>
        <w:tc>
          <w:tcPr>
            <w:tcW w:w="2268" w:type="dxa"/>
            <w:vAlign w:val="center"/>
          </w:tcPr>
          <w:p w:rsidR="004D34D9" w:rsidRPr="006469CA" w:rsidRDefault="004D34D9" w:rsidP="00531D21">
            <w:pPr>
              <w:pStyle w:val="a5"/>
              <w:ind w:firstLine="34"/>
              <w:jc w:val="center"/>
            </w:pPr>
            <w:r w:rsidRPr="006469CA">
              <w:t>564,38</w:t>
            </w:r>
          </w:p>
        </w:tc>
        <w:tc>
          <w:tcPr>
            <w:tcW w:w="2268" w:type="dxa"/>
            <w:vAlign w:val="center"/>
          </w:tcPr>
          <w:p w:rsidR="004D34D9" w:rsidRPr="006469CA" w:rsidRDefault="004D34D9" w:rsidP="00531D21">
            <w:pPr>
              <w:jc w:val="center"/>
              <w:rPr>
                <w:color w:val="000000"/>
              </w:rPr>
            </w:pPr>
            <w:r w:rsidRPr="006469CA">
              <w:rPr>
                <w:color w:val="000000"/>
              </w:rPr>
              <w:t>581,0</w:t>
            </w:r>
          </w:p>
        </w:tc>
      </w:tr>
      <w:tr w:rsidR="004D34D9" w:rsidRPr="006469CA" w:rsidTr="00531D21">
        <w:tc>
          <w:tcPr>
            <w:tcW w:w="3544" w:type="dxa"/>
          </w:tcPr>
          <w:p w:rsidR="004D34D9" w:rsidRPr="006469CA" w:rsidRDefault="004D34D9" w:rsidP="00531D21">
            <w:pPr>
              <w:pStyle w:val="a5"/>
            </w:pPr>
            <w:r w:rsidRPr="006469CA">
              <w:t>Заболеваемость болезнями эндокринной системы</w:t>
            </w:r>
          </w:p>
        </w:tc>
        <w:tc>
          <w:tcPr>
            <w:tcW w:w="2126" w:type="dxa"/>
            <w:vAlign w:val="center"/>
          </w:tcPr>
          <w:p w:rsidR="004D34D9" w:rsidRPr="006469CA" w:rsidRDefault="004D34D9" w:rsidP="00531D21">
            <w:pPr>
              <w:pStyle w:val="a5"/>
              <w:jc w:val="center"/>
            </w:pPr>
            <w:r w:rsidRPr="006469CA">
              <w:t>8 732,9</w:t>
            </w:r>
          </w:p>
        </w:tc>
        <w:tc>
          <w:tcPr>
            <w:tcW w:w="2268" w:type="dxa"/>
            <w:vAlign w:val="center"/>
          </w:tcPr>
          <w:p w:rsidR="004D34D9" w:rsidRPr="006469CA" w:rsidRDefault="004D34D9" w:rsidP="00531D21">
            <w:pPr>
              <w:pStyle w:val="a5"/>
              <w:ind w:firstLine="34"/>
              <w:jc w:val="center"/>
            </w:pPr>
            <w:r w:rsidRPr="006469CA">
              <w:t>7 969,49</w:t>
            </w:r>
          </w:p>
        </w:tc>
        <w:tc>
          <w:tcPr>
            <w:tcW w:w="2268" w:type="dxa"/>
            <w:vAlign w:val="center"/>
          </w:tcPr>
          <w:p w:rsidR="004D34D9" w:rsidRPr="006469CA" w:rsidRDefault="004D34D9" w:rsidP="00531D21">
            <w:pPr>
              <w:jc w:val="center"/>
              <w:rPr>
                <w:color w:val="000000"/>
              </w:rPr>
            </w:pPr>
            <w:r w:rsidRPr="006469CA">
              <w:rPr>
                <w:color w:val="000000"/>
              </w:rPr>
              <w:t>5 603,4</w:t>
            </w:r>
          </w:p>
        </w:tc>
      </w:tr>
      <w:tr w:rsidR="004D34D9" w:rsidRPr="006469CA" w:rsidTr="00531D21">
        <w:tc>
          <w:tcPr>
            <w:tcW w:w="3544" w:type="dxa"/>
          </w:tcPr>
          <w:p w:rsidR="004D34D9" w:rsidRPr="006469CA" w:rsidRDefault="004D34D9" w:rsidP="00531D21">
            <w:pPr>
              <w:pStyle w:val="a5"/>
            </w:pPr>
            <w:r w:rsidRPr="006469CA">
              <w:t xml:space="preserve">в том числе </w:t>
            </w:r>
            <w:proofErr w:type="gramStart"/>
            <w:r w:rsidRPr="006469CA">
              <w:t>первичная</w:t>
            </w:r>
            <w:proofErr w:type="gramEnd"/>
          </w:p>
        </w:tc>
        <w:tc>
          <w:tcPr>
            <w:tcW w:w="2126" w:type="dxa"/>
            <w:vAlign w:val="center"/>
          </w:tcPr>
          <w:p w:rsidR="004D34D9" w:rsidRPr="006469CA" w:rsidRDefault="004D34D9" w:rsidP="00531D21">
            <w:pPr>
              <w:pStyle w:val="a5"/>
              <w:jc w:val="center"/>
            </w:pPr>
            <w:r w:rsidRPr="006469CA">
              <w:t>1 828,5</w:t>
            </w:r>
          </w:p>
        </w:tc>
        <w:tc>
          <w:tcPr>
            <w:tcW w:w="2268" w:type="dxa"/>
            <w:vAlign w:val="center"/>
          </w:tcPr>
          <w:p w:rsidR="004D34D9" w:rsidRPr="006469CA" w:rsidRDefault="004D34D9" w:rsidP="00531D21">
            <w:pPr>
              <w:pStyle w:val="a5"/>
              <w:ind w:firstLine="34"/>
              <w:jc w:val="center"/>
            </w:pPr>
            <w:r w:rsidRPr="006469CA">
              <w:t>738,03</w:t>
            </w:r>
          </w:p>
        </w:tc>
        <w:tc>
          <w:tcPr>
            <w:tcW w:w="2268" w:type="dxa"/>
            <w:vAlign w:val="center"/>
          </w:tcPr>
          <w:p w:rsidR="004D34D9" w:rsidRPr="006469CA" w:rsidRDefault="004D34D9" w:rsidP="00531D21">
            <w:pPr>
              <w:jc w:val="center"/>
              <w:rPr>
                <w:color w:val="000000"/>
              </w:rPr>
            </w:pPr>
            <w:r w:rsidRPr="006469CA">
              <w:rPr>
                <w:color w:val="000000"/>
              </w:rPr>
              <w:t>809,3</w:t>
            </w:r>
          </w:p>
        </w:tc>
      </w:tr>
      <w:tr w:rsidR="004D34D9" w:rsidRPr="006469CA" w:rsidTr="00531D21">
        <w:tc>
          <w:tcPr>
            <w:tcW w:w="3544" w:type="dxa"/>
          </w:tcPr>
          <w:p w:rsidR="004D34D9" w:rsidRPr="006469CA" w:rsidRDefault="004D34D9" w:rsidP="00531D21">
            <w:pPr>
              <w:pStyle w:val="a5"/>
            </w:pPr>
            <w:r w:rsidRPr="006469CA">
              <w:t>Заболеваемость психическими расстройствами и расстройствами поведения</w:t>
            </w:r>
          </w:p>
        </w:tc>
        <w:tc>
          <w:tcPr>
            <w:tcW w:w="2126" w:type="dxa"/>
            <w:vAlign w:val="center"/>
          </w:tcPr>
          <w:p w:rsidR="004D34D9" w:rsidRPr="006469CA" w:rsidRDefault="004D34D9" w:rsidP="00531D21">
            <w:pPr>
              <w:pStyle w:val="a5"/>
              <w:jc w:val="center"/>
            </w:pPr>
            <w:r w:rsidRPr="006469CA">
              <w:t>4 849,6</w:t>
            </w:r>
          </w:p>
        </w:tc>
        <w:tc>
          <w:tcPr>
            <w:tcW w:w="2268" w:type="dxa"/>
            <w:vAlign w:val="center"/>
          </w:tcPr>
          <w:p w:rsidR="004D34D9" w:rsidRPr="006469CA" w:rsidRDefault="004D34D9" w:rsidP="00531D21">
            <w:pPr>
              <w:pStyle w:val="a5"/>
              <w:ind w:firstLine="34"/>
              <w:jc w:val="center"/>
            </w:pPr>
            <w:r w:rsidRPr="006469CA">
              <w:t>4 521,21</w:t>
            </w:r>
          </w:p>
        </w:tc>
        <w:tc>
          <w:tcPr>
            <w:tcW w:w="2268" w:type="dxa"/>
            <w:vAlign w:val="center"/>
          </w:tcPr>
          <w:p w:rsidR="004D34D9" w:rsidRPr="006469CA" w:rsidRDefault="004D34D9" w:rsidP="00531D21">
            <w:pPr>
              <w:jc w:val="center"/>
              <w:rPr>
                <w:color w:val="000000"/>
              </w:rPr>
            </w:pPr>
            <w:r w:rsidRPr="006469CA">
              <w:rPr>
                <w:color w:val="000000"/>
              </w:rPr>
              <w:t>5 603,4</w:t>
            </w:r>
          </w:p>
        </w:tc>
      </w:tr>
      <w:tr w:rsidR="004D34D9" w:rsidRPr="006469CA" w:rsidTr="00531D21">
        <w:tc>
          <w:tcPr>
            <w:tcW w:w="3544" w:type="dxa"/>
          </w:tcPr>
          <w:p w:rsidR="004D34D9" w:rsidRPr="006469CA" w:rsidRDefault="004D34D9" w:rsidP="00531D21">
            <w:pPr>
              <w:pStyle w:val="a5"/>
            </w:pPr>
            <w:r w:rsidRPr="006469CA">
              <w:t>Заболеваемость болезнями нервной системы</w:t>
            </w:r>
          </w:p>
        </w:tc>
        <w:tc>
          <w:tcPr>
            <w:tcW w:w="2126" w:type="dxa"/>
            <w:vAlign w:val="center"/>
          </w:tcPr>
          <w:p w:rsidR="004D34D9" w:rsidRPr="006469CA" w:rsidRDefault="004D34D9" w:rsidP="00531D21">
            <w:pPr>
              <w:pStyle w:val="a5"/>
              <w:jc w:val="center"/>
            </w:pPr>
            <w:r w:rsidRPr="006469CA">
              <w:t>1 229,2</w:t>
            </w:r>
          </w:p>
        </w:tc>
        <w:tc>
          <w:tcPr>
            <w:tcW w:w="2268" w:type="dxa"/>
            <w:vAlign w:val="center"/>
          </w:tcPr>
          <w:p w:rsidR="004D34D9" w:rsidRPr="006469CA" w:rsidRDefault="004D34D9" w:rsidP="00531D21">
            <w:pPr>
              <w:pStyle w:val="a5"/>
              <w:ind w:firstLine="34"/>
              <w:jc w:val="center"/>
            </w:pPr>
            <w:r w:rsidRPr="006469CA">
              <w:t>1 240,39</w:t>
            </w:r>
          </w:p>
        </w:tc>
        <w:tc>
          <w:tcPr>
            <w:tcW w:w="2268" w:type="dxa"/>
            <w:vAlign w:val="center"/>
          </w:tcPr>
          <w:p w:rsidR="004D34D9" w:rsidRPr="006469CA" w:rsidRDefault="004D34D9" w:rsidP="00531D21">
            <w:pPr>
              <w:jc w:val="center"/>
              <w:rPr>
                <w:color w:val="000000"/>
              </w:rPr>
            </w:pPr>
            <w:r w:rsidRPr="006469CA">
              <w:rPr>
                <w:color w:val="000000"/>
              </w:rPr>
              <w:t>830,1</w:t>
            </w:r>
          </w:p>
        </w:tc>
      </w:tr>
      <w:tr w:rsidR="004D34D9" w:rsidRPr="006469CA" w:rsidTr="00531D21">
        <w:tc>
          <w:tcPr>
            <w:tcW w:w="3544" w:type="dxa"/>
          </w:tcPr>
          <w:p w:rsidR="004D34D9" w:rsidRPr="006469CA" w:rsidRDefault="004D34D9" w:rsidP="00531D21">
            <w:pPr>
              <w:pStyle w:val="a5"/>
            </w:pPr>
            <w:r w:rsidRPr="006469CA">
              <w:t xml:space="preserve">в том числе </w:t>
            </w:r>
            <w:proofErr w:type="gramStart"/>
            <w:r w:rsidRPr="006469CA">
              <w:t>первичная</w:t>
            </w:r>
            <w:proofErr w:type="gramEnd"/>
          </w:p>
        </w:tc>
        <w:tc>
          <w:tcPr>
            <w:tcW w:w="2126" w:type="dxa"/>
            <w:vAlign w:val="center"/>
          </w:tcPr>
          <w:p w:rsidR="004D34D9" w:rsidRPr="006469CA" w:rsidRDefault="004D34D9" w:rsidP="00531D21">
            <w:pPr>
              <w:pStyle w:val="a5"/>
              <w:jc w:val="center"/>
            </w:pPr>
            <w:r w:rsidRPr="006469CA">
              <w:t>183,5</w:t>
            </w:r>
          </w:p>
        </w:tc>
        <w:tc>
          <w:tcPr>
            <w:tcW w:w="2268" w:type="dxa"/>
            <w:vAlign w:val="center"/>
          </w:tcPr>
          <w:p w:rsidR="004D34D9" w:rsidRPr="006469CA" w:rsidRDefault="004D34D9" w:rsidP="00531D21">
            <w:pPr>
              <w:pStyle w:val="a5"/>
              <w:ind w:firstLine="34"/>
              <w:jc w:val="center"/>
            </w:pPr>
            <w:r w:rsidRPr="006469CA">
              <w:t>142,64</w:t>
            </w:r>
          </w:p>
        </w:tc>
        <w:tc>
          <w:tcPr>
            <w:tcW w:w="2268" w:type="dxa"/>
            <w:vAlign w:val="center"/>
          </w:tcPr>
          <w:p w:rsidR="004D34D9" w:rsidRPr="006469CA" w:rsidRDefault="004D34D9" w:rsidP="00531D21">
            <w:pPr>
              <w:jc w:val="center"/>
              <w:rPr>
                <w:color w:val="000000"/>
              </w:rPr>
            </w:pPr>
            <w:r w:rsidRPr="006469CA">
              <w:rPr>
                <w:color w:val="000000"/>
              </w:rPr>
              <w:t>145,2</w:t>
            </w:r>
          </w:p>
        </w:tc>
      </w:tr>
      <w:tr w:rsidR="004D34D9" w:rsidRPr="006469CA" w:rsidTr="00531D21">
        <w:tc>
          <w:tcPr>
            <w:tcW w:w="3544" w:type="dxa"/>
          </w:tcPr>
          <w:p w:rsidR="004D34D9" w:rsidRPr="006469CA" w:rsidRDefault="004D34D9" w:rsidP="00531D21">
            <w:pPr>
              <w:pStyle w:val="a5"/>
            </w:pPr>
            <w:r w:rsidRPr="006469CA">
              <w:t>Заболеваемость болезнями глаза и его придаточного аппарата</w:t>
            </w:r>
          </w:p>
        </w:tc>
        <w:tc>
          <w:tcPr>
            <w:tcW w:w="2126" w:type="dxa"/>
            <w:vAlign w:val="center"/>
          </w:tcPr>
          <w:p w:rsidR="004D34D9" w:rsidRPr="006469CA" w:rsidRDefault="004D34D9" w:rsidP="00531D21">
            <w:pPr>
              <w:pStyle w:val="a5"/>
              <w:jc w:val="center"/>
            </w:pPr>
            <w:r w:rsidRPr="006469CA">
              <w:t>4 140,2</w:t>
            </w:r>
          </w:p>
        </w:tc>
        <w:tc>
          <w:tcPr>
            <w:tcW w:w="2268" w:type="dxa"/>
            <w:vAlign w:val="center"/>
          </w:tcPr>
          <w:p w:rsidR="004D34D9" w:rsidRPr="006469CA" w:rsidRDefault="004D34D9" w:rsidP="00531D21">
            <w:pPr>
              <w:pStyle w:val="a5"/>
              <w:ind w:firstLine="34"/>
              <w:jc w:val="center"/>
            </w:pPr>
            <w:r w:rsidRPr="006469CA">
              <w:t>3 870,01</w:t>
            </w:r>
          </w:p>
        </w:tc>
        <w:tc>
          <w:tcPr>
            <w:tcW w:w="2268" w:type="dxa"/>
            <w:vAlign w:val="center"/>
          </w:tcPr>
          <w:p w:rsidR="004D34D9" w:rsidRPr="006469CA" w:rsidRDefault="004D34D9" w:rsidP="00531D21">
            <w:pPr>
              <w:jc w:val="center"/>
              <w:rPr>
                <w:color w:val="000000"/>
              </w:rPr>
            </w:pPr>
            <w:r w:rsidRPr="006469CA">
              <w:rPr>
                <w:color w:val="000000"/>
              </w:rPr>
              <w:t>1 265,0</w:t>
            </w:r>
          </w:p>
        </w:tc>
      </w:tr>
      <w:tr w:rsidR="004D34D9" w:rsidRPr="006469CA" w:rsidTr="00531D21">
        <w:tc>
          <w:tcPr>
            <w:tcW w:w="3544" w:type="dxa"/>
          </w:tcPr>
          <w:p w:rsidR="004D34D9" w:rsidRPr="006469CA" w:rsidRDefault="004D34D9" w:rsidP="00531D21">
            <w:pPr>
              <w:pStyle w:val="a5"/>
            </w:pPr>
            <w:r w:rsidRPr="006469CA">
              <w:t>Заболеваемость болезнями уха и сосцевидного отростка</w:t>
            </w:r>
          </w:p>
        </w:tc>
        <w:tc>
          <w:tcPr>
            <w:tcW w:w="2126" w:type="dxa"/>
            <w:vAlign w:val="center"/>
          </w:tcPr>
          <w:p w:rsidR="004D34D9" w:rsidRPr="006469CA" w:rsidRDefault="004D34D9" w:rsidP="00531D21">
            <w:pPr>
              <w:pStyle w:val="a5"/>
              <w:jc w:val="center"/>
            </w:pPr>
            <w:r w:rsidRPr="006469CA">
              <w:t>5 149,2</w:t>
            </w:r>
          </w:p>
        </w:tc>
        <w:tc>
          <w:tcPr>
            <w:tcW w:w="2268" w:type="dxa"/>
            <w:vAlign w:val="center"/>
          </w:tcPr>
          <w:p w:rsidR="004D34D9" w:rsidRPr="006469CA" w:rsidRDefault="004D34D9" w:rsidP="00531D21">
            <w:pPr>
              <w:pStyle w:val="a5"/>
              <w:ind w:firstLine="34"/>
              <w:jc w:val="center"/>
            </w:pPr>
            <w:r w:rsidRPr="006469CA">
              <w:t>5 029,77</w:t>
            </w:r>
          </w:p>
        </w:tc>
        <w:tc>
          <w:tcPr>
            <w:tcW w:w="2268" w:type="dxa"/>
            <w:vAlign w:val="center"/>
          </w:tcPr>
          <w:p w:rsidR="004D34D9" w:rsidRPr="006469CA" w:rsidRDefault="004D34D9" w:rsidP="00531D21">
            <w:pPr>
              <w:jc w:val="center"/>
              <w:rPr>
                <w:color w:val="000000"/>
              </w:rPr>
            </w:pPr>
            <w:r w:rsidRPr="006469CA">
              <w:rPr>
                <w:color w:val="000000"/>
              </w:rPr>
              <w:t>3 071,0</w:t>
            </w:r>
          </w:p>
        </w:tc>
      </w:tr>
      <w:tr w:rsidR="004D34D9" w:rsidRPr="006469CA" w:rsidTr="00531D21">
        <w:tc>
          <w:tcPr>
            <w:tcW w:w="3544" w:type="dxa"/>
          </w:tcPr>
          <w:p w:rsidR="004D34D9" w:rsidRPr="006469CA" w:rsidRDefault="004D34D9" w:rsidP="00531D21">
            <w:pPr>
              <w:pStyle w:val="a5"/>
            </w:pPr>
            <w:r w:rsidRPr="006469CA">
              <w:t xml:space="preserve">в том числе </w:t>
            </w:r>
            <w:proofErr w:type="gramStart"/>
            <w:r w:rsidRPr="006469CA">
              <w:t>первичная</w:t>
            </w:r>
            <w:proofErr w:type="gramEnd"/>
          </w:p>
        </w:tc>
        <w:tc>
          <w:tcPr>
            <w:tcW w:w="2126" w:type="dxa"/>
            <w:vAlign w:val="center"/>
          </w:tcPr>
          <w:p w:rsidR="004D34D9" w:rsidRPr="006469CA" w:rsidRDefault="004D34D9" w:rsidP="00531D21">
            <w:pPr>
              <w:pStyle w:val="a5"/>
              <w:jc w:val="center"/>
            </w:pPr>
            <w:r w:rsidRPr="006469CA">
              <w:t>3 063,8</w:t>
            </w:r>
          </w:p>
        </w:tc>
        <w:tc>
          <w:tcPr>
            <w:tcW w:w="2268" w:type="dxa"/>
            <w:vAlign w:val="center"/>
          </w:tcPr>
          <w:p w:rsidR="004D34D9" w:rsidRPr="006469CA" w:rsidRDefault="004D34D9" w:rsidP="00531D21">
            <w:pPr>
              <w:pStyle w:val="a5"/>
              <w:ind w:firstLine="34"/>
              <w:jc w:val="center"/>
            </w:pPr>
            <w:r w:rsidRPr="006469CA">
              <w:t>2 486,98</w:t>
            </w:r>
          </w:p>
        </w:tc>
        <w:tc>
          <w:tcPr>
            <w:tcW w:w="2268" w:type="dxa"/>
            <w:vAlign w:val="center"/>
          </w:tcPr>
          <w:p w:rsidR="004D34D9" w:rsidRPr="006469CA" w:rsidRDefault="004D34D9" w:rsidP="00531D21">
            <w:pPr>
              <w:jc w:val="center"/>
              <w:rPr>
                <w:color w:val="000000"/>
              </w:rPr>
            </w:pPr>
            <w:r w:rsidRPr="006469CA">
              <w:rPr>
                <w:color w:val="000000"/>
              </w:rPr>
              <w:t>1 712,1</w:t>
            </w:r>
          </w:p>
        </w:tc>
      </w:tr>
      <w:tr w:rsidR="004D34D9" w:rsidRPr="006469CA" w:rsidTr="00531D21">
        <w:tc>
          <w:tcPr>
            <w:tcW w:w="3544" w:type="dxa"/>
          </w:tcPr>
          <w:p w:rsidR="004D34D9" w:rsidRPr="006469CA" w:rsidRDefault="004D34D9" w:rsidP="00531D21">
            <w:pPr>
              <w:pStyle w:val="a5"/>
            </w:pPr>
            <w:r w:rsidRPr="006469CA">
              <w:lastRenderedPageBreak/>
              <w:t>Заболеваемость болезнями системы кровообращения</w:t>
            </w:r>
          </w:p>
        </w:tc>
        <w:tc>
          <w:tcPr>
            <w:tcW w:w="2126" w:type="dxa"/>
            <w:vAlign w:val="center"/>
          </w:tcPr>
          <w:p w:rsidR="004D34D9" w:rsidRPr="006469CA" w:rsidRDefault="004D34D9" w:rsidP="00531D21">
            <w:pPr>
              <w:pStyle w:val="a5"/>
              <w:jc w:val="center"/>
            </w:pPr>
            <w:r w:rsidRPr="006469CA">
              <w:t>29 072,9</w:t>
            </w:r>
          </w:p>
        </w:tc>
        <w:tc>
          <w:tcPr>
            <w:tcW w:w="2268" w:type="dxa"/>
            <w:vAlign w:val="center"/>
          </w:tcPr>
          <w:p w:rsidR="004D34D9" w:rsidRPr="006469CA" w:rsidRDefault="004D34D9" w:rsidP="00531D21">
            <w:pPr>
              <w:pStyle w:val="a5"/>
              <w:ind w:firstLine="34"/>
              <w:jc w:val="center"/>
            </w:pPr>
            <w:r w:rsidRPr="006469CA">
              <w:t>27 952,12</w:t>
            </w:r>
          </w:p>
        </w:tc>
        <w:tc>
          <w:tcPr>
            <w:tcW w:w="2268" w:type="dxa"/>
            <w:vAlign w:val="center"/>
          </w:tcPr>
          <w:p w:rsidR="004D34D9" w:rsidRPr="006469CA" w:rsidRDefault="004D34D9" w:rsidP="00531D21">
            <w:pPr>
              <w:jc w:val="center"/>
              <w:rPr>
                <w:color w:val="000000"/>
              </w:rPr>
            </w:pPr>
            <w:r w:rsidRPr="006469CA">
              <w:rPr>
                <w:color w:val="000000"/>
              </w:rPr>
              <w:t>11 767.1</w:t>
            </w:r>
          </w:p>
        </w:tc>
      </w:tr>
      <w:tr w:rsidR="004D34D9" w:rsidRPr="006469CA" w:rsidTr="00531D21">
        <w:tc>
          <w:tcPr>
            <w:tcW w:w="3544" w:type="dxa"/>
          </w:tcPr>
          <w:p w:rsidR="004D34D9" w:rsidRPr="006469CA" w:rsidRDefault="004D34D9" w:rsidP="00531D21">
            <w:pPr>
              <w:pStyle w:val="a5"/>
            </w:pPr>
            <w:r w:rsidRPr="006469CA">
              <w:t xml:space="preserve">в том числе </w:t>
            </w:r>
            <w:proofErr w:type="gramStart"/>
            <w:r w:rsidRPr="006469CA">
              <w:t>первичная</w:t>
            </w:r>
            <w:proofErr w:type="gramEnd"/>
          </w:p>
        </w:tc>
        <w:tc>
          <w:tcPr>
            <w:tcW w:w="2126" w:type="dxa"/>
            <w:vAlign w:val="center"/>
          </w:tcPr>
          <w:p w:rsidR="004D34D9" w:rsidRPr="006469CA" w:rsidRDefault="004D34D9" w:rsidP="00531D21">
            <w:pPr>
              <w:pStyle w:val="a5"/>
              <w:jc w:val="center"/>
            </w:pPr>
            <w:r w:rsidRPr="006469CA">
              <w:t>6 537,4</w:t>
            </w:r>
          </w:p>
        </w:tc>
        <w:tc>
          <w:tcPr>
            <w:tcW w:w="2268" w:type="dxa"/>
            <w:vAlign w:val="center"/>
          </w:tcPr>
          <w:p w:rsidR="004D34D9" w:rsidRPr="006469CA" w:rsidRDefault="004D34D9" w:rsidP="00531D21">
            <w:pPr>
              <w:pStyle w:val="a5"/>
              <w:ind w:firstLine="34"/>
              <w:jc w:val="center"/>
            </w:pPr>
            <w:r w:rsidRPr="006469CA">
              <w:t>6 177,13</w:t>
            </w:r>
          </w:p>
        </w:tc>
        <w:tc>
          <w:tcPr>
            <w:tcW w:w="2268" w:type="dxa"/>
            <w:vAlign w:val="center"/>
          </w:tcPr>
          <w:p w:rsidR="004D34D9" w:rsidRPr="006469CA" w:rsidRDefault="004D34D9" w:rsidP="00531D21">
            <w:pPr>
              <w:jc w:val="center"/>
              <w:rPr>
                <w:color w:val="000000"/>
              </w:rPr>
            </w:pPr>
            <w:r w:rsidRPr="006469CA">
              <w:rPr>
                <w:color w:val="000000"/>
              </w:rPr>
              <w:t>2 459,2</w:t>
            </w:r>
          </w:p>
        </w:tc>
      </w:tr>
      <w:tr w:rsidR="004D34D9" w:rsidRPr="006469CA" w:rsidTr="00531D21">
        <w:tc>
          <w:tcPr>
            <w:tcW w:w="3544" w:type="dxa"/>
          </w:tcPr>
          <w:p w:rsidR="004D34D9" w:rsidRPr="006469CA" w:rsidRDefault="004D34D9" w:rsidP="00531D21">
            <w:pPr>
              <w:pStyle w:val="a5"/>
            </w:pPr>
            <w:r w:rsidRPr="006469CA">
              <w:t>Заболеваемость болезнями органов дыхания</w:t>
            </w:r>
          </w:p>
        </w:tc>
        <w:tc>
          <w:tcPr>
            <w:tcW w:w="2126" w:type="dxa"/>
            <w:vAlign w:val="center"/>
          </w:tcPr>
          <w:p w:rsidR="004D34D9" w:rsidRPr="006469CA" w:rsidRDefault="004D34D9" w:rsidP="00531D21">
            <w:pPr>
              <w:pStyle w:val="a5"/>
              <w:jc w:val="center"/>
            </w:pPr>
            <w:r w:rsidRPr="006469CA">
              <w:t>9 607,4</w:t>
            </w:r>
          </w:p>
        </w:tc>
        <w:tc>
          <w:tcPr>
            <w:tcW w:w="2268" w:type="dxa"/>
            <w:vAlign w:val="center"/>
          </w:tcPr>
          <w:p w:rsidR="004D34D9" w:rsidRPr="006469CA" w:rsidRDefault="004D34D9" w:rsidP="00531D21">
            <w:pPr>
              <w:pStyle w:val="a5"/>
              <w:ind w:firstLine="34"/>
              <w:jc w:val="center"/>
            </w:pPr>
            <w:r w:rsidRPr="006469CA">
              <w:t>16 788,64</w:t>
            </w:r>
          </w:p>
        </w:tc>
        <w:tc>
          <w:tcPr>
            <w:tcW w:w="2268" w:type="dxa"/>
            <w:vAlign w:val="center"/>
          </w:tcPr>
          <w:p w:rsidR="004D34D9" w:rsidRPr="006469CA" w:rsidRDefault="004D34D9" w:rsidP="00531D21">
            <w:pPr>
              <w:jc w:val="center"/>
              <w:rPr>
                <w:color w:val="000000"/>
              </w:rPr>
            </w:pPr>
            <w:r w:rsidRPr="006469CA">
              <w:rPr>
                <w:color w:val="000000"/>
              </w:rPr>
              <w:t>10 345,5</w:t>
            </w:r>
          </w:p>
        </w:tc>
      </w:tr>
      <w:tr w:rsidR="004D34D9" w:rsidRPr="006469CA" w:rsidTr="00531D21">
        <w:tc>
          <w:tcPr>
            <w:tcW w:w="3544" w:type="dxa"/>
          </w:tcPr>
          <w:p w:rsidR="004D34D9" w:rsidRPr="006469CA" w:rsidRDefault="004D34D9" w:rsidP="00531D21">
            <w:pPr>
              <w:pStyle w:val="a5"/>
            </w:pPr>
            <w:r w:rsidRPr="006469CA">
              <w:t xml:space="preserve">в том числе </w:t>
            </w:r>
            <w:proofErr w:type="gramStart"/>
            <w:r w:rsidRPr="006469CA">
              <w:t>первичная</w:t>
            </w:r>
            <w:proofErr w:type="gramEnd"/>
          </w:p>
        </w:tc>
        <w:tc>
          <w:tcPr>
            <w:tcW w:w="2126" w:type="dxa"/>
            <w:vAlign w:val="center"/>
          </w:tcPr>
          <w:p w:rsidR="004D34D9" w:rsidRPr="006469CA" w:rsidRDefault="004D34D9" w:rsidP="00531D21">
            <w:pPr>
              <w:pStyle w:val="a5"/>
              <w:jc w:val="center"/>
            </w:pPr>
            <w:r w:rsidRPr="006469CA">
              <w:t>5 161,4</w:t>
            </w:r>
          </w:p>
        </w:tc>
        <w:tc>
          <w:tcPr>
            <w:tcW w:w="2268" w:type="dxa"/>
            <w:vAlign w:val="center"/>
          </w:tcPr>
          <w:p w:rsidR="004D34D9" w:rsidRPr="006469CA" w:rsidRDefault="004D34D9" w:rsidP="00531D21">
            <w:pPr>
              <w:pStyle w:val="a5"/>
              <w:ind w:firstLine="34"/>
              <w:jc w:val="center"/>
            </w:pPr>
            <w:r w:rsidRPr="006469CA">
              <w:t>12 341,85</w:t>
            </w:r>
          </w:p>
        </w:tc>
        <w:tc>
          <w:tcPr>
            <w:tcW w:w="2268" w:type="dxa"/>
            <w:vAlign w:val="center"/>
          </w:tcPr>
          <w:p w:rsidR="004D34D9" w:rsidRPr="006469CA" w:rsidRDefault="004D34D9" w:rsidP="00531D21">
            <w:pPr>
              <w:rPr>
                <w:color w:val="000000"/>
              </w:rPr>
            </w:pPr>
            <w:r w:rsidRPr="006469CA">
              <w:rPr>
                <w:color w:val="000000"/>
              </w:rPr>
              <w:t xml:space="preserve">        7 211,7</w:t>
            </w:r>
          </w:p>
        </w:tc>
      </w:tr>
      <w:tr w:rsidR="004D34D9" w:rsidRPr="006469CA" w:rsidTr="00531D21">
        <w:tc>
          <w:tcPr>
            <w:tcW w:w="3544" w:type="dxa"/>
          </w:tcPr>
          <w:p w:rsidR="004D34D9" w:rsidRPr="006469CA" w:rsidRDefault="004D34D9" w:rsidP="00531D21">
            <w:pPr>
              <w:pStyle w:val="a5"/>
            </w:pPr>
            <w:r w:rsidRPr="006469CA">
              <w:t>Заболеваемость болезнями органов пищеварения</w:t>
            </w:r>
          </w:p>
        </w:tc>
        <w:tc>
          <w:tcPr>
            <w:tcW w:w="2126" w:type="dxa"/>
            <w:vAlign w:val="center"/>
          </w:tcPr>
          <w:p w:rsidR="004D34D9" w:rsidRPr="006469CA" w:rsidRDefault="004D34D9" w:rsidP="00531D21">
            <w:pPr>
              <w:pStyle w:val="a5"/>
              <w:jc w:val="center"/>
            </w:pPr>
            <w:r w:rsidRPr="006469CA">
              <w:t>7 662,7</w:t>
            </w:r>
          </w:p>
        </w:tc>
        <w:tc>
          <w:tcPr>
            <w:tcW w:w="2268" w:type="dxa"/>
            <w:vAlign w:val="center"/>
          </w:tcPr>
          <w:p w:rsidR="004D34D9" w:rsidRPr="006469CA" w:rsidRDefault="004D34D9" w:rsidP="00531D21">
            <w:pPr>
              <w:pStyle w:val="a5"/>
              <w:ind w:firstLine="34"/>
              <w:jc w:val="center"/>
            </w:pPr>
            <w:r w:rsidRPr="006469CA">
              <w:t>7 212,85</w:t>
            </w:r>
          </w:p>
        </w:tc>
        <w:tc>
          <w:tcPr>
            <w:tcW w:w="2268" w:type="dxa"/>
            <w:vAlign w:val="center"/>
          </w:tcPr>
          <w:p w:rsidR="004D34D9" w:rsidRPr="006469CA" w:rsidRDefault="004D34D9" w:rsidP="00531D21">
            <w:pPr>
              <w:jc w:val="center"/>
              <w:rPr>
                <w:color w:val="000000"/>
              </w:rPr>
            </w:pPr>
            <w:r w:rsidRPr="006469CA">
              <w:rPr>
                <w:color w:val="000000"/>
              </w:rPr>
              <w:t>7 740,9</w:t>
            </w:r>
          </w:p>
        </w:tc>
      </w:tr>
      <w:tr w:rsidR="004D34D9" w:rsidRPr="006469CA" w:rsidTr="00531D21">
        <w:tc>
          <w:tcPr>
            <w:tcW w:w="3544" w:type="dxa"/>
          </w:tcPr>
          <w:p w:rsidR="004D34D9" w:rsidRPr="006469CA" w:rsidRDefault="004D34D9" w:rsidP="00531D21">
            <w:pPr>
              <w:pStyle w:val="a5"/>
            </w:pPr>
            <w:r w:rsidRPr="006469CA">
              <w:t xml:space="preserve">в том числе </w:t>
            </w:r>
            <w:proofErr w:type="gramStart"/>
            <w:r w:rsidRPr="006469CA">
              <w:t>первичная</w:t>
            </w:r>
            <w:proofErr w:type="gramEnd"/>
          </w:p>
        </w:tc>
        <w:tc>
          <w:tcPr>
            <w:tcW w:w="2126" w:type="dxa"/>
            <w:vAlign w:val="center"/>
          </w:tcPr>
          <w:p w:rsidR="004D34D9" w:rsidRPr="006469CA" w:rsidRDefault="004D34D9" w:rsidP="00531D21">
            <w:pPr>
              <w:pStyle w:val="a5"/>
              <w:jc w:val="center"/>
            </w:pPr>
            <w:r w:rsidRPr="006469CA">
              <w:t>1 987,5</w:t>
            </w:r>
          </w:p>
        </w:tc>
        <w:tc>
          <w:tcPr>
            <w:tcW w:w="2268" w:type="dxa"/>
            <w:vAlign w:val="center"/>
          </w:tcPr>
          <w:p w:rsidR="004D34D9" w:rsidRPr="006469CA" w:rsidRDefault="004D34D9" w:rsidP="00531D21">
            <w:pPr>
              <w:pStyle w:val="a5"/>
              <w:ind w:firstLine="34"/>
              <w:jc w:val="center"/>
            </w:pPr>
            <w:r w:rsidRPr="006469CA">
              <w:t>1 637,3</w:t>
            </w:r>
          </w:p>
        </w:tc>
        <w:tc>
          <w:tcPr>
            <w:tcW w:w="2268" w:type="dxa"/>
            <w:vAlign w:val="center"/>
          </w:tcPr>
          <w:p w:rsidR="004D34D9" w:rsidRPr="006469CA" w:rsidRDefault="004D34D9" w:rsidP="00531D21">
            <w:pPr>
              <w:jc w:val="center"/>
              <w:rPr>
                <w:color w:val="000000"/>
              </w:rPr>
            </w:pPr>
            <w:r w:rsidRPr="006469CA">
              <w:rPr>
                <w:color w:val="000000"/>
              </w:rPr>
              <w:t>1 182,9</w:t>
            </w:r>
          </w:p>
        </w:tc>
      </w:tr>
      <w:tr w:rsidR="004D34D9" w:rsidRPr="006469CA" w:rsidTr="00531D21">
        <w:tc>
          <w:tcPr>
            <w:tcW w:w="3544" w:type="dxa"/>
          </w:tcPr>
          <w:p w:rsidR="004D34D9" w:rsidRPr="006469CA" w:rsidRDefault="004D34D9" w:rsidP="00531D21">
            <w:pPr>
              <w:pStyle w:val="a5"/>
            </w:pPr>
            <w:r w:rsidRPr="006469CA">
              <w:t>Врожденные аномалии</w:t>
            </w:r>
          </w:p>
        </w:tc>
        <w:tc>
          <w:tcPr>
            <w:tcW w:w="2126" w:type="dxa"/>
            <w:vAlign w:val="center"/>
          </w:tcPr>
          <w:p w:rsidR="004D34D9" w:rsidRPr="006469CA" w:rsidRDefault="004D34D9" w:rsidP="00531D21">
            <w:pPr>
              <w:pStyle w:val="a5"/>
              <w:jc w:val="center"/>
            </w:pPr>
            <w:r w:rsidRPr="006469CA">
              <w:t>104,0</w:t>
            </w:r>
          </w:p>
        </w:tc>
        <w:tc>
          <w:tcPr>
            <w:tcW w:w="2268" w:type="dxa"/>
            <w:vAlign w:val="center"/>
          </w:tcPr>
          <w:p w:rsidR="004D34D9" w:rsidRPr="006469CA" w:rsidRDefault="004D34D9" w:rsidP="00531D21">
            <w:pPr>
              <w:pStyle w:val="a5"/>
              <w:ind w:firstLine="34"/>
              <w:jc w:val="center"/>
            </w:pPr>
            <w:r w:rsidRPr="006469CA">
              <w:t>93,03</w:t>
            </w:r>
          </w:p>
        </w:tc>
        <w:tc>
          <w:tcPr>
            <w:tcW w:w="2268" w:type="dxa"/>
            <w:vAlign w:val="center"/>
          </w:tcPr>
          <w:p w:rsidR="004D34D9" w:rsidRPr="006469CA" w:rsidRDefault="004D34D9" w:rsidP="00531D21">
            <w:pPr>
              <w:jc w:val="center"/>
              <w:rPr>
                <w:color w:val="000000"/>
              </w:rPr>
            </w:pPr>
            <w:r w:rsidRPr="006469CA">
              <w:rPr>
                <w:color w:val="000000"/>
              </w:rPr>
              <w:t>124,5</w:t>
            </w:r>
          </w:p>
        </w:tc>
      </w:tr>
      <w:tr w:rsidR="004D34D9" w:rsidRPr="006469CA" w:rsidTr="00531D21">
        <w:tc>
          <w:tcPr>
            <w:tcW w:w="3544" w:type="dxa"/>
          </w:tcPr>
          <w:p w:rsidR="004D34D9" w:rsidRPr="006469CA" w:rsidRDefault="004D34D9" w:rsidP="00531D21">
            <w:pPr>
              <w:pStyle w:val="a5"/>
            </w:pPr>
            <w:r w:rsidRPr="006469CA">
              <w:t xml:space="preserve">в том числе </w:t>
            </w:r>
            <w:proofErr w:type="gramStart"/>
            <w:r w:rsidRPr="006469CA">
              <w:t>первичные</w:t>
            </w:r>
            <w:proofErr w:type="gramEnd"/>
          </w:p>
        </w:tc>
        <w:tc>
          <w:tcPr>
            <w:tcW w:w="2126" w:type="dxa"/>
            <w:vAlign w:val="center"/>
          </w:tcPr>
          <w:p w:rsidR="004D34D9" w:rsidRPr="006469CA" w:rsidRDefault="004D34D9" w:rsidP="00531D21">
            <w:pPr>
              <w:pStyle w:val="a5"/>
              <w:jc w:val="center"/>
            </w:pPr>
            <w:r w:rsidRPr="006469CA">
              <w:t>30,6</w:t>
            </w:r>
          </w:p>
        </w:tc>
        <w:tc>
          <w:tcPr>
            <w:tcW w:w="2268" w:type="dxa"/>
            <w:vAlign w:val="center"/>
          </w:tcPr>
          <w:p w:rsidR="004D34D9" w:rsidRPr="006469CA" w:rsidRDefault="004D34D9" w:rsidP="00531D21">
            <w:pPr>
              <w:pStyle w:val="a5"/>
              <w:ind w:firstLine="34"/>
              <w:jc w:val="center"/>
            </w:pPr>
            <w:r w:rsidRPr="006469CA">
              <w:t>0</w:t>
            </w:r>
          </w:p>
        </w:tc>
        <w:tc>
          <w:tcPr>
            <w:tcW w:w="2268" w:type="dxa"/>
            <w:vAlign w:val="center"/>
          </w:tcPr>
          <w:p w:rsidR="004D34D9" w:rsidRPr="006469CA" w:rsidRDefault="004D34D9" w:rsidP="00531D21">
            <w:pPr>
              <w:jc w:val="center"/>
              <w:rPr>
                <w:color w:val="000000"/>
              </w:rPr>
            </w:pPr>
            <w:r w:rsidRPr="006469CA">
              <w:rPr>
                <w:color w:val="000000"/>
              </w:rPr>
              <w:t>0</w:t>
            </w:r>
          </w:p>
        </w:tc>
      </w:tr>
    </w:tbl>
    <w:p w:rsidR="004D34D9" w:rsidRPr="006469CA" w:rsidRDefault="004D34D9" w:rsidP="004D34D9">
      <w:pPr>
        <w:pStyle w:val="a5"/>
        <w:widowControl w:val="0"/>
      </w:pPr>
    </w:p>
    <w:p w:rsidR="004D34D9" w:rsidRPr="006469CA" w:rsidRDefault="004D34D9" w:rsidP="004D34D9">
      <w:pPr>
        <w:pStyle w:val="a5"/>
        <w:widowControl w:val="0"/>
        <w:ind w:firstLine="851"/>
      </w:pPr>
      <w:r w:rsidRPr="006469CA">
        <w:t>Структура заболеваемости трудоспособного населения района в 2021 году, в сравнении с 2020 годом, значительно изменилась. Показатели нозологических форм, которые преобладали в 2020 году на территории Муромцевского муниципального района, заметно снизились.</w:t>
      </w:r>
    </w:p>
    <w:p w:rsidR="004D34D9" w:rsidRPr="006469CA" w:rsidRDefault="004D34D9" w:rsidP="004D34D9">
      <w:pPr>
        <w:pStyle w:val="a5"/>
        <w:widowControl w:val="0"/>
        <w:ind w:firstLine="851"/>
      </w:pPr>
      <w:r w:rsidRPr="006469CA">
        <w:t xml:space="preserve">В 2021 году в связи с отсутствием врача – онколога заметно снизился показатель онкологических заболеваний.  </w:t>
      </w:r>
    </w:p>
    <w:p w:rsidR="004D34D9" w:rsidRPr="006469CA" w:rsidRDefault="004D34D9" w:rsidP="004D34D9">
      <w:pPr>
        <w:pStyle w:val="a5"/>
        <w:widowControl w:val="0"/>
        <w:jc w:val="right"/>
      </w:pPr>
      <w:r w:rsidRPr="006469CA">
        <w:t>Таблица 4</w:t>
      </w:r>
    </w:p>
    <w:p w:rsidR="004D34D9" w:rsidRDefault="004D34D9" w:rsidP="004D34D9">
      <w:pPr>
        <w:pStyle w:val="a5"/>
        <w:widowControl w:val="0"/>
        <w:jc w:val="center"/>
      </w:pPr>
      <w:r w:rsidRPr="006469CA">
        <w:t xml:space="preserve">Динамика распространенности первичной заболеваемости алкоголизмом в Муромцевском муниципальном районе Омской области, за 2019-2021 гг., </w:t>
      </w:r>
    </w:p>
    <w:p w:rsidR="004D34D9" w:rsidRPr="006469CA" w:rsidRDefault="004D34D9" w:rsidP="004D34D9">
      <w:pPr>
        <w:pStyle w:val="a5"/>
        <w:widowControl w:val="0"/>
        <w:jc w:val="center"/>
      </w:pPr>
      <w:r w:rsidRPr="006469CA">
        <w:t>на 100 тысяч населения</w:t>
      </w:r>
    </w:p>
    <w:tbl>
      <w:tblPr>
        <w:tblW w:w="102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3400"/>
        <w:gridCol w:w="2041"/>
        <w:gridCol w:w="2041"/>
        <w:gridCol w:w="2041"/>
      </w:tblGrid>
      <w:tr w:rsidR="004D34D9" w:rsidRPr="006469CA" w:rsidTr="00531D21">
        <w:tc>
          <w:tcPr>
            <w:tcW w:w="714" w:type="dxa"/>
            <w:vMerge w:val="restart"/>
          </w:tcPr>
          <w:p w:rsidR="004D34D9" w:rsidRPr="006469CA" w:rsidRDefault="004D34D9" w:rsidP="00531D21">
            <w:pPr>
              <w:pStyle w:val="a5"/>
              <w:widowControl w:val="0"/>
            </w:pPr>
            <w:r w:rsidRPr="006469CA">
              <w:t xml:space="preserve">№ </w:t>
            </w:r>
            <w:proofErr w:type="spellStart"/>
            <w:proofErr w:type="gramStart"/>
            <w:r w:rsidRPr="006469CA">
              <w:t>п</w:t>
            </w:r>
            <w:proofErr w:type="spellEnd"/>
            <w:proofErr w:type="gramEnd"/>
            <w:r w:rsidRPr="006469CA">
              <w:t>/</w:t>
            </w:r>
            <w:proofErr w:type="spellStart"/>
            <w:r w:rsidRPr="006469CA">
              <w:t>п</w:t>
            </w:r>
            <w:proofErr w:type="spellEnd"/>
          </w:p>
        </w:tc>
        <w:tc>
          <w:tcPr>
            <w:tcW w:w="3400" w:type="dxa"/>
            <w:vMerge w:val="restart"/>
          </w:tcPr>
          <w:p w:rsidR="004D34D9" w:rsidRPr="006469CA" w:rsidRDefault="004D34D9" w:rsidP="00531D21">
            <w:pPr>
              <w:pStyle w:val="a5"/>
              <w:widowControl w:val="0"/>
            </w:pPr>
            <w:r w:rsidRPr="006469CA">
              <w:t>Муниципальное образование</w:t>
            </w:r>
          </w:p>
        </w:tc>
        <w:tc>
          <w:tcPr>
            <w:tcW w:w="6123" w:type="dxa"/>
            <w:gridSpan w:val="3"/>
          </w:tcPr>
          <w:p w:rsidR="004D34D9" w:rsidRPr="006469CA" w:rsidRDefault="004D34D9" w:rsidP="00531D21">
            <w:pPr>
              <w:pStyle w:val="a5"/>
              <w:widowControl w:val="0"/>
            </w:pPr>
            <w:r w:rsidRPr="006469CA">
              <w:t>Первичная заболеваемость алкоголизмом</w:t>
            </w:r>
            <w:r>
              <w:t xml:space="preserve"> </w:t>
            </w:r>
            <w:r w:rsidRPr="006469CA">
              <w:t>(на 100 тыс. населения)</w:t>
            </w:r>
          </w:p>
        </w:tc>
      </w:tr>
      <w:tr w:rsidR="004D34D9" w:rsidRPr="006469CA" w:rsidTr="00531D21">
        <w:tc>
          <w:tcPr>
            <w:tcW w:w="714" w:type="dxa"/>
            <w:vMerge/>
          </w:tcPr>
          <w:p w:rsidR="004D34D9" w:rsidRPr="006469CA" w:rsidRDefault="004D34D9" w:rsidP="00531D21">
            <w:pPr>
              <w:pStyle w:val="a5"/>
              <w:widowControl w:val="0"/>
              <w:ind w:firstLine="1276"/>
            </w:pPr>
          </w:p>
        </w:tc>
        <w:tc>
          <w:tcPr>
            <w:tcW w:w="3400" w:type="dxa"/>
            <w:vMerge/>
          </w:tcPr>
          <w:p w:rsidR="004D34D9" w:rsidRPr="006469CA" w:rsidRDefault="004D34D9" w:rsidP="00531D21">
            <w:pPr>
              <w:pStyle w:val="a5"/>
              <w:widowControl w:val="0"/>
            </w:pPr>
          </w:p>
        </w:tc>
        <w:tc>
          <w:tcPr>
            <w:tcW w:w="2041" w:type="dxa"/>
            <w:vAlign w:val="center"/>
          </w:tcPr>
          <w:p w:rsidR="004D34D9" w:rsidRPr="006469CA" w:rsidRDefault="004D34D9" w:rsidP="00531D21">
            <w:pPr>
              <w:pStyle w:val="a5"/>
              <w:widowControl w:val="0"/>
            </w:pPr>
            <w:r w:rsidRPr="006469CA">
              <w:t>2019 г.</w:t>
            </w:r>
          </w:p>
        </w:tc>
        <w:tc>
          <w:tcPr>
            <w:tcW w:w="2041" w:type="dxa"/>
            <w:vAlign w:val="center"/>
          </w:tcPr>
          <w:p w:rsidR="004D34D9" w:rsidRPr="006469CA" w:rsidRDefault="004D34D9" w:rsidP="00531D21">
            <w:pPr>
              <w:pStyle w:val="a5"/>
              <w:widowControl w:val="0"/>
            </w:pPr>
            <w:r w:rsidRPr="006469CA">
              <w:t>2020 г.</w:t>
            </w:r>
          </w:p>
        </w:tc>
        <w:tc>
          <w:tcPr>
            <w:tcW w:w="2041" w:type="dxa"/>
            <w:vAlign w:val="center"/>
          </w:tcPr>
          <w:p w:rsidR="004D34D9" w:rsidRPr="006469CA" w:rsidRDefault="004D34D9" w:rsidP="00531D21">
            <w:pPr>
              <w:pStyle w:val="a5"/>
              <w:widowControl w:val="0"/>
            </w:pPr>
            <w:r w:rsidRPr="006469CA">
              <w:t>2021 г.</w:t>
            </w:r>
          </w:p>
        </w:tc>
      </w:tr>
      <w:tr w:rsidR="004D34D9" w:rsidRPr="006469CA" w:rsidTr="00531D21">
        <w:tc>
          <w:tcPr>
            <w:tcW w:w="714" w:type="dxa"/>
          </w:tcPr>
          <w:p w:rsidR="004D34D9" w:rsidRPr="006469CA" w:rsidRDefault="004D34D9" w:rsidP="00531D21">
            <w:pPr>
              <w:pStyle w:val="a5"/>
              <w:widowControl w:val="0"/>
            </w:pPr>
            <w:r w:rsidRPr="006469CA">
              <w:t>1</w:t>
            </w:r>
          </w:p>
        </w:tc>
        <w:tc>
          <w:tcPr>
            <w:tcW w:w="3400" w:type="dxa"/>
          </w:tcPr>
          <w:p w:rsidR="004D34D9" w:rsidRPr="006469CA" w:rsidRDefault="004D34D9" w:rsidP="00531D21">
            <w:pPr>
              <w:pStyle w:val="a5"/>
              <w:widowControl w:val="0"/>
            </w:pPr>
            <w:r w:rsidRPr="006469CA">
              <w:t>Муромцевский район</w:t>
            </w:r>
          </w:p>
        </w:tc>
        <w:tc>
          <w:tcPr>
            <w:tcW w:w="2041" w:type="dxa"/>
            <w:vAlign w:val="center"/>
          </w:tcPr>
          <w:p w:rsidR="004D34D9" w:rsidRPr="006469CA" w:rsidRDefault="004D34D9" w:rsidP="00531D21">
            <w:pPr>
              <w:pStyle w:val="a5"/>
              <w:widowControl w:val="0"/>
              <w:jc w:val="center"/>
            </w:pPr>
            <w:r w:rsidRPr="006469CA">
              <w:t>9,6</w:t>
            </w:r>
          </w:p>
        </w:tc>
        <w:tc>
          <w:tcPr>
            <w:tcW w:w="2041" w:type="dxa"/>
            <w:vAlign w:val="center"/>
          </w:tcPr>
          <w:p w:rsidR="004D34D9" w:rsidRPr="006469CA" w:rsidRDefault="004D34D9" w:rsidP="00531D21">
            <w:pPr>
              <w:pStyle w:val="a5"/>
              <w:widowControl w:val="0"/>
              <w:jc w:val="center"/>
            </w:pPr>
            <w:r w:rsidRPr="006469CA">
              <w:t>0</w:t>
            </w:r>
          </w:p>
        </w:tc>
        <w:tc>
          <w:tcPr>
            <w:tcW w:w="2041" w:type="dxa"/>
            <w:vAlign w:val="center"/>
          </w:tcPr>
          <w:p w:rsidR="004D34D9" w:rsidRPr="006469CA" w:rsidRDefault="004D34D9" w:rsidP="00531D21">
            <w:pPr>
              <w:pStyle w:val="a5"/>
              <w:widowControl w:val="0"/>
              <w:jc w:val="center"/>
            </w:pPr>
            <w:r w:rsidRPr="006469CA">
              <w:t>3,0</w:t>
            </w:r>
          </w:p>
        </w:tc>
      </w:tr>
      <w:tr w:rsidR="004D34D9" w:rsidRPr="006469CA" w:rsidTr="00531D21">
        <w:tc>
          <w:tcPr>
            <w:tcW w:w="714" w:type="dxa"/>
          </w:tcPr>
          <w:p w:rsidR="004D34D9" w:rsidRPr="006469CA" w:rsidRDefault="004D34D9" w:rsidP="00531D21">
            <w:pPr>
              <w:pStyle w:val="a5"/>
              <w:widowControl w:val="0"/>
            </w:pPr>
            <w:r w:rsidRPr="006469CA">
              <w:t>2</w:t>
            </w:r>
          </w:p>
        </w:tc>
        <w:tc>
          <w:tcPr>
            <w:tcW w:w="3400" w:type="dxa"/>
          </w:tcPr>
          <w:p w:rsidR="004D34D9" w:rsidRPr="006469CA" w:rsidRDefault="004D34D9" w:rsidP="00531D21">
            <w:pPr>
              <w:pStyle w:val="a5"/>
              <w:widowControl w:val="0"/>
            </w:pPr>
            <w:r w:rsidRPr="006469CA">
              <w:t>Омская область</w:t>
            </w:r>
          </w:p>
        </w:tc>
        <w:tc>
          <w:tcPr>
            <w:tcW w:w="2041" w:type="dxa"/>
            <w:vAlign w:val="center"/>
          </w:tcPr>
          <w:p w:rsidR="004D34D9" w:rsidRPr="006469CA" w:rsidRDefault="004D34D9" w:rsidP="00531D21">
            <w:pPr>
              <w:pStyle w:val="a5"/>
              <w:widowControl w:val="0"/>
              <w:jc w:val="center"/>
            </w:pPr>
            <w:r w:rsidRPr="006469CA">
              <w:t>19,8</w:t>
            </w:r>
          </w:p>
        </w:tc>
        <w:tc>
          <w:tcPr>
            <w:tcW w:w="2041" w:type="dxa"/>
            <w:vAlign w:val="center"/>
          </w:tcPr>
          <w:p w:rsidR="004D34D9" w:rsidRPr="006469CA" w:rsidRDefault="004D34D9" w:rsidP="00531D21">
            <w:pPr>
              <w:pStyle w:val="a5"/>
              <w:widowControl w:val="0"/>
              <w:jc w:val="center"/>
            </w:pPr>
            <w:r w:rsidRPr="006469CA">
              <w:t>19,8</w:t>
            </w:r>
          </w:p>
        </w:tc>
        <w:tc>
          <w:tcPr>
            <w:tcW w:w="2041" w:type="dxa"/>
            <w:vAlign w:val="center"/>
          </w:tcPr>
          <w:p w:rsidR="004D34D9" w:rsidRPr="006469CA" w:rsidRDefault="004D34D9" w:rsidP="00531D21">
            <w:pPr>
              <w:pStyle w:val="a5"/>
              <w:widowControl w:val="0"/>
            </w:pPr>
          </w:p>
        </w:tc>
      </w:tr>
    </w:tbl>
    <w:p w:rsidR="004D34D9" w:rsidRPr="006469CA" w:rsidRDefault="004D34D9" w:rsidP="004D34D9">
      <w:pPr>
        <w:pStyle w:val="a5"/>
        <w:widowControl w:val="0"/>
      </w:pPr>
    </w:p>
    <w:p w:rsidR="004D34D9" w:rsidRPr="006469CA" w:rsidRDefault="004D34D9" w:rsidP="004D34D9">
      <w:pPr>
        <w:pStyle w:val="a5"/>
        <w:ind w:firstLine="851"/>
        <w:rPr>
          <w:b/>
        </w:rPr>
      </w:pPr>
      <w:r w:rsidRPr="006469CA">
        <w:t>В 2020 году на территории Муромцевского района не было выявлено ни одного случая первичной заболеваемости алкоголизмом среди населения.</w:t>
      </w:r>
    </w:p>
    <w:p w:rsidR="004D34D9" w:rsidRPr="006469CA" w:rsidRDefault="004D34D9" w:rsidP="004D34D9">
      <w:pPr>
        <w:pStyle w:val="a5"/>
        <w:ind w:firstLine="851"/>
        <w:rPr>
          <w:b/>
        </w:rPr>
      </w:pPr>
      <w:r w:rsidRPr="006469CA">
        <w:t>Но в 2021 году вновь выявлены, в связи с улучшением работы наркологической службы среди населения Муромцевского муниципального района.</w:t>
      </w:r>
    </w:p>
    <w:p w:rsidR="004D34D9" w:rsidRPr="006469CA" w:rsidRDefault="004D34D9" w:rsidP="004D34D9">
      <w:pPr>
        <w:pStyle w:val="a5"/>
        <w:widowControl w:val="0"/>
        <w:jc w:val="right"/>
      </w:pPr>
      <w:r w:rsidRPr="006469CA">
        <w:t>Таблица 5</w:t>
      </w:r>
    </w:p>
    <w:p w:rsidR="004D34D9" w:rsidRDefault="004D34D9" w:rsidP="004D34D9">
      <w:pPr>
        <w:ind w:firstLine="709"/>
        <w:jc w:val="center"/>
      </w:pPr>
      <w:r w:rsidRPr="006469CA">
        <w:t xml:space="preserve">Сведения о распространенности факторов риска развития хронических неинфекционных заболеваний, являющихся основной причиной инвалидности и преждевременной смертности населения Муромцевского муниципального района Омской области, выявленные в ходе диспансеризации в 2019-2021 гг. </w:t>
      </w:r>
    </w:p>
    <w:p w:rsidR="004D34D9" w:rsidRPr="006469CA" w:rsidRDefault="004D34D9" w:rsidP="004D34D9">
      <w:pPr>
        <w:ind w:firstLine="709"/>
        <w:jc w:val="center"/>
      </w:pPr>
      <w:r w:rsidRPr="006469CA">
        <w:t>(по данным ф. №131 т. 2000, т. 4000)</w:t>
      </w: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276"/>
        <w:gridCol w:w="1418"/>
        <w:gridCol w:w="1275"/>
        <w:gridCol w:w="1418"/>
        <w:gridCol w:w="1276"/>
        <w:gridCol w:w="1417"/>
      </w:tblGrid>
      <w:tr w:rsidR="004D34D9" w:rsidRPr="006469CA" w:rsidTr="00531D21">
        <w:trPr>
          <w:trHeight w:val="454"/>
        </w:trPr>
        <w:tc>
          <w:tcPr>
            <w:tcW w:w="2268" w:type="dxa"/>
            <w:vMerge w:val="restart"/>
            <w:hideMark/>
          </w:tcPr>
          <w:p w:rsidR="004D34D9" w:rsidRPr="006469CA" w:rsidRDefault="004D34D9" w:rsidP="00531D21">
            <w:pPr>
              <w:widowControl w:val="0"/>
            </w:pPr>
            <w:r w:rsidRPr="006469CA">
              <w:t>Фактор риска</w:t>
            </w:r>
          </w:p>
        </w:tc>
        <w:tc>
          <w:tcPr>
            <w:tcW w:w="2694" w:type="dxa"/>
            <w:gridSpan w:val="2"/>
          </w:tcPr>
          <w:p w:rsidR="004D34D9" w:rsidRPr="006469CA" w:rsidRDefault="004D34D9" w:rsidP="00531D21">
            <w:pPr>
              <w:widowControl w:val="0"/>
              <w:jc w:val="center"/>
            </w:pPr>
            <w:r w:rsidRPr="006469CA">
              <w:t>2019 год</w:t>
            </w:r>
          </w:p>
        </w:tc>
        <w:tc>
          <w:tcPr>
            <w:tcW w:w="2693" w:type="dxa"/>
            <w:gridSpan w:val="2"/>
          </w:tcPr>
          <w:p w:rsidR="004D34D9" w:rsidRPr="006469CA" w:rsidRDefault="004D34D9" w:rsidP="00531D21">
            <w:pPr>
              <w:widowControl w:val="0"/>
              <w:jc w:val="center"/>
            </w:pPr>
            <w:r w:rsidRPr="006469CA">
              <w:t>2020 год</w:t>
            </w:r>
          </w:p>
        </w:tc>
        <w:tc>
          <w:tcPr>
            <w:tcW w:w="2693" w:type="dxa"/>
            <w:gridSpan w:val="2"/>
          </w:tcPr>
          <w:p w:rsidR="004D34D9" w:rsidRPr="006469CA" w:rsidRDefault="004D34D9" w:rsidP="00531D21">
            <w:pPr>
              <w:widowControl w:val="0"/>
              <w:jc w:val="center"/>
            </w:pPr>
            <w:r w:rsidRPr="006469CA">
              <w:t>2021 год</w:t>
            </w:r>
          </w:p>
        </w:tc>
      </w:tr>
      <w:tr w:rsidR="004D34D9" w:rsidRPr="006469CA" w:rsidTr="00531D21">
        <w:trPr>
          <w:trHeight w:val="1248"/>
        </w:trPr>
        <w:tc>
          <w:tcPr>
            <w:tcW w:w="2268" w:type="dxa"/>
            <w:vMerge/>
            <w:hideMark/>
          </w:tcPr>
          <w:p w:rsidR="004D34D9" w:rsidRPr="006469CA" w:rsidRDefault="004D34D9" w:rsidP="00531D21">
            <w:pPr>
              <w:widowControl w:val="0"/>
              <w:ind w:firstLine="709"/>
              <w:jc w:val="center"/>
            </w:pPr>
          </w:p>
        </w:tc>
        <w:tc>
          <w:tcPr>
            <w:tcW w:w="1276" w:type="dxa"/>
          </w:tcPr>
          <w:p w:rsidR="004D34D9" w:rsidRPr="006469CA" w:rsidRDefault="004D34D9" w:rsidP="00531D21">
            <w:pPr>
              <w:widowControl w:val="0"/>
            </w:pPr>
            <w:r w:rsidRPr="006469CA">
              <w:t>Кол-во выявленных лиц, имеющих фактор риска</w:t>
            </w:r>
          </w:p>
        </w:tc>
        <w:tc>
          <w:tcPr>
            <w:tcW w:w="1418" w:type="dxa"/>
            <w:hideMark/>
          </w:tcPr>
          <w:p w:rsidR="004D34D9" w:rsidRPr="006469CA" w:rsidRDefault="004D34D9" w:rsidP="00531D21">
            <w:pPr>
              <w:widowControl w:val="0"/>
            </w:pPr>
            <w:r w:rsidRPr="006469CA">
              <w:t>Показатель распространенности, на 100 тыс. населения</w:t>
            </w:r>
          </w:p>
        </w:tc>
        <w:tc>
          <w:tcPr>
            <w:tcW w:w="1275" w:type="dxa"/>
          </w:tcPr>
          <w:p w:rsidR="004D34D9" w:rsidRPr="006469CA" w:rsidRDefault="004D34D9" w:rsidP="00531D21">
            <w:pPr>
              <w:widowControl w:val="0"/>
              <w:tabs>
                <w:tab w:val="left" w:pos="41"/>
              </w:tabs>
            </w:pPr>
            <w:r w:rsidRPr="006469CA">
              <w:t>Кол-во выявленных лиц, имеющих фактор риска</w:t>
            </w:r>
          </w:p>
        </w:tc>
        <w:tc>
          <w:tcPr>
            <w:tcW w:w="1418" w:type="dxa"/>
            <w:hideMark/>
          </w:tcPr>
          <w:p w:rsidR="004D34D9" w:rsidRPr="006469CA" w:rsidRDefault="004D34D9" w:rsidP="00531D21">
            <w:pPr>
              <w:widowControl w:val="0"/>
            </w:pPr>
            <w:r w:rsidRPr="006469CA">
              <w:t>Показатель распространенности, на 100 тыс. населения</w:t>
            </w:r>
          </w:p>
        </w:tc>
        <w:tc>
          <w:tcPr>
            <w:tcW w:w="1276" w:type="dxa"/>
          </w:tcPr>
          <w:p w:rsidR="004D34D9" w:rsidRPr="006469CA" w:rsidRDefault="004D34D9" w:rsidP="00531D21">
            <w:pPr>
              <w:widowControl w:val="0"/>
            </w:pPr>
            <w:r w:rsidRPr="006469CA">
              <w:t>Кол-во выявленных лиц, имеющих фактор риска</w:t>
            </w:r>
          </w:p>
        </w:tc>
        <w:tc>
          <w:tcPr>
            <w:tcW w:w="1417" w:type="dxa"/>
            <w:hideMark/>
          </w:tcPr>
          <w:p w:rsidR="004D34D9" w:rsidRPr="006469CA" w:rsidRDefault="004D34D9" w:rsidP="00531D21">
            <w:pPr>
              <w:widowControl w:val="0"/>
              <w:tabs>
                <w:tab w:val="left" w:pos="58"/>
              </w:tabs>
            </w:pPr>
            <w:r w:rsidRPr="006469CA">
              <w:t>Показатель распространенности, на 100 тыс. населения</w:t>
            </w:r>
          </w:p>
        </w:tc>
      </w:tr>
      <w:tr w:rsidR="004D34D9" w:rsidRPr="006469CA" w:rsidTr="00531D21">
        <w:trPr>
          <w:trHeight w:val="57"/>
        </w:trPr>
        <w:tc>
          <w:tcPr>
            <w:tcW w:w="2268" w:type="dxa"/>
            <w:vAlign w:val="center"/>
            <w:hideMark/>
          </w:tcPr>
          <w:p w:rsidR="004D34D9" w:rsidRPr="006469CA" w:rsidRDefault="004D34D9" w:rsidP="00531D21">
            <w:pPr>
              <w:widowControl w:val="0"/>
              <w:jc w:val="both"/>
            </w:pPr>
            <w:r w:rsidRPr="006469CA">
              <w:t xml:space="preserve">Повышенный уровень артериального давления (повышенное </w:t>
            </w:r>
            <w:r w:rsidRPr="006469CA">
              <w:lastRenderedPageBreak/>
              <w:t xml:space="preserve">кровяное давление при отсутствии диагноза гипертензии)  </w:t>
            </w:r>
          </w:p>
        </w:tc>
        <w:tc>
          <w:tcPr>
            <w:tcW w:w="1276" w:type="dxa"/>
            <w:vAlign w:val="center"/>
          </w:tcPr>
          <w:p w:rsidR="004D34D9" w:rsidRPr="006469CA" w:rsidRDefault="004D34D9" w:rsidP="00531D21">
            <w:pPr>
              <w:widowControl w:val="0"/>
            </w:pPr>
            <w:r w:rsidRPr="006469CA">
              <w:lastRenderedPageBreak/>
              <w:t>2 708</w:t>
            </w:r>
          </w:p>
        </w:tc>
        <w:tc>
          <w:tcPr>
            <w:tcW w:w="1418" w:type="dxa"/>
            <w:vAlign w:val="center"/>
            <w:hideMark/>
          </w:tcPr>
          <w:p w:rsidR="004D34D9" w:rsidRPr="006469CA" w:rsidRDefault="004D34D9" w:rsidP="00531D21">
            <w:pPr>
              <w:widowControl w:val="0"/>
            </w:pPr>
            <w:r w:rsidRPr="006469CA">
              <w:t>68 228,77</w:t>
            </w:r>
          </w:p>
        </w:tc>
        <w:tc>
          <w:tcPr>
            <w:tcW w:w="1275" w:type="dxa"/>
            <w:vAlign w:val="center"/>
          </w:tcPr>
          <w:p w:rsidR="004D34D9" w:rsidRPr="006469CA" w:rsidRDefault="004D34D9" w:rsidP="00531D21">
            <w:pPr>
              <w:widowControl w:val="0"/>
              <w:jc w:val="center"/>
            </w:pPr>
            <w:r w:rsidRPr="006469CA">
              <w:t>661</w:t>
            </w:r>
          </w:p>
        </w:tc>
        <w:tc>
          <w:tcPr>
            <w:tcW w:w="1418" w:type="dxa"/>
            <w:vAlign w:val="center"/>
            <w:hideMark/>
          </w:tcPr>
          <w:p w:rsidR="004D34D9" w:rsidRPr="006469CA" w:rsidRDefault="004D34D9" w:rsidP="00531D21">
            <w:pPr>
              <w:widowControl w:val="0"/>
              <w:jc w:val="center"/>
            </w:pPr>
            <w:r w:rsidRPr="006469CA">
              <w:t>26482,37</w:t>
            </w:r>
          </w:p>
        </w:tc>
        <w:tc>
          <w:tcPr>
            <w:tcW w:w="1276" w:type="dxa"/>
            <w:vAlign w:val="center"/>
          </w:tcPr>
          <w:p w:rsidR="004D34D9" w:rsidRPr="006469CA" w:rsidRDefault="004D34D9" w:rsidP="00531D21">
            <w:pPr>
              <w:widowControl w:val="0"/>
              <w:jc w:val="center"/>
            </w:pPr>
            <w:r w:rsidRPr="006469CA">
              <w:t>785</w:t>
            </w:r>
          </w:p>
        </w:tc>
        <w:tc>
          <w:tcPr>
            <w:tcW w:w="1417" w:type="dxa"/>
            <w:vAlign w:val="center"/>
            <w:hideMark/>
          </w:tcPr>
          <w:p w:rsidR="004D34D9" w:rsidRPr="006469CA" w:rsidRDefault="004D34D9" w:rsidP="00531D21">
            <w:pPr>
              <w:widowControl w:val="0"/>
              <w:jc w:val="center"/>
            </w:pPr>
            <w:r w:rsidRPr="006469CA">
              <w:t>29577,9</w:t>
            </w:r>
          </w:p>
        </w:tc>
      </w:tr>
      <w:tr w:rsidR="004D34D9" w:rsidRPr="006469CA" w:rsidTr="00531D21">
        <w:trPr>
          <w:trHeight w:val="57"/>
        </w:trPr>
        <w:tc>
          <w:tcPr>
            <w:tcW w:w="2268" w:type="dxa"/>
            <w:vAlign w:val="center"/>
            <w:hideMark/>
          </w:tcPr>
          <w:p w:rsidR="004D34D9" w:rsidRPr="006469CA" w:rsidRDefault="004D34D9" w:rsidP="00531D21">
            <w:pPr>
              <w:widowControl w:val="0"/>
              <w:ind w:firstLine="34"/>
              <w:jc w:val="both"/>
            </w:pPr>
            <w:r w:rsidRPr="006469CA">
              <w:lastRenderedPageBreak/>
              <w:t xml:space="preserve">Гипергликемия </w:t>
            </w:r>
            <w:proofErr w:type="spellStart"/>
            <w:r w:rsidRPr="006469CA">
              <w:t>неуточненная</w:t>
            </w:r>
            <w:proofErr w:type="spellEnd"/>
            <w:r w:rsidRPr="006469CA">
              <w:t xml:space="preserve"> (повышенное содержание глюкозы в крови)  </w:t>
            </w:r>
          </w:p>
        </w:tc>
        <w:tc>
          <w:tcPr>
            <w:tcW w:w="1276" w:type="dxa"/>
            <w:vAlign w:val="center"/>
          </w:tcPr>
          <w:p w:rsidR="004D34D9" w:rsidRPr="006469CA" w:rsidRDefault="004D34D9" w:rsidP="00531D21">
            <w:pPr>
              <w:widowControl w:val="0"/>
              <w:ind w:firstLine="34"/>
            </w:pPr>
            <w:r w:rsidRPr="006469CA">
              <w:t>229</w:t>
            </w:r>
          </w:p>
        </w:tc>
        <w:tc>
          <w:tcPr>
            <w:tcW w:w="1418" w:type="dxa"/>
            <w:vAlign w:val="center"/>
            <w:hideMark/>
          </w:tcPr>
          <w:p w:rsidR="004D34D9" w:rsidRPr="006469CA" w:rsidRDefault="004D34D9" w:rsidP="00531D21">
            <w:pPr>
              <w:widowControl w:val="0"/>
              <w:ind w:firstLine="34"/>
              <w:jc w:val="center"/>
            </w:pPr>
            <w:r w:rsidRPr="006469CA">
              <w:t>5 769,72</w:t>
            </w:r>
          </w:p>
        </w:tc>
        <w:tc>
          <w:tcPr>
            <w:tcW w:w="1275" w:type="dxa"/>
            <w:vAlign w:val="center"/>
          </w:tcPr>
          <w:p w:rsidR="004D34D9" w:rsidRPr="006469CA" w:rsidRDefault="004D34D9" w:rsidP="00531D21">
            <w:pPr>
              <w:widowControl w:val="0"/>
              <w:ind w:firstLine="34"/>
              <w:jc w:val="center"/>
            </w:pPr>
            <w:r w:rsidRPr="006469CA">
              <w:t>166</w:t>
            </w:r>
          </w:p>
        </w:tc>
        <w:tc>
          <w:tcPr>
            <w:tcW w:w="1418" w:type="dxa"/>
            <w:vAlign w:val="center"/>
            <w:hideMark/>
          </w:tcPr>
          <w:p w:rsidR="004D34D9" w:rsidRPr="006469CA" w:rsidRDefault="004D34D9" w:rsidP="00531D21">
            <w:pPr>
              <w:widowControl w:val="0"/>
              <w:ind w:firstLine="34"/>
              <w:jc w:val="center"/>
            </w:pPr>
            <w:r w:rsidRPr="006469CA">
              <w:t>6650,64</w:t>
            </w:r>
          </w:p>
        </w:tc>
        <w:tc>
          <w:tcPr>
            <w:tcW w:w="1276" w:type="dxa"/>
            <w:vAlign w:val="center"/>
          </w:tcPr>
          <w:p w:rsidR="004D34D9" w:rsidRPr="006469CA" w:rsidRDefault="004D34D9" w:rsidP="00531D21">
            <w:pPr>
              <w:widowControl w:val="0"/>
              <w:ind w:firstLine="34"/>
              <w:jc w:val="center"/>
            </w:pPr>
            <w:r w:rsidRPr="006469CA">
              <w:t>91</w:t>
            </w:r>
          </w:p>
        </w:tc>
        <w:tc>
          <w:tcPr>
            <w:tcW w:w="1417" w:type="dxa"/>
            <w:vAlign w:val="center"/>
            <w:hideMark/>
          </w:tcPr>
          <w:p w:rsidR="004D34D9" w:rsidRPr="006469CA" w:rsidRDefault="004D34D9" w:rsidP="00531D21">
            <w:pPr>
              <w:widowControl w:val="0"/>
              <w:ind w:firstLine="34"/>
              <w:jc w:val="center"/>
            </w:pPr>
            <w:r w:rsidRPr="006469CA">
              <w:t>3428,7</w:t>
            </w:r>
          </w:p>
        </w:tc>
      </w:tr>
      <w:tr w:rsidR="004D34D9" w:rsidRPr="006469CA" w:rsidTr="00531D21">
        <w:trPr>
          <w:trHeight w:val="57"/>
        </w:trPr>
        <w:tc>
          <w:tcPr>
            <w:tcW w:w="2268" w:type="dxa"/>
            <w:vAlign w:val="center"/>
            <w:hideMark/>
          </w:tcPr>
          <w:p w:rsidR="004D34D9" w:rsidRPr="006469CA" w:rsidRDefault="004D34D9" w:rsidP="00531D21">
            <w:pPr>
              <w:widowControl w:val="0"/>
              <w:ind w:firstLine="34"/>
              <w:jc w:val="both"/>
            </w:pPr>
            <w:r w:rsidRPr="006469CA">
              <w:t>Избыточная масса тела (анормальная прибавка массы тела)</w:t>
            </w:r>
          </w:p>
        </w:tc>
        <w:tc>
          <w:tcPr>
            <w:tcW w:w="1276" w:type="dxa"/>
            <w:vAlign w:val="center"/>
          </w:tcPr>
          <w:p w:rsidR="004D34D9" w:rsidRPr="006469CA" w:rsidRDefault="004D34D9" w:rsidP="00531D21">
            <w:pPr>
              <w:widowControl w:val="0"/>
              <w:ind w:firstLine="34"/>
            </w:pPr>
            <w:r w:rsidRPr="006469CA">
              <w:t>1954</w:t>
            </w:r>
          </w:p>
        </w:tc>
        <w:tc>
          <w:tcPr>
            <w:tcW w:w="1418" w:type="dxa"/>
            <w:vAlign w:val="center"/>
            <w:hideMark/>
          </w:tcPr>
          <w:p w:rsidR="004D34D9" w:rsidRPr="006469CA" w:rsidRDefault="004D34D9" w:rsidP="00531D21">
            <w:pPr>
              <w:widowControl w:val="0"/>
              <w:ind w:firstLine="34"/>
              <w:jc w:val="center"/>
            </w:pPr>
            <w:r w:rsidRPr="006469CA">
              <w:t>49231,54</w:t>
            </w:r>
          </w:p>
        </w:tc>
        <w:tc>
          <w:tcPr>
            <w:tcW w:w="1275" w:type="dxa"/>
            <w:vAlign w:val="center"/>
          </w:tcPr>
          <w:p w:rsidR="004D34D9" w:rsidRPr="006469CA" w:rsidRDefault="004D34D9" w:rsidP="00531D21">
            <w:pPr>
              <w:widowControl w:val="0"/>
              <w:ind w:firstLine="34"/>
              <w:jc w:val="center"/>
            </w:pPr>
            <w:r w:rsidRPr="006469CA">
              <w:t>748</w:t>
            </w:r>
          </w:p>
        </w:tc>
        <w:tc>
          <w:tcPr>
            <w:tcW w:w="1418" w:type="dxa"/>
            <w:vAlign w:val="center"/>
            <w:hideMark/>
          </w:tcPr>
          <w:p w:rsidR="004D34D9" w:rsidRPr="006469CA" w:rsidRDefault="004D34D9" w:rsidP="00531D21">
            <w:pPr>
              <w:widowControl w:val="0"/>
              <w:ind w:firstLine="34"/>
              <w:jc w:val="center"/>
            </w:pPr>
            <w:r w:rsidRPr="006469CA">
              <w:t>29967,95</w:t>
            </w:r>
          </w:p>
        </w:tc>
        <w:tc>
          <w:tcPr>
            <w:tcW w:w="1276" w:type="dxa"/>
            <w:vAlign w:val="center"/>
          </w:tcPr>
          <w:p w:rsidR="004D34D9" w:rsidRPr="006469CA" w:rsidRDefault="004D34D9" w:rsidP="00531D21">
            <w:pPr>
              <w:widowControl w:val="0"/>
              <w:ind w:firstLine="34"/>
              <w:jc w:val="center"/>
            </w:pPr>
            <w:r w:rsidRPr="006469CA">
              <w:t>1026</w:t>
            </w:r>
          </w:p>
        </w:tc>
        <w:tc>
          <w:tcPr>
            <w:tcW w:w="1417" w:type="dxa"/>
            <w:vAlign w:val="center"/>
            <w:hideMark/>
          </w:tcPr>
          <w:p w:rsidR="004D34D9" w:rsidRPr="006469CA" w:rsidRDefault="004D34D9" w:rsidP="00531D21">
            <w:pPr>
              <w:widowControl w:val="0"/>
              <w:ind w:firstLine="34"/>
              <w:jc w:val="center"/>
            </w:pPr>
            <w:r w:rsidRPr="006469CA">
              <w:t>38658,6</w:t>
            </w:r>
          </w:p>
        </w:tc>
      </w:tr>
      <w:tr w:rsidR="004D34D9" w:rsidRPr="006469CA" w:rsidTr="00531D21">
        <w:trPr>
          <w:trHeight w:val="57"/>
        </w:trPr>
        <w:tc>
          <w:tcPr>
            <w:tcW w:w="2268" w:type="dxa"/>
            <w:vAlign w:val="center"/>
            <w:hideMark/>
          </w:tcPr>
          <w:p w:rsidR="004D34D9" w:rsidRPr="006469CA" w:rsidRDefault="004D34D9" w:rsidP="00531D21">
            <w:pPr>
              <w:widowControl w:val="0"/>
              <w:ind w:firstLine="34"/>
              <w:jc w:val="both"/>
            </w:pPr>
            <w:r w:rsidRPr="006469CA">
              <w:t>Курение табака (употребление табака)</w:t>
            </w:r>
          </w:p>
        </w:tc>
        <w:tc>
          <w:tcPr>
            <w:tcW w:w="1276" w:type="dxa"/>
            <w:vAlign w:val="center"/>
          </w:tcPr>
          <w:p w:rsidR="004D34D9" w:rsidRPr="006469CA" w:rsidRDefault="004D34D9" w:rsidP="00531D21">
            <w:pPr>
              <w:widowControl w:val="0"/>
              <w:ind w:firstLine="34"/>
              <w:jc w:val="center"/>
            </w:pPr>
            <w:r w:rsidRPr="006469CA">
              <w:t>742</w:t>
            </w:r>
          </w:p>
        </w:tc>
        <w:tc>
          <w:tcPr>
            <w:tcW w:w="1418" w:type="dxa"/>
            <w:vAlign w:val="center"/>
            <w:hideMark/>
          </w:tcPr>
          <w:p w:rsidR="004D34D9" w:rsidRPr="006469CA" w:rsidRDefault="004D34D9" w:rsidP="00531D21">
            <w:pPr>
              <w:widowControl w:val="0"/>
              <w:ind w:firstLine="34"/>
              <w:jc w:val="center"/>
            </w:pPr>
            <w:r w:rsidRPr="006469CA">
              <w:t>18694,89</w:t>
            </w:r>
          </w:p>
        </w:tc>
        <w:tc>
          <w:tcPr>
            <w:tcW w:w="1275" w:type="dxa"/>
            <w:vAlign w:val="center"/>
          </w:tcPr>
          <w:p w:rsidR="004D34D9" w:rsidRPr="006469CA" w:rsidRDefault="004D34D9" w:rsidP="00531D21">
            <w:pPr>
              <w:widowControl w:val="0"/>
              <w:ind w:firstLine="34"/>
            </w:pPr>
            <w:r w:rsidRPr="006469CA">
              <w:t xml:space="preserve">  456</w:t>
            </w:r>
          </w:p>
        </w:tc>
        <w:tc>
          <w:tcPr>
            <w:tcW w:w="1418" w:type="dxa"/>
            <w:vAlign w:val="center"/>
            <w:hideMark/>
          </w:tcPr>
          <w:p w:rsidR="004D34D9" w:rsidRPr="006469CA" w:rsidRDefault="004D34D9" w:rsidP="00531D21">
            <w:pPr>
              <w:widowControl w:val="0"/>
              <w:ind w:firstLine="34"/>
              <w:jc w:val="center"/>
            </w:pPr>
            <w:r w:rsidRPr="006469CA">
              <w:t>18269,23</w:t>
            </w:r>
          </w:p>
        </w:tc>
        <w:tc>
          <w:tcPr>
            <w:tcW w:w="1276" w:type="dxa"/>
            <w:vAlign w:val="center"/>
          </w:tcPr>
          <w:p w:rsidR="004D34D9" w:rsidRPr="006469CA" w:rsidRDefault="004D34D9" w:rsidP="00531D21">
            <w:pPr>
              <w:widowControl w:val="0"/>
              <w:ind w:firstLine="34"/>
              <w:jc w:val="center"/>
            </w:pPr>
            <w:r w:rsidRPr="006469CA">
              <w:t>407</w:t>
            </w:r>
          </w:p>
        </w:tc>
        <w:tc>
          <w:tcPr>
            <w:tcW w:w="1417" w:type="dxa"/>
            <w:vAlign w:val="center"/>
            <w:hideMark/>
          </w:tcPr>
          <w:p w:rsidR="004D34D9" w:rsidRPr="006469CA" w:rsidRDefault="004D34D9" w:rsidP="00531D21">
            <w:pPr>
              <w:widowControl w:val="0"/>
              <w:ind w:firstLine="34"/>
              <w:jc w:val="center"/>
            </w:pPr>
            <w:r w:rsidRPr="006469CA">
              <w:t>15335,3</w:t>
            </w:r>
          </w:p>
        </w:tc>
      </w:tr>
      <w:tr w:rsidR="004D34D9" w:rsidRPr="006469CA" w:rsidTr="00531D21">
        <w:trPr>
          <w:trHeight w:val="57"/>
        </w:trPr>
        <w:tc>
          <w:tcPr>
            <w:tcW w:w="2268" w:type="dxa"/>
            <w:vAlign w:val="center"/>
            <w:hideMark/>
          </w:tcPr>
          <w:p w:rsidR="004D34D9" w:rsidRPr="006469CA" w:rsidRDefault="004D34D9" w:rsidP="00531D21">
            <w:pPr>
              <w:widowControl w:val="0"/>
              <w:ind w:firstLine="34"/>
              <w:jc w:val="both"/>
            </w:pPr>
            <w:r w:rsidRPr="006469CA">
              <w:t>Риск пагубного потребления алкоголя (употребление алкоголя)</w:t>
            </w:r>
          </w:p>
        </w:tc>
        <w:tc>
          <w:tcPr>
            <w:tcW w:w="1276" w:type="dxa"/>
            <w:vAlign w:val="center"/>
          </w:tcPr>
          <w:p w:rsidR="004D34D9" w:rsidRPr="006469CA" w:rsidRDefault="004D34D9" w:rsidP="00531D21">
            <w:pPr>
              <w:widowControl w:val="0"/>
              <w:ind w:firstLine="34"/>
              <w:jc w:val="center"/>
            </w:pPr>
            <w:r w:rsidRPr="006469CA">
              <w:t>16</w:t>
            </w:r>
          </w:p>
        </w:tc>
        <w:tc>
          <w:tcPr>
            <w:tcW w:w="1418" w:type="dxa"/>
            <w:vAlign w:val="center"/>
            <w:hideMark/>
          </w:tcPr>
          <w:p w:rsidR="004D34D9" w:rsidRPr="006469CA" w:rsidRDefault="004D34D9" w:rsidP="00531D21">
            <w:pPr>
              <w:widowControl w:val="0"/>
              <w:ind w:firstLine="34"/>
              <w:jc w:val="center"/>
            </w:pPr>
            <w:r w:rsidRPr="006469CA">
              <w:t>403,12</w:t>
            </w:r>
          </w:p>
        </w:tc>
        <w:tc>
          <w:tcPr>
            <w:tcW w:w="1275" w:type="dxa"/>
            <w:vAlign w:val="center"/>
          </w:tcPr>
          <w:p w:rsidR="004D34D9" w:rsidRPr="006469CA" w:rsidRDefault="004D34D9" w:rsidP="00531D21">
            <w:pPr>
              <w:widowControl w:val="0"/>
              <w:ind w:firstLine="34"/>
              <w:jc w:val="center"/>
            </w:pPr>
            <w:r w:rsidRPr="006469CA">
              <w:t>6</w:t>
            </w:r>
          </w:p>
        </w:tc>
        <w:tc>
          <w:tcPr>
            <w:tcW w:w="1418" w:type="dxa"/>
            <w:vAlign w:val="center"/>
            <w:hideMark/>
          </w:tcPr>
          <w:p w:rsidR="004D34D9" w:rsidRPr="006469CA" w:rsidRDefault="004D34D9" w:rsidP="00531D21">
            <w:pPr>
              <w:widowControl w:val="0"/>
              <w:ind w:firstLine="34"/>
              <w:jc w:val="center"/>
            </w:pPr>
            <w:r w:rsidRPr="006469CA">
              <w:t>240,38</w:t>
            </w:r>
          </w:p>
        </w:tc>
        <w:tc>
          <w:tcPr>
            <w:tcW w:w="1276" w:type="dxa"/>
            <w:vAlign w:val="center"/>
          </w:tcPr>
          <w:p w:rsidR="004D34D9" w:rsidRPr="006469CA" w:rsidRDefault="004D34D9" w:rsidP="00531D21">
            <w:pPr>
              <w:widowControl w:val="0"/>
              <w:ind w:firstLine="34"/>
              <w:jc w:val="center"/>
            </w:pPr>
            <w:r w:rsidRPr="006469CA">
              <w:t>3</w:t>
            </w:r>
          </w:p>
        </w:tc>
        <w:tc>
          <w:tcPr>
            <w:tcW w:w="1417" w:type="dxa"/>
            <w:vAlign w:val="center"/>
            <w:hideMark/>
          </w:tcPr>
          <w:p w:rsidR="004D34D9" w:rsidRPr="006469CA" w:rsidRDefault="004D34D9" w:rsidP="00531D21">
            <w:pPr>
              <w:widowControl w:val="0"/>
              <w:ind w:firstLine="34"/>
              <w:jc w:val="center"/>
            </w:pPr>
            <w:r w:rsidRPr="006469CA">
              <w:t>113,03</w:t>
            </w:r>
          </w:p>
        </w:tc>
      </w:tr>
      <w:tr w:rsidR="004D34D9" w:rsidRPr="006469CA" w:rsidTr="00531D21">
        <w:trPr>
          <w:trHeight w:val="57"/>
        </w:trPr>
        <w:tc>
          <w:tcPr>
            <w:tcW w:w="2268" w:type="dxa"/>
            <w:vAlign w:val="center"/>
            <w:hideMark/>
          </w:tcPr>
          <w:p w:rsidR="004D34D9" w:rsidRPr="006469CA" w:rsidRDefault="004D34D9" w:rsidP="00531D21">
            <w:pPr>
              <w:widowControl w:val="0"/>
              <w:ind w:firstLine="34"/>
              <w:jc w:val="both"/>
            </w:pPr>
            <w:r w:rsidRPr="006469CA">
              <w:t>Риск потребления наркотических средств и психотропных веществ без назначения врача (употребление наркотиков)</w:t>
            </w:r>
          </w:p>
        </w:tc>
        <w:tc>
          <w:tcPr>
            <w:tcW w:w="1276" w:type="dxa"/>
            <w:vAlign w:val="center"/>
          </w:tcPr>
          <w:p w:rsidR="004D34D9" w:rsidRPr="006469CA" w:rsidRDefault="004D34D9" w:rsidP="00531D21">
            <w:pPr>
              <w:widowControl w:val="0"/>
              <w:ind w:firstLine="34"/>
            </w:pPr>
            <w:r w:rsidRPr="006469CA">
              <w:t>3</w:t>
            </w:r>
          </w:p>
        </w:tc>
        <w:tc>
          <w:tcPr>
            <w:tcW w:w="1418" w:type="dxa"/>
            <w:vAlign w:val="center"/>
            <w:hideMark/>
          </w:tcPr>
          <w:p w:rsidR="004D34D9" w:rsidRPr="006469CA" w:rsidRDefault="004D34D9" w:rsidP="00531D21">
            <w:pPr>
              <w:widowControl w:val="0"/>
              <w:ind w:firstLine="34"/>
              <w:jc w:val="center"/>
            </w:pPr>
            <w:r w:rsidRPr="006469CA">
              <w:t>75,59</w:t>
            </w:r>
          </w:p>
        </w:tc>
        <w:tc>
          <w:tcPr>
            <w:tcW w:w="1275" w:type="dxa"/>
            <w:vAlign w:val="center"/>
          </w:tcPr>
          <w:p w:rsidR="004D34D9" w:rsidRPr="006469CA" w:rsidRDefault="004D34D9" w:rsidP="00531D21">
            <w:pPr>
              <w:widowControl w:val="0"/>
              <w:ind w:firstLine="34"/>
              <w:jc w:val="center"/>
            </w:pPr>
            <w:r w:rsidRPr="006469CA">
              <w:t>3</w:t>
            </w:r>
          </w:p>
        </w:tc>
        <w:tc>
          <w:tcPr>
            <w:tcW w:w="1418" w:type="dxa"/>
            <w:vAlign w:val="center"/>
            <w:hideMark/>
          </w:tcPr>
          <w:p w:rsidR="004D34D9" w:rsidRPr="006469CA" w:rsidRDefault="004D34D9" w:rsidP="00531D21">
            <w:pPr>
              <w:widowControl w:val="0"/>
              <w:ind w:firstLine="34"/>
              <w:jc w:val="center"/>
            </w:pPr>
            <w:r w:rsidRPr="006469CA">
              <w:t>120,19</w:t>
            </w:r>
          </w:p>
        </w:tc>
        <w:tc>
          <w:tcPr>
            <w:tcW w:w="1276" w:type="dxa"/>
            <w:vAlign w:val="center"/>
          </w:tcPr>
          <w:p w:rsidR="004D34D9" w:rsidRPr="006469CA" w:rsidRDefault="004D34D9" w:rsidP="00531D21">
            <w:pPr>
              <w:widowControl w:val="0"/>
              <w:ind w:firstLine="34"/>
              <w:jc w:val="center"/>
            </w:pPr>
            <w:r w:rsidRPr="006469CA">
              <w:t>0</w:t>
            </w:r>
          </w:p>
        </w:tc>
        <w:tc>
          <w:tcPr>
            <w:tcW w:w="1417" w:type="dxa"/>
            <w:vAlign w:val="center"/>
            <w:hideMark/>
          </w:tcPr>
          <w:p w:rsidR="004D34D9" w:rsidRPr="006469CA" w:rsidRDefault="004D34D9" w:rsidP="00531D21">
            <w:pPr>
              <w:widowControl w:val="0"/>
              <w:ind w:firstLine="34"/>
              <w:jc w:val="center"/>
            </w:pPr>
            <w:r w:rsidRPr="006469CA">
              <w:t>0</w:t>
            </w:r>
          </w:p>
        </w:tc>
      </w:tr>
      <w:tr w:rsidR="004D34D9" w:rsidRPr="006469CA" w:rsidTr="00531D21">
        <w:trPr>
          <w:trHeight w:val="57"/>
        </w:trPr>
        <w:tc>
          <w:tcPr>
            <w:tcW w:w="2268" w:type="dxa"/>
            <w:vAlign w:val="center"/>
            <w:hideMark/>
          </w:tcPr>
          <w:p w:rsidR="004D34D9" w:rsidRPr="006469CA" w:rsidRDefault="004D34D9" w:rsidP="00531D21">
            <w:pPr>
              <w:widowControl w:val="0"/>
              <w:tabs>
                <w:tab w:val="left" w:pos="0"/>
              </w:tabs>
              <w:ind w:firstLine="34"/>
              <w:jc w:val="both"/>
            </w:pPr>
            <w:r w:rsidRPr="006469CA">
              <w:t>Низкая физическая активность (недостаток физической активности)</w:t>
            </w:r>
          </w:p>
        </w:tc>
        <w:tc>
          <w:tcPr>
            <w:tcW w:w="1276" w:type="dxa"/>
            <w:vAlign w:val="center"/>
          </w:tcPr>
          <w:p w:rsidR="004D34D9" w:rsidRPr="006469CA" w:rsidRDefault="004D34D9" w:rsidP="00531D21">
            <w:pPr>
              <w:widowControl w:val="0"/>
              <w:ind w:firstLine="34"/>
              <w:jc w:val="center"/>
            </w:pPr>
            <w:r w:rsidRPr="006469CA">
              <w:t>1075</w:t>
            </w:r>
          </w:p>
        </w:tc>
        <w:tc>
          <w:tcPr>
            <w:tcW w:w="1418" w:type="dxa"/>
            <w:vAlign w:val="center"/>
            <w:hideMark/>
          </w:tcPr>
          <w:p w:rsidR="004D34D9" w:rsidRPr="006469CA" w:rsidRDefault="004D34D9" w:rsidP="00531D21">
            <w:pPr>
              <w:widowControl w:val="0"/>
              <w:ind w:firstLine="34"/>
              <w:jc w:val="center"/>
            </w:pPr>
            <w:r w:rsidRPr="006469CA">
              <w:t>27084,91</w:t>
            </w:r>
          </w:p>
        </w:tc>
        <w:tc>
          <w:tcPr>
            <w:tcW w:w="1275" w:type="dxa"/>
            <w:vAlign w:val="center"/>
          </w:tcPr>
          <w:p w:rsidR="004D34D9" w:rsidRPr="006469CA" w:rsidRDefault="004D34D9" w:rsidP="00531D21">
            <w:pPr>
              <w:widowControl w:val="0"/>
              <w:ind w:firstLine="34"/>
              <w:jc w:val="center"/>
            </w:pPr>
            <w:r w:rsidRPr="006469CA">
              <w:t>1165</w:t>
            </w:r>
          </w:p>
        </w:tc>
        <w:tc>
          <w:tcPr>
            <w:tcW w:w="1418" w:type="dxa"/>
            <w:vAlign w:val="center"/>
            <w:hideMark/>
          </w:tcPr>
          <w:p w:rsidR="004D34D9" w:rsidRPr="006469CA" w:rsidRDefault="004D34D9" w:rsidP="00531D21">
            <w:pPr>
              <w:widowControl w:val="0"/>
              <w:ind w:firstLine="34"/>
              <w:jc w:val="center"/>
            </w:pPr>
            <w:r w:rsidRPr="006469CA">
              <w:t>46674,68</w:t>
            </w:r>
          </w:p>
        </w:tc>
        <w:tc>
          <w:tcPr>
            <w:tcW w:w="1276" w:type="dxa"/>
            <w:vAlign w:val="center"/>
          </w:tcPr>
          <w:p w:rsidR="004D34D9" w:rsidRPr="006469CA" w:rsidRDefault="004D34D9" w:rsidP="00531D21">
            <w:pPr>
              <w:widowControl w:val="0"/>
              <w:ind w:firstLine="34"/>
              <w:jc w:val="center"/>
            </w:pPr>
            <w:r w:rsidRPr="006469CA">
              <w:t>677</w:t>
            </w:r>
          </w:p>
        </w:tc>
        <w:tc>
          <w:tcPr>
            <w:tcW w:w="1417" w:type="dxa"/>
            <w:vAlign w:val="center"/>
            <w:hideMark/>
          </w:tcPr>
          <w:p w:rsidR="004D34D9" w:rsidRPr="006469CA" w:rsidRDefault="004D34D9" w:rsidP="00531D21">
            <w:pPr>
              <w:widowControl w:val="0"/>
              <w:ind w:firstLine="34"/>
              <w:jc w:val="center"/>
            </w:pPr>
            <w:r w:rsidRPr="006469CA">
              <w:t>25508,6</w:t>
            </w:r>
          </w:p>
        </w:tc>
      </w:tr>
      <w:tr w:rsidR="004D34D9" w:rsidRPr="006469CA" w:rsidTr="00531D21">
        <w:trPr>
          <w:trHeight w:val="57"/>
        </w:trPr>
        <w:tc>
          <w:tcPr>
            <w:tcW w:w="2268" w:type="dxa"/>
            <w:vAlign w:val="center"/>
            <w:hideMark/>
          </w:tcPr>
          <w:p w:rsidR="004D34D9" w:rsidRPr="006469CA" w:rsidRDefault="004D34D9" w:rsidP="00531D21">
            <w:pPr>
              <w:widowControl w:val="0"/>
              <w:ind w:firstLine="34"/>
              <w:jc w:val="both"/>
            </w:pPr>
            <w:r w:rsidRPr="006469CA">
              <w:t>Нерациональное питание (неприемлемая диета и вредные привычки питания)</w:t>
            </w:r>
          </w:p>
        </w:tc>
        <w:tc>
          <w:tcPr>
            <w:tcW w:w="1276" w:type="dxa"/>
            <w:vAlign w:val="center"/>
          </w:tcPr>
          <w:p w:rsidR="004D34D9" w:rsidRPr="006469CA" w:rsidRDefault="004D34D9" w:rsidP="00531D21">
            <w:pPr>
              <w:widowControl w:val="0"/>
              <w:ind w:firstLine="34"/>
              <w:jc w:val="center"/>
            </w:pPr>
            <w:r w:rsidRPr="006469CA">
              <w:t>3825</w:t>
            </w:r>
          </w:p>
        </w:tc>
        <w:tc>
          <w:tcPr>
            <w:tcW w:w="1418" w:type="dxa"/>
            <w:vAlign w:val="center"/>
            <w:hideMark/>
          </w:tcPr>
          <w:p w:rsidR="004D34D9" w:rsidRPr="006469CA" w:rsidRDefault="004D34D9" w:rsidP="00531D21">
            <w:pPr>
              <w:widowControl w:val="0"/>
              <w:ind w:firstLine="34"/>
              <w:jc w:val="center"/>
            </w:pPr>
            <w:r w:rsidRPr="006469CA">
              <w:t>96371,88</w:t>
            </w:r>
          </w:p>
        </w:tc>
        <w:tc>
          <w:tcPr>
            <w:tcW w:w="1275" w:type="dxa"/>
            <w:vAlign w:val="center"/>
          </w:tcPr>
          <w:p w:rsidR="004D34D9" w:rsidRPr="006469CA" w:rsidRDefault="004D34D9" w:rsidP="00531D21">
            <w:pPr>
              <w:widowControl w:val="0"/>
              <w:ind w:firstLine="34"/>
              <w:jc w:val="center"/>
            </w:pPr>
            <w:r w:rsidRPr="006469CA">
              <w:t>2595</w:t>
            </w:r>
          </w:p>
        </w:tc>
        <w:tc>
          <w:tcPr>
            <w:tcW w:w="1418" w:type="dxa"/>
            <w:vAlign w:val="center"/>
            <w:hideMark/>
          </w:tcPr>
          <w:p w:rsidR="004D34D9" w:rsidRPr="006469CA" w:rsidRDefault="004D34D9" w:rsidP="00531D21">
            <w:pPr>
              <w:widowControl w:val="0"/>
              <w:ind w:firstLine="34"/>
              <w:jc w:val="center"/>
            </w:pPr>
            <w:r w:rsidRPr="006469CA">
              <w:t>103966,35</w:t>
            </w:r>
          </w:p>
        </w:tc>
        <w:tc>
          <w:tcPr>
            <w:tcW w:w="1276" w:type="dxa"/>
            <w:vAlign w:val="center"/>
          </w:tcPr>
          <w:p w:rsidR="004D34D9" w:rsidRPr="006469CA" w:rsidRDefault="004D34D9" w:rsidP="00531D21">
            <w:pPr>
              <w:widowControl w:val="0"/>
              <w:ind w:firstLine="34"/>
              <w:jc w:val="center"/>
            </w:pPr>
            <w:r w:rsidRPr="006469CA">
              <w:t>2316</w:t>
            </w:r>
          </w:p>
        </w:tc>
        <w:tc>
          <w:tcPr>
            <w:tcW w:w="1417" w:type="dxa"/>
            <w:vAlign w:val="center"/>
            <w:hideMark/>
          </w:tcPr>
          <w:p w:rsidR="004D34D9" w:rsidRPr="006469CA" w:rsidRDefault="004D34D9" w:rsidP="00531D21">
            <w:pPr>
              <w:widowControl w:val="0"/>
              <w:ind w:firstLine="34"/>
              <w:jc w:val="center"/>
            </w:pPr>
            <w:r w:rsidRPr="006469CA">
              <w:t>87264,5</w:t>
            </w:r>
          </w:p>
        </w:tc>
      </w:tr>
      <w:tr w:rsidR="004D34D9" w:rsidRPr="006469CA" w:rsidTr="00531D21">
        <w:trPr>
          <w:trHeight w:val="57"/>
        </w:trPr>
        <w:tc>
          <w:tcPr>
            <w:tcW w:w="2268" w:type="dxa"/>
            <w:vAlign w:val="center"/>
            <w:hideMark/>
          </w:tcPr>
          <w:p w:rsidR="004D34D9" w:rsidRPr="006469CA" w:rsidRDefault="004D34D9" w:rsidP="00531D21">
            <w:pPr>
              <w:widowControl w:val="0"/>
              <w:ind w:firstLine="34"/>
              <w:jc w:val="both"/>
            </w:pPr>
            <w:r w:rsidRPr="006469CA">
              <w:t>Отягощенная наследственность по МКБ-10 Z80, Z82.3, Z82.4, Z82.5, Z83.3</w:t>
            </w:r>
          </w:p>
        </w:tc>
        <w:tc>
          <w:tcPr>
            <w:tcW w:w="1276" w:type="dxa"/>
            <w:vAlign w:val="center"/>
          </w:tcPr>
          <w:p w:rsidR="004D34D9" w:rsidRPr="006469CA" w:rsidRDefault="004D34D9" w:rsidP="00531D21">
            <w:pPr>
              <w:widowControl w:val="0"/>
              <w:ind w:firstLine="34"/>
              <w:jc w:val="center"/>
            </w:pPr>
            <w:r w:rsidRPr="006469CA">
              <w:t>541</w:t>
            </w:r>
          </w:p>
        </w:tc>
        <w:tc>
          <w:tcPr>
            <w:tcW w:w="1418" w:type="dxa"/>
            <w:vAlign w:val="center"/>
            <w:hideMark/>
          </w:tcPr>
          <w:p w:rsidR="004D34D9" w:rsidRPr="006469CA" w:rsidRDefault="004D34D9" w:rsidP="00531D21">
            <w:pPr>
              <w:widowControl w:val="0"/>
              <w:ind w:firstLine="34"/>
              <w:jc w:val="center"/>
            </w:pPr>
            <w:r w:rsidRPr="006469CA">
              <w:t>13630,64</w:t>
            </w:r>
          </w:p>
        </w:tc>
        <w:tc>
          <w:tcPr>
            <w:tcW w:w="1275" w:type="dxa"/>
            <w:vAlign w:val="center"/>
          </w:tcPr>
          <w:p w:rsidR="004D34D9" w:rsidRPr="006469CA" w:rsidRDefault="004D34D9" w:rsidP="00531D21">
            <w:pPr>
              <w:widowControl w:val="0"/>
              <w:ind w:firstLine="34"/>
              <w:jc w:val="center"/>
            </w:pPr>
            <w:r w:rsidRPr="006469CA">
              <w:t>392</w:t>
            </w:r>
          </w:p>
        </w:tc>
        <w:tc>
          <w:tcPr>
            <w:tcW w:w="1418" w:type="dxa"/>
            <w:vAlign w:val="center"/>
            <w:hideMark/>
          </w:tcPr>
          <w:p w:rsidR="004D34D9" w:rsidRPr="006469CA" w:rsidRDefault="004D34D9" w:rsidP="00531D21">
            <w:pPr>
              <w:widowControl w:val="0"/>
              <w:ind w:firstLine="34"/>
              <w:jc w:val="center"/>
            </w:pPr>
            <w:r w:rsidRPr="006469CA">
              <w:t>15705,13</w:t>
            </w:r>
          </w:p>
        </w:tc>
        <w:tc>
          <w:tcPr>
            <w:tcW w:w="1276" w:type="dxa"/>
            <w:vAlign w:val="center"/>
          </w:tcPr>
          <w:p w:rsidR="004D34D9" w:rsidRPr="006469CA" w:rsidRDefault="004D34D9" w:rsidP="00531D21">
            <w:pPr>
              <w:widowControl w:val="0"/>
              <w:ind w:firstLine="34"/>
            </w:pPr>
            <w:r w:rsidRPr="006469CA">
              <w:t xml:space="preserve">  205</w:t>
            </w:r>
          </w:p>
        </w:tc>
        <w:tc>
          <w:tcPr>
            <w:tcW w:w="1417" w:type="dxa"/>
            <w:vAlign w:val="center"/>
            <w:hideMark/>
          </w:tcPr>
          <w:p w:rsidR="004D34D9" w:rsidRPr="006469CA" w:rsidRDefault="004D34D9" w:rsidP="00531D21">
            <w:pPr>
              <w:widowControl w:val="0"/>
              <w:ind w:firstLine="34"/>
              <w:jc w:val="center"/>
            </w:pPr>
            <w:r w:rsidRPr="006469CA">
              <w:t>7724,1</w:t>
            </w:r>
          </w:p>
        </w:tc>
      </w:tr>
      <w:tr w:rsidR="004D34D9" w:rsidRPr="006469CA" w:rsidTr="00531D21">
        <w:trPr>
          <w:trHeight w:val="1138"/>
        </w:trPr>
        <w:tc>
          <w:tcPr>
            <w:tcW w:w="2268" w:type="dxa"/>
            <w:vAlign w:val="center"/>
            <w:hideMark/>
          </w:tcPr>
          <w:p w:rsidR="004D34D9" w:rsidRPr="006469CA" w:rsidRDefault="004D34D9" w:rsidP="00531D21">
            <w:pPr>
              <w:widowControl w:val="0"/>
              <w:ind w:firstLine="34"/>
              <w:jc w:val="both"/>
            </w:pPr>
            <w:r w:rsidRPr="006469CA">
              <w:t xml:space="preserve">Высокий абсолютный суммарный </w:t>
            </w:r>
            <w:proofErr w:type="spellStart"/>
            <w:proofErr w:type="gramStart"/>
            <w:r w:rsidRPr="006469CA">
              <w:t>сердечно-сосудистый</w:t>
            </w:r>
            <w:proofErr w:type="spellEnd"/>
            <w:proofErr w:type="gramEnd"/>
            <w:r w:rsidRPr="006469CA">
              <w:t xml:space="preserve"> риск</w:t>
            </w:r>
          </w:p>
        </w:tc>
        <w:tc>
          <w:tcPr>
            <w:tcW w:w="1276" w:type="dxa"/>
            <w:vAlign w:val="center"/>
          </w:tcPr>
          <w:p w:rsidR="004D34D9" w:rsidRPr="006469CA" w:rsidRDefault="004D34D9" w:rsidP="00531D21">
            <w:pPr>
              <w:widowControl w:val="0"/>
              <w:ind w:firstLine="34"/>
              <w:jc w:val="center"/>
            </w:pPr>
            <w:r w:rsidRPr="006469CA">
              <w:t>503</w:t>
            </w:r>
          </w:p>
        </w:tc>
        <w:tc>
          <w:tcPr>
            <w:tcW w:w="1418" w:type="dxa"/>
            <w:vAlign w:val="center"/>
            <w:hideMark/>
          </w:tcPr>
          <w:p w:rsidR="004D34D9" w:rsidRPr="006469CA" w:rsidRDefault="004D34D9" w:rsidP="00531D21">
            <w:pPr>
              <w:widowControl w:val="0"/>
              <w:ind w:firstLine="34"/>
              <w:jc w:val="center"/>
            </w:pPr>
            <w:r w:rsidRPr="006469CA">
              <w:t>12673,22</w:t>
            </w:r>
          </w:p>
        </w:tc>
        <w:tc>
          <w:tcPr>
            <w:tcW w:w="1275" w:type="dxa"/>
            <w:vAlign w:val="center"/>
          </w:tcPr>
          <w:p w:rsidR="004D34D9" w:rsidRPr="006469CA" w:rsidRDefault="004D34D9" w:rsidP="00531D21">
            <w:pPr>
              <w:widowControl w:val="0"/>
              <w:ind w:firstLine="34"/>
              <w:jc w:val="center"/>
            </w:pPr>
            <w:r w:rsidRPr="006469CA">
              <w:t>161</w:t>
            </w:r>
          </w:p>
        </w:tc>
        <w:tc>
          <w:tcPr>
            <w:tcW w:w="1418" w:type="dxa"/>
            <w:vAlign w:val="center"/>
            <w:hideMark/>
          </w:tcPr>
          <w:p w:rsidR="004D34D9" w:rsidRPr="006469CA" w:rsidRDefault="004D34D9" w:rsidP="00531D21">
            <w:pPr>
              <w:widowControl w:val="0"/>
              <w:ind w:firstLine="34"/>
              <w:jc w:val="center"/>
            </w:pPr>
            <w:r w:rsidRPr="006469CA">
              <w:t>6450,32</w:t>
            </w:r>
          </w:p>
        </w:tc>
        <w:tc>
          <w:tcPr>
            <w:tcW w:w="1276" w:type="dxa"/>
            <w:vAlign w:val="center"/>
          </w:tcPr>
          <w:p w:rsidR="004D34D9" w:rsidRPr="006469CA" w:rsidRDefault="004D34D9" w:rsidP="00531D21">
            <w:pPr>
              <w:widowControl w:val="0"/>
              <w:ind w:firstLine="34"/>
              <w:jc w:val="center"/>
            </w:pPr>
            <w:r w:rsidRPr="006469CA">
              <w:t>74</w:t>
            </w:r>
          </w:p>
        </w:tc>
        <w:tc>
          <w:tcPr>
            <w:tcW w:w="1417" w:type="dxa"/>
            <w:vAlign w:val="center"/>
            <w:hideMark/>
          </w:tcPr>
          <w:p w:rsidR="004D34D9" w:rsidRPr="006469CA" w:rsidRDefault="004D34D9" w:rsidP="00531D21">
            <w:pPr>
              <w:widowControl w:val="0"/>
              <w:ind w:firstLine="34"/>
              <w:jc w:val="center"/>
            </w:pPr>
            <w:r w:rsidRPr="006469CA">
              <w:t>2788,2</w:t>
            </w:r>
          </w:p>
        </w:tc>
      </w:tr>
      <w:tr w:rsidR="004D34D9" w:rsidRPr="006469CA" w:rsidTr="00531D21">
        <w:trPr>
          <w:trHeight w:val="57"/>
        </w:trPr>
        <w:tc>
          <w:tcPr>
            <w:tcW w:w="2268" w:type="dxa"/>
            <w:vAlign w:val="center"/>
            <w:hideMark/>
          </w:tcPr>
          <w:p w:rsidR="004D34D9" w:rsidRPr="006469CA" w:rsidRDefault="004D34D9" w:rsidP="00531D21">
            <w:pPr>
              <w:widowControl w:val="0"/>
              <w:ind w:firstLine="34"/>
              <w:jc w:val="both"/>
            </w:pPr>
            <w:r w:rsidRPr="006469CA">
              <w:t xml:space="preserve">Очень высокий абсолютный </w:t>
            </w:r>
            <w:r w:rsidRPr="006469CA">
              <w:lastRenderedPageBreak/>
              <w:t xml:space="preserve">суммарный </w:t>
            </w:r>
            <w:proofErr w:type="spellStart"/>
            <w:proofErr w:type="gramStart"/>
            <w:r w:rsidRPr="006469CA">
              <w:t>сердечно-сосудистый</w:t>
            </w:r>
            <w:proofErr w:type="spellEnd"/>
            <w:proofErr w:type="gramEnd"/>
            <w:r w:rsidRPr="006469CA">
              <w:t xml:space="preserve"> риск</w:t>
            </w:r>
          </w:p>
        </w:tc>
        <w:tc>
          <w:tcPr>
            <w:tcW w:w="1276" w:type="dxa"/>
            <w:vAlign w:val="center"/>
          </w:tcPr>
          <w:p w:rsidR="004D34D9" w:rsidRPr="006469CA" w:rsidRDefault="004D34D9" w:rsidP="00531D21">
            <w:pPr>
              <w:widowControl w:val="0"/>
              <w:ind w:firstLine="34"/>
              <w:jc w:val="center"/>
            </w:pPr>
            <w:r w:rsidRPr="006469CA">
              <w:lastRenderedPageBreak/>
              <w:t>213</w:t>
            </w:r>
          </w:p>
        </w:tc>
        <w:tc>
          <w:tcPr>
            <w:tcW w:w="1418" w:type="dxa"/>
            <w:vAlign w:val="center"/>
            <w:hideMark/>
          </w:tcPr>
          <w:p w:rsidR="004D34D9" w:rsidRPr="006469CA" w:rsidRDefault="004D34D9" w:rsidP="00531D21">
            <w:pPr>
              <w:widowControl w:val="0"/>
              <w:ind w:firstLine="34"/>
              <w:jc w:val="center"/>
            </w:pPr>
            <w:r w:rsidRPr="006469CA">
              <w:t>5366,59</w:t>
            </w:r>
          </w:p>
        </w:tc>
        <w:tc>
          <w:tcPr>
            <w:tcW w:w="1275" w:type="dxa"/>
            <w:vAlign w:val="center"/>
          </w:tcPr>
          <w:p w:rsidR="004D34D9" w:rsidRPr="006469CA" w:rsidRDefault="004D34D9" w:rsidP="00531D21">
            <w:pPr>
              <w:widowControl w:val="0"/>
              <w:ind w:firstLine="34"/>
              <w:jc w:val="center"/>
            </w:pPr>
            <w:r w:rsidRPr="006469CA">
              <w:t>164</w:t>
            </w:r>
          </w:p>
        </w:tc>
        <w:tc>
          <w:tcPr>
            <w:tcW w:w="1418" w:type="dxa"/>
            <w:vAlign w:val="center"/>
            <w:hideMark/>
          </w:tcPr>
          <w:p w:rsidR="004D34D9" w:rsidRPr="006469CA" w:rsidRDefault="004D34D9" w:rsidP="00531D21">
            <w:pPr>
              <w:widowControl w:val="0"/>
              <w:ind w:firstLine="34"/>
              <w:jc w:val="center"/>
            </w:pPr>
            <w:r w:rsidRPr="006469CA">
              <w:t>6570,51</w:t>
            </w:r>
          </w:p>
        </w:tc>
        <w:tc>
          <w:tcPr>
            <w:tcW w:w="1276" w:type="dxa"/>
            <w:vAlign w:val="center"/>
          </w:tcPr>
          <w:p w:rsidR="004D34D9" w:rsidRPr="006469CA" w:rsidRDefault="004D34D9" w:rsidP="00531D21">
            <w:pPr>
              <w:widowControl w:val="0"/>
              <w:ind w:firstLine="34"/>
              <w:jc w:val="center"/>
            </w:pPr>
            <w:r w:rsidRPr="006469CA">
              <w:t>21</w:t>
            </w:r>
          </w:p>
        </w:tc>
        <w:tc>
          <w:tcPr>
            <w:tcW w:w="1417" w:type="dxa"/>
            <w:vAlign w:val="center"/>
            <w:hideMark/>
          </w:tcPr>
          <w:p w:rsidR="004D34D9" w:rsidRPr="006469CA" w:rsidRDefault="004D34D9" w:rsidP="00531D21">
            <w:pPr>
              <w:widowControl w:val="0"/>
              <w:ind w:firstLine="34"/>
              <w:jc w:val="center"/>
            </w:pPr>
            <w:r w:rsidRPr="006469CA">
              <w:t>791,2</w:t>
            </w:r>
          </w:p>
        </w:tc>
      </w:tr>
      <w:tr w:rsidR="004D34D9" w:rsidRPr="006469CA" w:rsidTr="00531D21">
        <w:trPr>
          <w:trHeight w:val="57"/>
        </w:trPr>
        <w:tc>
          <w:tcPr>
            <w:tcW w:w="2268" w:type="dxa"/>
            <w:vAlign w:val="center"/>
            <w:hideMark/>
          </w:tcPr>
          <w:p w:rsidR="004D34D9" w:rsidRPr="006469CA" w:rsidRDefault="004D34D9" w:rsidP="00531D21">
            <w:pPr>
              <w:widowControl w:val="0"/>
              <w:ind w:firstLine="34"/>
              <w:jc w:val="both"/>
            </w:pPr>
            <w:proofErr w:type="spellStart"/>
            <w:r w:rsidRPr="006469CA">
              <w:lastRenderedPageBreak/>
              <w:t>Гиперхолестеринемия</w:t>
            </w:r>
            <w:proofErr w:type="spellEnd"/>
            <w:r w:rsidRPr="006469CA">
              <w:t xml:space="preserve"> (повышенный уровень общего холестерина в крови) </w:t>
            </w:r>
          </w:p>
        </w:tc>
        <w:tc>
          <w:tcPr>
            <w:tcW w:w="1276" w:type="dxa"/>
            <w:vAlign w:val="center"/>
          </w:tcPr>
          <w:p w:rsidR="004D34D9" w:rsidRPr="006469CA" w:rsidRDefault="004D34D9" w:rsidP="00531D21">
            <w:pPr>
              <w:widowControl w:val="0"/>
              <w:ind w:firstLine="34"/>
              <w:jc w:val="center"/>
            </w:pPr>
            <w:r w:rsidRPr="006469CA">
              <w:t>707</w:t>
            </w:r>
          </w:p>
        </w:tc>
        <w:tc>
          <w:tcPr>
            <w:tcW w:w="1418" w:type="dxa"/>
            <w:vAlign w:val="center"/>
            <w:hideMark/>
          </w:tcPr>
          <w:p w:rsidR="004D34D9" w:rsidRPr="006469CA" w:rsidRDefault="004D34D9" w:rsidP="00531D21">
            <w:pPr>
              <w:widowControl w:val="0"/>
              <w:ind w:firstLine="34"/>
              <w:jc w:val="center"/>
            </w:pPr>
            <w:r w:rsidRPr="006469CA">
              <w:t>17813,05</w:t>
            </w:r>
          </w:p>
        </w:tc>
        <w:tc>
          <w:tcPr>
            <w:tcW w:w="1275" w:type="dxa"/>
            <w:vAlign w:val="center"/>
          </w:tcPr>
          <w:p w:rsidR="004D34D9" w:rsidRPr="006469CA" w:rsidRDefault="004D34D9" w:rsidP="00531D21">
            <w:pPr>
              <w:widowControl w:val="0"/>
              <w:ind w:firstLine="34"/>
              <w:jc w:val="center"/>
            </w:pPr>
            <w:r w:rsidRPr="006469CA">
              <w:t>437</w:t>
            </w:r>
          </w:p>
        </w:tc>
        <w:tc>
          <w:tcPr>
            <w:tcW w:w="1418" w:type="dxa"/>
            <w:vAlign w:val="center"/>
            <w:hideMark/>
          </w:tcPr>
          <w:p w:rsidR="004D34D9" w:rsidRPr="006469CA" w:rsidRDefault="004D34D9" w:rsidP="00531D21">
            <w:pPr>
              <w:widowControl w:val="0"/>
              <w:ind w:firstLine="34"/>
              <w:jc w:val="center"/>
            </w:pPr>
            <w:r w:rsidRPr="006469CA">
              <w:t>17508,01</w:t>
            </w:r>
          </w:p>
        </w:tc>
        <w:tc>
          <w:tcPr>
            <w:tcW w:w="1276" w:type="dxa"/>
            <w:vAlign w:val="center"/>
          </w:tcPr>
          <w:p w:rsidR="004D34D9" w:rsidRPr="006469CA" w:rsidRDefault="004D34D9" w:rsidP="00531D21">
            <w:pPr>
              <w:widowControl w:val="0"/>
              <w:ind w:firstLine="34"/>
              <w:jc w:val="center"/>
            </w:pPr>
            <w:r w:rsidRPr="006469CA">
              <w:t>245</w:t>
            </w:r>
          </w:p>
        </w:tc>
        <w:tc>
          <w:tcPr>
            <w:tcW w:w="1417" w:type="dxa"/>
            <w:vAlign w:val="center"/>
            <w:hideMark/>
          </w:tcPr>
          <w:p w:rsidR="004D34D9" w:rsidRPr="006469CA" w:rsidRDefault="004D34D9" w:rsidP="00531D21">
            <w:pPr>
              <w:widowControl w:val="0"/>
              <w:ind w:firstLine="34"/>
              <w:jc w:val="center"/>
            </w:pPr>
            <w:r w:rsidRPr="006469CA">
              <w:t>9231,3</w:t>
            </w:r>
          </w:p>
        </w:tc>
      </w:tr>
      <w:tr w:rsidR="004D34D9" w:rsidRPr="006469CA" w:rsidTr="00531D21">
        <w:trPr>
          <w:trHeight w:val="57"/>
        </w:trPr>
        <w:tc>
          <w:tcPr>
            <w:tcW w:w="2268" w:type="dxa"/>
            <w:vAlign w:val="center"/>
            <w:hideMark/>
          </w:tcPr>
          <w:p w:rsidR="004D34D9" w:rsidRPr="006469CA" w:rsidRDefault="004D34D9" w:rsidP="00531D21">
            <w:pPr>
              <w:widowControl w:val="0"/>
              <w:ind w:firstLine="34"/>
              <w:jc w:val="both"/>
            </w:pPr>
            <w:r w:rsidRPr="006469CA">
              <w:t>ИТОГО</w:t>
            </w:r>
          </w:p>
        </w:tc>
        <w:tc>
          <w:tcPr>
            <w:tcW w:w="1276" w:type="dxa"/>
            <w:vAlign w:val="center"/>
          </w:tcPr>
          <w:p w:rsidR="004D34D9" w:rsidRPr="006469CA" w:rsidRDefault="004D34D9" w:rsidP="00531D21">
            <w:pPr>
              <w:widowControl w:val="0"/>
              <w:ind w:firstLine="34"/>
            </w:pPr>
          </w:p>
        </w:tc>
        <w:tc>
          <w:tcPr>
            <w:tcW w:w="1418" w:type="dxa"/>
            <w:vAlign w:val="center"/>
            <w:hideMark/>
          </w:tcPr>
          <w:p w:rsidR="004D34D9" w:rsidRPr="006469CA" w:rsidRDefault="004D34D9" w:rsidP="00531D21">
            <w:pPr>
              <w:widowControl w:val="0"/>
              <w:ind w:firstLine="34"/>
              <w:jc w:val="center"/>
            </w:pPr>
            <w:r w:rsidRPr="006469CA">
              <w:t>315343,92</w:t>
            </w:r>
          </w:p>
        </w:tc>
        <w:tc>
          <w:tcPr>
            <w:tcW w:w="1275" w:type="dxa"/>
            <w:vAlign w:val="center"/>
          </w:tcPr>
          <w:p w:rsidR="004D34D9" w:rsidRPr="006469CA" w:rsidRDefault="004D34D9" w:rsidP="00531D21">
            <w:pPr>
              <w:widowControl w:val="0"/>
              <w:ind w:firstLine="34"/>
              <w:jc w:val="center"/>
            </w:pPr>
          </w:p>
        </w:tc>
        <w:tc>
          <w:tcPr>
            <w:tcW w:w="1418" w:type="dxa"/>
            <w:vAlign w:val="center"/>
            <w:hideMark/>
          </w:tcPr>
          <w:p w:rsidR="004D34D9" w:rsidRPr="006469CA" w:rsidRDefault="004D34D9" w:rsidP="00531D21">
            <w:pPr>
              <w:widowControl w:val="0"/>
              <w:ind w:firstLine="34"/>
              <w:jc w:val="center"/>
            </w:pPr>
            <w:r w:rsidRPr="006469CA">
              <w:t>278605,76</w:t>
            </w:r>
          </w:p>
        </w:tc>
        <w:tc>
          <w:tcPr>
            <w:tcW w:w="1276" w:type="dxa"/>
            <w:vAlign w:val="center"/>
          </w:tcPr>
          <w:p w:rsidR="004D34D9" w:rsidRPr="006469CA" w:rsidRDefault="004D34D9" w:rsidP="00531D21">
            <w:pPr>
              <w:widowControl w:val="0"/>
              <w:ind w:firstLine="34"/>
              <w:jc w:val="center"/>
            </w:pPr>
          </w:p>
        </w:tc>
        <w:tc>
          <w:tcPr>
            <w:tcW w:w="1417" w:type="dxa"/>
            <w:vAlign w:val="center"/>
            <w:hideMark/>
          </w:tcPr>
          <w:p w:rsidR="004D34D9" w:rsidRPr="006469CA" w:rsidRDefault="004D34D9" w:rsidP="00531D21">
            <w:pPr>
              <w:widowControl w:val="0"/>
              <w:ind w:firstLine="34"/>
              <w:jc w:val="center"/>
            </w:pPr>
            <w:r w:rsidRPr="006469CA">
              <w:t>220421,43</w:t>
            </w:r>
          </w:p>
        </w:tc>
      </w:tr>
    </w:tbl>
    <w:p w:rsidR="004D34D9" w:rsidRPr="006469CA" w:rsidRDefault="004D34D9" w:rsidP="004D34D9">
      <w:pPr>
        <w:ind w:firstLine="709"/>
        <w:jc w:val="both"/>
      </w:pPr>
    </w:p>
    <w:p w:rsidR="004D34D9" w:rsidRPr="006469CA" w:rsidRDefault="004D34D9" w:rsidP="004D34D9">
      <w:pPr>
        <w:ind w:firstLine="851"/>
        <w:jc w:val="both"/>
      </w:pPr>
      <w:r w:rsidRPr="006469CA">
        <w:tab/>
      </w:r>
      <w:proofErr w:type="gramStart"/>
      <w:r w:rsidRPr="006469CA">
        <w:t>За период 2019 – 2021 гг. на территории Муромцевского муниципального района наиболее высокий уровень в структуре распространенности факторов риска развития хронических неинфекционных заболеваний (далее - ХНИЗ), являющихся основной причиной инвалидности и преждевременной смертности населения района регистрировался в категории «нерациональное питание (неприемлемая диета и вредные привычки питания)»: в 2020 году - 103 966,35 на 100 тыс. населения.</w:t>
      </w:r>
      <w:proofErr w:type="gramEnd"/>
      <w:r w:rsidRPr="006469CA">
        <w:t xml:space="preserve"> На протяжении рассматриваемого периода данный показатель существенно не изменялся. В 2020 году распространенность фактора риска «нерациональное питание» на территории Муромцевского района значительно превышала </w:t>
      </w:r>
      <w:proofErr w:type="spellStart"/>
      <w:r w:rsidRPr="006469CA">
        <w:t>среднеобластной</w:t>
      </w:r>
      <w:proofErr w:type="spellEnd"/>
      <w:r w:rsidRPr="006469CA">
        <w:t xml:space="preserve"> показатель, на 206,06% (103 966,35 на 100 тыс. населения от 33 969,54). </w:t>
      </w:r>
    </w:p>
    <w:p w:rsidR="004D34D9" w:rsidRPr="006469CA" w:rsidRDefault="004D34D9" w:rsidP="004D34D9">
      <w:pPr>
        <w:tabs>
          <w:tab w:val="left" w:pos="9356"/>
        </w:tabs>
        <w:ind w:firstLine="851"/>
        <w:jc w:val="both"/>
      </w:pPr>
      <w:r w:rsidRPr="006469CA">
        <w:t xml:space="preserve">Уровень распространенности фактора риска развития ХНИЗ «низкая физическая активность (недостаток физической активности)» с 2018 - 2020 гг. значительно увеличился, в среднем на 38,38% в год (2018 г. - 26500,14 на 100 тыс. населения; 2019 г. - 27 084,91на 100 тыс. населения; 2020 г. - 46674,68). В 2020 году данный показатель превышал </w:t>
      </w:r>
      <w:proofErr w:type="spellStart"/>
      <w:r w:rsidRPr="006469CA">
        <w:t>среднеобластной</w:t>
      </w:r>
      <w:proofErr w:type="spellEnd"/>
      <w:r w:rsidRPr="006469CA">
        <w:t xml:space="preserve"> на 79,14% (46 674,68 на 100 тыс. населения от 26 055,22).</w:t>
      </w:r>
    </w:p>
    <w:p w:rsidR="004D34D9" w:rsidRPr="006469CA" w:rsidRDefault="004D34D9" w:rsidP="004D34D9">
      <w:pPr>
        <w:tabs>
          <w:tab w:val="left" w:pos="9356"/>
        </w:tabs>
        <w:ind w:firstLine="851"/>
        <w:jc w:val="both"/>
      </w:pPr>
      <w:r w:rsidRPr="006469CA">
        <w:t>Показатель распространенности фактора риска развития ХНИЗ «избыточная масса тела (анормальная прибавка массы тела)» на территории Муромцевского района с 2018 года значительно снизился, в среднем на 29,41% в год (2018 г. - 61 308,72 на 100 тыс. населения; 2019 г. - 49231,54; в 2020 г. - 29 967,95), однако в отчетном 2020 году данный показатель превышал показатель средний по области на 66,71% (</w:t>
      </w:r>
      <w:proofErr w:type="spellStart"/>
      <w:r w:rsidRPr="006469CA">
        <w:t>среднеобластной</w:t>
      </w:r>
      <w:proofErr w:type="spellEnd"/>
      <w:r w:rsidRPr="006469CA">
        <w:t xml:space="preserve"> показатель - 17 976,19 на 100 тыс. населения).</w:t>
      </w:r>
    </w:p>
    <w:p w:rsidR="004D34D9" w:rsidRPr="006469CA" w:rsidRDefault="004D34D9" w:rsidP="004D34D9">
      <w:pPr>
        <w:tabs>
          <w:tab w:val="left" w:pos="9356"/>
        </w:tabs>
        <w:ind w:firstLine="851"/>
        <w:jc w:val="both"/>
      </w:pPr>
      <w:r w:rsidRPr="006469CA">
        <w:t xml:space="preserve">Уровень распространенности фактора риска развития ХНИЗ «повышенный уровень артериального давления (повышенное кровяное давление при отсутствии диагноза гипертензии)» в 2019 году, в сравнении с 2018 годом, значительно увеличился на 83,69% (2018 г. - 37143,63 на 100 тыс. населения; </w:t>
      </w:r>
      <w:proofErr w:type="gramStart"/>
      <w:r w:rsidRPr="006469CA">
        <w:t xml:space="preserve">2019 г. - 68 228,77), а в 2020 снизился на 61,19% (2020 г. - 26482,37 на 100 тыс. населения), однако превышал </w:t>
      </w:r>
      <w:proofErr w:type="spellStart"/>
      <w:r w:rsidRPr="006469CA">
        <w:t>среднеобластной</w:t>
      </w:r>
      <w:proofErr w:type="spellEnd"/>
      <w:r w:rsidRPr="006469CA">
        <w:t xml:space="preserve"> показатель на 70,74% (показатель средний по Омской области в 2020 г. - 15 510,23 на 100 тыс. населения).</w:t>
      </w:r>
      <w:proofErr w:type="gramEnd"/>
    </w:p>
    <w:p w:rsidR="004D34D9" w:rsidRPr="006469CA" w:rsidRDefault="004D34D9" w:rsidP="004D34D9">
      <w:pPr>
        <w:tabs>
          <w:tab w:val="left" w:pos="9356"/>
        </w:tabs>
        <w:ind w:firstLine="851"/>
        <w:jc w:val="both"/>
      </w:pPr>
      <w:r w:rsidRPr="006469CA">
        <w:t xml:space="preserve">Распространенность фактора риска «отягощенная наследственность» на территории Муромцевского муниципального района значительно увеличилась с 2018 по 2020 гг., в среднем на 138,19% в год (2018 г. - 3 774,10 на 100 тыс. населения; 2019 г. - 13 630,64; 2020 г. - 15 705,13). Показатель в отчетном 2020 году превышал </w:t>
      </w:r>
      <w:proofErr w:type="spellStart"/>
      <w:r w:rsidRPr="006469CA">
        <w:t>среднеобластной</w:t>
      </w:r>
      <w:proofErr w:type="spellEnd"/>
      <w:r w:rsidRPr="006469CA">
        <w:t xml:space="preserve"> на 257,31% (</w:t>
      </w:r>
      <w:proofErr w:type="spellStart"/>
      <w:r w:rsidRPr="006469CA">
        <w:t>среднеобластной</w:t>
      </w:r>
      <w:proofErr w:type="spellEnd"/>
      <w:r w:rsidRPr="006469CA">
        <w:t xml:space="preserve"> показатель - 4 395,42). Аналогично предыдущему показателю, фактор риска развития ХНИЗ «гипергликемия </w:t>
      </w:r>
      <w:proofErr w:type="spellStart"/>
      <w:r w:rsidRPr="006469CA">
        <w:t>неуточненная</w:t>
      </w:r>
      <w:proofErr w:type="spellEnd"/>
      <w:r w:rsidRPr="006469CA">
        <w:t>» на протяжении рассматриваемого периода значительно увеличился, в среднем на 50,03% (2018 г. - 3 122,45 на 100 тыс. населения; 2019 г. - 5 769,72; 2020 г. - 6 650,64). Данный показатель превышал показатель средний по области на 49,66% (</w:t>
      </w:r>
      <w:proofErr w:type="spellStart"/>
      <w:r w:rsidRPr="006469CA">
        <w:t>среднеобластной</w:t>
      </w:r>
      <w:proofErr w:type="spellEnd"/>
      <w:r w:rsidRPr="006469CA">
        <w:t xml:space="preserve"> показатель - 4 443,88).</w:t>
      </w:r>
    </w:p>
    <w:p w:rsidR="004D34D9" w:rsidRPr="006469CA" w:rsidRDefault="004D34D9" w:rsidP="004D34D9">
      <w:pPr>
        <w:tabs>
          <w:tab w:val="left" w:pos="9356"/>
        </w:tabs>
        <w:ind w:firstLine="851"/>
        <w:jc w:val="both"/>
      </w:pPr>
      <w:proofErr w:type="gramStart"/>
      <w:r w:rsidRPr="006469CA">
        <w:t xml:space="preserve">Показатель распространенности фактора риска «очень высокий абсолютный суммарный </w:t>
      </w:r>
      <w:proofErr w:type="spellStart"/>
      <w:r w:rsidRPr="006469CA">
        <w:t>сердечно-сосудистый</w:t>
      </w:r>
      <w:proofErr w:type="spellEnd"/>
      <w:r w:rsidRPr="006469CA">
        <w:t xml:space="preserve"> риск» в 2019 году, в сравнении с 2018 годом, значительно увеличился на 481,32% (2018 г. - 923,16 на 100 тыс. населения, прошедшего диспансеризацию, 2019 г. - 5366,59; 2020 г. - 6 570,51), в 2020 году на 22,43%. Данный </w:t>
      </w:r>
      <w:r w:rsidRPr="006469CA">
        <w:lastRenderedPageBreak/>
        <w:t xml:space="preserve">показатель в 2020 году превышал </w:t>
      </w:r>
      <w:proofErr w:type="spellStart"/>
      <w:r w:rsidRPr="006469CA">
        <w:t>среднеобластной</w:t>
      </w:r>
      <w:proofErr w:type="spellEnd"/>
      <w:r w:rsidRPr="006469CA">
        <w:t xml:space="preserve"> на 28,34% (</w:t>
      </w:r>
      <w:proofErr w:type="spellStart"/>
      <w:r w:rsidRPr="006469CA">
        <w:t>среднеобластной</w:t>
      </w:r>
      <w:proofErr w:type="spellEnd"/>
      <w:r w:rsidRPr="006469CA">
        <w:t xml:space="preserve"> показатель - 5 119,72).</w:t>
      </w:r>
      <w:proofErr w:type="gramEnd"/>
    </w:p>
    <w:p w:rsidR="004D34D9" w:rsidRPr="006469CA" w:rsidRDefault="004D34D9" w:rsidP="004D34D9">
      <w:pPr>
        <w:tabs>
          <w:tab w:val="left" w:pos="9356"/>
        </w:tabs>
        <w:ind w:firstLine="851"/>
        <w:jc w:val="both"/>
      </w:pPr>
      <w:r w:rsidRPr="006469CA">
        <w:t xml:space="preserve">Фактор «риск потребления наркотических средств и психотропных веществ без назначения врача (употребление наркотиков)» в 2020 году, в сравнении с 2019 годом, на территории Муромцевского района значительно увеличился на 59,00% (2018 г. - 135,76; 2019 г. - 75,59; 2020 г. - 120,19), и превысил </w:t>
      </w:r>
      <w:proofErr w:type="spellStart"/>
      <w:r w:rsidRPr="006469CA">
        <w:t>среднеобластной</w:t>
      </w:r>
      <w:proofErr w:type="spellEnd"/>
      <w:r w:rsidRPr="006469CA">
        <w:t xml:space="preserve"> на 34,52% (</w:t>
      </w:r>
      <w:proofErr w:type="spellStart"/>
      <w:r w:rsidRPr="006469CA">
        <w:t>среднеобластной</w:t>
      </w:r>
      <w:proofErr w:type="spellEnd"/>
      <w:r w:rsidRPr="006469CA">
        <w:t xml:space="preserve"> показатель - 89,35).</w:t>
      </w:r>
    </w:p>
    <w:p w:rsidR="004D34D9" w:rsidRPr="006469CA" w:rsidRDefault="004D34D9" w:rsidP="004D34D9">
      <w:pPr>
        <w:tabs>
          <w:tab w:val="left" w:pos="9356"/>
        </w:tabs>
        <w:ind w:firstLine="851"/>
        <w:jc w:val="both"/>
      </w:pPr>
      <w:r w:rsidRPr="006469CA">
        <w:t>В целом, распространенность факторов риска развития ХНИЗ на 100 тыс. населения, прошедшего диспансеризацию, в 2019 году, в сравнении с 2018 годом, незначительно увеличилась, на 16,56%, а в 2020 году снизилась на 11,65% (2018 г. - 270 540,33; 2019 г. - 315 343,92; 2020 г. - 278 605,76).</w:t>
      </w:r>
    </w:p>
    <w:p w:rsidR="004D34D9" w:rsidRPr="006469CA" w:rsidRDefault="004D34D9" w:rsidP="004D34D9">
      <w:pPr>
        <w:pStyle w:val="a5"/>
        <w:widowControl w:val="0"/>
        <w:tabs>
          <w:tab w:val="left" w:pos="9356"/>
        </w:tabs>
        <w:ind w:firstLine="851"/>
        <w:rPr>
          <w:highlight w:val="yellow"/>
        </w:rPr>
      </w:pPr>
    </w:p>
    <w:p w:rsidR="004D34D9" w:rsidRDefault="004D34D9" w:rsidP="004D34D9">
      <w:pPr>
        <w:pStyle w:val="a5"/>
        <w:widowControl w:val="0"/>
        <w:tabs>
          <w:tab w:val="left" w:pos="9356"/>
        </w:tabs>
        <w:ind w:firstLine="851"/>
        <w:jc w:val="center"/>
      </w:pPr>
      <w:proofErr w:type="gramStart"/>
      <w:r w:rsidRPr="006469CA">
        <w:rPr>
          <w:lang w:val="en-US"/>
        </w:rPr>
        <w:t>V</w:t>
      </w:r>
      <w:r w:rsidRPr="006469CA">
        <w:t>.Характеристика системы здравоохранения.</w:t>
      </w:r>
      <w:proofErr w:type="gramEnd"/>
    </w:p>
    <w:p w:rsidR="004D34D9" w:rsidRPr="006469CA" w:rsidRDefault="004D34D9" w:rsidP="004D34D9">
      <w:pPr>
        <w:pStyle w:val="a5"/>
        <w:widowControl w:val="0"/>
        <w:tabs>
          <w:tab w:val="left" w:pos="9356"/>
        </w:tabs>
        <w:ind w:firstLine="851"/>
        <w:jc w:val="center"/>
      </w:pPr>
    </w:p>
    <w:p w:rsidR="004D34D9" w:rsidRPr="006469CA" w:rsidRDefault="004D34D9" w:rsidP="004D34D9">
      <w:pPr>
        <w:pStyle w:val="a5"/>
        <w:widowControl w:val="0"/>
        <w:tabs>
          <w:tab w:val="left" w:pos="9356"/>
        </w:tabs>
        <w:ind w:firstLine="851"/>
      </w:pPr>
      <w:r w:rsidRPr="006469CA">
        <w:t>На территории Муромцевского муниципального района функционирует кабинет медицинской профилактики, а также кабинет по оказанию медицинской помощи при отказе от курения. В штатном составе специалистов по медицинской профилактике 3 ставки среднего медицинского персонала, фактически занятые.</w:t>
      </w:r>
    </w:p>
    <w:p w:rsidR="004D34D9" w:rsidRPr="006469CA" w:rsidRDefault="004D34D9" w:rsidP="004D34D9">
      <w:pPr>
        <w:pStyle w:val="a5"/>
        <w:widowControl w:val="0"/>
      </w:pPr>
    </w:p>
    <w:p w:rsidR="004D34D9" w:rsidRPr="006469CA" w:rsidRDefault="004D34D9" w:rsidP="004D34D9">
      <w:pPr>
        <w:ind w:firstLine="709"/>
        <w:jc w:val="right"/>
      </w:pPr>
      <w:r w:rsidRPr="006469CA">
        <w:t>Таблица 6</w:t>
      </w:r>
    </w:p>
    <w:p w:rsidR="004D34D9" w:rsidRPr="006469CA" w:rsidRDefault="004D34D9" w:rsidP="004D34D9">
      <w:pPr>
        <w:ind w:firstLine="709"/>
        <w:jc w:val="right"/>
      </w:pPr>
    </w:p>
    <w:p w:rsidR="004D34D9" w:rsidRPr="006469CA" w:rsidRDefault="004D34D9" w:rsidP="004D34D9">
      <w:pPr>
        <w:ind w:firstLine="709"/>
        <w:jc w:val="center"/>
      </w:pPr>
      <w:r w:rsidRPr="006469CA">
        <w:t>Наличие отделений и кабинетов медицинской профилактики, кабинетов отказа от курения и центров здоровья Муромцевского муниципального района Омской области</w:t>
      </w:r>
    </w:p>
    <w:tbl>
      <w:tblPr>
        <w:tblW w:w="9498" w:type="dxa"/>
        <w:tblInd w:w="108" w:type="dxa"/>
        <w:tblLook w:val="04A0"/>
      </w:tblPr>
      <w:tblGrid>
        <w:gridCol w:w="2661"/>
        <w:gridCol w:w="2360"/>
        <w:gridCol w:w="2066"/>
        <w:gridCol w:w="2411"/>
      </w:tblGrid>
      <w:tr w:rsidR="004D34D9" w:rsidRPr="006469CA" w:rsidTr="00531D21">
        <w:trPr>
          <w:trHeight w:val="890"/>
        </w:trPr>
        <w:tc>
          <w:tcPr>
            <w:tcW w:w="2661" w:type="dxa"/>
            <w:tcBorders>
              <w:top w:val="single" w:sz="4" w:space="0" w:color="auto"/>
              <w:left w:val="single" w:sz="4" w:space="0" w:color="auto"/>
              <w:bottom w:val="single" w:sz="4" w:space="0" w:color="auto"/>
              <w:right w:val="single" w:sz="4" w:space="0" w:color="auto"/>
            </w:tcBorders>
          </w:tcPr>
          <w:p w:rsidR="004D34D9" w:rsidRPr="006469CA" w:rsidRDefault="004D34D9" w:rsidP="00531D21">
            <w:pPr>
              <w:jc w:val="center"/>
            </w:pPr>
            <w:r w:rsidRPr="006469CA">
              <w:t>Наличие отделений медицинской профилактики</w:t>
            </w:r>
          </w:p>
        </w:tc>
        <w:tc>
          <w:tcPr>
            <w:tcW w:w="2360" w:type="dxa"/>
            <w:tcBorders>
              <w:top w:val="single" w:sz="4" w:space="0" w:color="auto"/>
              <w:left w:val="single" w:sz="4" w:space="0" w:color="auto"/>
              <w:bottom w:val="single" w:sz="4" w:space="0" w:color="auto"/>
              <w:right w:val="single" w:sz="4" w:space="0" w:color="auto"/>
            </w:tcBorders>
          </w:tcPr>
          <w:p w:rsidR="004D34D9" w:rsidRPr="006469CA" w:rsidRDefault="004D34D9" w:rsidP="00531D21">
            <w:pPr>
              <w:jc w:val="center"/>
            </w:pPr>
            <w:r w:rsidRPr="006469CA">
              <w:t>Наличие кабинетов медицинской профилактики</w:t>
            </w:r>
          </w:p>
        </w:tc>
        <w:tc>
          <w:tcPr>
            <w:tcW w:w="2066" w:type="dxa"/>
            <w:tcBorders>
              <w:top w:val="single" w:sz="4" w:space="0" w:color="auto"/>
              <w:left w:val="single" w:sz="4" w:space="0" w:color="auto"/>
              <w:bottom w:val="single" w:sz="4" w:space="0" w:color="auto"/>
              <w:right w:val="single" w:sz="4" w:space="0" w:color="auto"/>
            </w:tcBorders>
          </w:tcPr>
          <w:p w:rsidR="004D34D9" w:rsidRPr="006469CA" w:rsidRDefault="004D34D9" w:rsidP="00531D21">
            <w:pPr>
              <w:jc w:val="center"/>
            </w:pPr>
            <w:r w:rsidRPr="006469CA">
              <w:t>Наличие центров здоровья</w:t>
            </w:r>
          </w:p>
        </w:tc>
        <w:tc>
          <w:tcPr>
            <w:tcW w:w="2411" w:type="dxa"/>
            <w:tcBorders>
              <w:top w:val="single" w:sz="4" w:space="0" w:color="auto"/>
              <w:left w:val="single" w:sz="4" w:space="0" w:color="auto"/>
              <w:bottom w:val="single" w:sz="4" w:space="0" w:color="auto"/>
              <w:right w:val="single" w:sz="4" w:space="0" w:color="auto"/>
            </w:tcBorders>
          </w:tcPr>
          <w:p w:rsidR="004D34D9" w:rsidRPr="006469CA" w:rsidRDefault="004D34D9" w:rsidP="00531D21">
            <w:pPr>
              <w:jc w:val="center"/>
            </w:pPr>
            <w:r w:rsidRPr="006469CA">
              <w:t>Наличие кабинетов отказа от курения</w:t>
            </w:r>
          </w:p>
        </w:tc>
      </w:tr>
      <w:tr w:rsidR="004D34D9" w:rsidRPr="006469CA" w:rsidTr="00531D21">
        <w:trPr>
          <w:trHeight w:val="284"/>
        </w:trPr>
        <w:tc>
          <w:tcPr>
            <w:tcW w:w="2661" w:type="dxa"/>
            <w:tcBorders>
              <w:top w:val="single" w:sz="4" w:space="0" w:color="auto"/>
              <w:left w:val="single" w:sz="4" w:space="0" w:color="auto"/>
              <w:bottom w:val="single" w:sz="4" w:space="0" w:color="auto"/>
              <w:right w:val="single" w:sz="4" w:space="0" w:color="auto"/>
            </w:tcBorders>
          </w:tcPr>
          <w:p w:rsidR="004D34D9" w:rsidRPr="006469CA" w:rsidRDefault="004D34D9" w:rsidP="00531D21">
            <w:pPr>
              <w:jc w:val="center"/>
            </w:pPr>
            <w:r w:rsidRPr="006469CA">
              <w:t>-</w:t>
            </w:r>
          </w:p>
        </w:tc>
        <w:tc>
          <w:tcPr>
            <w:tcW w:w="2360" w:type="dxa"/>
            <w:tcBorders>
              <w:top w:val="single" w:sz="4" w:space="0" w:color="auto"/>
              <w:left w:val="single" w:sz="4" w:space="0" w:color="auto"/>
              <w:bottom w:val="single" w:sz="4" w:space="0" w:color="auto"/>
              <w:right w:val="single" w:sz="4" w:space="0" w:color="auto"/>
            </w:tcBorders>
            <w:vAlign w:val="center"/>
          </w:tcPr>
          <w:p w:rsidR="004D34D9" w:rsidRPr="006469CA" w:rsidRDefault="004D34D9" w:rsidP="00531D21">
            <w:pPr>
              <w:jc w:val="center"/>
            </w:pPr>
            <w:r w:rsidRPr="006469CA">
              <w:t>1</w:t>
            </w:r>
          </w:p>
        </w:tc>
        <w:tc>
          <w:tcPr>
            <w:tcW w:w="2066" w:type="dxa"/>
            <w:tcBorders>
              <w:top w:val="single" w:sz="4" w:space="0" w:color="auto"/>
              <w:left w:val="single" w:sz="4" w:space="0" w:color="auto"/>
              <w:bottom w:val="single" w:sz="4" w:space="0" w:color="auto"/>
              <w:right w:val="single" w:sz="4" w:space="0" w:color="auto"/>
            </w:tcBorders>
          </w:tcPr>
          <w:p w:rsidR="004D34D9" w:rsidRPr="006469CA" w:rsidRDefault="004D34D9" w:rsidP="00531D21">
            <w:pPr>
              <w:jc w:val="center"/>
            </w:pPr>
            <w:r w:rsidRPr="006469CA">
              <w:t>-</w:t>
            </w:r>
          </w:p>
        </w:tc>
        <w:tc>
          <w:tcPr>
            <w:tcW w:w="2411" w:type="dxa"/>
            <w:tcBorders>
              <w:top w:val="single" w:sz="4" w:space="0" w:color="auto"/>
              <w:left w:val="single" w:sz="4" w:space="0" w:color="auto"/>
              <w:bottom w:val="single" w:sz="4" w:space="0" w:color="auto"/>
              <w:right w:val="single" w:sz="4" w:space="0" w:color="auto"/>
            </w:tcBorders>
            <w:vAlign w:val="center"/>
          </w:tcPr>
          <w:p w:rsidR="004D34D9" w:rsidRPr="006469CA" w:rsidRDefault="004D34D9" w:rsidP="00531D21">
            <w:pPr>
              <w:jc w:val="center"/>
            </w:pPr>
            <w:r w:rsidRPr="006469CA">
              <w:t>1</w:t>
            </w:r>
          </w:p>
        </w:tc>
      </w:tr>
    </w:tbl>
    <w:p w:rsidR="004D34D9" w:rsidRPr="006469CA" w:rsidRDefault="004D34D9" w:rsidP="004D34D9">
      <w:pPr>
        <w:ind w:firstLine="851"/>
        <w:jc w:val="center"/>
      </w:pPr>
    </w:p>
    <w:p w:rsidR="004D34D9" w:rsidRPr="006469CA" w:rsidRDefault="004D34D9" w:rsidP="004D34D9">
      <w:pPr>
        <w:pStyle w:val="a5"/>
        <w:widowControl w:val="0"/>
        <w:ind w:firstLine="851"/>
      </w:pPr>
      <w:r w:rsidRPr="006469CA">
        <w:t>В 2021 году охват диспансеризацией определенных гру</w:t>
      </w:r>
      <w:proofErr w:type="gramStart"/>
      <w:r w:rsidRPr="006469CA">
        <w:t>пп взр</w:t>
      </w:r>
      <w:proofErr w:type="gramEnd"/>
      <w:r w:rsidRPr="006469CA">
        <w:t>ослого населения Муромцевского района по плану на отчетный период должен составлять 23,3% (4007 человек от общей численности района, подлежащей диспансеризации – 17 128 человек), фактически прошли диспансеризацию 16,41% граждан от численности взрослого населения. План по проведению диспансеризации на территории Муромцевского района за 2021 год выполнен на 66,23% (2654 человек от плана на 2021 год – 4007 человек).</w:t>
      </w:r>
    </w:p>
    <w:p w:rsidR="004D34D9" w:rsidRPr="006469CA" w:rsidRDefault="004D34D9" w:rsidP="004D34D9">
      <w:pPr>
        <w:pStyle w:val="a5"/>
        <w:widowControl w:val="0"/>
        <w:ind w:firstLine="851"/>
      </w:pPr>
      <w:r w:rsidRPr="006469CA">
        <w:t xml:space="preserve">На второй этап диспансеризации было направлено 44,71 % от числа лиц, прошедших 1 этап (1 748 человек), из которых 100% граждан завершили 2 этап диспансеризации. </w:t>
      </w:r>
    </w:p>
    <w:p w:rsidR="004D34D9" w:rsidRPr="006469CA" w:rsidRDefault="004D34D9" w:rsidP="004D34D9">
      <w:pPr>
        <w:pStyle w:val="a5"/>
        <w:widowControl w:val="0"/>
        <w:ind w:firstLine="851"/>
      </w:pPr>
      <w:r w:rsidRPr="006469CA">
        <w:t>В 2020 году среди лиц, прошедших диспансеризацию, мужчин на 12,18% больше, чем женщин (мужчин - 1 476 человек, женщин - 1 178 человек). План по прохождению 1 этапа диспансеризации среди мужского населения района в 2021 году выполнен на 80,7 % (план - 1 827 человек), среди женского населения на 53,7% (план - 2 190 человек).</w:t>
      </w:r>
    </w:p>
    <w:p w:rsidR="004D34D9" w:rsidRPr="006469CA" w:rsidRDefault="004D34D9" w:rsidP="004D34D9">
      <w:pPr>
        <w:pStyle w:val="a5"/>
        <w:widowControl w:val="0"/>
        <w:ind w:firstLine="851"/>
      </w:pPr>
      <w:r w:rsidRPr="006469CA">
        <w:t>План по прохождению профилактических медицинских осмотров на территории Муромцевского района за 2021 год выполнен на 72,9% (867 человека от плана на 2021 год - 1 016 человек).</w:t>
      </w:r>
    </w:p>
    <w:p w:rsidR="004D34D9" w:rsidRPr="006469CA" w:rsidRDefault="004D34D9" w:rsidP="004D34D9">
      <w:pPr>
        <w:pStyle w:val="a5"/>
        <w:widowControl w:val="0"/>
        <w:ind w:firstLine="851"/>
      </w:pPr>
    </w:p>
    <w:p w:rsidR="004D34D9" w:rsidRPr="006469CA" w:rsidRDefault="004D34D9" w:rsidP="004D34D9">
      <w:pPr>
        <w:shd w:val="clear" w:color="auto" w:fill="FFFFFF"/>
        <w:ind w:firstLine="851"/>
        <w:jc w:val="center"/>
        <w:rPr>
          <w:rFonts w:eastAsia="Calibri"/>
          <w:b/>
        </w:rPr>
      </w:pPr>
      <w:r w:rsidRPr="006469CA">
        <w:rPr>
          <w:rFonts w:eastAsia="Calibri"/>
          <w:b/>
        </w:rPr>
        <w:t>Кадровое обеспечение.</w:t>
      </w:r>
    </w:p>
    <w:p w:rsidR="004D34D9" w:rsidRPr="006469CA" w:rsidRDefault="004D34D9" w:rsidP="004D34D9">
      <w:pPr>
        <w:shd w:val="clear" w:color="auto" w:fill="FFFFFF"/>
        <w:ind w:firstLine="851"/>
        <w:jc w:val="center"/>
        <w:rPr>
          <w:rFonts w:eastAsia="Calibri"/>
          <w:b/>
        </w:rPr>
      </w:pPr>
    </w:p>
    <w:p w:rsidR="004D34D9" w:rsidRPr="006469CA" w:rsidRDefault="004D34D9" w:rsidP="004D34D9">
      <w:pPr>
        <w:tabs>
          <w:tab w:val="left" w:pos="180"/>
        </w:tabs>
        <w:ind w:firstLine="709"/>
        <w:jc w:val="both"/>
        <w:rPr>
          <w:bCs/>
          <w:kern w:val="32"/>
        </w:rPr>
      </w:pPr>
      <w:r w:rsidRPr="006469CA">
        <w:rPr>
          <w:bCs/>
          <w:kern w:val="32"/>
        </w:rPr>
        <w:t>На 01.01.2022 года в БУЗОО «Муромцевская ЦРБ» работают 370 сотрудников: из них 42 врача, 169 специалистов со средним медицинским образованием, 152 человека прочего персонала, __5__ человек младший персонал, __2__фармацевта.</w:t>
      </w:r>
      <w:bookmarkStart w:id="1" w:name="OLE_LINK10"/>
      <w:bookmarkStart w:id="2" w:name="OLE_LINK9"/>
    </w:p>
    <w:bookmarkEnd w:id="1"/>
    <w:bookmarkEnd w:id="2"/>
    <w:p w:rsidR="004D34D9" w:rsidRPr="006469CA" w:rsidRDefault="004D34D9" w:rsidP="004D34D9">
      <w:pPr>
        <w:ind w:firstLine="709"/>
        <w:jc w:val="both"/>
        <w:rPr>
          <w:bCs/>
          <w:kern w:val="32"/>
        </w:rPr>
      </w:pPr>
      <w:r w:rsidRPr="006469CA">
        <w:rPr>
          <w:bCs/>
          <w:kern w:val="32"/>
        </w:rPr>
        <w:lastRenderedPageBreak/>
        <w:t xml:space="preserve">В структуру БУЗОО «Муромцевская ЦРБ» входят __3__ участковых больницы, __0___амбулаторий (из них не </w:t>
      </w:r>
      <w:proofErr w:type="gramStart"/>
      <w:r w:rsidRPr="006469CA">
        <w:rPr>
          <w:bCs/>
          <w:kern w:val="32"/>
        </w:rPr>
        <w:t>укомплектована</w:t>
      </w:r>
      <w:proofErr w:type="gramEnd"/>
      <w:r w:rsidRPr="006469CA">
        <w:rPr>
          <w:bCs/>
          <w:kern w:val="32"/>
        </w:rPr>
        <w:t xml:space="preserve"> врачами – __0__) и _36____ фельдшерско-акушерских пунктов (далее – ФАП).</w:t>
      </w:r>
    </w:p>
    <w:p w:rsidR="004D34D9" w:rsidRPr="006469CA" w:rsidRDefault="004D34D9" w:rsidP="004D34D9">
      <w:pPr>
        <w:ind w:firstLine="708"/>
        <w:jc w:val="both"/>
        <w:rPr>
          <w:bCs/>
          <w:kern w:val="32"/>
        </w:rPr>
      </w:pPr>
      <w:r w:rsidRPr="006469CA">
        <w:rPr>
          <w:bCs/>
          <w:kern w:val="32"/>
        </w:rPr>
        <w:t xml:space="preserve">Из __36__ </w:t>
      </w:r>
      <w:proofErr w:type="spellStart"/>
      <w:r w:rsidRPr="006469CA">
        <w:rPr>
          <w:bCs/>
          <w:kern w:val="32"/>
        </w:rPr>
        <w:t>ФАПов</w:t>
      </w:r>
      <w:proofErr w:type="spellEnd"/>
      <w:r w:rsidRPr="006469CA">
        <w:rPr>
          <w:bCs/>
          <w:kern w:val="32"/>
        </w:rPr>
        <w:t xml:space="preserve"> не </w:t>
      </w:r>
      <w:proofErr w:type="gramStart"/>
      <w:r w:rsidRPr="006469CA">
        <w:rPr>
          <w:bCs/>
          <w:kern w:val="32"/>
        </w:rPr>
        <w:t>укомплектованы</w:t>
      </w:r>
      <w:proofErr w:type="gramEnd"/>
      <w:r w:rsidRPr="006469CA">
        <w:rPr>
          <w:bCs/>
          <w:kern w:val="32"/>
        </w:rPr>
        <w:t xml:space="preserve"> медицинскими работниками __10__: </w:t>
      </w:r>
      <w:proofErr w:type="spellStart"/>
      <w:r w:rsidRPr="006469CA">
        <w:rPr>
          <w:bCs/>
          <w:kern w:val="32"/>
        </w:rPr>
        <w:t>Большеникольский</w:t>
      </w:r>
      <w:proofErr w:type="spellEnd"/>
      <w:r w:rsidRPr="006469CA">
        <w:rPr>
          <w:bCs/>
          <w:kern w:val="32"/>
        </w:rPr>
        <w:t xml:space="preserve">, </w:t>
      </w:r>
      <w:proofErr w:type="spellStart"/>
      <w:r w:rsidRPr="006469CA">
        <w:rPr>
          <w:bCs/>
          <w:kern w:val="32"/>
        </w:rPr>
        <w:t>Дурновский</w:t>
      </w:r>
      <w:proofErr w:type="spellEnd"/>
      <w:r w:rsidRPr="006469CA">
        <w:rPr>
          <w:bCs/>
          <w:kern w:val="32"/>
        </w:rPr>
        <w:t xml:space="preserve">, </w:t>
      </w:r>
      <w:proofErr w:type="spellStart"/>
      <w:r w:rsidRPr="006469CA">
        <w:rPr>
          <w:bCs/>
          <w:kern w:val="32"/>
        </w:rPr>
        <w:t>Игоревский</w:t>
      </w:r>
      <w:proofErr w:type="spellEnd"/>
      <w:r w:rsidRPr="006469CA">
        <w:rPr>
          <w:bCs/>
          <w:kern w:val="32"/>
        </w:rPr>
        <w:t xml:space="preserve">, </w:t>
      </w:r>
      <w:proofErr w:type="spellStart"/>
      <w:r w:rsidRPr="006469CA">
        <w:rPr>
          <w:bCs/>
          <w:kern w:val="32"/>
        </w:rPr>
        <w:t>Караклинский</w:t>
      </w:r>
      <w:proofErr w:type="spellEnd"/>
      <w:r w:rsidRPr="006469CA">
        <w:rPr>
          <w:bCs/>
          <w:kern w:val="32"/>
        </w:rPr>
        <w:t xml:space="preserve">, Курганский, </w:t>
      </w:r>
      <w:proofErr w:type="spellStart"/>
      <w:r w:rsidRPr="006469CA">
        <w:rPr>
          <w:bCs/>
          <w:kern w:val="32"/>
        </w:rPr>
        <w:t>Малоникольский</w:t>
      </w:r>
      <w:proofErr w:type="spellEnd"/>
      <w:r w:rsidRPr="006469CA">
        <w:rPr>
          <w:bCs/>
          <w:kern w:val="32"/>
        </w:rPr>
        <w:t xml:space="preserve">, Михайловский, Окуневский, </w:t>
      </w:r>
      <w:proofErr w:type="spellStart"/>
      <w:r w:rsidRPr="006469CA">
        <w:rPr>
          <w:bCs/>
          <w:kern w:val="32"/>
        </w:rPr>
        <w:t>Спирановский</w:t>
      </w:r>
      <w:proofErr w:type="spellEnd"/>
      <w:r w:rsidRPr="006469CA">
        <w:rPr>
          <w:bCs/>
          <w:kern w:val="32"/>
        </w:rPr>
        <w:t xml:space="preserve">, </w:t>
      </w:r>
      <w:proofErr w:type="spellStart"/>
      <w:r w:rsidRPr="006469CA">
        <w:rPr>
          <w:bCs/>
          <w:kern w:val="32"/>
        </w:rPr>
        <w:t>Черталинский</w:t>
      </w:r>
      <w:proofErr w:type="spellEnd"/>
      <w:r w:rsidRPr="006469CA">
        <w:rPr>
          <w:rFonts w:eastAsia="Calibri"/>
          <w:bCs/>
          <w:kern w:val="32"/>
          <w:lang w:eastAsia="en-US"/>
        </w:rPr>
        <w:t xml:space="preserve">. Из 10 неукомплектованных </w:t>
      </w:r>
      <w:proofErr w:type="spellStart"/>
      <w:r w:rsidRPr="006469CA">
        <w:rPr>
          <w:rFonts w:eastAsia="Calibri"/>
          <w:bCs/>
          <w:kern w:val="32"/>
          <w:lang w:eastAsia="en-US"/>
        </w:rPr>
        <w:t>ФАПов</w:t>
      </w:r>
      <w:proofErr w:type="spellEnd"/>
      <w:r w:rsidRPr="006469CA">
        <w:rPr>
          <w:rFonts w:eastAsia="Calibri"/>
          <w:bCs/>
          <w:kern w:val="32"/>
          <w:lang w:eastAsia="en-US"/>
        </w:rPr>
        <w:t xml:space="preserve"> – 10 с</w:t>
      </w:r>
      <w:r w:rsidRPr="006469CA">
        <w:rPr>
          <w:bCs/>
          <w:kern w:val="32"/>
        </w:rPr>
        <w:t xml:space="preserve"> численностью обслуживаемого населения менее 300 человек.</w:t>
      </w:r>
    </w:p>
    <w:p w:rsidR="004D34D9" w:rsidRPr="006469CA" w:rsidRDefault="004D34D9" w:rsidP="004D34D9">
      <w:pPr>
        <w:ind w:firstLine="709"/>
        <w:jc w:val="both"/>
        <w:rPr>
          <w:bCs/>
          <w:kern w:val="32"/>
        </w:rPr>
      </w:pPr>
      <w:r w:rsidRPr="006469CA">
        <w:rPr>
          <w:bCs/>
          <w:kern w:val="32"/>
        </w:rPr>
        <w:t>Обеспеченность населения медицинскими работниками на 10 тыс. чел:</w:t>
      </w:r>
    </w:p>
    <w:p w:rsidR="004D34D9" w:rsidRPr="006469CA" w:rsidRDefault="004D34D9" w:rsidP="004D34D9">
      <w:pPr>
        <w:ind w:firstLine="709"/>
        <w:jc w:val="both"/>
        <w:rPr>
          <w:bCs/>
          <w:kern w:val="32"/>
        </w:rPr>
      </w:pPr>
      <w:r w:rsidRPr="006469CA">
        <w:rPr>
          <w:bCs/>
          <w:kern w:val="32"/>
        </w:rPr>
        <w:t>врачами – __20,2___ (</w:t>
      </w:r>
      <w:proofErr w:type="spellStart"/>
      <w:r w:rsidRPr="006469CA">
        <w:rPr>
          <w:bCs/>
          <w:kern w:val="32"/>
        </w:rPr>
        <w:t>среднерайонный</w:t>
      </w:r>
      <w:proofErr w:type="spellEnd"/>
      <w:r w:rsidRPr="006469CA">
        <w:rPr>
          <w:bCs/>
          <w:kern w:val="32"/>
        </w:rPr>
        <w:t xml:space="preserve"> показатель – 17,3);</w:t>
      </w:r>
    </w:p>
    <w:p w:rsidR="004D34D9" w:rsidRPr="006469CA" w:rsidRDefault="004D34D9" w:rsidP="004D34D9">
      <w:pPr>
        <w:ind w:firstLine="709"/>
        <w:jc w:val="both"/>
        <w:rPr>
          <w:bCs/>
          <w:kern w:val="32"/>
        </w:rPr>
      </w:pPr>
      <w:proofErr w:type="gramStart"/>
      <w:r w:rsidRPr="006469CA">
        <w:rPr>
          <w:bCs/>
          <w:kern w:val="32"/>
        </w:rPr>
        <w:t>средними</w:t>
      </w:r>
      <w:proofErr w:type="gramEnd"/>
      <w:r w:rsidRPr="006469CA">
        <w:rPr>
          <w:bCs/>
          <w:kern w:val="32"/>
        </w:rPr>
        <w:t xml:space="preserve"> – _80,9__ (</w:t>
      </w:r>
      <w:proofErr w:type="spellStart"/>
      <w:r w:rsidRPr="006469CA">
        <w:rPr>
          <w:bCs/>
          <w:kern w:val="32"/>
        </w:rPr>
        <w:t>среднерайонный</w:t>
      </w:r>
      <w:proofErr w:type="spellEnd"/>
      <w:r w:rsidRPr="006469CA">
        <w:rPr>
          <w:bCs/>
          <w:kern w:val="32"/>
        </w:rPr>
        <w:t xml:space="preserve"> показатель – 64,0).</w:t>
      </w:r>
    </w:p>
    <w:p w:rsidR="004D34D9" w:rsidRPr="006469CA" w:rsidRDefault="004D34D9" w:rsidP="004D34D9">
      <w:pPr>
        <w:ind w:firstLine="708"/>
        <w:jc w:val="both"/>
        <w:rPr>
          <w:bCs/>
          <w:kern w:val="32"/>
        </w:rPr>
      </w:pPr>
      <w:r w:rsidRPr="006469CA">
        <w:rPr>
          <w:bCs/>
          <w:kern w:val="32"/>
        </w:rPr>
        <w:t>Укомплектованность медицинскими работниками:</w:t>
      </w:r>
    </w:p>
    <w:p w:rsidR="004D34D9" w:rsidRPr="006469CA" w:rsidRDefault="004D34D9" w:rsidP="004D34D9">
      <w:pPr>
        <w:ind w:firstLine="708"/>
        <w:jc w:val="both"/>
        <w:rPr>
          <w:bCs/>
          <w:kern w:val="32"/>
        </w:rPr>
      </w:pPr>
      <w:r w:rsidRPr="006469CA">
        <w:rPr>
          <w:bCs/>
          <w:kern w:val="32"/>
        </w:rPr>
        <w:t>врачами – __58,9__% (</w:t>
      </w:r>
      <w:proofErr w:type="spellStart"/>
      <w:r w:rsidRPr="006469CA">
        <w:rPr>
          <w:bCs/>
          <w:kern w:val="32"/>
        </w:rPr>
        <w:t>среднерайонный</w:t>
      </w:r>
      <w:proofErr w:type="spellEnd"/>
      <w:r w:rsidRPr="006469CA">
        <w:rPr>
          <w:bCs/>
          <w:kern w:val="32"/>
        </w:rPr>
        <w:t xml:space="preserve"> показатель – 56,1%);</w:t>
      </w:r>
    </w:p>
    <w:p w:rsidR="004D34D9" w:rsidRPr="006469CA" w:rsidRDefault="004D34D9" w:rsidP="004D34D9">
      <w:pPr>
        <w:ind w:firstLine="708"/>
        <w:jc w:val="both"/>
        <w:rPr>
          <w:bCs/>
          <w:kern w:val="32"/>
        </w:rPr>
      </w:pPr>
      <w:proofErr w:type="gramStart"/>
      <w:r w:rsidRPr="006469CA">
        <w:rPr>
          <w:bCs/>
          <w:kern w:val="32"/>
        </w:rPr>
        <w:t>средними</w:t>
      </w:r>
      <w:proofErr w:type="gramEnd"/>
      <w:r w:rsidRPr="006469CA">
        <w:rPr>
          <w:bCs/>
          <w:kern w:val="32"/>
        </w:rPr>
        <w:t xml:space="preserve"> – __69,2___% (</w:t>
      </w:r>
      <w:proofErr w:type="spellStart"/>
      <w:r w:rsidRPr="006469CA">
        <w:rPr>
          <w:bCs/>
          <w:kern w:val="32"/>
        </w:rPr>
        <w:t>среднерайонный</w:t>
      </w:r>
      <w:proofErr w:type="spellEnd"/>
      <w:r w:rsidRPr="006469CA">
        <w:rPr>
          <w:bCs/>
          <w:kern w:val="32"/>
        </w:rPr>
        <w:t xml:space="preserve"> показатель –77,8 %).</w:t>
      </w:r>
    </w:p>
    <w:p w:rsidR="004D34D9" w:rsidRPr="006469CA" w:rsidRDefault="004D34D9" w:rsidP="004D34D9">
      <w:pPr>
        <w:ind w:firstLine="709"/>
        <w:jc w:val="both"/>
        <w:rPr>
          <w:bCs/>
          <w:kern w:val="32"/>
        </w:rPr>
      </w:pPr>
      <w:r w:rsidRPr="006469CA">
        <w:rPr>
          <w:bCs/>
          <w:kern w:val="32"/>
        </w:rPr>
        <w:t>Требуются в БУЗОО «Муромцевская ЦРБ» __4__ врача (1-врач-хирург хирургического отделения, 1-врач-стоматолог-ортопед в зубопротезное отделение, 1-врач-педиатр участковый детского поликлинического отделения и 1-врач-офтальмолог</w:t>
      </w:r>
      <w:proofErr w:type="gramStart"/>
      <w:r w:rsidRPr="006469CA">
        <w:rPr>
          <w:bCs/>
          <w:kern w:val="32"/>
        </w:rPr>
        <w:t xml:space="preserve"> )</w:t>
      </w:r>
      <w:proofErr w:type="gramEnd"/>
      <w:r w:rsidRPr="006469CA">
        <w:rPr>
          <w:bCs/>
          <w:kern w:val="32"/>
        </w:rPr>
        <w:t xml:space="preserve"> и __4__ специалиста со средним медицинским образованием.</w:t>
      </w:r>
    </w:p>
    <w:p w:rsidR="004D34D9" w:rsidRPr="006469CA" w:rsidRDefault="004D34D9" w:rsidP="004D34D9">
      <w:pPr>
        <w:ind w:firstLine="709"/>
        <w:jc w:val="both"/>
        <w:rPr>
          <w:bCs/>
          <w:kern w:val="32"/>
        </w:rPr>
      </w:pPr>
      <w:proofErr w:type="gramStart"/>
      <w:r w:rsidRPr="006469CA">
        <w:rPr>
          <w:bCs/>
          <w:kern w:val="32"/>
        </w:rPr>
        <w:t>В федеральном государственном бюджетном образовательном учреждении высшего образования «Омский государственный медицинский университет» Минздрава России (далее – Омский медицинский университет) от БУЗОО «Муромцевская ЦРБ» обучаются по состоянию на 01.10.2021 года 13 «</w:t>
      </w:r>
      <w:proofErr w:type="spellStart"/>
      <w:r w:rsidRPr="006469CA">
        <w:rPr>
          <w:bCs/>
          <w:kern w:val="32"/>
        </w:rPr>
        <w:t>целевиков</w:t>
      </w:r>
      <w:proofErr w:type="spellEnd"/>
      <w:r w:rsidRPr="006469CA">
        <w:rPr>
          <w:bCs/>
          <w:kern w:val="32"/>
        </w:rPr>
        <w:t xml:space="preserve">», из них по программе </w:t>
      </w:r>
      <w:proofErr w:type="spellStart"/>
      <w:r w:rsidRPr="006469CA">
        <w:rPr>
          <w:bCs/>
          <w:kern w:val="32"/>
        </w:rPr>
        <w:t>специалитета</w:t>
      </w:r>
      <w:proofErr w:type="spellEnd"/>
      <w:r w:rsidRPr="006469CA">
        <w:rPr>
          <w:bCs/>
          <w:kern w:val="32"/>
        </w:rPr>
        <w:t xml:space="preserve"> __10__ человек (из них по специальности «Лечебное дело» - __6__ человек, «Педиатрия» - __4__ человека), по программе ординатуры _3_ человека (1-Хирургия, 1-Терапия, 1- Стоматология терапевтическая)</w:t>
      </w:r>
      <w:r w:rsidRPr="006469CA">
        <w:rPr>
          <w:b/>
          <w:bCs/>
          <w:i/>
          <w:kern w:val="32"/>
        </w:rPr>
        <w:t>.</w:t>
      </w:r>
      <w:proofErr w:type="gramEnd"/>
    </w:p>
    <w:p w:rsidR="004D34D9" w:rsidRPr="006469CA" w:rsidRDefault="004D34D9" w:rsidP="004D34D9">
      <w:pPr>
        <w:ind w:firstLine="709"/>
        <w:jc w:val="both"/>
        <w:rPr>
          <w:bCs/>
          <w:kern w:val="32"/>
        </w:rPr>
      </w:pPr>
      <w:r w:rsidRPr="006469CA">
        <w:rPr>
          <w:bCs/>
          <w:kern w:val="32"/>
        </w:rPr>
        <w:t>В медицинских колледжах г</w:t>
      </w:r>
      <w:proofErr w:type="gramStart"/>
      <w:r w:rsidRPr="006469CA">
        <w:rPr>
          <w:bCs/>
          <w:kern w:val="32"/>
        </w:rPr>
        <w:t>.О</w:t>
      </w:r>
      <w:proofErr w:type="gramEnd"/>
      <w:r w:rsidRPr="006469CA">
        <w:rPr>
          <w:bCs/>
          <w:kern w:val="32"/>
        </w:rPr>
        <w:t xml:space="preserve">мска обучаются __8__ студентов – жителей Муромцевского района, на выпускном курсе – __3__ человека. По результатам проведенной </w:t>
      </w:r>
      <w:proofErr w:type="spellStart"/>
      <w:r w:rsidRPr="006469CA">
        <w:rPr>
          <w:bCs/>
          <w:kern w:val="32"/>
        </w:rPr>
        <w:t>профориентационной</w:t>
      </w:r>
      <w:proofErr w:type="spellEnd"/>
      <w:r w:rsidRPr="006469CA">
        <w:rPr>
          <w:bCs/>
          <w:kern w:val="32"/>
        </w:rPr>
        <w:t xml:space="preserve"> работы _0__ студента дали согласие для трудоустройства в 2021 году в БУЗОО «Муромцевская ЦРБ»:__0__ - акушерка, _0__ - фельдшер на ФАП.  Работа по подбору персонала для трудоустройства </w:t>
      </w:r>
      <w:proofErr w:type="gramStart"/>
      <w:r w:rsidRPr="006469CA">
        <w:rPr>
          <w:bCs/>
          <w:kern w:val="32"/>
        </w:rPr>
        <w:t>на</w:t>
      </w:r>
      <w:proofErr w:type="gramEnd"/>
      <w:r w:rsidRPr="006469CA">
        <w:rPr>
          <w:bCs/>
          <w:kern w:val="32"/>
        </w:rPr>
        <w:t xml:space="preserve"> неукомплектованные </w:t>
      </w:r>
      <w:proofErr w:type="spellStart"/>
      <w:r w:rsidRPr="006469CA">
        <w:rPr>
          <w:bCs/>
          <w:kern w:val="32"/>
        </w:rPr>
        <w:t>ФАПы</w:t>
      </w:r>
      <w:proofErr w:type="spellEnd"/>
      <w:r w:rsidRPr="006469CA">
        <w:rPr>
          <w:bCs/>
          <w:kern w:val="32"/>
        </w:rPr>
        <w:t xml:space="preserve"> ведется систематически.</w:t>
      </w:r>
    </w:p>
    <w:p w:rsidR="004D34D9" w:rsidRPr="006469CA" w:rsidRDefault="004D34D9" w:rsidP="004D34D9">
      <w:pPr>
        <w:ind w:firstLine="709"/>
        <w:jc w:val="both"/>
        <w:rPr>
          <w:bCs/>
          <w:kern w:val="32"/>
        </w:rPr>
      </w:pPr>
      <w:r w:rsidRPr="006469CA">
        <w:rPr>
          <w:bCs/>
          <w:kern w:val="32"/>
        </w:rPr>
        <w:t>В 2021 году ожидается трудоустройство __4__ специалистов - «</w:t>
      </w:r>
      <w:proofErr w:type="spellStart"/>
      <w:r w:rsidRPr="006469CA">
        <w:rPr>
          <w:bCs/>
          <w:kern w:val="32"/>
        </w:rPr>
        <w:t>целевиков</w:t>
      </w:r>
      <w:proofErr w:type="spellEnd"/>
      <w:r w:rsidRPr="006469CA">
        <w:rPr>
          <w:bCs/>
          <w:kern w:val="32"/>
        </w:rPr>
        <w:t xml:space="preserve">» с высшим медицинским образованием: _2__ врача-терапевта участковых в поликлинику, 2 врача-педиатра участковых в детское поликлиническое отделение, 0 специалистов  после окончания целевой  ординатуры. Специалистов со средним медицинским образованием -1. В 2021 году заявлено в целевую ординатуру по специальности «Терапия», «Стоматология терапевтическая» ___2___ </w:t>
      </w:r>
      <w:proofErr w:type="spellStart"/>
      <w:r w:rsidRPr="006469CA">
        <w:rPr>
          <w:bCs/>
          <w:kern w:val="32"/>
        </w:rPr>
        <w:t>целевиков</w:t>
      </w:r>
      <w:proofErr w:type="spellEnd"/>
      <w:r w:rsidRPr="006469CA">
        <w:rPr>
          <w:bCs/>
          <w:kern w:val="32"/>
        </w:rPr>
        <w:t>, из них поступило __2___ человек.</w:t>
      </w:r>
    </w:p>
    <w:p w:rsidR="004D34D9" w:rsidRPr="006469CA" w:rsidRDefault="004D34D9" w:rsidP="004D34D9">
      <w:pPr>
        <w:ind w:firstLine="708"/>
        <w:jc w:val="both"/>
        <w:rPr>
          <w:bCs/>
          <w:kern w:val="32"/>
        </w:rPr>
      </w:pPr>
      <w:r w:rsidRPr="006469CA">
        <w:rPr>
          <w:bCs/>
          <w:kern w:val="32"/>
        </w:rPr>
        <w:t xml:space="preserve">По программе «Земский доктор» единовременную компенсационную выплату с 2012 года получили _15___ врачей, в том числе в 2020 году __1__ врач, в 2021 году - _1_ врачей. </w:t>
      </w:r>
    </w:p>
    <w:p w:rsidR="004D34D9" w:rsidRPr="006469CA" w:rsidRDefault="004D34D9" w:rsidP="004D34D9">
      <w:pPr>
        <w:ind w:firstLine="708"/>
        <w:jc w:val="both"/>
        <w:rPr>
          <w:bCs/>
          <w:kern w:val="32"/>
        </w:rPr>
      </w:pPr>
      <w:r w:rsidRPr="006469CA">
        <w:rPr>
          <w:bCs/>
          <w:kern w:val="32"/>
        </w:rPr>
        <w:t xml:space="preserve">По программе «Земский фельдшер» единовременную компенсационную выплату с 2018 года получили _1__ фельдшеров, в том числе _0__ в 2020 году. В 2021 году по программе «Земский фельдшер» единовременную компенсационную выплату получили - __1__ человек. </w:t>
      </w:r>
    </w:p>
    <w:p w:rsidR="004D34D9" w:rsidRPr="006469CA" w:rsidRDefault="004D34D9" w:rsidP="004D34D9">
      <w:pPr>
        <w:ind w:firstLine="708"/>
        <w:jc w:val="both"/>
        <w:rPr>
          <w:bCs/>
          <w:kern w:val="32"/>
        </w:rPr>
      </w:pPr>
      <w:r w:rsidRPr="006469CA">
        <w:rPr>
          <w:bCs/>
          <w:kern w:val="32"/>
        </w:rPr>
        <w:t>За счет средств областного бюджета молодым специалистам предоставляются единовременные выплаты в размере от 20 до 30 тыс. рублей и ежемесячные в размере от 1 до 5 тыс. рублей в течение первых 3-х лет работы.</w:t>
      </w:r>
    </w:p>
    <w:p w:rsidR="004D34D9" w:rsidRPr="006469CA" w:rsidRDefault="004D34D9" w:rsidP="004D34D9">
      <w:pPr>
        <w:jc w:val="both"/>
        <w:rPr>
          <w:bCs/>
          <w:kern w:val="32"/>
        </w:rPr>
      </w:pPr>
      <w:r w:rsidRPr="006469CA">
        <w:rPr>
          <w:bCs/>
          <w:kern w:val="32"/>
        </w:rPr>
        <w:tab/>
        <w:t xml:space="preserve">В 2021 году трудоустроились __1__ молодой специалист с высшим медицинским образованием </w:t>
      </w:r>
      <w:r w:rsidRPr="006469CA">
        <w:rPr>
          <w:bCs/>
          <w:i/>
          <w:kern w:val="32"/>
          <w:u w:val="single"/>
        </w:rPr>
        <w:t>(1 врач-педиатр участковый)</w:t>
      </w:r>
      <w:r w:rsidRPr="006469CA">
        <w:rPr>
          <w:bCs/>
          <w:kern w:val="32"/>
        </w:rPr>
        <w:t xml:space="preserve">, __1__ молодой специалист со средним медицинским образованием (заведующий </w:t>
      </w:r>
      <w:proofErr w:type="spellStart"/>
      <w:r w:rsidRPr="006469CA">
        <w:rPr>
          <w:bCs/>
          <w:kern w:val="32"/>
        </w:rPr>
        <w:t>Захаровским</w:t>
      </w:r>
      <w:proofErr w:type="spellEnd"/>
      <w:r w:rsidRPr="006469CA">
        <w:rPr>
          <w:bCs/>
          <w:kern w:val="32"/>
        </w:rPr>
        <w:t xml:space="preserve"> фельдшерско-акушерским </w:t>
      </w:r>
      <w:proofErr w:type="spellStart"/>
      <w:proofErr w:type="gramStart"/>
      <w:r w:rsidRPr="006469CA">
        <w:rPr>
          <w:bCs/>
          <w:kern w:val="32"/>
        </w:rPr>
        <w:t>пунктом-фельдшер</w:t>
      </w:r>
      <w:proofErr w:type="spellEnd"/>
      <w:proofErr w:type="gramEnd"/>
      <w:r w:rsidRPr="006469CA">
        <w:rPr>
          <w:bCs/>
          <w:kern w:val="32"/>
        </w:rPr>
        <w:t xml:space="preserve">). </w:t>
      </w:r>
    </w:p>
    <w:p w:rsidR="004D34D9" w:rsidRPr="006469CA" w:rsidRDefault="004D34D9" w:rsidP="004D34D9">
      <w:pPr>
        <w:ind w:firstLine="708"/>
        <w:jc w:val="both"/>
        <w:rPr>
          <w:bCs/>
          <w:kern w:val="32"/>
        </w:rPr>
      </w:pPr>
      <w:r w:rsidRPr="006469CA">
        <w:rPr>
          <w:bCs/>
          <w:kern w:val="32"/>
        </w:rPr>
        <w:t>В настоящее время нуждаются в жилье и состоят на очереди __0__ врачей и _1__ средний медицинский работник.</w:t>
      </w:r>
    </w:p>
    <w:p w:rsidR="004D34D9" w:rsidRPr="006469CA" w:rsidRDefault="004D34D9" w:rsidP="004D34D9">
      <w:pPr>
        <w:ind w:firstLine="709"/>
        <w:jc w:val="both"/>
        <w:rPr>
          <w:bCs/>
          <w:kern w:val="32"/>
        </w:rPr>
      </w:pPr>
      <w:r w:rsidRPr="006469CA">
        <w:rPr>
          <w:bCs/>
          <w:kern w:val="32"/>
        </w:rPr>
        <w:lastRenderedPageBreak/>
        <w:t>В 2021 году в Омский медицинский университет от района поступили _3_ выпускника общеобразовательных школ.</w:t>
      </w:r>
    </w:p>
    <w:p w:rsidR="004D34D9" w:rsidRPr="006469CA" w:rsidRDefault="004D34D9" w:rsidP="004D34D9">
      <w:pPr>
        <w:ind w:firstLine="708"/>
        <w:jc w:val="both"/>
        <w:rPr>
          <w:bCs/>
          <w:kern w:val="32"/>
        </w:rPr>
      </w:pPr>
      <w:r w:rsidRPr="006469CA">
        <w:rPr>
          <w:bCs/>
          <w:kern w:val="32"/>
        </w:rPr>
        <w:t>С 2018 года за счет средств  БУЗОО «Муромцевская ЦРБ» всем «</w:t>
      </w:r>
      <w:proofErr w:type="spellStart"/>
      <w:r w:rsidRPr="006469CA">
        <w:rPr>
          <w:bCs/>
          <w:kern w:val="32"/>
        </w:rPr>
        <w:t>целевикам</w:t>
      </w:r>
      <w:proofErr w:type="spellEnd"/>
      <w:r w:rsidRPr="006469CA">
        <w:rPr>
          <w:bCs/>
          <w:kern w:val="32"/>
        </w:rPr>
        <w:t>» предоставляется мера социальной поддержки: ежемесячная дополнительная стипендия в размере, предусмотренном договором (500 рублей) в течение всего периода обучения. Стипендию получают 13 «</w:t>
      </w:r>
      <w:proofErr w:type="spellStart"/>
      <w:r w:rsidRPr="006469CA">
        <w:rPr>
          <w:bCs/>
          <w:kern w:val="32"/>
        </w:rPr>
        <w:t>целевиков</w:t>
      </w:r>
      <w:proofErr w:type="spellEnd"/>
      <w:r w:rsidRPr="006469CA">
        <w:rPr>
          <w:bCs/>
          <w:kern w:val="32"/>
        </w:rPr>
        <w:t>».</w:t>
      </w:r>
    </w:p>
    <w:p w:rsidR="004D34D9" w:rsidRPr="006469CA" w:rsidRDefault="004D34D9" w:rsidP="004D34D9">
      <w:pPr>
        <w:ind w:firstLine="709"/>
        <w:jc w:val="both"/>
        <w:rPr>
          <w:bCs/>
          <w:kern w:val="32"/>
        </w:rPr>
      </w:pPr>
      <w:r w:rsidRPr="006469CA">
        <w:rPr>
          <w:bCs/>
          <w:kern w:val="32"/>
        </w:rPr>
        <w:t>С 2018 года за счет средств областного бюджета «</w:t>
      </w:r>
      <w:proofErr w:type="spellStart"/>
      <w:r w:rsidRPr="006469CA">
        <w:rPr>
          <w:bCs/>
          <w:kern w:val="32"/>
        </w:rPr>
        <w:t>целевикам</w:t>
      </w:r>
      <w:proofErr w:type="spellEnd"/>
      <w:r w:rsidRPr="006469CA">
        <w:rPr>
          <w:bCs/>
          <w:kern w:val="32"/>
        </w:rPr>
        <w:t>» Омского медицинского университета предоставляются ежемесячные денежные выплаты в размере 3-х тысяч рублей в течение всего периода обучения. Данную выплату получают _8_ студентов - «</w:t>
      </w:r>
      <w:proofErr w:type="spellStart"/>
      <w:r w:rsidRPr="006469CA">
        <w:rPr>
          <w:bCs/>
          <w:kern w:val="32"/>
        </w:rPr>
        <w:t>целевиков</w:t>
      </w:r>
      <w:proofErr w:type="spellEnd"/>
      <w:r w:rsidRPr="006469CA">
        <w:rPr>
          <w:bCs/>
          <w:kern w:val="32"/>
        </w:rPr>
        <w:t>».</w:t>
      </w:r>
    </w:p>
    <w:p w:rsidR="004D34D9" w:rsidRPr="006469CA" w:rsidRDefault="004D34D9" w:rsidP="004D34D9">
      <w:pPr>
        <w:ind w:firstLine="709"/>
        <w:jc w:val="both"/>
        <w:rPr>
          <w:bCs/>
          <w:kern w:val="32"/>
        </w:rPr>
      </w:pPr>
      <w:r w:rsidRPr="006469CA">
        <w:rPr>
          <w:bCs/>
          <w:kern w:val="32"/>
        </w:rPr>
        <w:t>Меры социальной поддержки «</w:t>
      </w:r>
      <w:proofErr w:type="spellStart"/>
      <w:r w:rsidRPr="006469CA">
        <w:rPr>
          <w:bCs/>
          <w:kern w:val="32"/>
        </w:rPr>
        <w:t>целевикам</w:t>
      </w:r>
      <w:proofErr w:type="spellEnd"/>
      <w:r w:rsidRPr="006469CA">
        <w:rPr>
          <w:bCs/>
          <w:kern w:val="32"/>
        </w:rPr>
        <w:t>» и молодым специалистам за счет средств муниципалитета не предоставляются.</w:t>
      </w:r>
    </w:p>
    <w:p w:rsidR="004D34D9" w:rsidRPr="006469CA" w:rsidRDefault="004D34D9" w:rsidP="004D34D9">
      <w:pPr>
        <w:ind w:firstLine="709"/>
        <w:jc w:val="both"/>
        <w:rPr>
          <w:bCs/>
          <w:kern w:val="32"/>
        </w:rPr>
      </w:pPr>
      <w:r w:rsidRPr="006469CA">
        <w:rPr>
          <w:bCs/>
          <w:kern w:val="32"/>
        </w:rPr>
        <w:t>В 2021 году __0__ врачам, __0__ средним медицинским работникам осуществлялась оплата за счет средств БУЗОО «Муромцевская ЦРБ» за аренду жилья, __0__ врачам - молодым специалистам выделено служебное жильё Администрацией Муромцевского  муниципального района.</w:t>
      </w:r>
    </w:p>
    <w:p w:rsidR="004D34D9" w:rsidRPr="006469CA" w:rsidRDefault="004D34D9" w:rsidP="004D34D9">
      <w:pPr>
        <w:ind w:firstLine="709"/>
        <w:jc w:val="both"/>
        <w:rPr>
          <w:bCs/>
          <w:kern w:val="32"/>
        </w:rPr>
      </w:pPr>
      <w:r w:rsidRPr="006469CA">
        <w:rPr>
          <w:bCs/>
          <w:kern w:val="32"/>
        </w:rPr>
        <w:t xml:space="preserve">Администрация Муромцевского муниципального района в части выплаты  стипендий  поддержку не оказывает. </w:t>
      </w:r>
    </w:p>
    <w:p w:rsidR="004D34D9" w:rsidRPr="006469CA" w:rsidRDefault="004D34D9" w:rsidP="004D34D9">
      <w:pPr>
        <w:ind w:firstLine="709"/>
        <w:jc w:val="both"/>
        <w:rPr>
          <w:bCs/>
          <w:kern w:val="32"/>
        </w:rPr>
      </w:pPr>
      <w:r w:rsidRPr="006469CA">
        <w:rPr>
          <w:bCs/>
          <w:kern w:val="32"/>
        </w:rPr>
        <w:t xml:space="preserve">В рамках реализации регионального проекта «Обеспечение медицинских организаций системы здравоохранения квалифицированными кадрами на территории Омской области» в БУЗОО «Муромцевская ЦРБ» в систему непрерывного медицинского образования (далее – НМО): всего вступило: 40 врачей, 155 средних медицинских работников, из них в 2021 году __1__ врачей, __20__ средних медицинских работников. Работа по вовлечению медицинского персонала в систему НМО ведется постоянно. Заключены договоры о целевом </w:t>
      </w:r>
      <w:proofErr w:type="gramStart"/>
      <w:r w:rsidRPr="006469CA">
        <w:rPr>
          <w:bCs/>
          <w:kern w:val="32"/>
        </w:rPr>
        <w:t>обучении по</w:t>
      </w:r>
      <w:proofErr w:type="gramEnd"/>
      <w:r w:rsidRPr="006469CA">
        <w:rPr>
          <w:bCs/>
          <w:kern w:val="32"/>
        </w:rPr>
        <w:t xml:space="preserve"> образовательной программе высшего образования в Омском медицинском университете в 2021 году по </w:t>
      </w:r>
      <w:proofErr w:type="spellStart"/>
      <w:r w:rsidRPr="006469CA">
        <w:rPr>
          <w:bCs/>
          <w:kern w:val="32"/>
        </w:rPr>
        <w:t>специалитету</w:t>
      </w:r>
      <w:proofErr w:type="spellEnd"/>
      <w:r w:rsidRPr="006469CA">
        <w:rPr>
          <w:bCs/>
          <w:kern w:val="32"/>
        </w:rPr>
        <w:t xml:space="preserve"> – __3__ (из них «Лечебное дело» -___2__, «Педиатрия» __1_), по ординатуре - __2___ (Стоматология терапевтическая, Терапия).</w:t>
      </w:r>
    </w:p>
    <w:p w:rsidR="004D34D9" w:rsidRPr="006469CA" w:rsidRDefault="004D34D9" w:rsidP="004D34D9">
      <w:pPr>
        <w:ind w:firstLine="700"/>
        <w:jc w:val="center"/>
        <w:rPr>
          <w:b/>
          <w:bCs/>
          <w:kern w:val="32"/>
        </w:rPr>
      </w:pPr>
    </w:p>
    <w:p w:rsidR="004D34D9" w:rsidRPr="006469CA" w:rsidRDefault="004D34D9" w:rsidP="004D34D9">
      <w:pPr>
        <w:ind w:firstLine="700"/>
        <w:jc w:val="center"/>
        <w:rPr>
          <w:b/>
          <w:bCs/>
          <w:kern w:val="32"/>
        </w:rPr>
      </w:pPr>
      <w:r w:rsidRPr="006469CA">
        <w:rPr>
          <w:b/>
          <w:bCs/>
          <w:kern w:val="32"/>
        </w:rPr>
        <w:t>Об организации по оказанию медицинской помощи пациентам</w:t>
      </w:r>
      <w:r w:rsidRPr="006469CA">
        <w:rPr>
          <w:b/>
          <w:bCs/>
          <w:kern w:val="32"/>
        </w:rPr>
        <w:br/>
        <w:t xml:space="preserve">с новой </w:t>
      </w:r>
      <w:proofErr w:type="spellStart"/>
      <w:r w:rsidRPr="006469CA">
        <w:rPr>
          <w:b/>
          <w:bCs/>
          <w:kern w:val="32"/>
        </w:rPr>
        <w:t>коронавирусной</w:t>
      </w:r>
      <w:proofErr w:type="spellEnd"/>
      <w:r w:rsidRPr="006469CA">
        <w:rPr>
          <w:b/>
          <w:bCs/>
          <w:kern w:val="32"/>
        </w:rPr>
        <w:t xml:space="preserve"> инфекцией COVID-19</w:t>
      </w:r>
    </w:p>
    <w:p w:rsidR="004D34D9" w:rsidRPr="006469CA" w:rsidRDefault="004D34D9" w:rsidP="004D34D9">
      <w:pPr>
        <w:ind w:firstLine="700"/>
        <w:jc w:val="center"/>
        <w:rPr>
          <w:b/>
          <w:bCs/>
          <w:kern w:val="32"/>
        </w:rPr>
      </w:pPr>
    </w:p>
    <w:p w:rsidR="004D34D9" w:rsidRPr="006469CA" w:rsidRDefault="004D34D9" w:rsidP="004D34D9">
      <w:pPr>
        <w:ind w:firstLine="708"/>
        <w:jc w:val="both"/>
        <w:rPr>
          <w:bCs/>
          <w:kern w:val="32"/>
        </w:rPr>
      </w:pPr>
      <w:proofErr w:type="gramStart"/>
      <w:r w:rsidRPr="006469CA">
        <w:rPr>
          <w:bCs/>
          <w:kern w:val="32"/>
        </w:rPr>
        <w:t>В БУЗОО «Муромцевская ЦРБ» медицинская помощь пациентам</w:t>
      </w:r>
      <w:r w:rsidRPr="006469CA">
        <w:rPr>
          <w:bCs/>
          <w:kern w:val="32"/>
        </w:rPr>
        <w:br/>
        <w:t xml:space="preserve">с </w:t>
      </w:r>
      <w:r w:rsidRPr="006469CA">
        <w:rPr>
          <w:bCs/>
          <w:kern w:val="32"/>
          <w:lang w:val="en-US"/>
        </w:rPr>
        <w:t>COVID</w:t>
      </w:r>
      <w:r w:rsidRPr="006469CA">
        <w:rPr>
          <w:bCs/>
          <w:kern w:val="32"/>
        </w:rPr>
        <w:t xml:space="preserve">-19 оказывается </w:t>
      </w:r>
      <w:proofErr w:type="spellStart"/>
      <w:r w:rsidRPr="006469CA">
        <w:rPr>
          <w:bCs/>
          <w:kern w:val="32"/>
        </w:rPr>
        <w:t>амбулаторно</w:t>
      </w:r>
      <w:proofErr w:type="spellEnd"/>
      <w:r w:rsidRPr="006469CA">
        <w:rPr>
          <w:bCs/>
          <w:kern w:val="32"/>
        </w:rPr>
        <w:t xml:space="preserve">: врачами-терапевтами участковыми – 6 чел., медицинские сестры участковые – 6 чел.  Медицинскую помощь пациентам с </w:t>
      </w:r>
      <w:r w:rsidRPr="006469CA">
        <w:rPr>
          <w:bCs/>
          <w:kern w:val="32"/>
          <w:lang w:val="en-US"/>
        </w:rPr>
        <w:t>COVID</w:t>
      </w:r>
      <w:r w:rsidRPr="006469CA">
        <w:rPr>
          <w:bCs/>
          <w:kern w:val="32"/>
        </w:rPr>
        <w:t xml:space="preserve">-19 оказывают </w:t>
      </w:r>
      <w:proofErr w:type="spellStart"/>
      <w:r w:rsidRPr="006469CA">
        <w:rPr>
          <w:bCs/>
          <w:kern w:val="32"/>
        </w:rPr>
        <w:t>амбулаторно</w:t>
      </w:r>
      <w:proofErr w:type="spellEnd"/>
      <w:r w:rsidRPr="006469CA">
        <w:rPr>
          <w:bCs/>
          <w:kern w:val="32"/>
        </w:rPr>
        <w:t xml:space="preserve">: врач-инфекционист – 1 чел., медицинская сестра кабинета инфекционных заболеваний – 1 чел., фельдшер-лаборант клинико-диагностической лаборатории – 5 чел., врач-рентгенолог – 1 чел., </w:t>
      </w:r>
      <w:proofErr w:type="spellStart"/>
      <w:r w:rsidRPr="006469CA">
        <w:rPr>
          <w:bCs/>
          <w:kern w:val="32"/>
        </w:rPr>
        <w:t>рентгенолаборнаты</w:t>
      </w:r>
      <w:proofErr w:type="spellEnd"/>
      <w:r w:rsidRPr="006469CA">
        <w:rPr>
          <w:bCs/>
          <w:kern w:val="32"/>
        </w:rPr>
        <w:t xml:space="preserve"> – 3 чел. Кроме того, данным пациентам оказывают медицинскую помощь фельдшеры отделения скорой медицинской помощи</w:t>
      </w:r>
      <w:proofErr w:type="gramEnd"/>
      <w:r w:rsidRPr="006469CA">
        <w:rPr>
          <w:bCs/>
          <w:kern w:val="32"/>
        </w:rPr>
        <w:t xml:space="preserve"> – 8 чел. </w:t>
      </w:r>
    </w:p>
    <w:p w:rsidR="004D34D9" w:rsidRPr="006469CA" w:rsidRDefault="004D34D9" w:rsidP="004D34D9">
      <w:pPr>
        <w:ind w:firstLine="708"/>
        <w:jc w:val="both"/>
        <w:rPr>
          <w:bCs/>
          <w:kern w:val="32"/>
        </w:rPr>
      </w:pPr>
      <w:proofErr w:type="gramStart"/>
      <w:r w:rsidRPr="006469CA">
        <w:rPr>
          <w:bCs/>
          <w:kern w:val="32"/>
        </w:rPr>
        <w:t xml:space="preserve">Стационарную профильную помощь в отделении для взрослого населения с новой </w:t>
      </w:r>
      <w:proofErr w:type="spellStart"/>
      <w:r w:rsidRPr="006469CA">
        <w:rPr>
          <w:bCs/>
          <w:kern w:val="32"/>
        </w:rPr>
        <w:t>коронавирусной</w:t>
      </w:r>
      <w:proofErr w:type="spellEnd"/>
      <w:r w:rsidRPr="006469CA">
        <w:rPr>
          <w:bCs/>
          <w:kern w:val="32"/>
        </w:rPr>
        <w:t xml:space="preserve"> инфекцией  COVID -19, нуждающихся в проведении </w:t>
      </w:r>
      <w:proofErr w:type="spellStart"/>
      <w:r w:rsidRPr="006469CA">
        <w:rPr>
          <w:bCs/>
          <w:kern w:val="32"/>
        </w:rPr>
        <w:t>неинвазивной</w:t>
      </w:r>
      <w:proofErr w:type="spellEnd"/>
      <w:r w:rsidRPr="006469CA">
        <w:rPr>
          <w:bCs/>
          <w:kern w:val="32"/>
        </w:rPr>
        <w:t xml:space="preserve"> и </w:t>
      </w:r>
      <w:proofErr w:type="spellStart"/>
      <w:r w:rsidRPr="006469CA">
        <w:rPr>
          <w:bCs/>
          <w:kern w:val="32"/>
        </w:rPr>
        <w:t>инвазивной</w:t>
      </w:r>
      <w:proofErr w:type="spellEnd"/>
      <w:r w:rsidRPr="006469CA">
        <w:rPr>
          <w:bCs/>
          <w:kern w:val="32"/>
        </w:rPr>
        <w:t xml:space="preserve"> искусственной вентиляции легких     (далее – Отделение) оказывают: врач-терапевт 1 чел. (по штату – 1 ед.), медицинская сестра палатная – 8 чел. (по штату – 8 ед.), врач-анестезиолог-реаниматолог – 1 чел. (совместитель внутренний) по штату 0,5 ед.), медицинская </w:t>
      </w:r>
      <w:proofErr w:type="spellStart"/>
      <w:r w:rsidRPr="006469CA">
        <w:rPr>
          <w:bCs/>
          <w:kern w:val="32"/>
        </w:rPr>
        <w:t>сестра-анестезист</w:t>
      </w:r>
      <w:proofErr w:type="spellEnd"/>
      <w:r w:rsidRPr="006469CA">
        <w:rPr>
          <w:bCs/>
          <w:kern w:val="32"/>
        </w:rPr>
        <w:t>– 1 чел. (совместитель внутренний) по штату 0,25</w:t>
      </w:r>
      <w:proofErr w:type="gramEnd"/>
      <w:r w:rsidRPr="006469CA">
        <w:rPr>
          <w:bCs/>
          <w:kern w:val="32"/>
        </w:rPr>
        <w:t xml:space="preserve"> ед.), санитарка – 5 чел. (по штату – 5 ед.). Коэффициент совместительства у врачей составляет 1,0, у средних медицинских работников 1,0, у младшего медицинского персонала __1,0___. Число штатных должностей отделения составляет __14,75___, число занятых штатных должностей составляет _14,75___, </w:t>
      </w:r>
      <w:proofErr w:type="gramStart"/>
      <w:r w:rsidRPr="006469CA">
        <w:rPr>
          <w:bCs/>
          <w:kern w:val="32"/>
        </w:rPr>
        <w:t>физических лиц, работающих в отделении составляет</w:t>
      </w:r>
      <w:proofErr w:type="gramEnd"/>
      <w:r w:rsidRPr="006469CA">
        <w:rPr>
          <w:bCs/>
          <w:kern w:val="32"/>
        </w:rPr>
        <w:t xml:space="preserve"> __11___. Укомплектованность отделения кадрами составляет – _100__% .</w:t>
      </w:r>
    </w:p>
    <w:p w:rsidR="004D34D9" w:rsidRPr="006469CA" w:rsidRDefault="004D34D9" w:rsidP="004D34D9">
      <w:pPr>
        <w:ind w:firstLine="708"/>
        <w:jc w:val="both"/>
        <w:rPr>
          <w:bCs/>
          <w:kern w:val="32"/>
        </w:rPr>
      </w:pPr>
      <w:r w:rsidRPr="006469CA">
        <w:rPr>
          <w:bCs/>
          <w:kern w:val="32"/>
        </w:rPr>
        <w:t xml:space="preserve">Потребности в специалистах отделения нет. </w:t>
      </w:r>
    </w:p>
    <w:p w:rsidR="004D34D9" w:rsidRPr="006469CA" w:rsidRDefault="004D34D9" w:rsidP="004D34D9">
      <w:pPr>
        <w:ind w:firstLine="708"/>
        <w:jc w:val="both"/>
        <w:rPr>
          <w:bCs/>
          <w:kern w:val="32"/>
        </w:rPr>
      </w:pPr>
      <w:r w:rsidRPr="006469CA">
        <w:rPr>
          <w:bCs/>
          <w:kern w:val="32"/>
        </w:rPr>
        <w:lastRenderedPageBreak/>
        <w:t>Для обеспечения работы в отделении проучены следующие специалисты:</w:t>
      </w:r>
    </w:p>
    <w:p w:rsidR="004D34D9" w:rsidRPr="006469CA" w:rsidRDefault="004D34D9" w:rsidP="004D34D9">
      <w:pPr>
        <w:ind w:firstLine="708"/>
        <w:jc w:val="both"/>
        <w:rPr>
          <w:bCs/>
          <w:kern w:val="32"/>
        </w:rPr>
      </w:pPr>
      <w:r w:rsidRPr="006469CA">
        <w:rPr>
          <w:bCs/>
          <w:kern w:val="32"/>
        </w:rPr>
        <w:t>- врачи – _6__ человек, из них _6__ по 36 часов;</w:t>
      </w:r>
    </w:p>
    <w:p w:rsidR="004D34D9" w:rsidRPr="006469CA" w:rsidRDefault="004D34D9" w:rsidP="004D34D9">
      <w:pPr>
        <w:ind w:firstLine="708"/>
        <w:jc w:val="both"/>
        <w:rPr>
          <w:bCs/>
          <w:kern w:val="32"/>
        </w:rPr>
      </w:pPr>
      <w:r w:rsidRPr="006469CA">
        <w:rPr>
          <w:bCs/>
          <w:kern w:val="32"/>
        </w:rPr>
        <w:t>- средний медицинский персонал – _8__, из них по __8__ по 36 часов;</w:t>
      </w:r>
    </w:p>
    <w:p w:rsidR="004D34D9" w:rsidRPr="006469CA" w:rsidRDefault="004D34D9" w:rsidP="004D34D9">
      <w:pPr>
        <w:ind w:firstLine="708"/>
        <w:jc w:val="both"/>
        <w:rPr>
          <w:bCs/>
          <w:kern w:val="32"/>
        </w:rPr>
      </w:pPr>
      <w:r w:rsidRPr="006469CA">
        <w:rPr>
          <w:bCs/>
          <w:kern w:val="32"/>
        </w:rPr>
        <w:t>- младший медицинский персонал – _0__ по __0__ часов;</w:t>
      </w:r>
    </w:p>
    <w:p w:rsidR="004D34D9" w:rsidRPr="006469CA" w:rsidRDefault="004D34D9" w:rsidP="004D34D9">
      <w:pPr>
        <w:ind w:firstLine="708"/>
        <w:jc w:val="both"/>
        <w:rPr>
          <w:bCs/>
          <w:kern w:val="32"/>
        </w:rPr>
      </w:pPr>
      <w:r w:rsidRPr="006469CA">
        <w:rPr>
          <w:bCs/>
          <w:kern w:val="32"/>
        </w:rPr>
        <w:t xml:space="preserve">В БУЗОО «Муромцевская ЦРБ» все медицинские специалисты обучены оказанию медицинской помощи пациентам с </w:t>
      </w:r>
      <w:r w:rsidRPr="006469CA">
        <w:rPr>
          <w:bCs/>
          <w:kern w:val="32"/>
          <w:lang w:val="en-US"/>
        </w:rPr>
        <w:t>COVID</w:t>
      </w:r>
      <w:r w:rsidRPr="006469CA">
        <w:rPr>
          <w:bCs/>
          <w:kern w:val="32"/>
        </w:rPr>
        <w:t>-19.</w:t>
      </w:r>
    </w:p>
    <w:p w:rsidR="004D34D9" w:rsidRPr="006469CA" w:rsidRDefault="004D34D9" w:rsidP="004D34D9">
      <w:pPr>
        <w:jc w:val="both"/>
      </w:pPr>
    </w:p>
    <w:p w:rsidR="004D34D9" w:rsidRPr="006469CA" w:rsidRDefault="004D34D9" w:rsidP="004D34D9">
      <w:pPr>
        <w:ind w:firstLine="709"/>
        <w:jc w:val="center"/>
      </w:pPr>
      <w:r w:rsidRPr="006469CA">
        <w:rPr>
          <w:lang w:val="en-US"/>
        </w:rPr>
        <w:t>VI</w:t>
      </w:r>
      <w:r w:rsidRPr="006469CA">
        <w:t>. Социально-экономические показатели</w:t>
      </w:r>
    </w:p>
    <w:p w:rsidR="004D34D9" w:rsidRPr="006469CA" w:rsidRDefault="004D34D9" w:rsidP="004D34D9">
      <w:pPr>
        <w:ind w:firstLine="709"/>
        <w:jc w:val="center"/>
      </w:pPr>
    </w:p>
    <w:p w:rsidR="004D34D9" w:rsidRPr="006469CA" w:rsidRDefault="004D34D9" w:rsidP="004D34D9">
      <w:pPr>
        <w:ind w:firstLine="567"/>
        <w:jc w:val="both"/>
      </w:pPr>
      <w:r w:rsidRPr="006469CA">
        <w:tab/>
        <w:t>1. Экономика муниципального района.</w:t>
      </w:r>
    </w:p>
    <w:p w:rsidR="004D34D9" w:rsidRPr="006469CA" w:rsidRDefault="004D34D9" w:rsidP="004D34D9">
      <w:pPr>
        <w:tabs>
          <w:tab w:val="left" w:pos="9639"/>
        </w:tabs>
        <w:ind w:firstLine="851"/>
        <w:jc w:val="both"/>
      </w:pPr>
      <w:r w:rsidRPr="006469CA">
        <w:t>Основу экономики района составляет сельское хозяйство. В агропромышленный комплекс входят: 8 сельскохозяйственных предприятий, 41 действующее фермерское хозяйство, личные подсобные хозяйства населения. В сельскохозяйственном производстве занята большая часть экономически активного населения.</w:t>
      </w:r>
    </w:p>
    <w:p w:rsidR="004D34D9" w:rsidRPr="006469CA" w:rsidRDefault="004D34D9" w:rsidP="004D34D9">
      <w:pPr>
        <w:ind w:firstLine="851"/>
        <w:contextualSpacing/>
        <w:jc w:val="both"/>
      </w:pPr>
      <w:r w:rsidRPr="006469CA">
        <w:t>Промышленный комплекс Муромцевского муниципального района представлен двумя основными видами экономической деятельности:</w:t>
      </w:r>
    </w:p>
    <w:p w:rsidR="004D34D9" w:rsidRPr="006469CA" w:rsidRDefault="004D34D9" w:rsidP="004D34D9">
      <w:pPr>
        <w:ind w:firstLine="851"/>
        <w:contextualSpacing/>
        <w:jc w:val="both"/>
      </w:pPr>
      <w:r w:rsidRPr="006469CA">
        <w:t>- обрабатывающее производство;</w:t>
      </w:r>
    </w:p>
    <w:p w:rsidR="004D34D9" w:rsidRPr="006469CA" w:rsidRDefault="004D34D9" w:rsidP="004D34D9">
      <w:pPr>
        <w:ind w:firstLine="851"/>
        <w:contextualSpacing/>
        <w:jc w:val="both"/>
      </w:pPr>
      <w:r w:rsidRPr="006469CA">
        <w:t>- производство и распределение электроэнергии, газа и воды.</w:t>
      </w:r>
    </w:p>
    <w:p w:rsidR="004D34D9" w:rsidRPr="006469CA" w:rsidRDefault="004D34D9" w:rsidP="004D34D9">
      <w:pPr>
        <w:adjustRightInd w:val="0"/>
        <w:ind w:firstLine="851"/>
        <w:jc w:val="both"/>
      </w:pPr>
      <w:r w:rsidRPr="006469CA">
        <w:t xml:space="preserve">В Муромцевском муниципальном районе </w:t>
      </w:r>
      <w:proofErr w:type="gramStart"/>
      <w:r w:rsidRPr="006469CA">
        <w:t>на конец</w:t>
      </w:r>
      <w:proofErr w:type="gramEnd"/>
      <w:r w:rsidRPr="006469CA">
        <w:t xml:space="preserve"> 2019 года зарегистрировано 297 субъектов малого бизнеса, в том числе 256 индивидуальных предпринимателей. Доля среднесписочной численности работников этих предприятий в среднесписочной численности работников всех предприятий и организаций по итогам 2019 года составила 51,51 %. </w:t>
      </w:r>
    </w:p>
    <w:p w:rsidR="004D34D9" w:rsidRPr="006469CA" w:rsidRDefault="004D34D9" w:rsidP="004D34D9">
      <w:pPr>
        <w:adjustRightInd w:val="0"/>
        <w:ind w:firstLine="851"/>
        <w:jc w:val="both"/>
      </w:pPr>
      <w:r w:rsidRPr="006469CA">
        <w:t>Отраслевая структура малого предпринимательства представлена следующим образом: торговля – 40,1 %; сельское хозяйство – 21,8 %; оказание бытовых услуг – 9,9 %; лесопереработка – 10 %; транспорт – 7,1 %; хлебопечение и общественное питание – 5,1 %, прочие – 6 %.</w:t>
      </w:r>
    </w:p>
    <w:p w:rsidR="004D34D9" w:rsidRPr="006469CA" w:rsidRDefault="004D34D9" w:rsidP="004D34D9">
      <w:pPr>
        <w:ind w:firstLine="851"/>
        <w:jc w:val="both"/>
      </w:pPr>
      <w:r w:rsidRPr="006469CA">
        <w:t>2. Уровень безработицы населения муниципального района.</w:t>
      </w:r>
    </w:p>
    <w:p w:rsidR="004D34D9" w:rsidRPr="006469CA" w:rsidRDefault="004D34D9" w:rsidP="004D34D9">
      <w:pPr>
        <w:adjustRightInd w:val="0"/>
        <w:ind w:firstLine="851"/>
        <w:jc w:val="both"/>
      </w:pPr>
      <w:r w:rsidRPr="006469CA">
        <w:t xml:space="preserve">Численность занятого населения снизилась за пять лет (2012-2017 г.г.) на 505 человек и составила 9925 человек, общая численность безработных составляла 833 человека. Уровень общей безработицы на протяжении последних лет снижается, за период 2014-2017 годы данный показатель уменьшился с 11,6 процентов до 7,7 процентов. Вместе с тем, на территориях отдельных поселений муниципального района уровень общей безработицы остается достаточно высоким (более 20 процентов к экономически активному населению). </w:t>
      </w:r>
    </w:p>
    <w:p w:rsidR="004D34D9" w:rsidRPr="006469CA" w:rsidRDefault="004D34D9" w:rsidP="004D34D9">
      <w:pPr>
        <w:adjustRightInd w:val="0"/>
        <w:ind w:firstLine="851"/>
        <w:jc w:val="both"/>
      </w:pPr>
      <w:r w:rsidRPr="006469CA">
        <w:t>На начало 2018 года численность официально зарегистрированных безработных граждан составила 285 человек. Уровень регистрируемой безработицы составляет 2,4 процента к общей численности экономически активного населения.</w:t>
      </w:r>
    </w:p>
    <w:p w:rsidR="004D34D9" w:rsidRPr="006469CA" w:rsidRDefault="004D34D9" w:rsidP="004D34D9">
      <w:pPr>
        <w:ind w:firstLine="851"/>
        <w:jc w:val="both"/>
      </w:pPr>
      <w:r w:rsidRPr="006469CA">
        <w:t>3. Средний уровень дохода на душу населения муниципального района Омской области с 2018 по 2020 гг.</w:t>
      </w:r>
    </w:p>
    <w:p w:rsidR="004D34D9" w:rsidRPr="006469CA" w:rsidRDefault="004D34D9" w:rsidP="004D34D9">
      <w:pPr>
        <w:ind w:firstLine="851"/>
        <w:jc w:val="both"/>
        <w:rPr>
          <w:rFonts w:eastAsia="Arial,BoldItalic"/>
        </w:rPr>
      </w:pPr>
      <w:r w:rsidRPr="006469CA">
        <w:rPr>
          <w:rFonts w:eastAsia="Arial,BoldItalic"/>
          <w:bCs/>
          <w:iCs/>
        </w:rPr>
        <w:t xml:space="preserve">По данным Территориального органа Федеральной службы государственной статистики по Омской области среднемесячная номинальная начисленная заработная плата в 2019 году </w:t>
      </w:r>
      <w:r w:rsidRPr="006469CA">
        <w:rPr>
          <w:rFonts w:eastAsia="Arial,BoldItalic"/>
        </w:rPr>
        <w:t xml:space="preserve">по </w:t>
      </w:r>
      <w:proofErr w:type="gramStart"/>
      <w:r w:rsidRPr="006469CA">
        <w:rPr>
          <w:rFonts w:eastAsia="Arial,BoldItalic"/>
        </w:rPr>
        <w:t>крупными</w:t>
      </w:r>
      <w:proofErr w:type="gramEnd"/>
      <w:r w:rsidRPr="006469CA">
        <w:rPr>
          <w:rFonts w:eastAsia="Arial,BoldItalic"/>
        </w:rPr>
        <w:t xml:space="preserve"> средним предприятиям и организациям Муромцевского муниципального района составила 25848,2 рублей (к уровню 2018 года заработная плата увеличилась на 5,3 %). </w:t>
      </w:r>
      <w:r w:rsidRPr="006469CA">
        <w:rPr>
          <w:rFonts w:eastAsia="Arial,BoldItalic"/>
          <w:bCs/>
          <w:iCs/>
        </w:rPr>
        <w:t xml:space="preserve">Среднемесячная номинальная начисленная заработная плата в 2020 году </w:t>
      </w:r>
      <w:r w:rsidRPr="006469CA">
        <w:rPr>
          <w:rFonts w:eastAsia="Arial,BoldItalic"/>
        </w:rPr>
        <w:t xml:space="preserve">по </w:t>
      </w:r>
      <w:proofErr w:type="gramStart"/>
      <w:r w:rsidRPr="006469CA">
        <w:rPr>
          <w:rFonts w:eastAsia="Arial,BoldItalic"/>
        </w:rPr>
        <w:t>крупными</w:t>
      </w:r>
      <w:proofErr w:type="gramEnd"/>
      <w:r w:rsidRPr="006469CA">
        <w:rPr>
          <w:rFonts w:eastAsia="Arial,BoldItalic"/>
        </w:rPr>
        <w:t xml:space="preserve"> средним предприятиям и организациям Муромцевского муниципального района составила </w:t>
      </w:r>
      <w:r w:rsidRPr="006469CA">
        <w:t>27508,6</w:t>
      </w:r>
      <w:r w:rsidRPr="006469CA">
        <w:rPr>
          <w:rFonts w:eastAsia="Arial,BoldItalic"/>
        </w:rPr>
        <w:t xml:space="preserve"> рублей.</w:t>
      </w:r>
    </w:p>
    <w:p w:rsidR="004D34D9" w:rsidRPr="006469CA" w:rsidRDefault="004D34D9" w:rsidP="004D34D9">
      <w:pPr>
        <w:ind w:firstLine="851"/>
        <w:jc w:val="both"/>
      </w:pPr>
      <w:r w:rsidRPr="006469CA">
        <w:t>4. Карта объектов для занятия физической культурой и спортом (с распределением па населенным пунктам).</w:t>
      </w:r>
    </w:p>
    <w:p w:rsidR="004D34D9" w:rsidRPr="006469CA" w:rsidRDefault="004D34D9" w:rsidP="004D34D9">
      <w:pPr>
        <w:adjustRightInd w:val="0"/>
        <w:ind w:firstLine="851"/>
        <w:jc w:val="both"/>
      </w:pPr>
      <w:r w:rsidRPr="006469CA">
        <w:rPr>
          <w:color w:val="000000"/>
        </w:rPr>
        <w:t>Физкультурно-оздоровительные сооружения для вовлечения населения в систематические занятия физической культурой (количество) представлены в таблице 7.</w:t>
      </w:r>
    </w:p>
    <w:p w:rsidR="004D34D9" w:rsidRPr="006469CA" w:rsidRDefault="004D34D9" w:rsidP="004D34D9">
      <w:pPr>
        <w:ind w:firstLine="851"/>
        <w:jc w:val="right"/>
      </w:pPr>
      <w:r w:rsidRPr="006469CA">
        <w:t>Таблица 7</w:t>
      </w:r>
    </w:p>
    <w:p w:rsidR="004D34D9" w:rsidRPr="006469CA" w:rsidRDefault="004D34D9" w:rsidP="004D34D9">
      <w:pPr>
        <w:ind w:firstLine="851"/>
        <w:jc w:val="center"/>
      </w:pPr>
      <w:r w:rsidRPr="006469CA">
        <w:lastRenderedPageBreak/>
        <w:t xml:space="preserve">Наличие </w:t>
      </w:r>
      <w:r w:rsidRPr="006469CA">
        <w:rPr>
          <w:color w:val="000000"/>
        </w:rPr>
        <w:t xml:space="preserve">физкультурно-оздоровительных сооружений для вовлечения населения в систематические занятия физической культурой в </w:t>
      </w:r>
      <w:r w:rsidRPr="006469CA">
        <w:t>Муромцевском муниципальном районе Омской области</w:t>
      </w:r>
    </w:p>
    <w:p w:rsidR="004D34D9" w:rsidRPr="006469CA" w:rsidRDefault="004D34D9" w:rsidP="004D34D9">
      <w:pPr>
        <w:adjustRightInd w:val="0"/>
        <w:ind w:firstLine="709"/>
        <w:jc w:val="both"/>
      </w:pPr>
    </w:p>
    <w:tbl>
      <w:tblPr>
        <w:tblW w:w="4593" w:type="pct"/>
        <w:tblInd w:w="-127"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494"/>
        <w:gridCol w:w="1875"/>
        <w:gridCol w:w="1231"/>
        <w:gridCol w:w="1229"/>
      </w:tblGrid>
      <w:tr w:rsidR="004D34D9" w:rsidRPr="006469CA" w:rsidTr="00531D21">
        <w:tc>
          <w:tcPr>
            <w:tcW w:w="2545"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Показатели</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Ед. измерения</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2020</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2021</w:t>
            </w:r>
          </w:p>
        </w:tc>
      </w:tr>
      <w:tr w:rsidR="004D34D9" w:rsidRPr="006469CA" w:rsidTr="00531D21">
        <w:tc>
          <w:tcPr>
            <w:tcW w:w="2545"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r w:rsidRPr="006469CA">
              <w:t>Число спортивных сооружений</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p>
        </w:tc>
      </w:tr>
      <w:tr w:rsidR="004D34D9" w:rsidRPr="006469CA" w:rsidTr="00531D21">
        <w:tc>
          <w:tcPr>
            <w:tcW w:w="25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D34D9" w:rsidRPr="006469CA" w:rsidRDefault="004D34D9" w:rsidP="00531D21">
            <w:r w:rsidRPr="006469CA">
              <w:t>спортивные сооружения - всего</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единица</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98</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98</w:t>
            </w:r>
          </w:p>
        </w:tc>
      </w:tr>
      <w:tr w:rsidR="004D34D9" w:rsidRPr="006469CA" w:rsidTr="00531D21">
        <w:tc>
          <w:tcPr>
            <w:tcW w:w="25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D34D9" w:rsidRPr="006469CA" w:rsidRDefault="004D34D9" w:rsidP="00531D21">
            <w:r w:rsidRPr="006469CA">
              <w:t>стадионы с трибунами</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единица</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1</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1</w:t>
            </w:r>
          </w:p>
        </w:tc>
      </w:tr>
      <w:tr w:rsidR="004D34D9" w:rsidRPr="006469CA" w:rsidTr="00531D21">
        <w:tc>
          <w:tcPr>
            <w:tcW w:w="25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D34D9" w:rsidRPr="006469CA" w:rsidRDefault="004D34D9" w:rsidP="00531D21">
            <w:r w:rsidRPr="006469CA">
              <w:t>плоскостные спортивные сооружения</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единица</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56</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56</w:t>
            </w:r>
          </w:p>
        </w:tc>
      </w:tr>
      <w:tr w:rsidR="004D34D9" w:rsidRPr="006469CA" w:rsidTr="00531D21">
        <w:tc>
          <w:tcPr>
            <w:tcW w:w="25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D34D9" w:rsidRPr="006469CA" w:rsidRDefault="004D34D9" w:rsidP="00531D21">
            <w:r w:rsidRPr="006469CA">
              <w:t>спортивные залы</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единица</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25</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25</w:t>
            </w:r>
          </w:p>
        </w:tc>
      </w:tr>
      <w:tr w:rsidR="004D34D9" w:rsidRPr="006469CA" w:rsidTr="00531D21">
        <w:tc>
          <w:tcPr>
            <w:tcW w:w="25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D34D9" w:rsidRPr="006469CA" w:rsidRDefault="004D34D9" w:rsidP="00531D21">
            <w:r w:rsidRPr="006469CA">
              <w:t>плавательные бассейны</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единица</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1</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1</w:t>
            </w:r>
          </w:p>
        </w:tc>
      </w:tr>
      <w:tr w:rsidR="004D34D9" w:rsidRPr="006469CA" w:rsidTr="00531D21">
        <w:tc>
          <w:tcPr>
            <w:tcW w:w="2545"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r w:rsidRPr="006469CA">
              <w:t>Число муниципальных спортивных сооружений</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p>
        </w:tc>
      </w:tr>
      <w:tr w:rsidR="004D34D9" w:rsidRPr="006469CA" w:rsidTr="00531D21">
        <w:tc>
          <w:tcPr>
            <w:tcW w:w="25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D34D9" w:rsidRPr="006469CA" w:rsidRDefault="004D34D9" w:rsidP="00531D21">
            <w:r w:rsidRPr="006469CA">
              <w:t>спортивные сооружения - всего</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единица</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92</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92</w:t>
            </w:r>
          </w:p>
        </w:tc>
      </w:tr>
      <w:tr w:rsidR="004D34D9" w:rsidRPr="006469CA" w:rsidTr="00531D21">
        <w:tc>
          <w:tcPr>
            <w:tcW w:w="25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D34D9" w:rsidRPr="006469CA" w:rsidRDefault="004D34D9" w:rsidP="00531D21">
            <w:r w:rsidRPr="006469CA">
              <w:t>стадионы с трибунами</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единица</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1</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1</w:t>
            </w:r>
          </w:p>
        </w:tc>
      </w:tr>
      <w:tr w:rsidR="004D34D9" w:rsidRPr="006469CA" w:rsidTr="00531D21">
        <w:tc>
          <w:tcPr>
            <w:tcW w:w="25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D34D9" w:rsidRPr="006469CA" w:rsidRDefault="004D34D9" w:rsidP="00531D21">
            <w:r w:rsidRPr="006469CA">
              <w:t>плоскостные спортивные сооружения</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единица</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56</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56</w:t>
            </w:r>
          </w:p>
        </w:tc>
      </w:tr>
      <w:tr w:rsidR="004D34D9" w:rsidRPr="006469CA" w:rsidTr="00531D21">
        <w:tc>
          <w:tcPr>
            <w:tcW w:w="25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D34D9" w:rsidRPr="006469CA" w:rsidRDefault="004D34D9" w:rsidP="00531D21">
            <w:r w:rsidRPr="006469CA">
              <w:t>спортивные залы</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единица</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21</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21</w:t>
            </w:r>
          </w:p>
        </w:tc>
      </w:tr>
      <w:tr w:rsidR="004D34D9" w:rsidRPr="006469CA" w:rsidTr="00531D21">
        <w:tc>
          <w:tcPr>
            <w:tcW w:w="25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D34D9" w:rsidRPr="006469CA" w:rsidRDefault="004D34D9" w:rsidP="00531D21">
            <w:r w:rsidRPr="006469CA">
              <w:t>плавательные бассейны</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единица</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1</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1</w:t>
            </w:r>
          </w:p>
        </w:tc>
      </w:tr>
      <w:tr w:rsidR="004D34D9" w:rsidRPr="006469CA" w:rsidTr="00531D21">
        <w:tc>
          <w:tcPr>
            <w:tcW w:w="2545"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r w:rsidRPr="006469CA">
              <w:t>Число детско-юношеских спортивных школ (включая филиалы)</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p>
        </w:tc>
      </w:tr>
      <w:tr w:rsidR="004D34D9" w:rsidRPr="006469CA" w:rsidTr="00531D21">
        <w:tc>
          <w:tcPr>
            <w:tcW w:w="25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D34D9" w:rsidRPr="006469CA" w:rsidRDefault="004D34D9" w:rsidP="00531D21">
            <w:r w:rsidRPr="006469CA">
              <w:t>Детско-юношеские спортивные школы (включая филиалы)</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единица</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1</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1</w:t>
            </w:r>
          </w:p>
        </w:tc>
      </w:tr>
      <w:tr w:rsidR="004D34D9" w:rsidRPr="006469CA" w:rsidTr="00531D21">
        <w:tc>
          <w:tcPr>
            <w:tcW w:w="2545"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roofErr w:type="gramStart"/>
            <w:r w:rsidRPr="006469CA">
              <w:t>Численность занимающихся в детско-юношеских спортивных школах</w:t>
            </w:r>
            <w:proofErr w:type="gramEnd"/>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человек</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1186</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4D34D9" w:rsidRPr="006469CA" w:rsidRDefault="004D34D9" w:rsidP="00531D21">
            <w:pPr>
              <w:jc w:val="center"/>
            </w:pPr>
            <w:r w:rsidRPr="006469CA">
              <w:t>1150</w:t>
            </w:r>
          </w:p>
        </w:tc>
      </w:tr>
    </w:tbl>
    <w:p w:rsidR="004D34D9" w:rsidRPr="004F0906" w:rsidRDefault="004D34D9" w:rsidP="004D34D9">
      <w:pPr>
        <w:ind w:firstLine="709"/>
        <w:jc w:val="right"/>
      </w:pPr>
    </w:p>
    <w:p w:rsidR="004D34D9" w:rsidRPr="004F0906" w:rsidRDefault="004D34D9" w:rsidP="004D34D9">
      <w:pPr>
        <w:ind w:firstLine="851"/>
        <w:jc w:val="both"/>
      </w:pPr>
      <w:r w:rsidRPr="004F0906">
        <w:t xml:space="preserve">Доля населения, систематически занимающегося физической культурой и спортом, в 2021 году составила </w:t>
      </w:r>
      <w:r w:rsidRPr="004F0906">
        <w:rPr>
          <w:bCs/>
        </w:rPr>
        <w:t xml:space="preserve">46,2 </w:t>
      </w:r>
      <w:r w:rsidRPr="004F0906">
        <w:t xml:space="preserve">%, что выше уровня 2020 года на 2,6 п.п. За 2021 год было проведено 35 спортивно-массовых мероприятий с охватом более </w:t>
      </w:r>
      <w:r w:rsidRPr="004F0906">
        <w:rPr>
          <w:bCs/>
        </w:rPr>
        <w:t>8651</w:t>
      </w:r>
      <w:r w:rsidRPr="004F0906">
        <w:t xml:space="preserve"> человек по 16 видам спорта, лучшие спортсмены успешно защищали честь нашего района на областных и всероссийских соревнованиях по различным видам спорта, проведены два спортивно-культурных праздника «Королева спорта» и «Праздник Севера».</w:t>
      </w:r>
    </w:p>
    <w:p w:rsidR="004D34D9" w:rsidRPr="004F0906" w:rsidRDefault="004D34D9" w:rsidP="004D34D9">
      <w:pPr>
        <w:ind w:firstLine="709"/>
        <w:jc w:val="right"/>
      </w:pPr>
    </w:p>
    <w:p w:rsidR="004D34D9" w:rsidRPr="004F0906" w:rsidRDefault="004D34D9" w:rsidP="004D34D9">
      <w:pPr>
        <w:tabs>
          <w:tab w:val="right" w:pos="9354"/>
        </w:tabs>
        <w:ind w:firstLine="709"/>
      </w:pPr>
      <w:r w:rsidRPr="004F0906">
        <w:t>5. Карта объектов торговли</w:t>
      </w:r>
      <w:r w:rsidRPr="004F0906">
        <w:tab/>
      </w:r>
    </w:p>
    <w:p w:rsidR="004D34D9" w:rsidRPr="004F0906" w:rsidRDefault="004D34D9" w:rsidP="004D34D9">
      <w:pPr>
        <w:tabs>
          <w:tab w:val="right" w:pos="9354"/>
        </w:tabs>
        <w:ind w:firstLine="709"/>
        <w:jc w:val="right"/>
      </w:pPr>
      <w:r w:rsidRPr="004F0906">
        <w:t xml:space="preserve">                                                                                                                  Таблица 8</w:t>
      </w:r>
    </w:p>
    <w:p w:rsidR="004D34D9" w:rsidRPr="004F0906" w:rsidRDefault="004D34D9" w:rsidP="004D34D9">
      <w:pPr>
        <w:ind w:firstLine="709"/>
        <w:jc w:val="both"/>
      </w:pPr>
      <w:r w:rsidRPr="004F0906">
        <w:t xml:space="preserve"> </w:t>
      </w:r>
      <w:r w:rsidRPr="004F0906">
        <w:tab/>
      </w:r>
    </w:p>
    <w:p w:rsidR="004D34D9" w:rsidRPr="004F0906" w:rsidRDefault="004D34D9" w:rsidP="004D34D9">
      <w:pPr>
        <w:ind w:firstLine="709"/>
        <w:jc w:val="center"/>
      </w:pPr>
      <w:r w:rsidRPr="004F0906">
        <w:t>Количество объектов розничной торговли и общественного питания на территории Муромцевского муниципального района за 2018-2020 гг., шт.</w:t>
      </w:r>
    </w:p>
    <w:p w:rsidR="004D34D9" w:rsidRPr="004F0906" w:rsidRDefault="004D34D9" w:rsidP="004D34D9">
      <w:pPr>
        <w:ind w:firstLine="709"/>
        <w:jc w:val="center"/>
      </w:pPr>
    </w:p>
    <w:tbl>
      <w:tblPr>
        <w:tblW w:w="8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7"/>
        <w:gridCol w:w="992"/>
        <w:gridCol w:w="992"/>
        <w:gridCol w:w="862"/>
      </w:tblGrid>
      <w:tr w:rsidR="004D34D9" w:rsidRPr="004F0906" w:rsidTr="00531D21">
        <w:trPr>
          <w:trHeight w:val="330"/>
        </w:trPr>
        <w:tc>
          <w:tcPr>
            <w:tcW w:w="6067" w:type="dxa"/>
            <w:shd w:val="clear" w:color="auto" w:fill="auto"/>
            <w:noWrap/>
            <w:vAlign w:val="center"/>
            <w:hideMark/>
          </w:tcPr>
          <w:p w:rsidR="004D34D9" w:rsidRPr="004F0906" w:rsidRDefault="004D34D9" w:rsidP="00531D21">
            <w:pPr>
              <w:jc w:val="center"/>
              <w:rPr>
                <w:b/>
                <w:bCs/>
              </w:rPr>
            </w:pPr>
            <w:r w:rsidRPr="004F0906">
              <w:rPr>
                <w:b/>
                <w:bCs/>
              </w:rPr>
              <w:t>Наименование объекта</w:t>
            </w:r>
          </w:p>
        </w:tc>
        <w:tc>
          <w:tcPr>
            <w:tcW w:w="992" w:type="dxa"/>
            <w:shd w:val="clear" w:color="auto" w:fill="auto"/>
            <w:noWrap/>
            <w:vAlign w:val="center"/>
            <w:hideMark/>
          </w:tcPr>
          <w:p w:rsidR="004D34D9" w:rsidRPr="004F0906" w:rsidRDefault="004D34D9" w:rsidP="00531D21">
            <w:pPr>
              <w:jc w:val="center"/>
              <w:rPr>
                <w:b/>
                <w:bCs/>
              </w:rPr>
            </w:pPr>
            <w:r w:rsidRPr="004F0906">
              <w:rPr>
                <w:b/>
                <w:bCs/>
              </w:rPr>
              <w:t>2018</w:t>
            </w:r>
          </w:p>
        </w:tc>
        <w:tc>
          <w:tcPr>
            <w:tcW w:w="992" w:type="dxa"/>
            <w:shd w:val="clear" w:color="auto" w:fill="auto"/>
            <w:noWrap/>
            <w:vAlign w:val="center"/>
            <w:hideMark/>
          </w:tcPr>
          <w:p w:rsidR="004D34D9" w:rsidRPr="004F0906" w:rsidRDefault="004D34D9" w:rsidP="00531D21">
            <w:pPr>
              <w:jc w:val="center"/>
              <w:rPr>
                <w:b/>
                <w:bCs/>
              </w:rPr>
            </w:pPr>
            <w:r w:rsidRPr="004F0906">
              <w:rPr>
                <w:b/>
                <w:bCs/>
              </w:rPr>
              <w:t>2019</w:t>
            </w:r>
          </w:p>
        </w:tc>
        <w:tc>
          <w:tcPr>
            <w:tcW w:w="862" w:type="dxa"/>
            <w:shd w:val="clear" w:color="auto" w:fill="auto"/>
            <w:noWrap/>
            <w:vAlign w:val="center"/>
            <w:hideMark/>
          </w:tcPr>
          <w:p w:rsidR="004D34D9" w:rsidRPr="004F0906" w:rsidRDefault="004D34D9" w:rsidP="00531D21">
            <w:pPr>
              <w:tabs>
                <w:tab w:val="left" w:pos="77"/>
              </w:tabs>
              <w:jc w:val="center"/>
              <w:rPr>
                <w:b/>
                <w:bCs/>
              </w:rPr>
            </w:pPr>
            <w:r w:rsidRPr="004F0906">
              <w:rPr>
                <w:b/>
                <w:bCs/>
              </w:rPr>
              <w:t>2020</w:t>
            </w:r>
          </w:p>
        </w:tc>
      </w:tr>
      <w:tr w:rsidR="004D34D9" w:rsidRPr="004F0906" w:rsidTr="00531D21">
        <w:trPr>
          <w:trHeight w:val="315"/>
        </w:trPr>
        <w:tc>
          <w:tcPr>
            <w:tcW w:w="6067" w:type="dxa"/>
            <w:shd w:val="clear" w:color="auto" w:fill="auto"/>
            <w:vAlign w:val="center"/>
            <w:hideMark/>
          </w:tcPr>
          <w:p w:rsidR="004D34D9" w:rsidRPr="004F0906" w:rsidRDefault="004D34D9" w:rsidP="00531D21">
            <w:r w:rsidRPr="004F0906">
              <w:t>магазины</w:t>
            </w:r>
          </w:p>
        </w:tc>
        <w:tc>
          <w:tcPr>
            <w:tcW w:w="992" w:type="dxa"/>
            <w:shd w:val="clear" w:color="auto" w:fill="auto"/>
            <w:vAlign w:val="center"/>
            <w:hideMark/>
          </w:tcPr>
          <w:p w:rsidR="004D34D9" w:rsidRPr="004F0906" w:rsidRDefault="004D34D9" w:rsidP="00531D21">
            <w:pPr>
              <w:jc w:val="center"/>
            </w:pPr>
            <w:r w:rsidRPr="004F0906">
              <w:t>177</w:t>
            </w:r>
          </w:p>
        </w:tc>
        <w:tc>
          <w:tcPr>
            <w:tcW w:w="992" w:type="dxa"/>
            <w:shd w:val="clear" w:color="auto" w:fill="auto"/>
            <w:vAlign w:val="center"/>
            <w:hideMark/>
          </w:tcPr>
          <w:p w:rsidR="004D34D9" w:rsidRPr="004F0906" w:rsidRDefault="004D34D9" w:rsidP="00531D21">
            <w:pPr>
              <w:jc w:val="center"/>
            </w:pPr>
            <w:r w:rsidRPr="004F0906">
              <w:t>171</w:t>
            </w:r>
          </w:p>
        </w:tc>
        <w:tc>
          <w:tcPr>
            <w:tcW w:w="862" w:type="dxa"/>
            <w:shd w:val="clear" w:color="auto" w:fill="auto"/>
            <w:vAlign w:val="center"/>
            <w:hideMark/>
          </w:tcPr>
          <w:p w:rsidR="004D34D9" w:rsidRPr="004F0906" w:rsidRDefault="004D34D9" w:rsidP="00531D21">
            <w:pPr>
              <w:tabs>
                <w:tab w:val="left" w:pos="77"/>
              </w:tabs>
              <w:jc w:val="center"/>
            </w:pPr>
            <w:r w:rsidRPr="004F0906">
              <w:t>165</w:t>
            </w:r>
          </w:p>
        </w:tc>
      </w:tr>
      <w:tr w:rsidR="004D34D9" w:rsidRPr="004F0906" w:rsidTr="00531D21">
        <w:trPr>
          <w:trHeight w:val="315"/>
        </w:trPr>
        <w:tc>
          <w:tcPr>
            <w:tcW w:w="6067" w:type="dxa"/>
            <w:shd w:val="clear" w:color="auto" w:fill="auto"/>
            <w:vAlign w:val="center"/>
            <w:hideMark/>
          </w:tcPr>
          <w:p w:rsidR="004D34D9" w:rsidRPr="004F0906" w:rsidRDefault="004D34D9" w:rsidP="00531D21">
            <w:r w:rsidRPr="004F0906">
              <w:t>павильоны</w:t>
            </w:r>
          </w:p>
        </w:tc>
        <w:tc>
          <w:tcPr>
            <w:tcW w:w="992" w:type="dxa"/>
            <w:shd w:val="clear" w:color="auto" w:fill="auto"/>
            <w:vAlign w:val="center"/>
            <w:hideMark/>
          </w:tcPr>
          <w:p w:rsidR="004D34D9" w:rsidRPr="004F0906" w:rsidRDefault="004D34D9" w:rsidP="00531D21">
            <w:pPr>
              <w:jc w:val="center"/>
            </w:pPr>
            <w:r w:rsidRPr="004F0906">
              <w:t>23</w:t>
            </w:r>
          </w:p>
        </w:tc>
        <w:tc>
          <w:tcPr>
            <w:tcW w:w="992" w:type="dxa"/>
            <w:shd w:val="clear" w:color="auto" w:fill="auto"/>
            <w:vAlign w:val="center"/>
            <w:hideMark/>
          </w:tcPr>
          <w:p w:rsidR="004D34D9" w:rsidRPr="004F0906" w:rsidRDefault="004D34D9" w:rsidP="00531D21">
            <w:pPr>
              <w:jc w:val="center"/>
            </w:pPr>
            <w:r w:rsidRPr="004F0906">
              <w:t>24</w:t>
            </w:r>
          </w:p>
        </w:tc>
        <w:tc>
          <w:tcPr>
            <w:tcW w:w="862" w:type="dxa"/>
            <w:shd w:val="clear" w:color="auto" w:fill="auto"/>
            <w:vAlign w:val="center"/>
            <w:hideMark/>
          </w:tcPr>
          <w:p w:rsidR="004D34D9" w:rsidRPr="004F0906" w:rsidRDefault="004D34D9" w:rsidP="00531D21">
            <w:pPr>
              <w:tabs>
                <w:tab w:val="left" w:pos="77"/>
              </w:tabs>
              <w:jc w:val="center"/>
            </w:pPr>
            <w:r w:rsidRPr="004F0906">
              <w:t>23</w:t>
            </w:r>
          </w:p>
        </w:tc>
      </w:tr>
      <w:tr w:rsidR="004D34D9" w:rsidRPr="004F0906" w:rsidTr="00531D21">
        <w:trPr>
          <w:trHeight w:val="315"/>
        </w:trPr>
        <w:tc>
          <w:tcPr>
            <w:tcW w:w="6067" w:type="dxa"/>
            <w:shd w:val="clear" w:color="auto" w:fill="auto"/>
            <w:vAlign w:val="center"/>
            <w:hideMark/>
          </w:tcPr>
          <w:p w:rsidR="004D34D9" w:rsidRPr="004F0906" w:rsidRDefault="004D34D9" w:rsidP="00531D21">
            <w:r w:rsidRPr="004F0906">
              <w:t>аптеки и аптечные магазины</w:t>
            </w:r>
          </w:p>
        </w:tc>
        <w:tc>
          <w:tcPr>
            <w:tcW w:w="992" w:type="dxa"/>
            <w:shd w:val="clear" w:color="auto" w:fill="auto"/>
            <w:vAlign w:val="center"/>
            <w:hideMark/>
          </w:tcPr>
          <w:p w:rsidR="004D34D9" w:rsidRPr="004F0906" w:rsidRDefault="004D34D9" w:rsidP="00531D21">
            <w:pPr>
              <w:jc w:val="center"/>
            </w:pPr>
            <w:r w:rsidRPr="004F0906">
              <w:t>4</w:t>
            </w:r>
          </w:p>
        </w:tc>
        <w:tc>
          <w:tcPr>
            <w:tcW w:w="992" w:type="dxa"/>
            <w:shd w:val="clear" w:color="auto" w:fill="auto"/>
            <w:vAlign w:val="center"/>
            <w:hideMark/>
          </w:tcPr>
          <w:p w:rsidR="004D34D9" w:rsidRPr="004F0906" w:rsidRDefault="004D34D9" w:rsidP="00531D21">
            <w:pPr>
              <w:jc w:val="center"/>
            </w:pPr>
            <w:r w:rsidRPr="004F0906">
              <w:t>4</w:t>
            </w:r>
          </w:p>
        </w:tc>
        <w:tc>
          <w:tcPr>
            <w:tcW w:w="862" w:type="dxa"/>
            <w:shd w:val="clear" w:color="auto" w:fill="auto"/>
            <w:vAlign w:val="center"/>
            <w:hideMark/>
          </w:tcPr>
          <w:p w:rsidR="004D34D9" w:rsidRPr="004F0906" w:rsidRDefault="004D34D9" w:rsidP="00531D21">
            <w:pPr>
              <w:tabs>
                <w:tab w:val="left" w:pos="77"/>
              </w:tabs>
              <w:jc w:val="center"/>
            </w:pPr>
            <w:r w:rsidRPr="004F0906">
              <w:t>4</w:t>
            </w:r>
          </w:p>
        </w:tc>
      </w:tr>
      <w:tr w:rsidR="004D34D9" w:rsidRPr="004F0906" w:rsidTr="00531D21">
        <w:trPr>
          <w:trHeight w:val="315"/>
        </w:trPr>
        <w:tc>
          <w:tcPr>
            <w:tcW w:w="6067" w:type="dxa"/>
            <w:shd w:val="clear" w:color="auto" w:fill="auto"/>
            <w:vAlign w:val="center"/>
            <w:hideMark/>
          </w:tcPr>
          <w:p w:rsidR="004D34D9" w:rsidRPr="004F0906" w:rsidRDefault="004D34D9" w:rsidP="00531D21">
            <w:r w:rsidRPr="004F0906">
              <w:t>аптечные киоски и пункты</w:t>
            </w:r>
          </w:p>
        </w:tc>
        <w:tc>
          <w:tcPr>
            <w:tcW w:w="992" w:type="dxa"/>
            <w:shd w:val="clear" w:color="auto" w:fill="auto"/>
            <w:vAlign w:val="center"/>
            <w:hideMark/>
          </w:tcPr>
          <w:p w:rsidR="004D34D9" w:rsidRPr="004F0906" w:rsidRDefault="004D34D9" w:rsidP="00531D21">
            <w:pPr>
              <w:jc w:val="center"/>
            </w:pPr>
            <w:r w:rsidRPr="004F0906">
              <w:t>7</w:t>
            </w:r>
          </w:p>
        </w:tc>
        <w:tc>
          <w:tcPr>
            <w:tcW w:w="992" w:type="dxa"/>
            <w:shd w:val="clear" w:color="auto" w:fill="auto"/>
            <w:vAlign w:val="center"/>
            <w:hideMark/>
          </w:tcPr>
          <w:p w:rsidR="004D34D9" w:rsidRPr="004F0906" w:rsidRDefault="004D34D9" w:rsidP="00531D21">
            <w:pPr>
              <w:jc w:val="center"/>
            </w:pPr>
            <w:r w:rsidRPr="004F0906">
              <w:t>7</w:t>
            </w:r>
          </w:p>
        </w:tc>
        <w:tc>
          <w:tcPr>
            <w:tcW w:w="862" w:type="dxa"/>
            <w:shd w:val="clear" w:color="auto" w:fill="auto"/>
            <w:vAlign w:val="center"/>
            <w:hideMark/>
          </w:tcPr>
          <w:p w:rsidR="004D34D9" w:rsidRPr="004F0906" w:rsidRDefault="004D34D9" w:rsidP="00531D21">
            <w:pPr>
              <w:tabs>
                <w:tab w:val="left" w:pos="77"/>
              </w:tabs>
              <w:jc w:val="center"/>
            </w:pPr>
            <w:r w:rsidRPr="004F0906">
              <w:t>7</w:t>
            </w:r>
          </w:p>
        </w:tc>
      </w:tr>
      <w:tr w:rsidR="004D34D9" w:rsidRPr="004F0906" w:rsidTr="00531D21">
        <w:trPr>
          <w:trHeight w:val="699"/>
        </w:trPr>
        <w:tc>
          <w:tcPr>
            <w:tcW w:w="6067" w:type="dxa"/>
            <w:shd w:val="clear" w:color="auto" w:fill="auto"/>
            <w:vAlign w:val="center"/>
            <w:hideMark/>
          </w:tcPr>
          <w:p w:rsidR="004D34D9" w:rsidRPr="004F0906" w:rsidRDefault="004D34D9" w:rsidP="00531D21">
            <w:r w:rsidRPr="004F0906">
              <w:t>столовые учебных заведений, организаций, промышленных предприятий</w:t>
            </w:r>
          </w:p>
        </w:tc>
        <w:tc>
          <w:tcPr>
            <w:tcW w:w="992" w:type="dxa"/>
            <w:shd w:val="clear" w:color="auto" w:fill="auto"/>
            <w:vAlign w:val="center"/>
            <w:hideMark/>
          </w:tcPr>
          <w:p w:rsidR="004D34D9" w:rsidRPr="004F0906" w:rsidRDefault="004D34D9" w:rsidP="00531D21">
            <w:pPr>
              <w:jc w:val="center"/>
            </w:pPr>
            <w:r w:rsidRPr="004F0906">
              <w:t>26</w:t>
            </w:r>
          </w:p>
        </w:tc>
        <w:tc>
          <w:tcPr>
            <w:tcW w:w="992" w:type="dxa"/>
            <w:shd w:val="clear" w:color="auto" w:fill="auto"/>
            <w:vAlign w:val="center"/>
            <w:hideMark/>
          </w:tcPr>
          <w:p w:rsidR="004D34D9" w:rsidRPr="004F0906" w:rsidRDefault="004D34D9" w:rsidP="00531D21">
            <w:pPr>
              <w:jc w:val="center"/>
            </w:pPr>
            <w:r w:rsidRPr="004F0906">
              <w:t>26</w:t>
            </w:r>
          </w:p>
        </w:tc>
        <w:tc>
          <w:tcPr>
            <w:tcW w:w="862" w:type="dxa"/>
            <w:shd w:val="clear" w:color="auto" w:fill="auto"/>
            <w:vAlign w:val="center"/>
            <w:hideMark/>
          </w:tcPr>
          <w:p w:rsidR="004D34D9" w:rsidRPr="004F0906" w:rsidRDefault="004D34D9" w:rsidP="00531D21">
            <w:pPr>
              <w:tabs>
                <w:tab w:val="left" w:pos="77"/>
              </w:tabs>
              <w:jc w:val="center"/>
            </w:pPr>
            <w:r w:rsidRPr="004F0906">
              <w:t>26</w:t>
            </w:r>
          </w:p>
        </w:tc>
      </w:tr>
      <w:tr w:rsidR="004D34D9" w:rsidRPr="004F0906" w:rsidTr="00531D21">
        <w:trPr>
          <w:trHeight w:val="330"/>
        </w:trPr>
        <w:tc>
          <w:tcPr>
            <w:tcW w:w="6067" w:type="dxa"/>
            <w:shd w:val="clear" w:color="auto" w:fill="auto"/>
            <w:vAlign w:val="center"/>
            <w:hideMark/>
          </w:tcPr>
          <w:p w:rsidR="004D34D9" w:rsidRPr="004F0906" w:rsidRDefault="004D34D9" w:rsidP="00531D21">
            <w:r w:rsidRPr="004F0906">
              <w:t>супермаркеты</w:t>
            </w:r>
          </w:p>
        </w:tc>
        <w:tc>
          <w:tcPr>
            <w:tcW w:w="992" w:type="dxa"/>
            <w:shd w:val="clear" w:color="auto" w:fill="auto"/>
            <w:vAlign w:val="center"/>
            <w:hideMark/>
          </w:tcPr>
          <w:p w:rsidR="004D34D9" w:rsidRPr="004F0906" w:rsidRDefault="004D34D9" w:rsidP="00531D21">
            <w:pPr>
              <w:jc w:val="center"/>
            </w:pPr>
            <w:r w:rsidRPr="004F0906">
              <w:t>5</w:t>
            </w:r>
          </w:p>
        </w:tc>
        <w:tc>
          <w:tcPr>
            <w:tcW w:w="992" w:type="dxa"/>
            <w:shd w:val="clear" w:color="auto" w:fill="auto"/>
            <w:vAlign w:val="center"/>
            <w:hideMark/>
          </w:tcPr>
          <w:p w:rsidR="004D34D9" w:rsidRPr="004F0906" w:rsidRDefault="004D34D9" w:rsidP="00531D21">
            <w:pPr>
              <w:jc w:val="center"/>
            </w:pPr>
            <w:r w:rsidRPr="004F0906">
              <w:t>5</w:t>
            </w:r>
          </w:p>
        </w:tc>
        <w:tc>
          <w:tcPr>
            <w:tcW w:w="862" w:type="dxa"/>
            <w:shd w:val="clear" w:color="auto" w:fill="auto"/>
            <w:vAlign w:val="center"/>
            <w:hideMark/>
          </w:tcPr>
          <w:p w:rsidR="004D34D9" w:rsidRPr="004F0906" w:rsidRDefault="004D34D9" w:rsidP="00531D21">
            <w:pPr>
              <w:tabs>
                <w:tab w:val="left" w:pos="77"/>
              </w:tabs>
              <w:jc w:val="center"/>
            </w:pPr>
            <w:r w:rsidRPr="004F0906">
              <w:t>5</w:t>
            </w:r>
          </w:p>
        </w:tc>
      </w:tr>
      <w:tr w:rsidR="004D34D9" w:rsidRPr="004F0906" w:rsidTr="00531D21">
        <w:trPr>
          <w:trHeight w:val="410"/>
        </w:trPr>
        <w:tc>
          <w:tcPr>
            <w:tcW w:w="6067" w:type="dxa"/>
            <w:shd w:val="clear" w:color="auto" w:fill="auto"/>
            <w:vAlign w:val="center"/>
            <w:hideMark/>
          </w:tcPr>
          <w:p w:rsidR="004D34D9" w:rsidRPr="004F0906" w:rsidRDefault="004D34D9" w:rsidP="00531D21">
            <w:r w:rsidRPr="004F0906">
              <w:lastRenderedPageBreak/>
              <w:t>специализированные непродовольственные магазины</w:t>
            </w:r>
          </w:p>
        </w:tc>
        <w:tc>
          <w:tcPr>
            <w:tcW w:w="992" w:type="dxa"/>
            <w:shd w:val="clear" w:color="auto" w:fill="auto"/>
            <w:vAlign w:val="center"/>
            <w:hideMark/>
          </w:tcPr>
          <w:p w:rsidR="004D34D9" w:rsidRPr="004F0906" w:rsidRDefault="004D34D9" w:rsidP="00531D21">
            <w:pPr>
              <w:jc w:val="center"/>
            </w:pPr>
            <w:r w:rsidRPr="004F0906">
              <w:t>22</w:t>
            </w:r>
          </w:p>
        </w:tc>
        <w:tc>
          <w:tcPr>
            <w:tcW w:w="992" w:type="dxa"/>
            <w:shd w:val="clear" w:color="auto" w:fill="auto"/>
            <w:vAlign w:val="center"/>
            <w:hideMark/>
          </w:tcPr>
          <w:p w:rsidR="004D34D9" w:rsidRPr="004F0906" w:rsidRDefault="004D34D9" w:rsidP="00531D21">
            <w:pPr>
              <w:jc w:val="center"/>
            </w:pPr>
            <w:r w:rsidRPr="004F0906">
              <w:t>22</w:t>
            </w:r>
          </w:p>
        </w:tc>
        <w:tc>
          <w:tcPr>
            <w:tcW w:w="862" w:type="dxa"/>
            <w:shd w:val="clear" w:color="auto" w:fill="auto"/>
            <w:vAlign w:val="center"/>
            <w:hideMark/>
          </w:tcPr>
          <w:p w:rsidR="004D34D9" w:rsidRPr="004F0906" w:rsidRDefault="004D34D9" w:rsidP="00531D21">
            <w:pPr>
              <w:tabs>
                <w:tab w:val="left" w:pos="77"/>
              </w:tabs>
              <w:jc w:val="center"/>
            </w:pPr>
            <w:r w:rsidRPr="004F0906">
              <w:t>22</w:t>
            </w:r>
          </w:p>
        </w:tc>
      </w:tr>
      <w:tr w:rsidR="004D34D9" w:rsidRPr="004F0906" w:rsidTr="00531D21">
        <w:trPr>
          <w:trHeight w:val="315"/>
        </w:trPr>
        <w:tc>
          <w:tcPr>
            <w:tcW w:w="6067" w:type="dxa"/>
            <w:shd w:val="clear" w:color="auto" w:fill="auto"/>
            <w:vAlign w:val="center"/>
            <w:hideMark/>
          </w:tcPr>
          <w:p w:rsidR="004D34D9" w:rsidRPr="004F0906" w:rsidRDefault="004D34D9" w:rsidP="00531D21">
            <w:r w:rsidRPr="004F0906">
              <w:t>рестораны, кафе, бары</w:t>
            </w:r>
          </w:p>
        </w:tc>
        <w:tc>
          <w:tcPr>
            <w:tcW w:w="992" w:type="dxa"/>
            <w:shd w:val="clear" w:color="auto" w:fill="auto"/>
            <w:vAlign w:val="center"/>
            <w:hideMark/>
          </w:tcPr>
          <w:p w:rsidR="004D34D9" w:rsidRPr="004F0906" w:rsidRDefault="004D34D9" w:rsidP="00531D21">
            <w:pPr>
              <w:jc w:val="center"/>
            </w:pPr>
            <w:r w:rsidRPr="004F0906">
              <w:t>5</w:t>
            </w:r>
          </w:p>
        </w:tc>
        <w:tc>
          <w:tcPr>
            <w:tcW w:w="992" w:type="dxa"/>
            <w:shd w:val="clear" w:color="auto" w:fill="auto"/>
            <w:vAlign w:val="center"/>
            <w:hideMark/>
          </w:tcPr>
          <w:p w:rsidR="004D34D9" w:rsidRPr="004F0906" w:rsidRDefault="004D34D9" w:rsidP="00531D21">
            <w:pPr>
              <w:jc w:val="center"/>
            </w:pPr>
            <w:r w:rsidRPr="004F0906">
              <w:t>5</w:t>
            </w:r>
          </w:p>
        </w:tc>
        <w:tc>
          <w:tcPr>
            <w:tcW w:w="862" w:type="dxa"/>
            <w:shd w:val="clear" w:color="auto" w:fill="auto"/>
            <w:vAlign w:val="center"/>
            <w:hideMark/>
          </w:tcPr>
          <w:p w:rsidR="004D34D9" w:rsidRPr="004F0906" w:rsidRDefault="004D34D9" w:rsidP="00531D21">
            <w:pPr>
              <w:tabs>
                <w:tab w:val="left" w:pos="77"/>
              </w:tabs>
              <w:jc w:val="center"/>
            </w:pPr>
            <w:r w:rsidRPr="004F0906">
              <w:t>5</w:t>
            </w:r>
          </w:p>
        </w:tc>
      </w:tr>
      <w:tr w:rsidR="004D34D9" w:rsidRPr="004F0906" w:rsidTr="00531D21">
        <w:trPr>
          <w:trHeight w:val="315"/>
        </w:trPr>
        <w:tc>
          <w:tcPr>
            <w:tcW w:w="6067" w:type="dxa"/>
            <w:shd w:val="clear" w:color="auto" w:fill="auto"/>
            <w:vAlign w:val="center"/>
            <w:hideMark/>
          </w:tcPr>
          <w:p w:rsidR="004D34D9" w:rsidRPr="004F0906" w:rsidRDefault="004D34D9" w:rsidP="00531D21">
            <w:pPr>
              <w:rPr>
                <w:bCs/>
              </w:rPr>
            </w:pPr>
            <w:r w:rsidRPr="004F0906">
              <w:rPr>
                <w:bCs/>
              </w:rPr>
              <w:t>ИТОГО</w:t>
            </w:r>
          </w:p>
        </w:tc>
        <w:tc>
          <w:tcPr>
            <w:tcW w:w="992" w:type="dxa"/>
            <w:shd w:val="clear" w:color="auto" w:fill="auto"/>
            <w:noWrap/>
            <w:vAlign w:val="center"/>
            <w:hideMark/>
          </w:tcPr>
          <w:p w:rsidR="004D34D9" w:rsidRPr="004F0906" w:rsidRDefault="004D34D9" w:rsidP="00531D21">
            <w:pPr>
              <w:jc w:val="center"/>
            </w:pPr>
            <w:r w:rsidRPr="004F0906">
              <w:t>269</w:t>
            </w:r>
          </w:p>
        </w:tc>
        <w:tc>
          <w:tcPr>
            <w:tcW w:w="992" w:type="dxa"/>
            <w:shd w:val="clear" w:color="auto" w:fill="auto"/>
            <w:noWrap/>
            <w:vAlign w:val="center"/>
            <w:hideMark/>
          </w:tcPr>
          <w:p w:rsidR="004D34D9" w:rsidRPr="004F0906" w:rsidRDefault="004D34D9" w:rsidP="00531D21">
            <w:pPr>
              <w:jc w:val="center"/>
            </w:pPr>
            <w:r w:rsidRPr="004F0906">
              <w:t>264</w:t>
            </w:r>
          </w:p>
        </w:tc>
        <w:tc>
          <w:tcPr>
            <w:tcW w:w="862" w:type="dxa"/>
            <w:shd w:val="clear" w:color="auto" w:fill="auto"/>
            <w:noWrap/>
            <w:vAlign w:val="center"/>
            <w:hideMark/>
          </w:tcPr>
          <w:p w:rsidR="004D34D9" w:rsidRPr="004F0906" w:rsidRDefault="004D34D9" w:rsidP="00531D21">
            <w:pPr>
              <w:tabs>
                <w:tab w:val="left" w:pos="77"/>
              </w:tabs>
              <w:jc w:val="center"/>
            </w:pPr>
            <w:r w:rsidRPr="004F0906">
              <w:t>257</w:t>
            </w:r>
          </w:p>
        </w:tc>
      </w:tr>
    </w:tbl>
    <w:p w:rsidR="004D34D9" w:rsidRPr="004F0906" w:rsidRDefault="004D34D9" w:rsidP="004D34D9">
      <w:pPr>
        <w:ind w:firstLine="709"/>
        <w:jc w:val="both"/>
      </w:pPr>
      <w:r w:rsidRPr="004F0906">
        <w:tab/>
      </w:r>
    </w:p>
    <w:p w:rsidR="004D34D9" w:rsidRPr="004F0906" w:rsidRDefault="004D34D9" w:rsidP="004D34D9">
      <w:pPr>
        <w:ind w:firstLine="851"/>
        <w:jc w:val="both"/>
      </w:pPr>
      <w:r w:rsidRPr="004F0906">
        <w:t>Количество объектов розничной торговли и общественного питания на территории Муромцевского муниципального района за 2018-2020 гг. незначительно снизилось, на 4,5%, в следующих категориях: магазины, павильоны. Количество точек торговли продуктами питания в 2020 году 224 объекта, в сравнении с 2018 годом показатель снизился на 5%.</w:t>
      </w:r>
    </w:p>
    <w:p w:rsidR="004D34D9" w:rsidRPr="004F0906" w:rsidRDefault="004D34D9" w:rsidP="004D34D9">
      <w:pPr>
        <w:ind w:firstLine="709"/>
        <w:jc w:val="center"/>
      </w:pPr>
    </w:p>
    <w:p w:rsidR="004D34D9" w:rsidRPr="004F0906" w:rsidRDefault="004D34D9" w:rsidP="004D34D9">
      <w:pPr>
        <w:pStyle w:val="ConsPlusNonformat"/>
        <w:jc w:val="center"/>
        <w:rPr>
          <w:rFonts w:ascii="Times New Roman" w:hAnsi="Times New Roman" w:cs="Times New Roman"/>
          <w:sz w:val="24"/>
          <w:szCs w:val="24"/>
        </w:rPr>
      </w:pPr>
      <w:r w:rsidRPr="004F0906">
        <w:rPr>
          <w:rFonts w:ascii="Times New Roman" w:hAnsi="Times New Roman" w:cs="Times New Roman"/>
          <w:sz w:val="24"/>
          <w:szCs w:val="24"/>
        </w:rPr>
        <w:t>РАЗДЕЛ № 3</w:t>
      </w:r>
    </w:p>
    <w:p w:rsidR="004D34D9" w:rsidRPr="004F0906" w:rsidRDefault="004D34D9" w:rsidP="004D34D9">
      <w:pPr>
        <w:pStyle w:val="ConsPlusNonformat"/>
        <w:jc w:val="center"/>
        <w:rPr>
          <w:rFonts w:ascii="Times New Roman" w:hAnsi="Times New Roman" w:cs="Times New Roman"/>
          <w:sz w:val="24"/>
          <w:szCs w:val="24"/>
        </w:rPr>
      </w:pPr>
    </w:p>
    <w:p w:rsidR="004D34D9" w:rsidRPr="004F0906" w:rsidRDefault="004D34D9" w:rsidP="004D34D9">
      <w:pPr>
        <w:widowControl w:val="0"/>
        <w:autoSpaceDE w:val="0"/>
        <w:autoSpaceDN w:val="0"/>
        <w:adjustRightInd w:val="0"/>
        <w:jc w:val="center"/>
        <w:outlineLvl w:val="1"/>
      </w:pPr>
      <w:r w:rsidRPr="004F0906">
        <w:t>Цель и  задачи  подпрограммы</w:t>
      </w:r>
    </w:p>
    <w:p w:rsidR="004D34D9" w:rsidRPr="004F0906" w:rsidRDefault="004D34D9" w:rsidP="004D34D9">
      <w:pPr>
        <w:pStyle w:val="a5"/>
      </w:pPr>
    </w:p>
    <w:p w:rsidR="004D34D9" w:rsidRPr="004F0906" w:rsidRDefault="004D34D9" w:rsidP="004D34D9">
      <w:pPr>
        <w:pStyle w:val="a5"/>
      </w:pPr>
      <w:r w:rsidRPr="004F0906">
        <w:tab/>
        <w:t>Целью подпрограммы является увеличение доли граждан муниципального района, приверженных к ЗОЖ, путем формирования культуры общественного здоровья, ответственного отношения к своему здоровью.</w:t>
      </w:r>
    </w:p>
    <w:p w:rsidR="004D34D9" w:rsidRPr="004F0906" w:rsidRDefault="004D34D9" w:rsidP="004D34D9">
      <w:pPr>
        <w:widowControl w:val="0"/>
        <w:autoSpaceDE w:val="0"/>
        <w:autoSpaceDN w:val="0"/>
        <w:adjustRightInd w:val="0"/>
        <w:ind w:firstLine="540"/>
        <w:jc w:val="both"/>
      </w:pPr>
      <w:r w:rsidRPr="004F0906">
        <w:br/>
      </w:r>
      <w:r w:rsidRPr="004F0906">
        <w:tab/>
        <w:t>Цель подпрограммы достигается посредством решения четырех поставленных подпрограммой задач:</w:t>
      </w:r>
      <w:r w:rsidRPr="004F0906">
        <w:rPr>
          <w:b/>
          <w:bCs/>
        </w:rPr>
        <w:br/>
      </w:r>
    </w:p>
    <w:p w:rsidR="004D34D9" w:rsidRPr="004F0906" w:rsidRDefault="004D34D9" w:rsidP="004D34D9">
      <w:pPr>
        <w:pStyle w:val="TableParagraph"/>
        <w:tabs>
          <w:tab w:val="left" w:pos="175"/>
          <w:tab w:val="left" w:pos="3010"/>
        </w:tabs>
        <w:jc w:val="both"/>
        <w:rPr>
          <w:sz w:val="24"/>
          <w:szCs w:val="24"/>
        </w:rPr>
      </w:pPr>
      <w:r w:rsidRPr="004F0906">
        <w:rPr>
          <w:sz w:val="24"/>
          <w:szCs w:val="24"/>
        </w:rPr>
        <w:t>1. Развитие</w:t>
      </w:r>
      <w:r w:rsidRPr="004F0906">
        <w:rPr>
          <w:spacing w:val="1"/>
          <w:sz w:val="24"/>
          <w:szCs w:val="24"/>
        </w:rPr>
        <w:t xml:space="preserve"> </w:t>
      </w:r>
      <w:r w:rsidRPr="004F0906">
        <w:rPr>
          <w:sz w:val="24"/>
          <w:szCs w:val="24"/>
        </w:rPr>
        <w:t>механизма</w:t>
      </w:r>
      <w:r w:rsidRPr="004F0906">
        <w:rPr>
          <w:spacing w:val="1"/>
          <w:sz w:val="24"/>
          <w:szCs w:val="24"/>
        </w:rPr>
        <w:t xml:space="preserve"> </w:t>
      </w:r>
      <w:r w:rsidRPr="004F0906">
        <w:rPr>
          <w:sz w:val="24"/>
          <w:szCs w:val="24"/>
        </w:rPr>
        <w:t>межведомственного</w:t>
      </w:r>
      <w:r w:rsidRPr="004F0906">
        <w:rPr>
          <w:spacing w:val="1"/>
          <w:sz w:val="24"/>
          <w:szCs w:val="24"/>
        </w:rPr>
        <w:t xml:space="preserve"> </w:t>
      </w:r>
      <w:r w:rsidRPr="004F0906">
        <w:rPr>
          <w:sz w:val="24"/>
          <w:szCs w:val="24"/>
        </w:rPr>
        <w:t>взаимодействия</w:t>
      </w:r>
      <w:r w:rsidRPr="004F0906">
        <w:rPr>
          <w:spacing w:val="1"/>
          <w:sz w:val="24"/>
          <w:szCs w:val="24"/>
        </w:rPr>
        <w:t xml:space="preserve"> </w:t>
      </w:r>
      <w:r w:rsidRPr="004F0906">
        <w:rPr>
          <w:sz w:val="24"/>
          <w:szCs w:val="24"/>
        </w:rPr>
        <w:t>в</w:t>
      </w:r>
      <w:r w:rsidRPr="004F0906">
        <w:rPr>
          <w:spacing w:val="1"/>
          <w:sz w:val="24"/>
          <w:szCs w:val="24"/>
        </w:rPr>
        <w:t xml:space="preserve"> </w:t>
      </w:r>
      <w:r w:rsidRPr="004F0906">
        <w:rPr>
          <w:sz w:val="24"/>
          <w:szCs w:val="24"/>
        </w:rPr>
        <w:t>реализации</w:t>
      </w:r>
      <w:r w:rsidRPr="004F0906">
        <w:rPr>
          <w:spacing w:val="1"/>
          <w:sz w:val="24"/>
          <w:szCs w:val="24"/>
        </w:rPr>
        <w:t xml:space="preserve"> </w:t>
      </w:r>
      <w:r w:rsidRPr="004F0906">
        <w:rPr>
          <w:sz w:val="24"/>
          <w:szCs w:val="24"/>
        </w:rPr>
        <w:t>мероприятий</w:t>
      </w:r>
      <w:r w:rsidRPr="004F0906">
        <w:rPr>
          <w:spacing w:val="1"/>
          <w:sz w:val="24"/>
          <w:szCs w:val="24"/>
        </w:rPr>
        <w:t xml:space="preserve"> </w:t>
      </w:r>
      <w:r w:rsidRPr="004F0906">
        <w:rPr>
          <w:sz w:val="24"/>
          <w:szCs w:val="24"/>
        </w:rPr>
        <w:t>по</w:t>
      </w:r>
      <w:r w:rsidRPr="004F0906">
        <w:rPr>
          <w:spacing w:val="1"/>
          <w:sz w:val="24"/>
          <w:szCs w:val="24"/>
        </w:rPr>
        <w:t xml:space="preserve"> </w:t>
      </w:r>
      <w:r w:rsidRPr="004F0906">
        <w:rPr>
          <w:sz w:val="24"/>
          <w:szCs w:val="24"/>
        </w:rPr>
        <w:t>укреплению</w:t>
      </w:r>
      <w:r w:rsidRPr="004F0906">
        <w:rPr>
          <w:spacing w:val="-2"/>
          <w:sz w:val="24"/>
          <w:szCs w:val="24"/>
        </w:rPr>
        <w:t xml:space="preserve"> </w:t>
      </w:r>
      <w:r w:rsidRPr="004F0906">
        <w:rPr>
          <w:sz w:val="24"/>
          <w:szCs w:val="24"/>
        </w:rPr>
        <w:t>здоровья населения;</w:t>
      </w:r>
    </w:p>
    <w:p w:rsidR="004D34D9" w:rsidRPr="004F0906" w:rsidRDefault="004D34D9" w:rsidP="004D34D9">
      <w:pPr>
        <w:pStyle w:val="TableParagraph"/>
        <w:tabs>
          <w:tab w:val="left" w:pos="175"/>
          <w:tab w:val="left" w:pos="3010"/>
        </w:tabs>
        <w:jc w:val="both"/>
        <w:rPr>
          <w:sz w:val="24"/>
          <w:szCs w:val="24"/>
        </w:rPr>
      </w:pPr>
      <w:r w:rsidRPr="004F0906">
        <w:rPr>
          <w:sz w:val="24"/>
          <w:szCs w:val="24"/>
        </w:rPr>
        <w:t xml:space="preserve">2. Формирование системы мотивации граждан к ведению  здорового образа жизни и к отказу от вредных привычек; </w:t>
      </w:r>
    </w:p>
    <w:p w:rsidR="004D34D9" w:rsidRPr="004F0906" w:rsidRDefault="004D34D9" w:rsidP="004D34D9">
      <w:pPr>
        <w:pStyle w:val="TableParagraph"/>
        <w:tabs>
          <w:tab w:val="left" w:pos="0"/>
          <w:tab w:val="left" w:pos="3010"/>
        </w:tabs>
        <w:jc w:val="both"/>
        <w:rPr>
          <w:sz w:val="24"/>
          <w:szCs w:val="24"/>
        </w:rPr>
      </w:pPr>
      <w:r w:rsidRPr="004F0906">
        <w:rPr>
          <w:sz w:val="24"/>
          <w:szCs w:val="24"/>
        </w:rPr>
        <w:t xml:space="preserve">3. Обеспечение приоритета профилактической медицины;  </w:t>
      </w:r>
    </w:p>
    <w:p w:rsidR="004D34D9" w:rsidRPr="004F0906" w:rsidRDefault="004D34D9" w:rsidP="004D34D9">
      <w:pPr>
        <w:pStyle w:val="ConsPlusNonformat"/>
        <w:jc w:val="center"/>
        <w:rPr>
          <w:rFonts w:ascii="Times New Roman" w:hAnsi="Times New Roman" w:cs="Times New Roman"/>
          <w:sz w:val="24"/>
          <w:szCs w:val="24"/>
        </w:rPr>
      </w:pPr>
      <w:r w:rsidRPr="004F0906">
        <w:rPr>
          <w:rFonts w:ascii="Times New Roman" w:hAnsi="Times New Roman" w:cs="Times New Roman"/>
          <w:sz w:val="24"/>
          <w:szCs w:val="24"/>
        </w:rPr>
        <w:t>4. Создание</w:t>
      </w:r>
      <w:r w:rsidRPr="004F0906">
        <w:rPr>
          <w:rFonts w:ascii="Times New Roman" w:hAnsi="Times New Roman" w:cs="Times New Roman"/>
          <w:spacing w:val="1"/>
          <w:sz w:val="24"/>
          <w:szCs w:val="24"/>
        </w:rPr>
        <w:t xml:space="preserve"> </w:t>
      </w:r>
      <w:r w:rsidRPr="004F0906">
        <w:rPr>
          <w:rFonts w:ascii="Times New Roman" w:hAnsi="Times New Roman" w:cs="Times New Roman"/>
          <w:sz w:val="24"/>
          <w:szCs w:val="24"/>
        </w:rPr>
        <w:t>условий</w:t>
      </w:r>
      <w:r w:rsidRPr="004F0906">
        <w:rPr>
          <w:rFonts w:ascii="Times New Roman" w:hAnsi="Times New Roman" w:cs="Times New Roman"/>
          <w:spacing w:val="1"/>
          <w:sz w:val="24"/>
          <w:szCs w:val="24"/>
        </w:rPr>
        <w:t xml:space="preserve"> </w:t>
      </w:r>
      <w:r w:rsidRPr="004F0906">
        <w:rPr>
          <w:rFonts w:ascii="Times New Roman" w:hAnsi="Times New Roman" w:cs="Times New Roman"/>
          <w:sz w:val="24"/>
          <w:szCs w:val="24"/>
        </w:rPr>
        <w:t>для</w:t>
      </w:r>
      <w:r w:rsidRPr="004F0906">
        <w:rPr>
          <w:rFonts w:ascii="Times New Roman" w:hAnsi="Times New Roman" w:cs="Times New Roman"/>
          <w:spacing w:val="1"/>
          <w:sz w:val="24"/>
          <w:szCs w:val="24"/>
        </w:rPr>
        <w:t xml:space="preserve"> </w:t>
      </w:r>
      <w:r w:rsidRPr="004F0906">
        <w:rPr>
          <w:rFonts w:ascii="Times New Roman" w:hAnsi="Times New Roman" w:cs="Times New Roman"/>
          <w:sz w:val="24"/>
          <w:szCs w:val="24"/>
        </w:rPr>
        <w:t>ведения</w:t>
      </w:r>
      <w:r w:rsidRPr="004F0906">
        <w:rPr>
          <w:rFonts w:ascii="Times New Roman" w:hAnsi="Times New Roman" w:cs="Times New Roman"/>
          <w:spacing w:val="1"/>
          <w:sz w:val="24"/>
          <w:szCs w:val="24"/>
        </w:rPr>
        <w:t xml:space="preserve"> </w:t>
      </w:r>
      <w:r w:rsidRPr="004F0906">
        <w:rPr>
          <w:rFonts w:ascii="Times New Roman" w:hAnsi="Times New Roman" w:cs="Times New Roman"/>
          <w:sz w:val="24"/>
          <w:szCs w:val="24"/>
        </w:rPr>
        <w:t>населением</w:t>
      </w:r>
      <w:r w:rsidRPr="004F0906">
        <w:rPr>
          <w:rFonts w:ascii="Times New Roman" w:hAnsi="Times New Roman" w:cs="Times New Roman"/>
          <w:spacing w:val="1"/>
          <w:sz w:val="24"/>
          <w:szCs w:val="24"/>
        </w:rPr>
        <w:t xml:space="preserve"> </w:t>
      </w:r>
      <w:r w:rsidRPr="004F0906">
        <w:rPr>
          <w:rFonts w:ascii="Times New Roman" w:hAnsi="Times New Roman" w:cs="Times New Roman"/>
          <w:sz w:val="24"/>
          <w:szCs w:val="24"/>
        </w:rPr>
        <w:t>муниципального</w:t>
      </w:r>
      <w:r w:rsidRPr="004F0906">
        <w:rPr>
          <w:rFonts w:ascii="Times New Roman" w:hAnsi="Times New Roman" w:cs="Times New Roman"/>
          <w:spacing w:val="-3"/>
          <w:sz w:val="24"/>
          <w:szCs w:val="24"/>
        </w:rPr>
        <w:t xml:space="preserve"> </w:t>
      </w:r>
      <w:r w:rsidRPr="004F0906">
        <w:rPr>
          <w:rFonts w:ascii="Times New Roman" w:hAnsi="Times New Roman" w:cs="Times New Roman"/>
          <w:sz w:val="24"/>
          <w:szCs w:val="24"/>
        </w:rPr>
        <w:t>района ЗОЖ.</w:t>
      </w:r>
    </w:p>
    <w:p w:rsidR="004D34D9" w:rsidRPr="004F0906" w:rsidRDefault="004D34D9" w:rsidP="004D34D9">
      <w:pPr>
        <w:pStyle w:val="ConsPlusNonformat"/>
        <w:jc w:val="center"/>
        <w:rPr>
          <w:rFonts w:ascii="Times New Roman" w:hAnsi="Times New Roman" w:cs="Times New Roman"/>
          <w:sz w:val="24"/>
          <w:szCs w:val="24"/>
        </w:rPr>
      </w:pPr>
    </w:p>
    <w:p w:rsidR="004D34D9" w:rsidRPr="004F0906" w:rsidRDefault="004D34D9" w:rsidP="004D34D9">
      <w:pPr>
        <w:pStyle w:val="ConsPlusNonformat"/>
        <w:jc w:val="center"/>
        <w:rPr>
          <w:rFonts w:ascii="Times New Roman" w:hAnsi="Times New Roman" w:cs="Times New Roman"/>
          <w:sz w:val="24"/>
          <w:szCs w:val="24"/>
        </w:rPr>
      </w:pPr>
      <w:r w:rsidRPr="004F0906">
        <w:rPr>
          <w:rFonts w:ascii="Times New Roman" w:hAnsi="Times New Roman" w:cs="Times New Roman"/>
          <w:sz w:val="24"/>
          <w:szCs w:val="24"/>
        </w:rPr>
        <w:t>РАЗДЕЛ № 4</w:t>
      </w:r>
    </w:p>
    <w:p w:rsidR="004D34D9" w:rsidRPr="004F0906" w:rsidRDefault="004D34D9" w:rsidP="004D34D9">
      <w:pPr>
        <w:autoSpaceDE w:val="0"/>
        <w:autoSpaceDN w:val="0"/>
        <w:adjustRightInd w:val="0"/>
        <w:ind w:firstLine="709"/>
        <w:jc w:val="center"/>
      </w:pPr>
    </w:p>
    <w:p w:rsidR="004D34D9" w:rsidRPr="004F0906" w:rsidRDefault="004D34D9" w:rsidP="004D34D9">
      <w:pPr>
        <w:autoSpaceDE w:val="0"/>
        <w:autoSpaceDN w:val="0"/>
        <w:adjustRightInd w:val="0"/>
        <w:ind w:firstLine="709"/>
        <w:jc w:val="center"/>
      </w:pPr>
      <w:r w:rsidRPr="004F0906">
        <w:t>Срок реализации подпрограммы</w:t>
      </w:r>
    </w:p>
    <w:p w:rsidR="004D34D9" w:rsidRPr="004F0906" w:rsidRDefault="004D34D9" w:rsidP="004D34D9">
      <w:pPr>
        <w:pStyle w:val="a5"/>
        <w:ind w:firstLine="851"/>
      </w:pPr>
      <w:r w:rsidRPr="004F0906">
        <w:br/>
      </w:r>
      <w:r w:rsidRPr="004F0906">
        <w:rPr>
          <w:rStyle w:val="fontstyle21"/>
        </w:rPr>
        <w:t xml:space="preserve">            Реализация подпрограммы не предусматривает выделения отдельных этапов, поскольку программные мероприятия рассчитаны на реализацию в течение  всего периода действия подпрограммы.</w:t>
      </w:r>
    </w:p>
    <w:p w:rsidR="004D34D9" w:rsidRPr="004F0906" w:rsidRDefault="004D34D9" w:rsidP="004D34D9">
      <w:pPr>
        <w:pStyle w:val="a5"/>
        <w:ind w:firstLine="851"/>
        <w:rPr>
          <w:rStyle w:val="fontstyle21"/>
        </w:rPr>
      </w:pPr>
      <w:r w:rsidRPr="004F0906">
        <w:rPr>
          <w:rStyle w:val="fontstyle21"/>
        </w:rPr>
        <w:t>Программа реализуется в период 2022 по 2030 годы.</w:t>
      </w:r>
      <w:r w:rsidRPr="004F0906">
        <w:br/>
      </w:r>
    </w:p>
    <w:p w:rsidR="004D34D9" w:rsidRPr="004F0906" w:rsidRDefault="004D34D9" w:rsidP="004D34D9">
      <w:pPr>
        <w:pStyle w:val="a5"/>
        <w:rPr>
          <w:rStyle w:val="fontstyle21"/>
        </w:rPr>
      </w:pPr>
    </w:p>
    <w:p w:rsidR="004D34D9" w:rsidRPr="004F0906" w:rsidRDefault="004D34D9" w:rsidP="004D34D9">
      <w:pPr>
        <w:pStyle w:val="ConsPlusNonformat"/>
        <w:jc w:val="center"/>
        <w:rPr>
          <w:rFonts w:ascii="Times New Roman" w:hAnsi="Times New Roman" w:cs="Times New Roman"/>
          <w:sz w:val="24"/>
          <w:szCs w:val="24"/>
        </w:rPr>
      </w:pPr>
      <w:r w:rsidRPr="004F0906">
        <w:rPr>
          <w:rFonts w:ascii="Times New Roman" w:hAnsi="Times New Roman" w:cs="Times New Roman"/>
          <w:sz w:val="24"/>
          <w:szCs w:val="24"/>
        </w:rPr>
        <w:t>РАЗДЕЛ № 5</w:t>
      </w:r>
    </w:p>
    <w:p w:rsidR="004D34D9" w:rsidRPr="004F0906" w:rsidRDefault="004D34D9" w:rsidP="004D34D9">
      <w:pPr>
        <w:autoSpaceDE w:val="0"/>
        <w:autoSpaceDN w:val="0"/>
        <w:adjustRightInd w:val="0"/>
        <w:ind w:firstLine="709"/>
        <w:jc w:val="both"/>
      </w:pPr>
      <w:r w:rsidRPr="004F0906">
        <w:t>Описание входящих в состав подпрограмм основных мероприятий.</w:t>
      </w:r>
    </w:p>
    <w:p w:rsidR="004D34D9" w:rsidRPr="004F0906" w:rsidRDefault="004D34D9" w:rsidP="004D34D9">
      <w:pPr>
        <w:autoSpaceDE w:val="0"/>
        <w:autoSpaceDN w:val="0"/>
        <w:adjustRightInd w:val="0"/>
        <w:ind w:firstLine="709"/>
        <w:jc w:val="both"/>
      </w:pPr>
    </w:p>
    <w:p w:rsidR="004D34D9" w:rsidRPr="004F0906" w:rsidRDefault="004D34D9" w:rsidP="004D34D9">
      <w:pPr>
        <w:widowControl w:val="0"/>
        <w:autoSpaceDE w:val="0"/>
        <w:autoSpaceDN w:val="0"/>
        <w:adjustRightInd w:val="0"/>
        <w:ind w:firstLine="720"/>
        <w:jc w:val="both"/>
      </w:pPr>
      <w:r w:rsidRPr="004F0906">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rsidR="004D34D9" w:rsidRPr="004F0906" w:rsidRDefault="004D34D9" w:rsidP="004D34D9">
      <w:pPr>
        <w:widowControl w:val="0"/>
        <w:autoSpaceDE w:val="0"/>
        <w:autoSpaceDN w:val="0"/>
        <w:adjustRightInd w:val="0"/>
        <w:ind w:firstLine="720"/>
        <w:jc w:val="both"/>
      </w:pPr>
    </w:p>
    <w:p w:rsidR="004D34D9" w:rsidRPr="004F0906" w:rsidRDefault="004D34D9" w:rsidP="004D34D9">
      <w:pPr>
        <w:widowControl w:val="0"/>
        <w:autoSpaceDE w:val="0"/>
        <w:autoSpaceDN w:val="0"/>
        <w:adjustRightInd w:val="0"/>
        <w:ind w:firstLine="720"/>
        <w:jc w:val="both"/>
      </w:pPr>
      <w:r w:rsidRPr="004F0906">
        <w:t>1. Задаче 1 подпрограммы соответствует основное мероприятие «Обеспечение функционирования межведомственной комиссии по реализации мероприятий, направленных на  укрепление общественного здоровья на территории Муромцевского муниципального района Омской области».</w:t>
      </w:r>
    </w:p>
    <w:p w:rsidR="004D34D9" w:rsidRPr="004F0906" w:rsidRDefault="004D34D9" w:rsidP="004D34D9">
      <w:pPr>
        <w:pStyle w:val="TableParagraph"/>
        <w:jc w:val="both"/>
        <w:rPr>
          <w:sz w:val="24"/>
          <w:szCs w:val="24"/>
        </w:rPr>
      </w:pPr>
      <w:r w:rsidRPr="004F0906">
        <w:rPr>
          <w:sz w:val="24"/>
          <w:szCs w:val="24"/>
        </w:rPr>
        <w:tab/>
        <w:t>2. Задаче 2 подпрограммы соответствует основное мероприятие</w:t>
      </w:r>
      <w:r w:rsidRPr="004F0906">
        <w:rPr>
          <w:b/>
          <w:sz w:val="24"/>
          <w:szCs w:val="24"/>
        </w:rPr>
        <w:t xml:space="preserve"> «</w:t>
      </w:r>
      <w:r w:rsidRPr="004F0906">
        <w:rPr>
          <w:sz w:val="24"/>
          <w:szCs w:val="24"/>
        </w:rPr>
        <w:t xml:space="preserve">Мотивирование </w:t>
      </w:r>
      <w:r w:rsidRPr="004F0906">
        <w:rPr>
          <w:sz w:val="24"/>
          <w:szCs w:val="24"/>
        </w:rPr>
        <w:lastRenderedPageBreak/>
        <w:t>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 и мероприятия по противодействию потребления табака и алкоголя».</w:t>
      </w:r>
    </w:p>
    <w:p w:rsidR="004D34D9" w:rsidRPr="004F0906" w:rsidRDefault="004D34D9" w:rsidP="004D34D9">
      <w:pPr>
        <w:autoSpaceDE w:val="0"/>
        <w:autoSpaceDN w:val="0"/>
        <w:adjustRightInd w:val="0"/>
        <w:ind w:firstLine="709"/>
        <w:jc w:val="both"/>
      </w:pPr>
      <w:r w:rsidRPr="004F0906">
        <w:t>3. Задаче 3 подпрограммы соответствует основное мероприятие</w:t>
      </w:r>
      <w:r w:rsidRPr="004F0906">
        <w:rPr>
          <w:b/>
        </w:rPr>
        <w:t xml:space="preserve"> «</w:t>
      </w:r>
      <w:r w:rsidRPr="004F0906">
        <w:t>Осуществление комплекса профилактических мероприятий по сохранению репродуктивного и стоматологического здоровья населения, в том числе путем проведения диспансеризации и расширения комплекса первичной профилактики ХНИЗ».</w:t>
      </w:r>
    </w:p>
    <w:p w:rsidR="004D34D9" w:rsidRPr="004F0906" w:rsidRDefault="004D34D9" w:rsidP="004D34D9">
      <w:pPr>
        <w:widowControl w:val="0"/>
        <w:autoSpaceDE w:val="0"/>
        <w:autoSpaceDN w:val="0"/>
        <w:adjustRightInd w:val="0"/>
        <w:ind w:firstLine="720"/>
        <w:jc w:val="both"/>
      </w:pPr>
      <w:r w:rsidRPr="004F0906">
        <w:t>4. Задаче 4 подпрограммы соответствует основное мероприятие</w:t>
      </w:r>
      <w:r w:rsidRPr="004F0906">
        <w:rPr>
          <w:b/>
        </w:rPr>
        <w:t xml:space="preserve"> </w:t>
      </w:r>
      <w:r w:rsidRPr="004F0906">
        <w:t>«Мотивирование граждан к ведению здорового образа жизни посредством проведения спортивных мероприятий и обеспечения муниципальных функционирования спортивных объектов».</w:t>
      </w:r>
    </w:p>
    <w:p w:rsidR="004D34D9" w:rsidRPr="004F0906" w:rsidRDefault="004D34D9" w:rsidP="004D34D9">
      <w:pPr>
        <w:jc w:val="both"/>
      </w:pPr>
    </w:p>
    <w:p w:rsidR="004D34D9" w:rsidRPr="004F0906" w:rsidRDefault="004D34D9" w:rsidP="004D34D9">
      <w:pPr>
        <w:pStyle w:val="ConsPlusNonformat"/>
        <w:jc w:val="center"/>
        <w:rPr>
          <w:rFonts w:ascii="Times New Roman" w:hAnsi="Times New Roman" w:cs="Times New Roman"/>
          <w:sz w:val="24"/>
          <w:szCs w:val="24"/>
        </w:rPr>
      </w:pPr>
      <w:r w:rsidRPr="004F0906">
        <w:rPr>
          <w:rFonts w:ascii="Times New Roman" w:hAnsi="Times New Roman" w:cs="Times New Roman"/>
          <w:sz w:val="24"/>
          <w:szCs w:val="24"/>
        </w:rPr>
        <w:t>РАЗДЕЛ № 6</w:t>
      </w:r>
    </w:p>
    <w:p w:rsidR="004D34D9" w:rsidRPr="004F0906" w:rsidRDefault="004D34D9" w:rsidP="004D34D9">
      <w:pPr>
        <w:autoSpaceDE w:val="0"/>
        <w:autoSpaceDN w:val="0"/>
        <w:adjustRightInd w:val="0"/>
        <w:ind w:firstLine="709"/>
        <w:jc w:val="center"/>
      </w:pPr>
    </w:p>
    <w:p w:rsidR="004D34D9" w:rsidRPr="004F0906" w:rsidRDefault="004D34D9" w:rsidP="004D34D9">
      <w:pPr>
        <w:autoSpaceDE w:val="0"/>
        <w:autoSpaceDN w:val="0"/>
        <w:adjustRightInd w:val="0"/>
        <w:ind w:firstLine="709"/>
        <w:jc w:val="center"/>
      </w:pPr>
      <w:r w:rsidRPr="004F0906">
        <w:t>Описание мероприятий и целевых индикаторов их выполнения</w:t>
      </w:r>
    </w:p>
    <w:p w:rsidR="004D34D9" w:rsidRPr="004F0906" w:rsidRDefault="004D34D9" w:rsidP="004D34D9">
      <w:pPr>
        <w:autoSpaceDE w:val="0"/>
        <w:autoSpaceDN w:val="0"/>
        <w:adjustRightInd w:val="0"/>
        <w:ind w:firstLine="709"/>
        <w:jc w:val="center"/>
      </w:pPr>
    </w:p>
    <w:p w:rsidR="004D34D9" w:rsidRPr="004F0906" w:rsidRDefault="004D34D9" w:rsidP="004D34D9">
      <w:pPr>
        <w:widowControl w:val="0"/>
        <w:tabs>
          <w:tab w:val="left" w:pos="851"/>
          <w:tab w:val="left" w:pos="993"/>
        </w:tabs>
        <w:autoSpaceDE w:val="0"/>
        <w:autoSpaceDN w:val="0"/>
        <w:adjustRightInd w:val="0"/>
        <w:ind w:firstLine="709"/>
        <w:jc w:val="both"/>
      </w:pPr>
      <w:r w:rsidRPr="004F0906">
        <w:t>В рамках реализации основного мероприятия «Обеспечение функционирования межведомственной комиссии по реализации мероприятий, направленных на  укрепление общественного здоровья на территории Муромцевского муниципального района Омской области» запланированы следующие мероприятия:</w:t>
      </w:r>
    </w:p>
    <w:p w:rsidR="004D34D9" w:rsidRPr="004F0906" w:rsidRDefault="004D34D9" w:rsidP="004D34D9">
      <w:pPr>
        <w:widowControl w:val="0"/>
        <w:tabs>
          <w:tab w:val="left" w:pos="851"/>
          <w:tab w:val="left" w:pos="993"/>
        </w:tabs>
        <w:autoSpaceDE w:val="0"/>
        <w:autoSpaceDN w:val="0"/>
        <w:adjustRightInd w:val="0"/>
        <w:ind w:firstLine="709"/>
        <w:jc w:val="both"/>
      </w:pPr>
      <w:r w:rsidRPr="004F0906">
        <w:t>- организация</w:t>
      </w:r>
      <w:r w:rsidRPr="004F0906">
        <w:rPr>
          <w:spacing w:val="-9"/>
        </w:rPr>
        <w:t xml:space="preserve"> </w:t>
      </w:r>
      <w:r w:rsidRPr="004F0906">
        <w:t>заслушиваний</w:t>
      </w:r>
      <w:r w:rsidRPr="004F0906">
        <w:rPr>
          <w:spacing w:val="-67"/>
        </w:rPr>
        <w:t xml:space="preserve"> </w:t>
      </w:r>
      <w:r w:rsidRPr="004F0906">
        <w:t>вопросов по укреплению общественного здоровья, выполнения</w:t>
      </w:r>
      <w:r w:rsidRPr="004F0906">
        <w:rPr>
          <w:spacing w:val="1"/>
        </w:rPr>
        <w:t xml:space="preserve"> </w:t>
      </w:r>
      <w:r w:rsidRPr="004F0906">
        <w:t>мероприятий подпрограммы на межведомственной</w:t>
      </w:r>
      <w:r w:rsidRPr="004F0906">
        <w:rPr>
          <w:spacing w:val="1"/>
        </w:rPr>
        <w:t xml:space="preserve"> </w:t>
      </w:r>
      <w:r w:rsidRPr="004F0906">
        <w:t xml:space="preserve">комиссии. </w:t>
      </w:r>
    </w:p>
    <w:p w:rsidR="004D34D9" w:rsidRPr="004F0906" w:rsidRDefault="004D34D9" w:rsidP="004D34D9">
      <w:pPr>
        <w:shd w:val="clear" w:color="auto" w:fill="FFFFFF"/>
        <w:jc w:val="both"/>
      </w:pPr>
      <w:r w:rsidRPr="004F0906">
        <w:tab/>
        <w:t>Для ежегодной оценки эффективности реализации данного мероприятия используется следующий целевой индикатор:  количество</w:t>
      </w:r>
      <w:r w:rsidRPr="004F0906">
        <w:rPr>
          <w:spacing w:val="1"/>
        </w:rPr>
        <w:t xml:space="preserve"> </w:t>
      </w:r>
      <w:r w:rsidRPr="004F0906">
        <w:t>заседаний</w:t>
      </w:r>
      <w:r w:rsidRPr="004F0906">
        <w:rPr>
          <w:spacing w:val="1"/>
        </w:rPr>
        <w:t xml:space="preserve"> </w:t>
      </w:r>
      <w:r w:rsidRPr="004F0906">
        <w:t>комиссии с</w:t>
      </w:r>
      <w:r w:rsidRPr="004F0906">
        <w:rPr>
          <w:spacing w:val="1"/>
        </w:rPr>
        <w:t xml:space="preserve"> </w:t>
      </w:r>
      <w:r w:rsidRPr="004F0906">
        <w:t>рассмотрением</w:t>
      </w:r>
      <w:r w:rsidRPr="004F0906">
        <w:rPr>
          <w:spacing w:val="-67"/>
        </w:rPr>
        <w:t xml:space="preserve"> </w:t>
      </w:r>
      <w:r w:rsidRPr="004F0906">
        <w:t>вопросов по</w:t>
      </w:r>
      <w:r w:rsidRPr="004F0906">
        <w:rPr>
          <w:spacing w:val="1"/>
        </w:rPr>
        <w:t xml:space="preserve"> </w:t>
      </w:r>
      <w:r w:rsidRPr="004F0906">
        <w:t>укреплению</w:t>
      </w:r>
      <w:r w:rsidRPr="004F0906">
        <w:rPr>
          <w:spacing w:val="1"/>
        </w:rPr>
        <w:t xml:space="preserve"> </w:t>
      </w:r>
      <w:r w:rsidRPr="004F0906">
        <w:rPr>
          <w:spacing w:val="-1"/>
        </w:rPr>
        <w:t>общественного</w:t>
      </w:r>
      <w:r w:rsidRPr="004F0906">
        <w:rPr>
          <w:spacing w:val="-67"/>
        </w:rPr>
        <w:t xml:space="preserve"> </w:t>
      </w:r>
      <w:r w:rsidRPr="004F0906">
        <w:t>здоровья.</w:t>
      </w:r>
    </w:p>
    <w:p w:rsidR="004D34D9" w:rsidRPr="004F0906" w:rsidRDefault="004D34D9" w:rsidP="004D34D9">
      <w:pPr>
        <w:widowControl w:val="0"/>
        <w:tabs>
          <w:tab w:val="left" w:pos="851"/>
          <w:tab w:val="left" w:pos="993"/>
        </w:tabs>
        <w:autoSpaceDE w:val="0"/>
        <w:autoSpaceDN w:val="0"/>
        <w:adjustRightInd w:val="0"/>
        <w:ind w:firstLine="709"/>
        <w:jc w:val="both"/>
      </w:pPr>
      <w:r w:rsidRPr="004F0906">
        <w:tab/>
        <w:t xml:space="preserve">В рамках реализации основного мероприятия </w:t>
      </w:r>
      <w:r w:rsidRPr="004F0906">
        <w:rPr>
          <w:b/>
        </w:rPr>
        <w:t>«</w:t>
      </w:r>
      <w:r w:rsidRPr="004F0906">
        <w:t>Мотивирование граждан к ведению здорового образа жизни посредством проведения информационно-коммуникационной кампании, а также вовлечения граждан в мероприятия по укреплению общественного здоровья и мероприятия по противодействию потребления табака и алкоголя» запланированы следующие мероприятия:</w:t>
      </w:r>
    </w:p>
    <w:p w:rsidR="004D34D9" w:rsidRPr="004F0906" w:rsidRDefault="004D34D9" w:rsidP="004D34D9">
      <w:pPr>
        <w:jc w:val="both"/>
      </w:pPr>
      <w:r w:rsidRPr="004F0906">
        <w:t>-   популяризация здорового образа жизни, физической культуры, спорта и здорового питания, посредством размещения в сети «Интернет», СМИ тематической информации, статей, новостных материалов, видео- и аудио роликов;</w:t>
      </w:r>
    </w:p>
    <w:p w:rsidR="004D34D9" w:rsidRPr="004F0906" w:rsidRDefault="004D34D9" w:rsidP="004D34D9">
      <w:pPr>
        <w:jc w:val="both"/>
      </w:pPr>
      <w:r w:rsidRPr="004F0906">
        <w:tab/>
        <w:t>Для ежегодной оценки эффективности реализации данного мероприятия используется следующий целевой индикатор:  Количество населения, охваченных информационными мероприятиями по ЗОЖ;</w:t>
      </w:r>
    </w:p>
    <w:p w:rsidR="004D34D9" w:rsidRPr="004F0906" w:rsidRDefault="004D34D9" w:rsidP="004D34D9">
      <w:pPr>
        <w:jc w:val="both"/>
      </w:pPr>
      <w:r w:rsidRPr="004F0906">
        <w:t>- размещение социальной рекламы, направленной на пропаганду ЗОЖ, профилактику вредных зависимостей;</w:t>
      </w:r>
    </w:p>
    <w:p w:rsidR="004D34D9" w:rsidRPr="004F0906" w:rsidRDefault="004D34D9" w:rsidP="004D34D9">
      <w:pPr>
        <w:jc w:val="both"/>
      </w:pPr>
      <w:r w:rsidRPr="004F0906">
        <w:tab/>
        <w:t>Для ежегодной оценки эффективности реализации данного мероприятия используется следующий целевой индикатор:  количество человек, охваченных статьями на сайте учреждений;</w:t>
      </w:r>
    </w:p>
    <w:p w:rsidR="004D34D9" w:rsidRPr="004F0906" w:rsidRDefault="004D34D9" w:rsidP="004D34D9">
      <w:pPr>
        <w:jc w:val="both"/>
      </w:pPr>
      <w:r w:rsidRPr="004F0906">
        <w:t>- оказание помощи населению по отказу от курения в кабинете медицинской профилактики;</w:t>
      </w:r>
    </w:p>
    <w:p w:rsidR="004D34D9" w:rsidRPr="004F0906" w:rsidRDefault="004D34D9" w:rsidP="004D34D9">
      <w:pPr>
        <w:jc w:val="both"/>
      </w:pPr>
      <w:r w:rsidRPr="004F0906">
        <w:tab/>
        <w:t xml:space="preserve">Для ежегодной оценки эффективности реализации данного мероприятия используется следующий целевой индикатор:  количество </w:t>
      </w:r>
      <w:proofErr w:type="spellStart"/>
      <w:r w:rsidRPr="004F0906">
        <w:t>человек</w:t>
      </w:r>
      <w:proofErr w:type="gramStart"/>
      <w:r w:rsidRPr="004F0906">
        <w:t>,п</w:t>
      </w:r>
      <w:proofErr w:type="gramEnd"/>
      <w:r w:rsidRPr="004F0906">
        <w:t>осетивших</w:t>
      </w:r>
      <w:proofErr w:type="spellEnd"/>
      <w:r w:rsidRPr="004F0906">
        <w:t xml:space="preserve"> кабинет медицинской профилактики в целях отказа от курения;</w:t>
      </w:r>
    </w:p>
    <w:p w:rsidR="004D34D9" w:rsidRPr="004F0906" w:rsidRDefault="004D34D9" w:rsidP="004D34D9">
      <w:pPr>
        <w:pStyle w:val="TableParagraph"/>
        <w:jc w:val="both"/>
        <w:rPr>
          <w:sz w:val="24"/>
          <w:szCs w:val="24"/>
        </w:rPr>
      </w:pPr>
      <w:r w:rsidRPr="004F0906">
        <w:rPr>
          <w:sz w:val="24"/>
          <w:szCs w:val="24"/>
        </w:rPr>
        <w:t xml:space="preserve">- проведение массовых мероприятий (акций, </w:t>
      </w:r>
      <w:proofErr w:type="spellStart"/>
      <w:r w:rsidRPr="004F0906">
        <w:rPr>
          <w:sz w:val="24"/>
          <w:szCs w:val="24"/>
        </w:rPr>
        <w:t>флэшмобов</w:t>
      </w:r>
      <w:proofErr w:type="spellEnd"/>
      <w:r w:rsidRPr="004F0906">
        <w:rPr>
          <w:sz w:val="24"/>
          <w:szCs w:val="24"/>
        </w:rPr>
        <w:t xml:space="preserve">, дней здоровья, </w:t>
      </w:r>
      <w:proofErr w:type="spellStart"/>
      <w:r w:rsidRPr="004F0906">
        <w:rPr>
          <w:sz w:val="24"/>
          <w:szCs w:val="24"/>
        </w:rPr>
        <w:t>видеолекториев</w:t>
      </w:r>
      <w:proofErr w:type="spellEnd"/>
      <w:r w:rsidRPr="004F0906">
        <w:rPr>
          <w:sz w:val="24"/>
          <w:szCs w:val="24"/>
        </w:rPr>
        <w:t>, лекториев и пр.)  среди населения по профилактике курения и употребления алкоголя, с привлечением волонтеров;</w:t>
      </w:r>
    </w:p>
    <w:p w:rsidR="004D34D9" w:rsidRPr="004F0906" w:rsidRDefault="004D34D9" w:rsidP="004D34D9">
      <w:pPr>
        <w:pStyle w:val="TableParagraph"/>
        <w:jc w:val="both"/>
        <w:rPr>
          <w:sz w:val="24"/>
          <w:szCs w:val="24"/>
        </w:rPr>
      </w:pPr>
      <w:r w:rsidRPr="004F0906">
        <w:rPr>
          <w:sz w:val="24"/>
          <w:szCs w:val="24"/>
        </w:rPr>
        <w:tab/>
        <w:t xml:space="preserve">Для ежегодной оценки эффективности реализации данного мероприятия используется следующий целевой индикатор:  Количество населения, вовлеченных в проведение акций, </w:t>
      </w:r>
      <w:proofErr w:type="spellStart"/>
      <w:r w:rsidRPr="004F0906">
        <w:rPr>
          <w:sz w:val="24"/>
          <w:szCs w:val="24"/>
        </w:rPr>
        <w:t>флешмобои</w:t>
      </w:r>
      <w:proofErr w:type="spellEnd"/>
      <w:r w:rsidRPr="004F0906">
        <w:rPr>
          <w:sz w:val="24"/>
          <w:szCs w:val="24"/>
        </w:rPr>
        <w:t xml:space="preserve"> и иных мероприятий по ЗОЖ, охваченных </w:t>
      </w:r>
      <w:r w:rsidRPr="004F0906">
        <w:rPr>
          <w:sz w:val="24"/>
          <w:szCs w:val="24"/>
        </w:rPr>
        <w:lastRenderedPageBreak/>
        <w:t>информационными материалами по ЗОЖ;</w:t>
      </w:r>
    </w:p>
    <w:p w:rsidR="004D34D9" w:rsidRPr="004F0906" w:rsidRDefault="004D34D9" w:rsidP="004D34D9">
      <w:pPr>
        <w:pStyle w:val="TableParagraph"/>
        <w:jc w:val="both"/>
        <w:rPr>
          <w:sz w:val="24"/>
          <w:szCs w:val="24"/>
        </w:rPr>
      </w:pPr>
      <w:proofErr w:type="gramStart"/>
      <w:r w:rsidRPr="004F0906">
        <w:rPr>
          <w:sz w:val="24"/>
          <w:szCs w:val="24"/>
        </w:rPr>
        <w:t>- организация и проведение профилактических мероприятий (акций, конкурсных программ, тематических часов,  и т.д.) по вопросам формирования здорового образа жизни среди различных групп населения  района;</w:t>
      </w:r>
      <w:proofErr w:type="gramEnd"/>
    </w:p>
    <w:p w:rsidR="004D34D9" w:rsidRPr="004F0906" w:rsidRDefault="004D34D9" w:rsidP="004D34D9">
      <w:pPr>
        <w:pStyle w:val="TableParagraph"/>
        <w:jc w:val="both"/>
        <w:rPr>
          <w:sz w:val="24"/>
          <w:szCs w:val="24"/>
        </w:rPr>
      </w:pPr>
      <w:r w:rsidRPr="004F0906">
        <w:rPr>
          <w:sz w:val="24"/>
          <w:szCs w:val="24"/>
        </w:rPr>
        <w:tab/>
        <w:t>Для ежегодной оценки эффективности реализации данного мероприятия используется следующий целевой индикатор:  100%  охват детей и родителей из семей, находящихся в социально опасном положении или иной  трудной жизненной ситуации;</w:t>
      </w:r>
    </w:p>
    <w:p w:rsidR="004D34D9" w:rsidRPr="004F0906" w:rsidRDefault="004D34D9" w:rsidP="004D34D9">
      <w:pPr>
        <w:pStyle w:val="TableParagraph"/>
        <w:jc w:val="both"/>
        <w:rPr>
          <w:sz w:val="24"/>
          <w:szCs w:val="24"/>
        </w:rPr>
      </w:pPr>
      <w:r w:rsidRPr="004F0906">
        <w:rPr>
          <w:sz w:val="24"/>
          <w:szCs w:val="24"/>
        </w:rPr>
        <w:t>- организация и проведение профилактических мероприятий (лекций, психологических тренингов, акций, лекторий,  и т.д.) среди различных групп  населения  района</w:t>
      </w:r>
      <w:proofErr w:type="gramStart"/>
      <w:r w:rsidRPr="004F0906">
        <w:rPr>
          <w:sz w:val="24"/>
          <w:szCs w:val="24"/>
        </w:rPr>
        <w:t>.</w:t>
      </w:r>
      <w:proofErr w:type="gramEnd"/>
      <w:r w:rsidRPr="004F0906">
        <w:rPr>
          <w:sz w:val="24"/>
          <w:szCs w:val="24"/>
        </w:rPr>
        <w:t xml:space="preserve">   </w:t>
      </w:r>
      <w:proofErr w:type="gramStart"/>
      <w:r w:rsidRPr="004F0906">
        <w:rPr>
          <w:sz w:val="24"/>
          <w:szCs w:val="24"/>
        </w:rPr>
        <w:t>п</w:t>
      </w:r>
      <w:proofErr w:type="gramEnd"/>
      <w:r w:rsidRPr="004F0906">
        <w:rPr>
          <w:sz w:val="24"/>
          <w:szCs w:val="24"/>
        </w:rPr>
        <w:t>о противодействию потребления табака и алкоголя;</w:t>
      </w:r>
    </w:p>
    <w:p w:rsidR="004D34D9" w:rsidRPr="004F0906" w:rsidRDefault="004D34D9" w:rsidP="004D34D9">
      <w:pPr>
        <w:pStyle w:val="TableParagraph"/>
        <w:jc w:val="both"/>
        <w:rPr>
          <w:sz w:val="24"/>
          <w:szCs w:val="24"/>
        </w:rPr>
      </w:pPr>
      <w:r w:rsidRPr="004F0906">
        <w:rPr>
          <w:sz w:val="24"/>
          <w:szCs w:val="24"/>
        </w:rPr>
        <w:tab/>
        <w:t>Для ежегодной оценки эффективности реализации данного мероприятия используется следующий целевой индикатор:  100%  охват детей и родителей из семей, находящихся в социально опасном положении или иной  трудной жизненной ситуации;</w:t>
      </w:r>
    </w:p>
    <w:p w:rsidR="004D34D9" w:rsidRPr="004F0906" w:rsidRDefault="004D34D9" w:rsidP="004D34D9">
      <w:pPr>
        <w:pStyle w:val="TableParagraph"/>
        <w:jc w:val="both"/>
        <w:rPr>
          <w:sz w:val="24"/>
          <w:szCs w:val="24"/>
        </w:rPr>
      </w:pPr>
      <w:r w:rsidRPr="004F0906">
        <w:rPr>
          <w:sz w:val="24"/>
          <w:szCs w:val="24"/>
        </w:rPr>
        <w:t>-  организация информационно-просветительской деятельности по основным аспектам здорового образа жизни среди различных групп населения района (размещение пресс-релизов, буклетов, листовок и других информационных материалов на официальном сайте БУ "КЦСОН Муромцевского района"  в сети "Интернет";</w:t>
      </w:r>
    </w:p>
    <w:p w:rsidR="004D34D9" w:rsidRPr="004F0906" w:rsidRDefault="004D34D9" w:rsidP="004D34D9">
      <w:pPr>
        <w:pStyle w:val="TableParagraph"/>
        <w:jc w:val="both"/>
        <w:rPr>
          <w:sz w:val="24"/>
          <w:szCs w:val="24"/>
        </w:rPr>
      </w:pPr>
      <w:r w:rsidRPr="004F0906">
        <w:rPr>
          <w:sz w:val="24"/>
          <w:szCs w:val="24"/>
        </w:rPr>
        <w:tab/>
        <w:t>Для ежегодной оценки эффективности реализации данного мероприятия используется следующий целевой индикатор:  Ежемесячное размещение информационных материалов (буклетов, пресс-релизов и т.д.) на официальном сайте БУ "КЦСОН Муромцевского района"  (в год не менее12шт);</w:t>
      </w:r>
    </w:p>
    <w:p w:rsidR="004D34D9" w:rsidRPr="004F0906" w:rsidRDefault="004D34D9" w:rsidP="004D34D9">
      <w:pPr>
        <w:pStyle w:val="TableParagraph"/>
        <w:jc w:val="both"/>
        <w:rPr>
          <w:sz w:val="24"/>
          <w:szCs w:val="24"/>
        </w:rPr>
      </w:pPr>
      <w:r w:rsidRPr="004F0906">
        <w:rPr>
          <w:sz w:val="24"/>
          <w:szCs w:val="24"/>
        </w:rPr>
        <w:t xml:space="preserve">- организация деятельности по социальной адаптации граждан пожилого возраста и инвалидов, направленной на сохранение и укрепление психического и физического здоровья, формирования активной жизненной позиции, развитие и реализацию творческого и интеллектуального потенциала в рамках </w:t>
      </w:r>
      <w:proofErr w:type="gramStart"/>
      <w:r w:rsidRPr="004F0906">
        <w:rPr>
          <w:sz w:val="24"/>
          <w:szCs w:val="24"/>
        </w:rPr>
        <w:t>работы отделения дневного пребывания граждан пожилого возраста</w:t>
      </w:r>
      <w:proofErr w:type="gramEnd"/>
      <w:r w:rsidRPr="004F0906">
        <w:rPr>
          <w:sz w:val="24"/>
          <w:szCs w:val="24"/>
        </w:rPr>
        <w:t xml:space="preserve"> и инвалидов на базе БУ "КЦСОН Муромцевского района";</w:t>
      </w:r>
    </w:p>
    <w:p w:rsidR="004D34D9" w:rsidRPr="004F0906" w:rsidRDefault="004D34D9" w:rsidP="004D34D9">
      <w:pPr>
        <w:pStyle w:val="TableParagraph"/>
        <w:jc w:val="both"/>
        <w:rPr>
          <w:sz w:val="24"/>
          <w:szCs w:val="24"/>
        </w:rPr>
      </w:pPr>
      <w:r w:rsidRPr="004F0906">
        <w:rPr>
          <w:sz w:val="24"/>
          <w:szCs w:val="24"/>
        </w:rPr>
        <w:tab/>
        <w:t>Для ежегодной оценки эффективности реализации данного мероприятия используется следующий целевой индикатор:  Ежегодный охват 120 граждан пожилого возраста и людей с ограниченными возможностями;</w:t>
      </w:r>
    </w:p>
    <w:p w:rsidR="004D34D9" w:rsidRPr="004F0906" w:rsidRDefault="004D34D9" w:rsidP="004D34D9">
      <w:pPr>
        <w:pStyle w:val="TableParagraph"/>
        <w:jc w:val="both"/>
        <w:rPr>
          <w:sz w:val="24"/>
          <w:szCs w:val="24"/>
        </w:rPr>
      </w:pPr>
      <w:r w:rsidRPr="004F0906">
        <w:rPr>
          <w:sz w:val="24"/>
          <w:szCs w:val="24"/>
        </w:rPr>
        <w:tab/>
        <w:t>- организация деятельности по оказанию оздоровительных и общеукрепляющих процедур через деятельность кабинета физиотерапии, кабинета массажа, соляной комнаты  и зала ЛФК на базе БУ "КЦСОН Муромцевского района".</w:t>
      </w:r>
    </w:p>
    <w:p w:rsidR="004D34D9" w:rsidRPr="004F0906" w:rsidRDefault="004D34D9" w:rsidP="004D34D9">
      <w:pPr>
        <w:pStyle w:val="TableParagraph"/>
        <w:jc w:val="both"/>
        <w:rPr>
          <w:sz w:val="24"/>
          <w:szCs w:val="24"/>
        </w:rPr>
      </w:pPr>
      <w:r w:rsidRPr="004F0906">
        <w:rPr>
          <w:sz w:val="24"/>
          <w:szCs w:val="24"/>
        </w:rPr>
        <w:tab/>
        <w:t>Для ежегодной оценки эффективности реализации данного мероприятия используется следующий целевой индикатор:  Улучшение состояния здоровья у 60%  получателей  оздоровительных услуг;</w:t>
      </w:r>
    </w:p>
    <w:p w:rsidR="004D34D9" w:rsidRPr="004F0906" w:rsidRDefault="004D34D9" w:rsidP="004D34D9">
      <w:pPr>
        <w:autoSpaceDE w:val="0"/>
        <w:autoSpaceDN w:val="0"/>
        <w:adjustRightInd w:val="0"/>
        <w:ind w:firstLine="720"/>
        <w:jc w:val="both"/>
      </w:pPr>
      <w:r w:rsidRPr="004F0906">
        <w:t>При расчете значения целевых индикаторов используются данные мониторинга, проводимого Администрация, БУЗОО "Муромцевская ЦРБ", МП КУ "Центр по делам молодежи, физической культуры и спорта", БУ «КЦСОН Муромцевского района", "Комитет культуры»</w:t>
      </w:r>
    </w:p>
    <w:p w:rsidR="004D34D9" w:rsidRPr="004F0906" w:rsidRDefault="004D34D9" w:rsidP="004D34D9">
      <w:pPr>
        <w:pStyle w:val="TableParagraph"/>
        <w:jc w:val="both"/>
        <w:rPr>
          <w:sz w:val="24"/>
          <w:szCs w:val="24"/>
          <w:highlight w:val="yellow"/>
        </w:rPr>
      </w:pPr>
      <w:r w:rsidRPr="004F0906">
        <w:rPr>
          <w:sz w:val="24"/>
          <w:szCs w:val="24"/>
        </w:rPr>
        <w:t>- организация деятельности, направленной на сохранение и укрепление физического здоровья, формирования активной жизненной позиции, развитие и реализацию творческого и интеллектуального потенциала  граждан пожилого возраста и инвалидов на базе социально-ориентированных некоммерческих организаций.</w:t>
      </w:r>
    </w:p>
    <w:p w:rsidR="004D34D9" w:rsidRPr="004F0906" w:rsidRDefault="004D34D9" w:rsidP="004D34D9">
      <w:pPr>
        <w:shd w:val="clear" w:color="auto" w:fill="FFFFFF"/>
        <w:ind w:firstLine="709"/>
        <w:jc w:val="both"/>
      </w:pPr>
      <w:r w:rsidRPr="004F0906">
        <w:t>Для ежегодной оценки эффективности реализации данного мероприятия используется следующий целевой индикатор: Ежегодный охват 25 граждан пожилого возраста и людей с ограниченными возможностями.</w:t>
      </w:r>
    </w:p>
    <w:p w:rsidR="004D34D9" w:rsidRPr="004F0906" w:rsidRDefault="004D34D9" w:rsidP="004D34D9">
      <w:pPr>
        <w:shd w:val="clear" w:color="auto" w:fill="FFFFFF"/>
        <w:ind w:firstLine="709"/>
        <w:jc w:val="both"/>
      </w:pPr>
      <w:r w:rsidRPr="004F0906">
        <w:t>При расчете значения целевых индикаторов используются данные мониторинга, проводимого Советом ветеранов.</w:t>
      </w:r>
    </w:p>
    <w:p w:rsidR="004D34D9" w:rsidRPr="004F0906" w:rsidRDefault="004D34D9" w:rsidP="004D34D9">
      <w:pPr>
        <w:shd w:val="clear" w:color="auto" w:fill="FFFFFF"/>
        <w:jc w:val="both"/>
      </w:pPr>
      <w:r w:rsidRPr="004F0906">
        <w:tab/>
        <w:t xml:space="preserve">В рамках реализации основного мероприятия «Обеспечение приоритета профилактической медицины, в том числе путем проведения диспансеризации и расширения комплекса первичной профилактики ХНИЗ. Создание условий для сохранения </w:t>
      </w:r>
      <w:r w:rsidRPr="004F0906">
        <w:lastRenderedPageBreak/>
        <w:t>стоматологического здоровья населения, репродуктивного здоровья мужчин» запланированы следующие мероприятия:</w:t>
      </w:r>
    </w:p>
    <w:p w:rsidR="004D34D9" w:rsidRPr="004F0906" w:rsidRDefault="004D34D9" w:rsidP="004D34D9">
      <w:pPr>
        <w:widowControl w:val="0"/>
        <w:tabs>
          <w:tab w:val="left" w:pos="851"/>
          <w:tab w:val="left" w:pos="993"/>
        </w:tabs>
        <w:autoSpaceDE w:val="0"/>
        <w:autoSpaceDN w:val="0"/>
        <w:adjustRightInd w:val="0"/>
        <w:jc w:val="both"/>
      </w:pPr>
      <w:r w:rsidRPr="004F0906">
        <w:t>- размещение информации о факторах риска развития хронических неинфекционных заболеваний в СМИ, сети «Интернет», на сайте больницы;</w:t>
      </w:r>
    </w:p>
    <w:p w:rsidR="004D34D9" w:rsidRPr="006469CA" w:rsidRDefault="004D34D9" w:rsidP="004D34D9">
      <w:pPr>
        <w:pStyle w:val="TableParagraph"/>
        <w:jc w:val="both"/>
        <w:rPr>
          <w:sz w:val="24"/>
          <w:szCs w:val="24"/>
        </w:rPr>
      </w:pPr>
      <w:proofErr w:type="gramStart"/>
      <w:r w:rsidRPr="004F0906">
        <w:rPr>
          <w:sz w:val="24"/>
          <w:szCs w:val="24"/>
        </w:rPr>
        <w:t>- использование средств массовой информации, ресурсов информационно-телекоммуникационной сети «Интернет» для информирования населения</w:t>
      </w:r>
      <w:r w:rsidRPr="006469CA">
        <w:rPr>
          <w:sz w:val="24"/>
          <w:szCs w:val="24"/>
        </w:rPr>
        <w:t xml:space="preserve"> муниципального района по вопросам укрепления общественного здоровья, включая здоровое питание, физическую активность, отказ от вредных привычек, сохранение репродуктивного здоровья мужчин, необходимости своевременного прохождения диспансеризации и профилактических медицинский осмотров, в том числе в рамках реализации региональных информационно-коммуникационных кампаний по укреплению общественного здоровья;</w:t>
      </w:r>
      <w:proofErr w:type="gramEnd"/>
    </w:p>
    <w:p w:rsidR="004D34D9" w:rsidRPr="006469CA" w:rsidRDefault="004D34D9" w:rsidP="004D34D9">
      <w:pPr>
        <w:jc w:val="both"/>
      </w:pPr>
      <w:r w:rsidRPr="006469CA">
        <w:rPr>
          <w:b/>
        </w:rPr>
        <w:t xml:space="preserve">- </w:t>
      </w:r>
      <w:r w:rsidRPr="006469CA">
        <w:t>охват населения района профилактическими медицинскими  осмотрами и диспансеризацией, в т.ч. с участием мобильных медицинских бригад;</w:t>
      </w:r>
    </w:p>
    <w:p w:rsidR="004D34D9" w:rsidRPr="006469CA" w:rsidRDefault="004D34D9" w:rsidP="004D34D9">
      <w:pPr>
        <w:jc w:val="both"/>
      </w:pPr>
      <w:r w:rsidRPr="006469CA">
        <w:rPr>
          <w:spacing w:val="-1"/>
        </w:rPr>
        <w:t>- п</w:t>
      </w:r>
      <w:r w:rsidRPr="006469CA">
        <w:t>овышение уровня информированности населения района о вреде потребления табака и алкоголя, с привлечением школ здоровья, созданных на базе БУЗОО «Муромцевская ЦРБ»;</w:t>
      </w:r>
    </w:p>
    <w:p w:rsidR="004D34D9" w:rsidRPr="006469CA" w:rsidRDefault="004D34D9" w:rsidP="004D34D9">
      <w:pPr>
        <w:autoSpaceDE w:val="0"/>
        <w:autoSpaceDN w:val="0"/>
        <w:adjustRightInd w:val="0"/>
        <w:jc w:val="both"/>
      </w:pPr>
      <w:r w:rsidRPr="006469CA">
        <w:t xml:space="preserve">- повышение уровня информированности населения с использованием СМИ и </w:t>
      </w:r>
      <w:proofErr w:type="spellStart"/>
      <w:r w:rsidRPr="006469CA">
        <w:t>интернет-ресурсов</w:t>
      </w:r>
      <w:proofErr w:type="spellEnd"/>
      <w:r w:rsidRPr="006469CA">
        <w:t xml:space="preserve"> о первых симптомах инфаркта и инсульта и тактике оказания медицинской помощи.</w:t>
      </w:r>
    </w:p>
    <w:p w:rsidR="004D34D9" w:rsidRPr="006469CA" w:rsidRDefault="004D34D9" w:rsidP="004D34D9">
      <w:pPr>
        <w:widowControl w:val="0"/>
        <w:autoSpaceDE w:val="0"/>
        <w:autoSpaceDN w:val="0"/>
        <w:adjustRightInd w:val="0"/>
        <w:jc w:val="both"/>
        <w:outlineLvl w:val="3"/>
      </w:pPr>
      <w:r w:rsidRPr="006469CA">
        <w:tab/>
        <w:t xml:space="preserve">Для ежегодной оценки эффективности реализации </w:t>
      </w:r>
      <w:proofErr w:type="gramStart"/>
      <w:r w:rsidRPr="006469CA">
        <w:t>данного</w:t>
      </w:r>
      <w:proofErr w:type="gramEnd"/>
      <w:r w:rsidRPr="006469CA">
        <w:t xml:space="preserve"> мероприятий используется следующие целевые индикаторы: </w:t>
      </w:r>
    </w:p>
    <w:p w:rsidR="004D34D9" w:rsidRPr="006469CA" w:rsidRDefault="004D34D9" w:rsidP="004D34D9">
      <w:pPr>
        <w:jc w:val="both"/>
        <w:rPr>
          <w:color w:val="FF0000"/>
        </w:rPr>
      </w:pPr>
      <w:r w:rsidRPr="006469CA">
        <w:t>- количество населения, охваченного   профилактическими мероприятиями;</w:t>
      </w:r>
    </w:p>
    <w:p w:rsidR="004D34D9" w:rsidRPr="006469CA" w:rsidRDefault="004D34D9" w:rsidP="004D34D9">
      <w:pPr>
        <w:jc w:val="both"/>
      </w:pPr>
      <w:r w:rsidRPr="006469CA">
        <w:t>- количество проведенных информационных кампаний  по профилактическим мероприятиям ХНИЗ.</w:t>
      </w:r>
    </w:p>
    <w:p w:rsidR="004D34D9" w:rsidRPr="006469CA" w:rsidRDefault="004D34D9" w:rsidP="004D34D9">
      <w:pPr>
        <w:autoSpaceDE w:val="0"/>
        <w:autoSpaceDN w:val="0"/>
        <w:adjustRightInd w:val="0"/>
        <w:ind w:firstLine="720"/>
        <w:jc w:val="both"/>
        <w:rPr>
          <w:highlight w:val="yellow"/>
        </w:rPr>
      </w:pPr>
      <w:r w:rsidRPr="006469CA">
        <w:t>При расчете значения целевых индикаторов используются данные мониторинга, проводимого БУЗОО «Муромцевская ЦРБ», МП КУ «</w:t>
      </w:r>
      <w:proofErr w:type="spellStart"/>
      <w:r w:rsidRPr="006469CA">
        <w:t>ЦДМФКиС</w:t>
      </w:r>
      <w:proofErr w:type="spellEnd"/>
      <w:r w:rsidRPr="006469CA">
        <w:t xml:space="preserve">» и БУ «КЦСОН Муромцевского района». </w:t>
      </w:r>
      <w:r w:rsidRPr="006469CA">
        <w:rPr>
          <w:highlight w:val="yellow"/>
        </w:rPr>
        <w:t xml:space="preserve"> </w:t>
      </w:r>
    </w:p>
    <w:p w:rsidR="004D34D9" w:rsidRPr="006469CA" w:rsidRDefault="004D34D9" w:rsidP="004D34D9">
      <w:pPr>
        <w:widowControl w:val="0"/>
        <w:tabs>
          <w:tab w:val="left" w:pos="851"/>
          <w:tab w:val="left" w:pos="993"/>
        </w:tabs>
        <w:autoSpaceDE w:val="0"/>
        <w:autoSpaceDN w:val="0"/>
        <w:adjustRightInd w:val="0"/>
        <w:ind w:firstLine="709"/>
        <w:jc w:val="both"/>
      </w:pPr>
      <w:r w:rsidRPr="006469CA">
        <w:t>В рамках реализации основного мероприятия «Мотивирование граждан к ведению здорового образа жизни посредством проведения спортивных мероприятий и обеспечения функционирования спортивных объектов» запланированы следующие мероприятия:</w:t>
      </w:r>
    </w:p>
    <w:p w:rsidR="004D34D9" w:rsidRPr="006469CA" w:rsidRDefault="004D34D9" w:rsidP="004D34D9">
      <w:pPr>
        <w:widowControl w:val="0"/>
        <w:autoSpaceDE w:val="0"/>
        <w:autoSpaceDN w:val="0"/>
        <w:adjustRightInd w:val="0"/>
        <w:ind w:firstLine="720"/>
        <w:jc w:val="both"/>
        <w:outlineLvl w:val="3"/>
        <w:rPr>
          <w:rFonts w:eastAsia="Calibri"/>
          <w:lang w:eastAsia="en-US"/>
        </w:rPr>
      </w:pPr>
      <w:r w:rsidRPr="006469CA">
        <w:rPr>
          <w:rFonts w:eastAsia="Calibri"/>
          <w:lang w:eastAsia="en-US"/>
        </w:rPr>
        <w:t>- организация и проведение районных спортивных мероприятий, направленных на развитие массового спорта для всех возрастных групп;</w:t>
      </w:r>
    </w:p>
    <w:p w:rsidR="004D34D9" w:rsidRPr="006469CA" w:rsidRDefault="004D34D9" w:rsidP="004D34D9">
      <w:pPr>
        <w:widowControl w:val="0"/>
        <w:autoSpaceDE w:val="0"/>
        <w:autoSpaceDN w:val="0"/>
        <w:adjustRightInd w:val="0"/>
        <w:ind w:firstLine="720"/>
        <w:jc w:val="both"/>
        <w:outlineLvl w:val="3"/>
        <w:rPr>
          <w:rFonts w:eastAsia="Calibri"/>
          <w:lang w:eastAsia="en-US"/>
        </w:rPr>
      </w:pPr>
      <w:r w:rsidRPr="006469CA">
        <w:rPr>
          <w:rFonts w:eastAsia="Calibri"/>
          <w:lang w:eastAsia="en-US"/>
        </w:rPr>
        <w:t>-  создание условий для систематических занятий физической культуры и спортом, посредствам работы спортивных секций и групповых занятий</w:t>
      </w:r>
    </w:p>
    <w:p w:rsidR="004D34D9" w:rsidRPr="006469CA" w:rsidRDefault="004D34D9" w:rsidP="004D34D9">
      <w:pPr>
        <w:widowControl w:val="0"/>
        <w:autoSpaceDE w:val="0"/>
        <w:autoSpaceDN w:val="0"/>
        <w:adjustRightInd w:val="0"/>
        <w:ind w:firstLine="720"/>
        <w:jc w:val="both"/>
        <w:outlineLvl w:val="3"/>
      </w:pPr>
      <w:r w:rsidRPr="006469CA">
        <w:rPr>
          <w:rFonts w:eastAsia="Calibri"/>
          <w:lang w:eastAsia="en-US"/>
        </w:rPr>
        <w:t xml:space="preserve"> </w:t>
      </w:r>
      <w:r w:rsidRPr="006469CA">
        <w:t xml:space="preserve">Для ежегодной оценки эффективности реализации данного мероприятия используется следующие целевые индикаторы: </w:t>
      </w:r>
    </w:p>
    <w:p w:rsidR="004D34D9" w:rsidRPr="006469CA" w:rsidRDefault="004D34D9" w:rsidP="004D34D9">
      <w:pPr>
        <w:widowControl w:val="0"/>
        <w:autoSpaceDE w:val="0"/>
        <w:autoSpaceDN w:val="0"/>
        <w:adjustRightInd w:val="0"/>
        <w:jc w:val="both"/>
        <w:outlineLvl w:val="3"/>
      </w:pPr>
      <w:r w:rsidRPr="006469CA">
        <w:t>- доля жителей Муромцевского района, принявших участие в спортивно-массовых мероприятиях;</w:t>
      </w:r>
    </w:p>
    <w:p w:rsidR="004D34D9" w:rsidRPr="006469CA" w:rsidRDefault="004D34D9" w:rsidP="004D34D9">
      <w:pPr>
        <w:autoSpaceDE w:val="0"/>
        <w:autoSpaceDN w:val="0"/>
        <w:adjustRightInd w:val="0"/>
        <w:jc w:val="both"/>
      </w:pPr>
      <w:r w:rsidRPr="006469CA">
        <w:t xml:space="preserve">- количество участников спортивно-массовых мероприятий. </w:t>
      </w:r>
    </w:p>
    <w:p w:rsidR="004D34D9" w:rsidRPr="006469CA" w:rsidRDefault="004D34D9" w:rsidP="004D34D9">
      <w:pPr>
        <w:autoSpaceDE w:val="0"/>
        <w:autoSpaceDN w:val="0"/>
        <w:adjustRightInd w:val="0"/>
        <w:ind w:firstLine="720"/>
        <w:jc w:val="both"/>
      </w:pPr>
      <w:r w:rsidRPr="006469CA">
        <w:t>Значение целевых индикаторов определяется как общее количество проведенных спортивно-массовых мероприятий и количество участников этих мероприятий.</w:t>
      </w:r>
    </w:p>
    <w:p w:rsidR="004D34D9" w:rsidRPr="006469CA" w:rsidRDefault="004D34D9" w:rsidP="004D34D9">
      <w:pPr>
        <w:autoSpaceDE w:val="0"/>
        <w:autoSpaceDN w:val="0"/>
        <w:adjustRightInd w:val="0"/>
        <w:ind w:firstLine="720"/>
        <w:jc w:val="both"/>
        <w:rPr>
          <w:highlight w:val="yellow"/>
        </w:rPr>
      </w:pPr>
      <w:r w:rsidRPr="006469CA">
        <w:t>При расчете значения целевых индикаторов используются данные мониторинга, проводимого МП КУ «</w:t>
      </w:r>
      <w:proofErr w:type="spellStart"/>
      <w:r w:rsidRPr="006469CA">
        <w:t>ЦДМФКиС</w:t>
      </w:r>
      <w:proofErr w:type="spellEnd"/>
      <w:r w:rsidRPr="006469CA">
        <w:t xml:space="preserve">» и БУ «КЦСОН Муромцевского района». </w:t>
      </w:r>
    </w:p>
    <w:p w:rsidR="004D34D9" w:rsidRPr="006469CA" w:rsidRDefault="004D34D9" w:rsidP="004D34D9">
      <w:pPr>
        <w:autoSpaceDE w:val="0"/>
        <w:autoSpaceDN w:val="0"/>
        <w:adjustRightInd w:val="0"/>
        <w:jc w:val="center"/>
      </w:pPr>
      <w:r w:rsidRPr="006469CA">
        <w:t>РАЗДЕЛ № 7</w:t>
      </w:r>
    </w:p>
    <w:p w:rsidR="004D34D9" w:rsidRPr="006469CA" w:rsidRDefault="004D34D9" w:rsidP="004D34D9">
      <w:pPr>
        <w:pStyle w:val="a5"/>
      </w:pPr>
    </w:p>
    <w:p w:rsidR="004D34D9" w:rsidRPr="006469CA" w:rsidRDefault="004D34D9" w:rsidP="004D34D9">
      <w:pPr>
        <w:pStyle w:val="a5"/>
        <w:ind w:firstLine="851"/>
      </w:pPr>
      <w:r w:rsidRPr="006469CA">
        <w:t>Объем финансовых ресурсов, необходимых для реализации подпрограммы в целом и по источникам финансирования.</w:t>
      </w:r>
    </w:p>
    <w:p w:rsidR="004D34D9" w:rsidRPr="006469CA" w:rsidRDefault="004D34D9" w:rsidP="004D34D9">
      <w:pPr>
        <w:pStyle w:val="a5"/>
        <w:ind w:firstLine="34"/>
      </w:pPr>
      <w:r w:rsidRPr="006469CA">
        <w:t xml:space="preserve">Общий объем средств на  финансирование подпрограммы составляет </w:t>
      </w:r>
      <w:r>
        <w:t>6</w:t>
      </w:r>
      <w:r w:rsidRPr="006469CA">
        <w:t>0 000,00 рублей, в том числе:</w:t>
      </w:r>
    </w:p>
    <w:p w:rsidR="004D34D9" w:rsidRPr="006469CA" w:rsidRDefault="004D34D9" w:rsidP="004D34D9">
      <w:pPr>
        <w:pStyle w:val="a5"/>
        <w:ind w:firstLine="34"/>
      </w:pPr>
      <w:r w:rsidRPr="006469CA">
        <w:t>2022 год –</w:t>
      </w:r>
      <w:r>
        <w:t xml:space="preserve"> </w:t>
      </w:r>
      <w:r w:rsidRPr="006469CA">
        <w:t>0,00 рублей</w:t>
      </w:r>
    </w:p>
    <w:p w:rsidR="004D34D9" w:rsidRPr="006469CA" w:rsidRDefault="004D34D9" w:rsidP="004D34D9">
      <w:pPr>
        <w:pStyle w:val="a5"/>
        <w:ind w:firstLine="34"/>
      </w:pPr>
      <w:r w:rsidRPr="006469CA">
        <w:t>2023 год –  0,00 рублей</w:t>
      </w:r>
    </w:p>
    <w:p w:rsidR="004D34D9" w:rsidRPr="006469CA" w:rsidRDefault="004D34D9" w:rsidP="004D34D9">
      <w:pPr>
        <w:pStyle w:val="a5"/>
        <w:ind w:firstLine="34"/>
      </w:pPr>
      <w:r w:rsidRPr="006469CA">
        <w:t>2024 год –</w:t>
      </w:r>
      <w:r>
        <w:t xml:space="preserve"> </w:t>
      </w:r>
      <w:r w:rsidRPr="006469CA">
        <w:t>0,00 рублей</w:t>
      </w:r>
    </w:p>
    <w:p w:rsidR="004D34D9" w:rsidRPr="006469CA" w:rsidRDefault="004D34D9" w:rsidP="004D34D9">
      <w:pPr>
        <w:pStyle w:val="a5"/>
        <w:ind w:firstLine="34"/>
      </w:pPr>
      <w:r w:rsidRPr="006469CA">
        <w:lastRenderedPageBreak/>
        <w:t>2025 год – 10000,00 рублей</w:t>
      </w:r>
    </w:p>
    <w:p w:rsidR="004D34D9" w:rsidRPr="006469CA" w:rsidRDefault="004D34D9" w:rsidP="004D34D9">
      <w:pPr>
        <w:pStyle w:val="a5"/>
        <w:ind w:firstLine="34"/>
      </w:pPr>
      <w:r w:rsidRPr="006469CA">
        <w:t>2026 год – 10000,00 рублей</w:t>
      </w:r>
    </w:p>
    <w:p w:rsidR="004D34D9" w:rsidRPr="006469CA" w:rsidRDefault="004D34D9" w:rsidP="004D34D9">
      <w:pPr>
        <w:pStyle w:val="a5"/>
        <w:ind w:firstLine="34"/>
      </w:pPr>
      <w:r w:rsidRPr="006469CA">
        <w:t>2027 год -  10000,00 рублей</w:t>
      </w:r>
    </w:p>
    <w:p w:rsidR="004D34D9" w:rsidRPr="006469CA" w:rsidRDefault="004D34D9" w:rsidP="004D34D9">
      <w:pPr>
        <w:pStyle w:val="a5"/>
        <w:ind w:firstLine="34"/>
      </w:pPr>
      <w:r w:rsidRPr="006469CA">
        <w:t>2028 год – 10000,00 рублей</w:t>
      </w:r>
    </w:p>
    <w:p w:rsidR="004D34D9" w:rsidRPr="006469CA" w:rsidRDefault="004D34D9" w:rsidP="004D34D9">
      <w:pPr>
        <w:pStyle w:val="a5"/>
        <w:ind w:firstLine="34"/>
      </w:pPr>
      <w:r w:rsidRPr="006469CA">
        <w:t>2029 год – 10000,00 рублей</w:t>
      </w:r>
    </w:p>
    <w:p w:rsidR="004D34D9" w:rsidRPr="006469CA" w:rsidRDefault="004D34D9" w:rsidP="004D34D9">
      <w:pPr>
        <w:pStyle w:val="a5"/>
        <w:ind w:firstLine="34"/>
      </w:pPr>
      <w:r w:rsidRPr="006469CA">
        <w:t>2030 год -  10000,00 рублей</w:t>
      </w:r>
    </w:p>
    <w:p w:rsidR="004D34D9" w:rsidRPr="006469CA" w:rsidRDefault="004D34D9" w:rsidP="004D34D9">
      <w:pPr>
        <w:pStyle w:val="a5"/>
        <w:ind w:firstLine="34"/>
      </w:pPr>
      <w:r w:rsidRPr="006469CA">
        <w:t>Общий объем расходов местного бюджета  на реал</w:t>
      </w:r>
      <w:r>
        <w:t>изацию подпрограммы составляет 6</w:t>
      </w:r>
      <w:r w:rsidRPr="006469CA">
        <w:t>0 000,00 рублей, в том числе:</w:t>
      </w:r>
    </w:p>
    <w:p w:rsidR="004D34D9" w:rsidRPr="006469CA" w:rsidRDefault="004D34D9" w:rsidP="004D34D9">
      <w:pPr>
        <w:pStyle w:val="a5"/>
        <w:ind w:firstLine="34"/>
      </w:pPr>
      <w:r w:rsidRPr="006469CA">
        <w:t>2022 год – 0,00 рублей</w:t>
      </w:r>
    </w:p>
    <w:p w:rsidR="004D34D9" w:rsidRPr="006469CA" w:rsidRDefault="004D34D9" w:rsidP="004D34D9">
      <w:pPr>
        <w:pStyle w:val="a5"/>
        <w:ind w:firstLine="34"/>
      </w:pPr>
      <w:r w:rsidRPr="006469CA">
        <w:t>2023 год – 0,00 рублей</w:t>
      </w:r>
    </w:p>
    <w:p w:rsidR="004D34D9" w:rsidRPr="006469CA" w:rsidRDefault="004D34D9" w:rsidP="004D34D9">
      <w:pPr>
        <w:pStyle w:val="a5"/>
        <w:ind w:firstLine="34"/>
      </w:pPr>
      <w:r w:rsidRPr="006469CA">
        <w:t>2024 год – 0,00 рублей</w:t>
      </w:r>
    </w:p>
    <w:p w:rsidR="004D34D9" w:rsidRPr="006469CA" w:rsidRDefault="004D34D9" w:rsidP="004D34D9">
      <w:pPr>
        <w:pStyle w:val="a5"/>
        <w:ind w:firstLine="34"/>
      </w:pPr>
      <w:r w:rsidRPr="006469CA">
        <w:t>2025 год – 10000,00 рублей</w:t>
      </w:r>
    </w:p>
    <w:p w:rsidR="004D34D9" w:rsidRPr="006469CA" w:rsidRDefault="004D34D9" w:rsidP="004D34D9">
      <w:pPr>
        <w:pStyle w:val="a5"/>
        <w:ind w:firstLine="34"/>
      </w:pPr>
      <w:r w:rsidRPr="006469CA">
        <w:t>2026 год – 10000,00 рублей</w:t>
      </w:r>
    </w:p>
    <w:p w:rsidR="004D34D9" w:rsidRPr="006469CA" w:rsidRDefault="004D34D9" w:rsidP="004D34D9">
      <w:pPr>
        <w:pStyle w:val="a5"/>
        <w:ind w:firstLine="34"/>
      </w:pPr>
      <w:r w:rsidRPr="006469CA">
        <w:t>2027 год -  10000,00 рублей</w:t>
      </w:r>
    </w:p>
    <w:p w:rsidR="004D34D9" w:rsidRPr="006469CA" w:rsidRDefault="004D34D9" w:rsidP="004D34D9">
      <w:pPr>
        <w:pStyle w:val="a5"/>
        <w:ind w:firstLine="34"/>
      </w:pPr>
      <w:r w:rsidRPr="006469CA">
        <w:t>2028 год – 10000,00 рублей</w:t>
      </w:r>
    </w:p>
    <w:p w:rsidR="004D34D9" w:rsidRPr="006469CA" w:rsidRDefault="004D34D9" w:rsidP="004D34D9">
      <w:pPr>
        <w:pStyle w:val="a5"/>
        <w:ind w:firstLine="34"/>
      </w:pPr>
      <w:r w:rsidRPr="006469CA">
        <w:t>2029 год – 10000,00 рублей</w:t>
      </w:r>
    </w:p>
    <w:p w:rsidR="004D34D9" w:rsidRPr="006469CA" w:rsidRDefault="004D34D9" w:rsidP="004D34D9">
      <w:pPr>
        <w:pStyle w:val="a5"/>
        <w:ind w:firstLine="34"/>
      </w:pPr>
      <w:r w:rsidRPr="006469CA">
        <w:t>2030 год -  10000,00 рублей</w:t>
      </w:r>
    </w:p>
    <w:p w:rsidR="004D34D9" w:rsidRPr="006469CA" w:rsidRDefault="004D34D9" w:rsidP="004D34D9">
      <w:pPr>
        <w:pStyle w:val="a5"/>
        <w:ind w:firstLine="851"/>
      </w:pPr>
      <w:r w:rsidRPr="006469CA">
        <w:t>Источниками финансирования подпрограммы являются  поступления налоговых и неналоговых доходов местного бюджета.</w:t>
      </w:r>
    </w:p>
    <w:p w:rsidR="004D34D9" w:rsidRPr="006469CA" w:rsidRDefault="004D34D9" w:rsidP="004D34D9">
      <w:pPr>
        <w:pStyle w:val="a5"/>
        <w:ind w:firstLine="851"/>
      </w:pPr>
    </w:p>
    <w:p w:rsidR="004D34D9" w:rsidRPr="006469CA" w:rsidRDefault="004D34D9" w:rsidP="004D34D9">
      <w:pPr>
        <w:autoSpaceDE w:val="0"/>
        <w:autoSpaceDN w:val="0"/>
        <w:adjustRightInd w:val="0"/>
        <w:jc w:val="both"/>
      </w:pPr>
    </w:p>
    <w:p w:rsidR="004D34D9" w:rsidRPr="006469CA" w:rsidRDefault="004D34D9" w:rsidP="004D34D9">
      <w:pPr>
        <w:autoSpaceDE w:val="0"/>
        <w:autoSpaceDN w:val="0"/>
        <w:adjustRightInd w:val="0"/>
        <w:jc w:val="center"/>
      </w:pPr>
      <w:r w:rsidRPr="006469CA">
        <w:t>РАЗДЕЛ № 8</w:t>
      </w:r>
    </w:p>
    <w:p w:rsidR="004D34D9" w:rsidRPr="006469CA" w:rsidRDefault="004D34D9" w:rsidP="004D34D9">
      <w:pPr>
        <w:autoSpaceDE w:val="0"/>
        <w:autoSpaceDN w:val="0"/>
        <w:adjustRightInd w:val="0"/>
        <w:ind w:firstLine="709"/>
        <w:jc w:val="center"/>
      </w:pPr>
      <w:r w:rsidRPr="006469CA">
        <w:t>Ожидаемые результаты реализации подпрограммы</w:t>
      </w:r>
    </w:p>
    <w:p w:rsidR="004D34D9" w:rsidRPr="006469CA" w:rsidRDefault="004D34D9" w:rsidP="004D34D9">
      <w:pPr>
        <w:autoSpaceDE w:val="0"/>
        <w:autoSpaceDN w:val="0"/>
        <w:adjustRightInd w:val="0"/>
        <w:ind w:firstLine="709"/>
        <w:jc w:val="center"/>
      </w:pPr>
    </w:p>
    <w:p w:rsidR="004D34D9" w:rsidRPr="006469CA" w:rsidRDefault="004D34D9" w:rsidP="004D34D9">
      <w:pPr>
        <w:pStyle w:val="TableParagraph"/>
        <w:numPr>
          <w:ilvl w:val="0"/>
          <w:numId w:val="24"/>
        </w:numPr>
        <w:tabs>
          <w:tab w:val="left" w:pos="804"/>
          <w:tab w:val="left" w:pos="5543"/>
        </w:tabs>
        <w:ind w:left="0" w:firstLine="0"/>
        <w:jc w:val="both"/>
        <w:rPr>
          <w:sz w:val="24"/>
          <w:szCs w:val="24"/>
        </w:rPr>
      </w:pPr>
      <w:r w:rsidRPr="006469CA">
        <w:rPr>
          <w:sz w:val="24"/>
          <w:szCs w:val="24"/>
        </w:rPr>
        <w:t>Увеличение доли населения, охваченного профилактическими мероприятиями по здоровому образу жизни, включая информационно-коммуникационные кампании до 30 процентов к концу 2030 года - (от общей численности населения района);</w:t>
      </w:r>
    </w:p>
    <w:p w:rsidR="004D34D9" w:rsidRPr="006469CA" w:rsidRDefault="004D34D9" w:rsidP="004D34D9">
      <w:pPr>
        <w:pStyle w:val="TableParagraph"/>
        <w:numPr>
          <w:ilvl w:val="0"/>
          <w:numId w:val="24"/>
        </w:numPr>
        <w:tabs>
          <w:tab w:val="left" w:pos="804"/>
          <w:tab w:val="left" w:pos="5543"/>
        </w:tabs>
        <w:ind w:left="0" w:firstLine="0"/>
        <w:jc w:val="both"/>
        <w:rPr>
          <w:sz w:val="24"/>
          <w:szCs w:val="24"/>
        </w:rPr>
      </w:pPr>
      <w:r w:rsidRPr="006469CA">
        <w:rPr>
          <w:sz w:val="24"/>
          <w:szCs w:val="24"/>
        </w:rPr>
        <w:t xml:space="preserve"> Увеличение доли взрослого населения муниципального района, прошедшего диспансеризацию и профилактические  медицинские осмотры, периодические  медицинские осмотры  до 75 процентов к концу 2030 года (от общей численности населения района);</w:t>
      </w:r>
    </w:p>
    <w:p w:rsidR="004D34D9" w:rsidRPr="006469CA" w:rsidRDefault="004D34D9" w:rsidP="004D34D9">
      <w:pPr>
        <w:pStyle w:val="TableParagraph"/>
        <w:numPr>
          <w:ilvl w:val="0"/>
          <w:numId w:val="24"/>
        </w:numPr>
        <w:tabs>
          <w:tab w:val="left" w:pos="804"/>
          <w:tab w:val="left" w:pos="5543"/>
        </w:tabs>
        <w:ind w:left="0" w:firstLine="0"/>
        <w:jc w:val="both"/>
        <w:rPr>
          <w:sz w:val="24"/>
          <w:szCs w:val="24"/>
        </w:rPr>
      </w:pPr>
      <w:r w:rsidRPr="006469CA">
        <w:rPr>
          <w:sz w:val="24"/>
          <w:szCs w:val="24"/>
        </w:rPr>
        <w:t>Увеличение доли посещений  медицинских организаций с профилактической целью до 50 процентов к концу 2030 года (от общей численности населения района);</w:t>
      </w:r>
    </w:p>
    <w:p w:rsidR="004D34D9" w:rsidRPr="00B32066" w:rsidRDefault="004D34D9" w:rsidP="004D34D9">
      <w:pPr>
        <w:pStyle w:val="TableParagraph"/>
        <w:numPr>
          <w:ilvl w:val="0"/>
          <w:numId w:val="24"/>
        </w:numPr>
        <w:tabs>
          <w:tab w:val="left" w:pos="804"/>
          <w:tab w:val="left" w:pos="5543"/>
        </w:tabs>
        <w:adjustRightInd w:val="0"/>
        <w:ind w:left="0" w:firstLine="0"/>
        <w:jc w:val="both"/>
        <w:rPr>
          <w:sz w:val="24"/>
          <w:szCs w:val="24"/>
        </w:rPr>
      </w:pPr>
      <w:r w:rsidRPr="00B32066">
        <w:rPr>
          <w:sz w:val="24"/>
          <w:szCs w:val="24"/>
        </w:rPr>
        <w:t>Увеличение доли населения муниципального района, систематически занимающегося физической культурой и спортом, до 55 процентов к концу 2030 года.</w:t>
      </w:r>
    </w:p>
    <w:p w:rsidR="004D34D9" w:rsidRPr="006469CA" w:rsidRDefault="004D34D9" w:rsidP="004D34D9">
      <w:pPr>
        <w:autoSpaceDE w:val="0"/>
        <w:autoSpaceDN w:val="0"/>
        <w:adjustRightInd w:val="0"/>
        <w:jc w:val="center"/>
      </w:pPr>
    </w:p>
    <w:p w:rsidR="004D34D9" w:rsidRPr="006469CA" w:rsidRDefault="004D34D9" w:rsidP="004D34D9">
      <w:pPr>
        <w:autoSpaceDE w:val="0"/>
        <w:autoSpaceDN w:val="0"/>
        <w:adjustRightInd w:val="0"/>
        <w:jc w:val="center"/>
      </w:pPr>
      <w:r w:rsidRPr="006469CA">
        <w:t>РАЗДЕЛ № 9</w:t>
      </w:r>
    </w:p>
    <w:p w:rsidR="004D34D9" w:rsidRPr="006469CA" w:rsidRDefault="004D34D9" w:rsidP="004D34D9">
      <w:pPr>
        <w:autoSpaceDE w:val="0"/>
        <w:autoSpaceDN w:val="0"/>
        <w:adjustRightInd w:val="0"/>
        <w:jc w:val="both"/>
      </w:pPr>
    </w:p>
    <w:p w:rsidR="004D34D9" w:rsidRPr="006469CA" w:rsidRDefault="004D34D9" w:rsidP="004D34D9">
      <w:pPr>
        <w:autoSpaceDE w:val="0"/>
        <w:autoSpaceDN w:val="0"/>
        <w:adjustRightInd w:val="0"/>
        <w:jc w:val="center"/>
      </w:pPr>
      <w:r w:rsidRPr="006469CA">
        <w:t>Описание системы управления реализацией подпрограммы</w:t>
      </w:r>
    </w:p>
    <w:p w:rsidR="004D34D9" w:rsidRPr="006469CA" w:rsidRDefault="004D34D9" w:rsidP="004D34D9">
      <w:pPr>
        <w:autoSpaceDE w:val="0"/>
        <w:autoSpaceDN w:val="0"/>
        <w:adjustRightInd w:val="0"/>
        <w:jc w:val="both"/>
      </w:pPr>
    </w:p>
    <w:p w:rsidR="004D34D9" w:rsidRPr="006469CA" w:rsidRDefault="004D34D9" w:rsidP="004D34D9">
      <w:pPr>
        <w:widowControl w:val="0"/>
        <w:autoSpaceDE w:val="0"/>
        <w:autoSpaceDN w:val="0"/>
        <w:adjustRightInd w:val="0"/>
        <w:ind w:firstLine="720"/>
        <w:jc w:val="both"/>
        <w:outlineLvl w:val="3"/>
      </w:pPr>
      <w:r w:rsidRPr="006469CA">
        <w:t xml:space="preserve">Администрация Муромцевского муниципального района  осуществляет оперативное управление и </w:t>
      </w:r>
      <w:proofErr w:type="gramStart"/>
      <w:r w:rsidRPr="006469CA">
        <w:t>контроль за</w:t>
      </w:r>
      <w:proofErr w:type="gramEnd"/>
      <w:r w:rsidRPr="006469CA">
        <w:t xml:space="preserve">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4D34D9" w:rsidRPr="006469CA" w:rsidRDefault="004D34D9" w:rsidP="004D34D9">
      <w:pPr>
        <w:autoSpaceDE w:val="0"/>
        <w:autoSpaceDN w:val="0"/>
        <w:adjustRightInd w:val="0"/>
        <w:ind w:firstLine="708"/>
        <w:jc w:val="both"/>
      </w:pPr>
      <w:proofErr w:type="gramStart"/>
      <w:r w:rsidRPr="006469CA">
        <w:t>По итогам отчетного финансового года Администрация Муромцевского муниципального района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 Омской области от 18 июля</w:t>
      </w:r>
      <w:proofErr w:type="gramEnd"/>
      <w:r w:rsidRPr="006469CA">
        <w:t xml:space="preserve"> 2013 года № 381-п (далее – Порядок), и на основании отчета </w:t>
      </w:r>
      <w:r w:rsidRPr="006469CA">
        <w:lastRenderedPageBreak/>
        <w:t>проводит оценку эффективности реализации подпрограммы в соответствии с приложением № 7 к Порядку.</w:t>
      </w:r>
    </w:p>
    <w:p w:rsidR="004D34D9" w:rsidRDefault="004D34D9" w:rsidP="004D34D9">
      <w:pPr>
        <w:autoSpaceDE w:val="0"/>
        <w:autoSpaceDN w:val="0"/>
        <w:adjustRightInd w:val="0"/>
        <w:ind w:firstLine="709"/>
        <w:jc w:val="both"/>
        <w:rPr>
          <w:sz w:val="28"/>
          <w:szCs w:val="28"/>
        </w:rPr>
      </w:pPr>
    </w:p>
    <w:p w:rsidR="004D34D9" w:rsidRPr="006469CA" w:rsidRDefault="004D34D9" w:rsidP="004D34D9">
      <w:pPr>
        <w:pStyle w:val="ConsPlusCell"/>
        <w:jc w:val="right"/>
        <w:rPr>
          <w:sz w:val="24"/>
          <w:szCs w:val="24"/>
        </w:rPr>
      </w:pPr>
      <w:r w:rsidRPr="006469CA">
        <w:rPr>
          <w:sz w:val="24"/>
          <w:szCs w:val="24"/>
        </w:rPr>
        <w:t xml:space="preserve">Приложение № </w:t>
      </w:r>
      <w:r>
        <w:rPr>
          <w:sz w:val="24"/>
          <w:szCs w:val="24"/>
        </w:rPr>
        <w:t>8</w:t>
      </w:r>
      <w:r w:rsidRPr="006469CA">
        <w:rPr>
          <w:sz w:val="24"/>
          <w:szCs w:val="24"/>
        </w:rPr>
        <w:t xml:space="preserve"> </w:t>
      </w:r>
    </w:p>
    <w:p w:rsidR="004D34D9" w:rsidRPr="006469CA" w:rsidRDefault="004D34D9" w:rsidP="004D34D9">
      <w:pPr>
        <w:pStyle w:val="ConsPlusCell"/>
        <w:jc w:val="right"/>
        <w:rPr>
          <w:sz w:val="24"/>
          <w:szCs w:val="24"/>
        </w:rPr>
      </w:pPr>
      <w:r w:rsidRPr="006469CA">
        <w:rPr>
          <w:sz w:val="24"/>
          <w:szCs w:val="24"/>
        </w:rPr>
        <w:t xml:space="preserve">к муниципальной программе Муромцевского </w:t>
      </w:r>
    </w:p>
    <w:p w:rsidR="004D34D9" w:rsidRPr="006469CA" w:rsidRDefault="004D34D9" w:rsidP="004D34D9">
      <w:pPr>
        <w:pStyle w:val="ConsPlusCell"/>
        <w:jc w:val="right"/>
        <w:rPr>
          <w:sz w:val="24"/>
          <w:szCs w:val="24"/>
        </w:rPr>
      </w:pPr>
      <w:r w:rsidRPr="006469CA">
        <w:rPr>
          <w:sz w:val="24"/>
          <w:szCs w:val="24"/>
        </w:rPr>
        <w:t xml:space="preserve">муниципального района Омской области </w:t>
      </w:r>
    </w:p>
    <w:p w:rsidR="004D34D9" w:rsidRPr="006469CA" w:rsidRDefault="004D34D9" w:rsidP="004D34D9">
      <w:pPr>
        <w:pStyle w:val="ConsPlusCell"/>
        <w:jc w:val="right"/>
        <w:rPr>
          <w:sz w:val="24"/>
          <w:szCs w:val="24"/>
        </w:rPr>
      </w:pPr>
      <w:r w:rsidRPr="006469CA">
        <w:rPr>
          <w:sz w:val="24"/>
          <w:szCs w:val="24"/>
        </w:rPr>
        <w:t xml:space="preserve">«Развитие социально-культурной сферы Муромцевского </w:t>
      </w:r>
    </w:p>
    <w:p w:rsidR="004D34D9" w:rsidRPr="006469CA" w:rsidRDefault="004D34D9" w:rsidP="004D34D9">
      <w:pPr>
        <w:pStyle w:val="ConsPlusCell"/>
        <w:jc w:val="right"/>
        <w:rPr>
          <w:sz w:val="24"/>
          <w:szCs w:val="24"/>
        </w:rPr>
      </w:pPr>
      <w:r w:rsidRPr="006469CA">
        <w:rPr>
          <w:sz w:val="24"/>
          <w:szCs w:val="24"/>
        </w:rPr>
        <w:t xml:space="preserve">муниципального района  Омской области» </w:t>
      </w:r>
    </w:p>
    <w:p w:rsidR="004D34D9" w:rsidRPr="006469CA" w:rsidRDefault="004D34D9" w:rsidP="004D34D9">
      <w:pPr>
        <w:pStyle w:val="ConsPlusNonformat"/>
        <w:jc w:val="center"/>
        <w:rPr>
          <w:rFonts w:ascii="Times New Roman" w:hAnsi="Times New Roman" w:cs="Times New Roman"/>
          <w:sz w:val="24"/>
          <w:szCs w:val="24"/>
        </w:rPr>
      </w:pPr>
    </w:p>
    <w:p w:rsidR="004D34D9" w:rsidRPr="003C39BC" w:rsidRDefault="004D34D9" w:rsidP="004D34D9">
      <w:pPr>
        <w:pStyle w:val="ConsPlusNonformat"/>
        <w:jc w:val="center"/>
        <w:rPr>
          <w:rFonts w:ascii="Times New Roman" w:hAnsi="Times New Roman" w:cs="Times New Roman"/>
          <w:b/>
          <w:sz w:val="24"/>
          <w:szCs w:val="24"/>
        </w:rPr>
      </w:pPr>
      <w:r w:rsidRPr="003C39BC">
        <w:rPr>
          <w:rFonts w:ascii="Times New Roman" w:hAnsi="Times New Roman" w:cs="Times New Roman"/>
          <w:b/>
          <w:sz w:val="24"/>
          <w:szCs w:val="24"/>
        </w:rPr>
        <w:t xml:space="preserve">Подпрограмма «Развитие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Муромцевского муниципального района Омской области» </w:t>
      </w:r>
    </w:p>
    <w:p w:rsidR="004D34D9" w:rsidRDefault="004D34D9" w:rsidP="004D34D9">
      <w:pPr>
        <w:autoSpaceDE w:val="0"/>
        <w:autoSpaceDN w:val="0"/>
        <w:adjustRightInd w:val="0"/>
        <w:ind w:firstLine="709"/>
        <w:jc w:val="both"/>
        <w:rPr>
          <w:sz w:val="28"/>
          <w:szCs w:val="28"/>
        </w:rPr>
      </w:pPr>
    </w:p>
    <w:p w:rsidR="004D34D9" w:rsidRDefault="004D34D9" w:rsidP="004D34D9">
      <w:pPr>
        <w:pStyle w:val="ConsPlusNonformat"/>
        <w:jc w:val="center"/>
        <w:rPr>
          <w:rFonts w:ascii="Times New Roman" w:hAnsi="Times New Roman" w:cs="Times New Roman"/>
          <w:sz w:val="24"/>
          <w:szCs w:val="24"/>
        </w:rPr>
      </w:pPr>
      <w:r w:rsidRPr="003C39BC">
        <w:rPr>
          <w:rFonts w:ascii="Times New Roman" w:hAnsi="Times New Roman" w:cs="Times New Roman"/>
          <w:sz w:val="24"/>
          <w:szCs w:val="24"/>
        </w:rPr>
        <w:t xml:space="preserve">РАЗДЕЛ №1 </w:t>
      </w:r>
    </w:p>
    <w:p w:rsidR="004D34D9" w:rsidRPr="003C39BC" w:rsidRDefault="004D34D9" w:rsidP="004D34D9">
      <w:pPr>
        <w:pStyle w:val="ConsPlusNonformat"/>
        <w:jc w:val="center"/>
        <w:rPr>
          <w:rFonts w:ascii="Times New Roman" w:hAnsi="Times New Roman" w:cs="Times New Roman"/>
          <w:sz w:val="24"/>
          <w:szCs w:val="24"/>
        </w:rPr>
      </w:pPr>
      <w:r>
        <w:rPr>
          <w:rFonts w:ascii="Times New Roman" w:hAnsi="Times New Roman" w:cs="Times New Roman"/>
          <w:sz w:val="24"/>
          <w:szCs w:val="24"/>
        </w:rPr>
        <w:t>ПА</w:t>
      </w:r>
      <w:r w:rsidRPr="003C39BC">
        <w:rPr>
          <w:rFonts w:ascii="Times New Roman" w:hAnsi="Times New Roman" w:cs="Times New Roman"/>
          <w:sz w:val="24"/>
          <w:szCs w:val="24"/>
        </w:rPr>
        <w:t>СПОРТ</w:t>
      </w:r>
    </w:p>
    <w:p w:rsidR="004D34D9" w:rsidRPr="003C39BC" w:rsidRDefault="004D34D9" w:rsidP="004D34D9">
      <w:pPr>
        <w:pStyle w:val="ConsPlusNonformat"/>
        <w:jc w:val="center"/>
        <w:rPr>
          <w:rFonts w:ascii="Times New Roman" w:hAnsi="Times New Roman" w:cs="Times New Roman"/>
          <w:sz w:val="24"/>
          <w:szCs w:val="24"/>
        </w:rPr>
      </w:pPr>
      <w:r w:rsidRPr="003C39BC">
        <w:rPr>
          <w:rFonts w:ascii="Times New Roman" w:hAnsi="Times New Roman" w:cs="Times New Roman"/>
          <w:sz w:val="24"/>
          <w:szCs w:val="24"/>
        </w:rPr>
        <w:t>подпрограммы «Развитие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Муромцевского муниципального района Омской области» муниципальной программы Муромцевского</w:t>
      </w:r>
    </w:p>
    <w:p w:rsidR="004D34D9" w:rsidRPr="003C39BC" w:rsidRDefault="004D34D9" w:rsidP="004D34D9">
      <w:pPr>
        <w:pStyle w:val="ConsPlusNonformat"/>
        <w:jc w:val="center"/>
        <w:rPr>
          <w:rFonts w:ascii="Times New Roman" w:hAnsi="Times New Roman" w:cs="Times New Roman"/>
          <w:sz w:val="24"/>
          <w:szCs w:val="24"/>
        </w:rPr>
      </w:pPr>
      <w:r w:rsidRPr="003C39BC">
        <w:rPr>
          <w:rFonts w:ascii="Times New Roman" w:hAnsi="Times New Roman" w:cs="Times New Roman"/>
          <w:sz w:val="24"/>
          <w:szCs w:val="24"/>
        </w:rPr>
        <w:t>муниципального района Омской области</w:t>
      </w:r>
    </w:p>
    <w:p w:rsidR="004D34D9" w:rsidRPr="003C39BC" w:rsidRDefault="004D34D9" w:rsidP="004D34D9">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8"/>
        <w:gridCol w:w="4119"/>
      </w:tblGrid>
      <w:tr w:rsidR="004D34D9" w:rsidRPr="003C39BC" w:rsidTr="00531D21">
        <w:tc>
          <w:tcPr>
            <w:tcW w:w="6345" w:type="dxa"/>
            <w:vAlign w:val="center"/>
          </w:tcPr>
          <w:p w:rsidR="004D34D9" w:rsidRPr="003C39BC" w:rsidRDefault="004D34D9" w:rsidP="00531D21">
            <w:pPr>
              <w:jc w:val="both"/>
            </w:pPr>
            <w:r w:rsidRPr="003C39BC">
              <w:t xml:space="preserve">Наименование муниципальной программы Муромцевского муниципального района Омской области </w:t>
            </w:r>
          </w:p>
        </w:tc>
        <w:tc>
          <w:tcPr>
            <w:tcW w:w="3226" w:type="dxa"/>
            <w:vAlign w:val="center"/>
          </w:tcPr>
          <w:p w:rsidR="004D34D9" w:rsidRPr="003C39BC" w:rsidRDefault="004D34D9" w:rsidP="00531D21">
            <w:pPr>
              <w:jc w:val="both"/>
            </w:pPr>
            <w:r w:rsidRPr="003C39BC">
              <w:t>Развитие социально-культурной сферы Муромцевского муниципального района Омской области</w:t>
            </w:r>
          </w:p>
        </w:tc>
      </w:tr>
      <w:tr w:rsidR="004D34D9" w:rsidRPr="003C39BC" w:rsidTr="00531D21">
        <w:tc>
          <w:tcPr>
            <w:tcW w:w="6345" w:type="dxa"/>
            <w:vAlign w:val="center"/>
          </w:tcPr>
          <w:p w:rsidR="004D34D9" w:rsidRPr="003C39BC" w:rsidRDefault="004D34D9" w:rsidP="00531D21">
            <w:pPr>
              <w:jc w:val="both"/>
            </w:pPr>
            <w:r w:rsidRPr="003C39BC">
              <w:t>Наименование подпрограммы муниципальной программы Муромцевского муниципального района (далее – подпрограмма)</w:t>
            </w:r>
          </w:p>
        </w:tc>
        <w:tc>
          <w:tcPr>
            <w:tcW w:w="3226" w:type="dxa"/>
            <w:vAlign w:val="center"/>
          </w:tcPr>
          <w:p w:rsidR="004D34D9" w:rsidRPr="003C39BC" w:rsidRDefault="004D34D9" w:rsidP="00531D21">
            <w:pPr>
              <w:jc w:val="both"/>
            </w:pPr>
            <w:r w:rsidRPr="003C39BC">
              <w:t>Развитие социально ориентированных некоммерческих организаций, не являющихся государственным</w:t>
            </w:r>
            <w:proofErr w:type="gramStart"/>
            <w:r w:rsidRPr="003C39BC">
              <w:t>и(</w:t>
            </w:r>
            <w:proofErr w:type="gramEnd"/>
            <w:r w:rsidRPr="003C39BC">
              <w:t xml:space="preserve">муниципальными) учреждениями, осуществляющих деятельность на территории Муромцевского муниципального района Омской области </w:t>
            </w:r>
          </w:p>
        </w:tc>
      </w:tr>
      <w:tr w:rsidR="004D34D9" w:rsidRPr="003C39BC" w:rsidTr="00531D21">
        <w:tc>
          <w:tcPr>
            <w:tcW w:w="6345" w:type="dxa"/>
          </w:tcPr>
          <w:p w:rsidR="004D34D9" w:rsidRPr="003C39BC" w:rsidRDefault="004D34D9" w:rsidP="00531D21">
            <w:pPr>
              <w:autoSpaceDE w:val="0"/>
              <w:autoSpaceDN w:val="0"/>
              <w:adjustRightInd w:val="0"/>
              <w:jc w:val="both"/>
            </w:pPr>
            <w:r w:rsidRPr="003C39BC">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3226" w:type="dxa"/>
          </w:tcPr>
          <w:p w:rsidR="004D34D9" w:rsidRPr="003C39BC" w:rsidRDefault="004D34D9" w:rsidP="00531D21">
            <w:pPr>
              <w:pStyle w:val="ConsPlusCell"/>
              <w:jc w:val="both"/>
              <w:rPr>
                <w:sz w:val="24"/>
                <w:szCs w:val="24"/>
              </w:rPr>
            </w:pPr>
            <w:r w:rsidRPr="003C39BC">
              <w:rPr>
                <w:sz w:val="24"/>
                <w:szCs w:val="24"/>
              </w:rPr>
              <w:t xml:space="preserve">Администрация Муромцевского муниципального района Омской области </w:t>
            </w:r>
          </w:p>
        </w:tc>
      </w:tr>
      <w:tr w:rsidR="004D34D9" w:rsidRPr="003C39BC" w:rsidTr="00531D21">
        <w:tc>
          <w:tcPr>
            <w:tcW w:w="6345" w:type="dxa"/>
          </w:tcPr>
          <w:p w:rsidR="004D34D9" w:rsidRPr="003C39BC" w:rsidRDefault="004D34D9" w:rsidP="00531D21">
            <w:pPr>
              <w:jc w:val="both"/>
            </w:pPr>
            <w:r w:rsidRPr="003C39BC">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3226" w:type="dxa"/>
          </w:tcPr>
          <w:p w:rsidR="004D34D9" w:rsidRPr="003C39BC" w:rsidRDefault="004D34D9" w:rsidP="00531D21">
            <w:pPr>
              <w:pStyle w:val="ConsPlusCell"/>
              <w:jc w:val="both"/>
              <w:rPr>
                <w:sz w:val="24"/>
                <w:szCs w:val="24"/>
              </w:rPr>
            </w:pPr>
            <w:r w:rsidRPr="003C39BC">
              <w:rPr>
                <w:sz w:val="24"/>
                <w:szCs w:val="24"/>
              </w:rPr>
              <w:t xml:space="preserve">Администрация Муромцевского муниципального района Омской области, Комитет экономики и управления муниципальной собственностью Администрации Муромцевского муниципального района Омской области (далее - </w:t>
            </w:r>
            <w:proofErr w:type="spellStart"/>
            <w:r w:rsidRPr="003C39BC">
              <w:rPr>
                <w:sz w:val="24"/>
                <w:szCs w:val="24"/>
              </w:rPr>
              <w:t>КЭиУМС</w:t>
            </w:r>
            <w:proofErr w:type="spellEnd"/>
            <w:r w:rsidRPr="003C39BC">
              <w:rPr>
                <w:sz w:val="24"/>
                <w:szCs w:val="24"/>
              </w:rPr>
              <w:t xml:space="preserve">) </w:t>
            </w:r>
          </w:p>
        </w:tc>
      </w:tr>
      <w:tr w:rsidR="004D34D9" w:rsidRPr="003C39BC" w:rsidTr="00531D21">
        <w:tc>
          <w:tcPr>
            <w:tcW w:w="6345" w:type="dxa"/>
          </w:tcPr>
          <w:p w:rsidR="004D34D9" w:rsidRPr="003C39BC" w:rsidRDefault="004D34D9" w:rsidP="00531D21">
            <w:pPr>
              <w:autoSpaceDE w:val="0"/>
              <w:autoSpaceDN w:val="0"/>
              <w:adjustRightInd w:val="0"/>
              <w:jc w:val="both"/>
            </w:pPr>
            <w:r w:rsidRPr="003C39BC">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3226" w:type="dxa"/>
          </w:tcPr>
          <w:p w:rsidR="004D34D9" w:rsidRPr="003C39BC" w:rsidRDefault="004D34D9" w:rsidP="00531D21">
            <w:pPr>
              <w:pStyle w:val="ConsPlusCell"/>
              <w:jc w:val="both"/>
              <w:rPr>
                <w:sz w:val="24"/>
                <w:szCs w:val="24"/>
              </w:rPr>
            </w:pPr>
            <w:r w:rsidRPr="003C39BC">
              <w:rPr>
                <w:sz w:val="24"/>
                <w:szCs w:val="24"/>
              </w:rPr>
              <w:t>Администрация Муромцевского муниципального района Омской области (далее - Администрация)</w:t>
            </w:r>
          </w:p>
        </w:tc>
      </w:tr>
      <w:tr w:rsidR="004D34D9" w:rsidRPr="003C39BC" w:rsidTr="00531D21">
        <w:tc>
          <w:tcPr>
            <w:tcW w:w="6345" w:type="dxa"/>
          </w:tcPr>
          <w:p w:rsidR="004D34D9" w:rsidRPr="003C39BC" w:rsidRDefault="004D34D9" w:rsidP="00531D21">
            <w:pPr>
              <w:autoSpaceDE w:val="0"/>
              <w:autoSpaceDN w:val="0"/>
              <w:adjustRightInd w:val="0"/>
              <w:jc w:val="both"/>
            </w:pPr>
            <w:r w:rsidRPr="003C39BC">
              <w:t xml:space="preserve">Сроки реализации подпрограммы </w:t>
            </w:r>
          </w:p>
        </w:tc>
        <w:tc>
          <w:tcPr>
            <w:tcW w:w="3226" w:type="dxa"/>
          </w:tcPr>
          <w:p w:rsidR="004D34D9" w:rsidRPr="003C39BC" w:rsidRDefault="004D34D9" w:rsidP="00531D21">
            <w:pPr>
              <w:pStyle w:val="ConsPlusCell"/>
              <w:jc w:val="both"/>
              <w:rPr>
                <w:sz w:val="24"/>
                <w:szCs w:val="24"/>
              </w:rPr>
            </w:pPr>
            <w:r w:rsidRPr="003C39BC">
              <w:rPr>
                <w:sz w:val="24"/>
                <w:szCs w:val="24"/>
              </w:rPr>
              <w:t>2023-2030 гг.</w:t>
            </w:r>
          </w:p>
        </w:tc>
      </w:tr>
      <w:tr w:rsidR="004D34D9" w:rsidRPr="003C39BC" w:rsidTr="00531D21">
        <w:trPr>
          <w:trHeight w:val="401"/>
        </w:trPr>
        <w:tc>
          <w:tcPr>
            <w:tcW w:w="6345" w:type="dxa"/>
          </w:tcPr>
          <w:p w:rsidR="004D34D9" w:rsidRPr="003C39BC" w:rsidRDefault="004D34D9" w:rsidP="00531D21">
            <w:pPr>
              <w:jc w:val="both"/>
            </w:pPr>
            <w:r w:rsidRPr="003C39BC">
              <w:lastRenderedPageBreak/>
              <w:t xml:space="preserve">Цель подпрограммы </w:t>
            </w:r>
          </w:p>
        </w:tc>
        <w:tc>
          <w:tcPr>
            <w:tcW w:w="3226" w:type="dxa"/>
          </w:tcPr>
          <w:p w:rsidR="004D34D9" w:rsidRPr="003C39BC" w:rsidRDefault="004D34D9" w:rsidP="00531D21">
            <w:pPr>
              <w:jc w:val="both"/>
            </w:pPr>
            <w:r w:rsidRPr="003C39BC">
              <w:t>Обеспечение создания условий для эффективного участия социально ориентированных некоммерческих организаций в социально-экономическом развитии Муромцевского муниципального района Омской области</w:t>
            </w:r>
          </w:p>
        </w:tc>
      </w:tr>
      <w:tr w:rsidR="004D34D9" w:rsidRPr="003C39BC" w:rsidTr="00531D21">
        <w:trPr>
          <w:trHeight w:val="328"/>
        </w:trPr>
        <w:tc>
          <w:tcPr>
            <w:tcW w:w="6345" w:type="dxa"/>
          </w:tcPr>
          <w:p w:rsidR="004D34D9" w:rsidRPr="003C39BC" w:rsidRDefault="004D34D9" w:rsidP="00531D21">
            <w:pPr>
              <w:jc w:val="both"/>
            </w:pPr>
            <w:r w:rsidRPr="003C39BC">
              <w:t xml:space="preserve">Задачи подпрограммы </w:t>
            </w:r>
          </w:p>
        </w:tc>
        <w:tc>
          <w:tcPr>
            <w:tcW w:w="3226" w:type="dxa"/>
          </w:tcPr>
          <w:p w:rsidR="004D34D9" w:rsidRPr="003C39BC" w:rsidRDefault="004D34D9" w:rsidP="00531D21">
            <w:pPr>
              <w:jc w:val="both"/>
            </w:pPr>
            <w:r w:rsidRPr="003C39BC">
              <w:t>1. Содействие повышению финансовой устойчивости социально ориентированных некоммерческих организаций, осуществляющих деятельность на территории Муромцевского муниципального района Омской области.</w:t>
            </w:r>
          </w:p>
          <w:p w:rsidR="004D34D9" w:rsidRPr="003C39BC" w:rsidRDefault="004D34D9" w:rsidP="00531D21">
            <w:pPr>
              <w:jc w:val="both"/>
            </w:pPr>
            <w:r w:rsidRPr="003C39BC">
              <w:t>2. Создание, развитие, сохранение инфраструктуры поддержки социально ориентированных некоммерческих организаций.</w:t>
            </w:r>
          </w:p>
          <w:p w:rsidR="004D34D9" w:rsidRPr="003C39BC" w:rsidRDefault="004D34D9" w:rsidP="00531D21">
            <w:pPr>
              <w:jc w:val="both"/>
            </w:pPr>
            <w:r w:rsidRPr="003C39BC">
              <w:t xml:space="preserve">3. </w:t>
            </w:r>
            <w:r w:rsidRPr="003C39BC">
              <w:rPr>
                <w:color w:val="000000" w:themeColor="text1"/>
              </w:rPr>
              <w:t>Повышение доступности бизнес - образования</w:t>
            </w:r>
            <w:r w:rsidRPr="003C39BC">
              <w:rPr>
                <w:color w:val="FF0000"/>
              </w:rPr>
              <w:t xml:space="preserve"> </w:t>
            </w:r>
            <w:r w:rsidRPr="003C39BC">
              <w:t>социально ориентированных некоммерческих организаций</w:t>
            </w:r>
          </w:p>
        </w:tc>
      </w:tr>
      <w:tr w:rsidR="004D34D9" w:rsidRPr="003C39BC" w:rsidTr="00531D21">
        <w:trPr>
          <w:trHeight w:val="647"/>
        </w:trPr>
        <w:tc>
          <w:tcPr>
            <w:tcW w:w="6345" w:type="dxa"/>
          </w:tcPr>
          <w:p w:rsidR="004D34D9" w:rsidRPr="003C39BC" w:rsidRDefault="004D34D9" w:rsidP="00531D21">
            <w:pPr>
              <w:autoSpaceDE w:val="0"/>
              <w:autoSpaceDN w:val="0"/>
              <w:adjustRightInd w:val="0"/>
              <w:jc w:val="both"/>
            </w:pPr>
            <w:r w:rsidRPr="003C39BC">
              <w:t>Перечень основных мероприятий и (или) ведомственных целевых программ</w:t>
            </w:r>
          </w:p>
        </w:tc>
        <w:tc>
          <w:tcPr>
            <w:tcW w:w="3226" w:type="dxa"/>
          </w:tcPr>
          <w:p w:rsidR="004D34D9" w:rsidRPr="003C39BC" w:rsidRDefault="004D34D9" w:rsidP="00531D21">
            <w:pPr>
              <w:jc w:val="both"/>
            </w:pPr>
            <w:r w:rsidRPr="003C39BC">
              <w:t>1. Реализация мер финансовой поддержки социально ориентированным некоммерческим организациям.</w:t>
            </w:r>
          </w:p>
          <w:p w:rsidR="004D34D9" w:rsidRPr="003C39BC" w:rsidRDefault="004D34D9" w:rsidP="00531D21">
            <w:pPr>
              <w:jc w:val="both"/>
            </w:pPr>
            <w:r w:rsidRPr="003C39BC">
              <w:t>2.Имущественная  поддержка социально ориентированным некоммерческим организациям.</w:t>
            </w:r>
          </w:p>
          <w:p w:rsidR="004D34D9" w:rsidRPr="003C39BC" w:rsidRDefault="004D34D9" w:rsidP="00531D21">
            <w:pPr>
              <w:jc w:val="both"/>
            </w:pPr>
            <w:r w:rsidRPr="003C39BC">
              <w:t>3.Информационная и консультационная поддержка социально ориентированным некоммерческим организациям.</w:t>
            </w:r>
          </w:p>
        </w:tc>
      </w:tr>
      <w:tr w:rsidR="004D34D9" w:rsidRPr="003C39BC" w:rsidTr="00531D21">
        <w:trPr>
          <w:trHeight w:val="701"/>
        </w:trPr>
        <w:tc>
          <w:tcPr>
            <w:tcW w:w="6345" w:type="dxa"/>
          </w:tcPr>
          <w:p w:rsidR="004D34D9" w:rsidRPr="003C39BC" w:rsidRDefault="004D34D9" w:rsidP="00531D21">
            <w:pPr>
              <w:jc w:val="both"/>
            </w:pPr>
            <w:r w:rsidRPr="003C39BC">
              <w:t xml:space="preserve">Объемы и источники финансирования подпрограммы в целом и по годам ее реализации </w:t>
            </w:r>
          </w:p>
        </w:tc>
        <w:tc>
          <w:tcPr>
            <w:tcW w:w="3226" w:type="dxa"/>
          </w:tcPr>
          <w:p w:rsidR="004D34D9" w:rsidRPr="003C39BC" w:rsidRDefault="004D34D9" w:rsidP="00531D21">
            <w:pPr>
              <w:jc w:val="both"/>
            </w:pPr>
            <w:r w:rsidRPr="003C39BC">
              <w:t xml:space="preserve">Общий объем средств на реализацию подпрограммы составляет 1 400 000,00 рублей, в том числе: </w:t>
            </w:r>
          </w:p>
          <w:p w:rsidR="004D34D9" w:rsidRPr="003C39BC" w:rsidRDefault="004D34D9" w:rsidP="00531D21">
            <w:pPr>
              <w:jc w:val="both"/>
            </w:pPr>
            <w:r w:rsidRPr="003C39BC">
              <w:t>2023 год – 0,00 рублей;</w:t>
            </w:r>
          </w:p>
          <w:p w:rsidR="004D34D9" w:rsidRPr="003C39BC" w:rsidRDefault="004D34D9" w:rsidP="00531D21">
            <w:pPr>
              <w:jc w:val="both"/>
            </w:pPr>
            <w:r w:rsidRPr="003C39BC">
              <w:t>2024 год – 200 000,00 рублей;</w:t>
            </w:r>
          </w:p>
          <w:p w:rsidR="004D34D9" w:rsidRPr="003C39BC" w:rsidRDefault="004D34D9" w:rsidP="00531D21">
            <w:pPr>
              <w:jc w:val="both"/>
            </w:pPr>
            <w:r w:rsidRPr="003C39BC">
              <w:t>2025 год – 200 000,00 рублей;</w:t>
            </w:r>
          </w:p>
          <w:p w:rsidR="004D34D9" w:rsidRPr="003C39BC" w:rsidRDefault="004D34D9" w:rsidP="00531D21">
            <w:pPr>
              <w:jc w:val="both"/>
            </w:pPr>
            <w:r w:rsidRPr="003C39BC">
              <w:t>2026 год – 200 000,00 рублей;</w:t>
            </w:r>
          </w:p>
          <w:p w:rsidR="004D34D9" w:rsidRPr="003C39BC" w:rsidRDefault="004D34D9" w:rsidP="00531D21">
            <w:pPr>
              <w:jc w:val="both"/>
            </w:pPr>
            <w:r w:rsidRPr="003C39BC">
              <w:t>2027 год – 200 000,00 рублей;</w:t>
            </w:r>
          </w:p>
          <w:p w:rsidR="004D34D9" w:rsidRPr="003C39BC" w:rsidRDefault="004D34D9" w:rsidP="00531D21">
            <w:pPr>
              <w:jc w:val="both"/>
            </w:pPr>
            <w:r w:rsidRPr="003C39BC">
              <w:t>2028 год –200 000,00 рублей;</w:t>
            </w:r>
          </w:p>
          <w:p w:rsidR="004D34D9" w:rsidRPr="003C39BC" w:rsidRDefault="004D34D9" w:rsidP="00531D21">
            <w:pPr>
              <w:jc w:val="both"/>
            </w:pPr>
            <w:r w:rsidRPr="003C39BC">
              <w:t>2029 год – 200 000,00 рублей;</w:t>
            </w:r>
          </w:p>
          <w:p w:rsidR="004D34D9" w:rsidRPr="003C39BC" w:rsidRDefault="004D34D9" w:rsidP="00531D21">
            <w:pPr>
              <w:jc w:val="both"/>
            </w:pPr>
            <w:r w:rsidRPr="003C39BC">
              <w:t>2030 год – 200 000,00 рублей.</w:t>
            </w:r>
          </w:p>
          <w:p w:rsidR="004D34D9" w:rsidRPr="003C39BC" w:rsidRDefault="004D34D9" w:rsidP="00531D21">
            <w:pPr>
              <w:jc w:val="both"/>
            </w:pPr>
            <w:r w:rsidRPr="003C39BC">
              <w:t xml:space="preserve">Общий  объем  расходов  за счет поступлений целевого характера из областного бюджета на реализацию      подпрограммы   составляет 0,00 рублей, в том числе:         </w:t>
            </w:r>
          </w:p>
          <w:p w:rsidR="004D34D9" w:rsidRPr="003C39BC" w:rsidRDefault="004D34D9" w:rsidP="00531D21">
            <w:pPr>
              <w:jc w:val="both"/>
            </w:pPr>
            <w:r w:rsidRPr="003C39BC">
              <w:t>2023 год – 0,00 рублей;</w:t>
            </w:r>
          </w:p>
          <w:p w:rsidR="004D34D9" w:rsidRPr="003C39BC" w:rsidRDefault="004D34D9" w:rsidP="00531D21">
            <w:pPr>
              <w:jc w:val="both"/>
            </w:pPr>
            <w:r w:rsidRPr="003C39BC">
              <w:t>2024 год – 0,00 рублей;</w:t>
            </w:r>
          </w:p>
          <w:p w:rsidR="004D34D9" w:rsidRPr="003C39BC" w:rsidRDefault="004D34D9" w:rsidP="00531D21">
            <w:pPr>
              <w:jc w:val="both"/>
            </w:pPr>
            <w:r w:rsidRPr="003C39BC">
              <w:lastRenderedPageBreak/>
              <w:t>2025 год – 0,00 рублей;</w:t>
            </w:r>
          </w:p>
          <w:p w:rsidR="004D34D9" w:rsidRPr="003C39BC" w:rsidRDefault="004D34D9" w:rsidP="00531D21">
            <w:pPr>
              <w:jc w:val="both"/>
            </w:pPr>
            <w:r w:rsidRPr="003C39BC">
              <w:t>2026 год – 0,00 рублей;</w:t>
            </w:r>
          </w:p>
          <w:p w:rsidR="004D34D9" w:rsidRPr="003C39BC" w:rsidRDefault="004D34D9" w:rsidP="00531D21">
            <w:pPr>
              <w:jc w:val="both"/>
            </w:pPr>
            <w:r w:rsidRPr="003C39BC">
              <w:t>2027 год – 0,00 рублей;</w:t>
            </w:r>
          </w:p>
          <w:p w:rsidR="004D34D9" w:rsidRPr="003C39BC" w:rsidRDefault="004D34D9" w:rsidP="00531D21">
            <w:pPr>
              <w:jc w:val="both"/>
            </w:pPr>
            <w:r w:rsidRPr="003C39BC">
              <w:t>2028 год – 0,00 рублей;</w:t>
            </w:r>
          </w:p>
          <w:p w:rsidR="004D34D9" w:rsidRPr="003C39BC" w:rsidRDefault="004D34D9" w:rsidP="00531D21">
            <w:pPr>
              <w:jc w:val="both"/>
            </w:pPr>
            <w:r w:rsidRPr="003C39BC">
              <w:t>2029 год – 0,00 рублей;</w:t>
            </w:r>
          </w:p>
          <w:p w:rsidR="004D34D9" w:rsidRPr="003C39BC" w:rsidRDefault="004D34D9" w:rsidP="00531D21">
            <w:pPr>
              <w:jc w:val="both"/>
            </w:pPr>
            <w:r w:rsidRPr="003C39BC">
              <w:t>2030 год –0,00 рублей.</w:t>
            </w:r>
          </w:p>
          <w:p w:rsidR="004D34D9" w:rsidRPr="003C39BC" w:rsidRDefault="004D34D9" w:rsidP="00531D21">
            <w:pPr>
              <w:jc w:val="both"/>
            </w:pPr>
            <w:r w:rsidRPr="003C39BC">
              <w:t xml:space="preserve">Общий объем расходов местного бюджета на реализацию подпрограммы составляет   1 400 000,00 рублей, в том числе: </w:t>
            </w:r>
          </w:p>
          <w:p w:rsidR="004D34D9" w:rsidRPr="003C39BC" w:rsidRDefault="004D34D9" w:rsidP="00531D21">
            <w:pPr>
              <w:jc w:val="both"/>
            </w:pPr>
            <w:r w:rsidRPr="003C39BC">
              <w:t>2023 год –0,00 рублей;</w:t>
            </w:r>
          </w:p>
          <w:p w:rsidR="004D34D9" w:rsidRPr="003C39BC" w:rsidRDefault="004D34D9" w:rsidP="00531D21">
            <w:pPr>
              <w:jc w:val="both"/>
            </w:pPr>
            <w:r w:rsidRPr="003C39BC">
              <w:t>2024 год – 200 000,00 рублей;</w:t>
            </w:r>
          </w:p>
          <w:p w:rsidR="004D34D9" w:rsidRPr="003C39BC" w:rsidRDefault="004D34D9" w:rsidP="00531D21">
            <w:pPr>
              <w:jc w:val="both"/>
            </w:pPr>
            <w:r w:rsidRPr="003C39BC">
              <w:t>2025 год –200 000,00 рублей;</w:t>
            </w:r>
          </w:p>
          <w:p w:rsidR="004D34D9" w:rsidRPr="003C39BC" w:rsidRDefault="004D34D9" w:rsidP="00531D21">
            <w:pPr>
              <w:jc w:val="both"/>
            </w:pPr>
            <w:r w:rsidRPr="003C39BC">
              <w:t>2026 год – 200 000,00 рублей;</w:t>
            </w:r>
          </w:p>
          <w:p w:rsidR="004D34D9" w:rsidRPr="003C39BC" w:rsidRDefault="004D34D9" w:rsidP="00531D21">
            <w:pPr>
              <w:jc w:val="both"/>
            </w:pPr>
            <w:r w:rsidRPr="003C39BC">
              <w:t>2027 год – 200 000,00 рублей;</w:t>
            </w:r>
          </w:p>
          <w:p w:rsidR="004D34D9" w:rsidRPr="003C39BC" w:rsidRDefault="004D34D9" w:rsidP="00531D21">
            <w:pPr>
              <w:jc w:val="both"/>
            </w:pPr>
            <w:r w:rsidRPr="003C39BC">
              <w:t>2028 год – 200 000,00 рублей;</w:t>
            </w:r>
          </w:p>
          <w:p w:rsidR="004D34D9" w:rsidRPr="003C39BC" w:rsidRDefault="004D34D9" w:rsidP="00531D21">
            <w:pPr>
              <w:jc w:val="both"/>
            </w:pPr>
            <w:r w:rsidRPr="003C39BC">
              <w:t>2029 год – 200 000,00 рублей;</w:t>
            </w:r>
          </w:p>
          <w:p w:rsidR="004D34D9" w:rsidRPr="003C39BC" w:rsidRDefault="004D34D9" w:rsidP="00531D21">
            <w:pPr>
              <w:jc w:val="both"/>
            </w:pPr>
            <w:r w:rsidRPr="003C39BC">
              <w:t>2030 год – 200 000,00 рублей.</w:t>
            </w:r>
          </w:p>
          <w:p w:rsidR="004D34D9" w:rsidRPr="003C39BC" w:rsidRDefault="004D34D9" w:rsidP="00531D21">
            <w:pPr>
              <w:jc w:val="both"/>
            </w:pPr>
            <w:r w:rsidRPr="003C39BC">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tc>
      </w:tr>
      <w:tr w:rsidR="004D34D9" w:rsidRPr="003C39BC" w:rsidTr="00531D21">
        <w:trPr>
          <w:trHeight w:val="697"/>
        </w:trPr>
        <w:tc>
          <w:tcPr>
            <w:tcW w:w="6345" w:type="dxa"/>
          </w:tcPr>
          <w:p w:rsidR="004D34D9" w:rsidRPr="003C39BC" w:rsidRDefault="004D34D9" w:rsidP="00531D21">
            <w:pPr>
              <w:jc w:val="both"/>
            </w:pPr>
            <w:r w:rsidRPr="003C39BC">
              <w:lastRenderedPageBreak/>
              <w:t xml:space="preserve">Ожидаемые результаты реализации подпрограммы (по годам и по итогам реализации) </w:t>
            </w:r>
          </w:p>
        </w:tc>
        <w:tc>
          <w:tcPr>
            <w:tcW w:w="3226" w:type="dxa"/>
          </w:tcPr>
          <w:p w:rsidR="004D34D9" w:rsidRPr="003C39BC" w:rsidRDefault="004D34D9" w:rsidP="00531D21">
            <w:pPr>
              <w:jc w:val="both"/>
            </w:pPr>
            <w:r w:rsidRPr="003C39BC">
              <w:t>Количество социально ориентированных некоммерческих организаций, получивших муниципальную поддержку, не менее 2 единиц ежегодно</w:t>
            </w:r>
          </w:p>
        </w:tc>
      </w:tr>
    </w:tbl>
    <w:p w:rsidR="004D34D9" w:rsidRPr="003C39BC" w:rsidRDefault="004D34D9" w:rsidP="004D34D9">
      <w:pPr>
        <w:jc w:val="both"/>
      </w:pPr>
    </w:p>
    <w:p w:rsidR="004D34D9" w:rsidRPr="003C39BC" w:rsidRDefault="004D34D9" w:rsidP="004D34D9">
      <w:pPr>
        <w:pStyle w:val="ConsPlusNonformat"/>
        <w:jc w:val="center"/>
        <w:rPr>
          <w:rFonts w:ascii="Times New Roman" w:hAnsi="Times New Roman" w:cs="Times New Roman"/>
          <w:sz w:val="24"/>
          <w:szCs w:val="24"/>
        </w:rPr>
      </w:pPr>
      <w:r w:rsidRPr="003C39BC">
        <w:rPr>
          <w:rFonts w:ascii="Times New Roman" w:hAnsi="Times New Roman" w:cs="Times New Roman"/>
          <w:sz w:val="24"/>
          <w:szCs w:val="24"/>
        </w:rPr>
        <w:t>РАЗДЕЛ № 2</w:t>
      </w:r>
    </w:p>
    <w:p w:rsidR="004D34D9" w:rsidRPr="003C39BC" w:rsidRDefault="004D34D9" w:rsidP="004D34D9">
      <w:pPr>
        <w:pStyle w:val="ConsPlusNonformat"/>
        <w:jc w:val="center"/>
        <w:rPr>
          <w:rFonts w:ascii="Times New Roman" w:hAnsi="Times New Roman" w:cs="Times New Roman"/>
          <w:sz w:val="24"/>
          <w:szCs w:val="24"/>
        </w:rPr>
      </w:pPr>
    </w:p>
    <w:p w:rsidR="004D34D9" w:rsidRPr="003C39BC" w:rsidRDefault="004D34D9" w:rsidP="004D34D9">
      <w:pPr>
        <w:autoSpaceDE w:val="0"/>
        <w:autoSpaceDN w:val="0"/>
        <w:adjustRightInd w:val="0"/>
        <w:ind w:firstLine="709"/>
        <w:jc w:val="center"/>
      </w:pPr>
      <w:r w:rsidRPr="003C39BC">
        <w:t>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4D34D9" w:rsidRPr="003C39BC" w:rsidRDefault="004D34D9" w:rsidP="004D34D9">
      <w:pPr>
        <w:autoSpaceDE w:val="0"/>
        <w:autoSpaceDN w:val="0"/>
        <w:adjustRightInd w:val="0"/>
        <w:ind w:firstLine="709"/>
        <w:jc w:val="center"/>
      </w:pPr>
    </w:p>
    <w:p w:rsidR="004D34D9" w:rsidRPr="003C39BC" w:rsidRDefault="004D34D9" w:rsidP="004D34D9">
      <w:pPr>
        <w:pStyle w:val="HTML"/>
        <w:ind w:firstLine="709"/>
        <w:jc w:val="both"/>
        <w:rPr>
          <w:rFonts w:ascii="Times New Roman" w:hAnsi="Times New Roman"/>
          <w:bCs/>
          <w:sz w:val="24"/>
          <w:szCs w:val="24"/>
        </w:rPr>
      </w:pPr>
      <w:r w:rsidRPr="003C39BC">
        <w:rPr>
          <w:rFonts w:ascii="Times New Roman" w:hAnsi="Times New Roman"/>
          <w:bCs/>
          <w:sz w:val="24"/>
          <w:szCs w:val="24"/>
        </w:rPr>
        <w:t>На протяжении последних лет отмечается увеличение активности социально ориентированных некоммерческих организаций, их вовлеченности в решение государственных задач социального, нравственного, патриотического характера,  чему способствует оказание финансовой поддержки на федеральном уровне в виде возможности получения президентских грантов, государственных программ Омской области, направленных на усиление мер поддержки социально ориентированных некоммерческих организаций в регионе.</w:t>
      </w:r>
    </w:p>
    <w:p w:rsidR="004D34D9" w:rsidRPr="003C39BC" w:rsidRDefault="004D34D9" w:rsidP="004D34D9">
      <w:pPr>
        <w:pStyle w:val="HTML"/>
        <w:ind w:firstLine="709"/>
        <w:jc w:val="both"/>
        <w:rPr>
          <w:rFonts w:ascii="Times New Roman" w:hAnsi="Times New Roman"/>
          <w:bCs/>
          <w:sz w:val="24"/>
          <w:szCs w:val="24"/>
        </w:rPr>
      </w:pPr>
      <w:r w:rsidRPr="003C39BC">
        <w:rPr>
          <w:rFonts w:ascii="Times New Roman" w:hAnsi="Times New Roman"/>
          <w:bCs/>
          <w:sz w:val="24"/>
          <w:szCs w:val="24"/>
        </w:rPr>
        <w:t>В настоящее время в Муромцевском муниципальном районе Омской области приняты следующие муниципальные правовые акты, регулирующие вопросы оказания поддержки социально ориентированным некоммерческим организациям:</w:t>
      </w:r>
    </w:p>
    <w:p w:rsidR="004D34D9" w:rsidRPr="003C39BC" w:rsidRDefault="004D34D9" w:rsidP="004D34D9">
      <w:pPr>
        <w:pStyle w:val="HTML"/>
        <w:ind w:firstLine="709"/>
        <w:jc w:val="both"/>
        <w:rPr>
          <w:rFonts w:ascii="Times New Roman" w:hAnsi="Times New Roman"/>
          <w:bCs/>
          <w:sz w:val="24"/>
          <w:szCs w:val="24"/>
        </w:rPr>
      </w:pPr>
      <w:proofErr w:type="gramStart"/>
      <w:r w:rsidRPr="003C39BC">
        <w:rPr>
          <w:rFonts w:ascii="Times New Roman" w:hAnsi="Times New Roman"/>
          <w:bCs/>
          <w:sz w:val="24"/>
          <w:szCs w:val="24"/>
        </w:rPr>
        <w:t xml:space="preserve">- Порядок предоставления субсидий социально ориентированным некоммерческим организациям, не являющимся муниципальными учреждениями, осуществляющим деятельность в социальной сфере Муромцевского муниципального района Омской области, </w:t>
      </w:r>
      <w:r w:rsidRPr="003C39BC">
        <w:rPr>
          <w:rFonts w:ascii="Times New Roman" w:hAnsi="Times New Roman"/>
          <w:bCs/>
          <w:color w:val="000000" w:themeColor="text1"/>
          <w:sz w:val="24"/>
          <w:szCs w:val="24"/>
        </w:rPr>
        <w:t xml:space="preserve">утвержденный постановлением Главы Муромцевского муниципального района Омской </w:t>
      </w:r>
      <w:r w:rsidRPr="003C39BC">
        <w:rPr>
          <w:rFonts w:ascii="Times New Roman" w:hAnsi="Times New Roman"/>
          <w:bCs/>
          <w:color w:val="000000" w:themeColor="text1"/>
          <w:sz w:val="24"/>
          <w:szCs w:val="24"/>
        </w:rPr>
        <w:lastRenderedPageBreak/>
        <w:t>области от 14.08.2017 года № 229</w:t>
      </w:r>
      <w:r w:rsidRPr="003C39BC">
        <w:rPr>
          <w:rFonts w:ascii="Times New Roman" w:hAnsi="Times New Roman"/>
          <w:bCs/>
          <w:sz w:val="24"/>
          <w:szCs w:val="24"/>
        </w:rPr>
        <w:t xml:space="preserve"> «Об утверждении Порядка предоставления субсидий социально ориентированным некоммерческим организациям, не являющимися государственными (муниципальными) учреждениями, осуществляющим деятельность в социальной сфере Муромцевского муниципального района Омской области».</w:t>
      </w:r>
      <w:proofErr w:type="gramEnd"/>
    </w:p>
    <w:p w:rsidR="004D34D9" w:rsidRPr="003C39BC" w:rsidRDefault="004D34D9" w:rsidP="004D34D9">
      <w:pPr>
        <w:pStyle w:val="HTML"/>
        <w:ind w:firstLine="709"/>
        <w:jc w:val="both"/>
        <w:rPr>
          <w:rFonts w:ascii="Times New Roman" w:hAnsi="Times New Roman"/>
          <w:bCs/>
          <w:sz w:val="24"/>
          <w:szCs w:val="24"/>
        </w:rPr>
      </w:pPr>
      <w:r w:rsidRPr="003C39BC">
        <w:rPr>
          <w:rFonts w:ascii="Times New Roman" w:hAnsi="Times New Roman"/>
          <w:bCs/>
          <w:sz w:val="24"/>
          <w:szCs w:val="24"/>
        </w:rPr>
        <w:t xml:space="preserve">В соответствии со статьей 31.2 </w:t>
      </w:r>
      <w:r w:rsidRPr="003C39BC">
        <w:rPr>
          <w:rFonts w:ascii="Times New Roman" w:hAnsi="Times New Roman"/>
          <w:sz w:val="24"/>
          <w:szCs w:val="24"/>
        </w:rPr>
        <w:t>Федерального закона от 12 января 1996 года № 7-ФЗ «О некоммерческих организациях» (далее – Закон «О некоммерческих организациях»)</w:t>
      </w:r>
      <w:r w:rsidRPr="003C39BC">
        <w:rPr>
          <w:rFonts w:ascii="Times New Roman" w:hAnsi="Times New Roman"/>
          <w:bCs/>
          <w:sz w:val="24"/>
          <w:szCs w:val="24"/>
        </w:rPr>
        <w:t xml:space="preserve"> формируется, ведется и размещается в сети Интернет муниципальный реестр социально ориентированных некоммерческих организаций – получателей поддержки.</w:t>
      </w:r>
    </w:p>
    <w:p w:rsidR="004D34D9" w:rsidRPr="003C39BC" w:rsidRDefault="004D34D9" w:rsidP="004D34D9">
      <w:pPr>
        <w:pStyle w:val="HTML"/>
        <w:ind w:firstLine="709"/>
        <w:jc w:val="both"/>
        <w:rPr>
          <w:rFonts w:ascii="Times New Roman" w:hAnsi="Times New Roman"/>
          <w:bCs/>
          <w:sz w:val="24"/>
          <w:szCs w:val="24"/>
        </w:rPr>
      </w:pPr>
      <w:r w:rsidRPr="003C39BC">
        <w:rPr>
          <w:rFonts w:ascii="Times New Roman" w:hAnsi="Times New Roman"/>
          <w:bCs/>
          <w:sz w:val="24"/>
          <w:szCs w:val="24"/>
        </w:rPr>
        <w:t>Кроме того, специалистами Администрации Муромцевского муниципального района осуществляется предоставление информационной и консультационной поддержки представителям социально ориентированных некоммерческих организаций.</w:t>
      </w:r>
    </w:p>
    <w:p w:rsidR="004D34D9" w:rsidRPr="003C39BC" w:rsidRDefault="004D34D9" w:rsidP="004D34D9">
      <w:pPr>
        <w:pStyle w:val="HTML"/>
        <w:ind w:firstLine="709"/>
        <w:jc w:val="both"/>
        <w:rPr>
          <w:rFonts w:ascii="Times New Roman" w:hAnsi="Times New Roman"/>
          <w:bCs/>
          <w:sz w:val="24"/>
          <w:szCs w:val="24"/>
        </w:rPr>
      </w:pPr>
      <w:r w:rsidRPr="003C39BC">
        <w:rPr>
          <w:rFonts w:ascii="Times New Roman" w:hAnsi="Times New Roman"/>
          <w:bCs/>
          <w:sz w:val="24"/>
          <w:szCs w:val="24"/>
        </w:rPr>
        <w:t xml:space="preserve">Всесторонняя поддержка позволяет повысить активность социально ориентированных некоммерческих организаций, что, в свою очередь, способствует вовлечению граждан в социальную деятельность, становлению и развитию гражданского общества. </w:t>
      </w:r>
    </w:p>
    <w:p w:rsidR="004D34D9" w:rsidRPr="003C39BC" w:rsidRDefault="004D34D9" w:rsidP="004D34D9">
      <w:pPr>
        <w:pStyle w:val="HTML"/>
        <w:ind w:firstLine="709"/>
        <w:jc w:val="both"/>
        <w:rPr>
          <w:rFonts w:ascii="Times New Roman" w:hAnsi="Times New Roman"/>
          <w:bCs/>
          <w:sz w:val="24"/>
          <w:szCs w:val="24"/>
        </w:rPr>
      </w:pPr>
      <w:r w:rsidRPr="003C39BC">
        <w:rPr>
          <w:rFonts w:ascii="Times New Roman" w:hAnsi="Times New Roman"/>
          <w:bCs/>
          <w:sz w:val="24"/>
          <w:szCs w:val="24"/>
        </w:rPr>
        <w:t>Для устойчивого развития, в том числе стимулирования создания социально ориентированных некоммерческих организаций, необходимо обеспечить формирование стабильной материальной базы организаций. В определенной степени это достигается за счет оказания органами местного самоуправления финансовой и имущественной поддержки социально ориентированным некоммерческим организациям.</w:t>
      </w:r>
    </w:p>
    <w:p w:rsidR="004D34D9" w:rsidRPr="003C39BC" w:rsidRDefault="004D34D9" w:rsidP="004D34D9">
      <w:pPr>
        <w:pStyle w:val="HTML"/>
        <w:ind w:firstLine="709"/>
        <w:jc w:val="both"/>
        <w:rPr>
          <w:rFonts w:ascii="Times New Roman" w:hAnsi="Times New Roman"/>
          <w:bCs/>
          <w:sz w:val="24"/>
          <w:szCs w:val="24"/>
        </w:rPr>
      </w:pPr>
      <w:r w:rsidRPr="003C39BC">
        <w:rPr>
          <w:rFonts w:ascii="Times New Roman" w:hAnsi="Times New Roman"/>
          <w:bCs/>
          <w:sz w:val="24"/>
          <w:szCs w:val="24"/>
        </w:rPr>
        <w:t>Финансовая, имущественная и информационная  поддержка социально ориентированных некоммерческих организаций органами местного самоуправления активизирует их участие в решении социальных задач на местном уровне, способствует повышению эффективности реализации социально значимых мероприятий и оказанных услуг, позволяет обеспечить повышение квалификации работников таких организаций.</w:t>
      </w:r>
    </w:p>
    <w:p w:rsidR="004D34D9" w:rsidRPr="003C39BC" w:rsidRDefault="004D34D9" w:rsidP="004D34D9">
      <w:pPr>
        <w:pStyle w:val="HTML"/>
        <w:ind w:firstLine="709"/>
        <w:jc w:val="both"/>
        <w:rPr>
          <w:rFonts w:ascii="Times New Roman" w:hAnsi="Times New Roman"/>
          <w:bCs/>
          <w:sz w:val="24"/>
          <w:szCs w:val="24"/>
        </w:rPr>
      </w:pPr>
      <w:r w:rsidRPr="003C39BC">
        <w:rPr>
          <w:rFonts w:ascii="Times New Roman" w:hAnsi="Times New Roman"/>
          <w:bCs/>
          <w:sz w:val="24"/>
          <w:szCs w:val="24"/>
        </w:rPr>
        <w:t>Финансовая стабильность, наличие квалифицированных кадров позволяют перейти социально ориентированным некоммерческим организациям от реализации социально значимых мероприятий к оказанию услуг в социальной сфере, что способствует улучшению качества жизни населения.</w:t>
      </w:r>
    </w:p>
    <w:p w:rsidR="004D34D9" w:rsidRPr="003C39BC" w:rsidRDefault="004D34D9" w:rsidP="004D34D9">
      <w:pPr>
        <w:autoSpaceDE w:val="0"/>
        <w:autoSpaceDN w:val="0"/>
        <w:adjustRightInd w:val="0"/>
        <w:ind w:firstLine="709"/>
        <w:jc w:val="both"/>
      </w:pPr>
    </w:p>
    <w:p w:rsidR="004D34D9" w:rsidRPr="003C39BC" w:rsidRDefault="004D34D9" w:rsidP="004D34D9">
      <w:pPr>
        <w:pStyle w:val="ConsPlusNonformat"/>
        <w:jc w:val="center"/>
        <w:rPr>
          <w:rFonts w:ascii="Times New Roman" w:hAnsi="Times New Roman" w:cs="Times New Roman"/>
          <w:sz w:val="24"/>
          <w:szCs w:val="24"/>
        </w:rPr>
      </w:pPr>
      <w:r w:rsidRPr="003C39BC">
        <w:rPr>
          <w:rFonts w:ascii="Times New Roman" w:hAnsi="Times New Roman" w:cs="Times New Roman"/>
          <w:sz w:val="24"/>
          <w:szCs w:val="24"/>
        </w:rPr>
        <w:t>РАЗДЕЛ № 3</w:t>
      </w:r>
    </w:p>
    <w:p w:rsidR="004D34D9" w:rsidRPr="003C39BC" w:rsidRDefault="004D34D9" w:rsidP="004D34D9">
      <w:pPr>
        <w:pStyle w:val="ConsPlusNonformat"/>
        <w:jc w:val="center"/>
        <w:rPr>
          <w:rFonts w:ascii="Times New Roman" w:hAnsi="Times New Roman" w:cs="Times New Roman"/>
          <w:sz w:val="24"/>
          <w:szCs w:val="24"/>
        </w:rPr>
      </w:pPr>
    </w:p>
    <w:p w:rsidR="004D34D9" w:rsidRPr="003C39BC" w:rsidRDefault="004D34D9" w:rsidP="004D34D9">
      <w:pPr>
        <w:autoSpaceDE w:val="0"/>
        <w:autoSpaceDN w:val="0"/>
        <w:adjustRightInd w:val="0"/>
        <w:ind w:firstLine="709"/>
        <w:jc w:val="center"/>
      </w:pPr>
      <w:r w:rsidRPr="003C39BC">
        <w:t>Цель и задачи подпрограммы</w:t>
      </w:r>
    </w:p>
    <w:p w:rsidR="004D34D9" w:rsidRPr="003C39BC" w:rsidRDefault="004D34D9" w:rsidP="004D34D9">
      <w:pPr>
        <w:autoSpaceDE w:val="0"/>
        <w:autoSpaceDN w:val="0"/>
        <w:adjustRightInd w:val="0"/>
        <w:ind w:firstLine="709"/>
        <w:jc w:val="center"/>
      </w:pPr>
    </w:p>
    <w:p w:rsidR="004D34D9" w:rsidRPr="003C39BC" w:rsidRDefault="004D34D9" w:rsidP="004D34D9">
      <w:pPr>
        <w:shd w:val="clear" w:color="auto" w:fill="FFFFFF"/>
        <w:ind w:firstLine="709"/>
        <w:jc w:val="both"/>
      </w:pPr>
      <w:r w:rsidRPr="003C39BC">
        <w:t>Целью подпрограммы является - обеспечение создания условий для эффективного участия социально ориентированных некоммерческих организаций в развитии социально-культурной сферы Муромцевского муниципального района Омской области.</w:t>
      </w:r>
    </w:p>
    <w:p w:rsidR="004D34D9" w:rsidRPr="003C39BC" w:rsidRDefault="004D34D9" w:rsidP="004D34D9">
      <w:pPr>
        <w:pStyle w:val="af4"/>
        <w:spacing w:before="0" w:beforeAutospacing="0" w:after="0" w:afterAutospacing="0"/>
        <w:ind w:firstLine="720"/>
      </w:pPr>
      <w:r w:rsidRPr="003C39BC">
        <w:t>Цель подпрограммы планируется достичь посредством решения 3 поставленных подпрограммой задач:</w:t>
      </w:r>
    </w:p>
    <w:p w:rsidR="004D34D9" w:rsidRPr="003C39BC" w:rsidRDefault="004D34D9" w:rsidP="004D34D9">
      <w:pPr>
        <w:ind w:firstLine="709"/>
        <w:jc w:val="both"/>
      </w:pPr>
      <w:r w:rsidRPr="003C39BC">
        <w:t>- содействие повышению финансовой устойчивости социально ориентированных некоммерческих организаций, осуществляющих деятельность на территории Муромцевского муниципального района Омской области;</w:t>
      </w:r>
    </w:p>
    <w:p w:rsidR="004D34D9" w:rsidRPr="003C39BC" w:rsidRDefault="004D34D9" w:rsidP="004D34D9">
      <w:pPr>
        <w:ind w:firstLine="709"/>
        <w:jc w:val="both"/>
      </w:pPr>
      <w:r w:rsidRPr="003C39BC">
        <w:t>- создание, развитие, сохранение инфраструктуры поддержки социально ориентированных некоммерческих организаций;</w:t>
      </w:r>
    </w:p>
    <w:p w:rsidR="004D34D9" w:rsidRPr="003C39BC" w:rsidRDefault="004D34D9" w:rsidP="004D34D9">
      <w:pPr>
        <w:ind w:firstLine="709"/>
        <w:jc w:val="both"/>
      </w:pPr>
      <w:r w:rsidRPr="003C39BC">
        <w:t xml:space="preserve">- </w:t>
      </w:r>
      <w:r w:rsidRPr="003C39BC">
        <w:rPr>
          <w:color w:val="000000" w:themeColor="text1"/>
        </w:rPr>
        <w:t>повышение доступности бизнес - образования</w:t>
      </w:r>
      <w:r w:rsidRPr="003C39BC">
        <w:rPr>
          <w:color w:val="FF0000"/>
        </w:rPr>
        <w:t xml:space="preserve"> </w:t>
      </w:r>
      <w:r w:rsidRPr="003C39BC">
        <w:t>социально ориентированных некоммерческих организаций.</w:t>
      </w:r>
    </w:p>
    <w:p w:rsidR="004D34D9" w:rsidRPr="003C39BC" w:rsidRDefault="004D34D9" w:rsidP="004D34D9">
      <w:pPr>
        <w:autoSpaceDE w:val="0"/>
        <w:autoSpaceDN w:val="0"/>
        <w:adjustRightInd w:val="0"/>
        <w:ind w:firstLine="709"/>
        <w:jc w:val="both"/>
      </w:pPr>
    </w:p>
    <w:p w:rsidR="004D34D9" w:rsidRPr="003C39BC" w:rsidRDefault="004D34D9" w:rsidP="004D34D9">
      <w:pPr>
        <w:pStyle w:val="ConsPlusNonformat"/>
        <w:jc w:val="center"/>
        <w:rPr>
          <w:rFonts w:ascii="Times New Roman" w:hAnsi="Times New Roman" w:cs="Times New Roman"/>
          <w:sz w:val="24"/>
          <w:szCs w:val="24"/>
        </w:rPr>
      </w:pPr>
      <w:r w:rsidRPr="003C39BC">
        <w:rPr>
          <w:rFonts w:ascii="Times New Roman" w:hAnsi="Times New Roman" w:cs="Times New Roman"/>
          <w:sz w:val="24"/>
          <w:szCs w:val="24"/>
        </w:rPr>
        <w:t>РАЗДЕЛ № 4</w:t>
      </w:r>
    </w:p>
    <w:p w:rsidR="004D34D9" w:rsidRPr="003C39BC" w:rsidRDefault="004D34D9" w:rsidP="004D34D9">
      <w:pPr>
        <w:autoSpaceDE w:val="0"/>
        <w:autoSpaceDN w:val="0"/>
        <w:adjustRightInd w:val="0"/>
        <w:ind w:firstLine="709"/>
        <w:jc w:val="center"/>
      </w:pPr>
    </w:p>
    <w:p w:rsidR="004D34D9" w:rsidRPr="003C39BC" w:rsidRDefault="004D34D9" w:rsidP="004D34D9">
      <w:pPr>
        <w:autoSpaceDE w:val="0"/>
        <w:autoSpaceDN w:val="0"/>
        <w:adjustRightInd w:val="0"/>
        <w:ind w:firstLine="709"/>
        <w:jc w:val="center"/>
      </w:pPr>
      <w:r w:rsidRPr="003C39BC">
        <w:t>Срок реализации подпрограммы</w:t>
      </w:r>
    </w:p>
    <w:p w:rsidR="004D34D9" w:rsidRPr="003C39BC" w:rsidRDefault="004D34D9" w:rsidP="004D34D9">
      <w:pPr>
        <w:autoSpaceDE w:val="0"/>
        <w:autoSpaceDN w:val="0"/>
        <w:adjustRightInd w:val="0"/>
        <w:ind w:firstLine="709"/>
        <w:jc w:val="center"/>
      </w:pPr>
    </w:p>
    <w:p w:rsidR="004D34D9" w:rsidRPr="003C39BC" w:rsidRDefault="004D34D9" w:rsidP="004D34D9">
      <w:pPr>
        <w:autoSpaceDE w:val="0"/>
        <w:autoSpaceDN w:val="0"/>
        <w:adjustRightInd w:val="0"/>
        <w:ind w:firstLine="540"/>
        <w:jc w:val="both"/>
      </w:pPr>
      <w:r w:rsidRPr="003C39BC">
        <w:lastRenderedPageBreak/>
        <w:t>Общий срок реализации настоящей подпрограммы составляет 8 лет, рассчитан на период 2023 – 2030 годов (в один этап).</w:t>
      </w:r>
    </w:p>
    <w:p w:rsidR="004D34D9" w:rsidRPr="003C39BC" w:rsidRDefault="004D34D9" w:rsidP="004D34D9">
      <w:pPr>
        <w:autoSpaceDE w:val="0"/>
        <w:autoSpaceDN w:val="0"/>
        <w:adjustRightInd w:val="0"/>
        <w:ind w:firstLine="709"/>
        <w:jc w:val="center"/>
      </w:pPr>
    </w:p>
    <w:p w:rsidR="004D34D9" w:rsidRPr="003C39BC" w:rsidRDefault="004D34D9" w:rsidP="004D34D9">
      <w:pPr>
        <w:pStyle w:val="ConsPlusNonformat"/>
        <w:jc w:val="center"/>
        <w:rPr>
          <w:rFonts w:ascii="Times New Roman" w:hAnsi="Times New Roman" w:cs="Times New Roman"/>
          <w:sz w:val="24"/>
          <w:szCs w:val="24"/>
        </w:rPr>
      </w:pPr>
      <w:r w:rsidRPr="003C39BC">
        <w:rPr>
          <w:rFonts w:ascii="Times New Roman" w:hAnsi="Times New Roman" w:cs="Times New Roman"/>
          <w:sz w:val="24"/>
          <w:szCs w:val="24"/>
        </w:rPr>
        <w:t>РАЗДЕЛ № 5</w:t>
      </w:r>
    </w:p>
    <w:p w:rsidR="004D34D9" w:rsidRPr="003C39BC" w:rsidRDefault="004D34D9" w:rsidP="004D34D9">
      <w:pPr>
        <w:autoSpaceDE w:val="0"/>
        <w:autoSpaceDN w:val="0"/>
        <w:adjustRightInd w:val="0"/>
        <w:ind w:firstLine="709"/>
        <w:jc w:val="center"/>
      </w:pPr>
    </w:p>
    <w:p w:rsidR="004D34D9" w:rsidRPr="003C39BC" w:rsidRDefault="004D34D9" w:rsidP="004D34D9">
      <w:pPr>
        <w:autoSpaceDE w:val="0"/>
        <w:autoSpaceDN w:val="0"/>
        <w:adjustRightInd w:val="0"/>
        <w:ind w:firstLine="709"/>
        <w:jc w:val="center"/>
      </w:pPr>
      <w:r w:rsidRPr="003C39BC">
        <w:t xml:space="preserve">Описание входящих в состав подпрограмм основных мероприятий </w:t>
      </w:r>
    </w:p>
    <w:p w:rsidR="004D34D9" w:rsidRPr="003C39BC" w:rsidRDefault="004D34D9" w:rsidP="004D34D9">
      <w:pPr>
        <w:autoSpaceDE w:val="0"/>
        <w:autoSpaceDN w:val="0"/>
        <w:adjustRightInd w:val="0"/>
        <w:ind w:firstLine="709"/>
        <w:jc w:val="center"/>
      </w:pPr>
    </w:p>
    <w:p w:rsidR="004D34D9" w:rsidRPr="003C39BC" w:rsidRDefault="004D34D9" w:rsidP="004D34D9">
      <w:pPr>
        <w:widowControl w:val="0"/>
        <w:autoSpaceDE w:val="0"/>
        <w:autoSpaceDN w:val="0"/>
        <w:adjustRightInd w:val="0"/>
        <w:ind w:firstLine="720"/>
        <w:jc w:val="both"/>
      </w:pPr>
      <w:r w:rsidRPr="003C39BC">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rsidR="004D34D9" w:rsidRPr="003C39BC" w:rsidRDefault="004D34D9" w:rsidP="004D34D9">
      <w:pPr>
        <w:jc w:val="both"/>
      </w:pPr>
      <w:r w:rsidRPr="003C39BC">
        <w:tab/>
        <w:t xml:space="preserve">1. Задаче 1 подпрограммы соответствует основное </w:t>
      </w:r>
      <w:r w:rsidRPr="003C39BC">
        <w:rPr>
          <w:color w:val="000000" w:themeColor="text1"/>
        </w:rPr>
        <w:t>мероприятие «</w:t>
      </w:r>
      <w:r w:rsidRPr="003C39BC">
        <w:t>Реализация мер финансовой поддержки социально ориентированным некоммерческим организациям</w:t>
      </w:r>
      <w:r w:rsidRPr="003C39BC">
        <w:rPr>
          <w:color w:val="000000" w:themeColor="text1"/>
        </w:rPr>
        <w:t>».</w:t>
      </w:r>
    </w:p>
    <w:p w:rsidR="004D34D9" w:rsidRPr="003C39BC" w:rsidRDefault="004D34D9" w:rsidP="004D34D9">
      <w:pPr>
        <w:widowControl w:val="0"/>
        <w:autoSpaceDE w:val="0"/>
        <w:autoSpaceDN w:val="0"/>
        <w:adjustRightInd w:val="0"/>
        <w:ind w:firstLine="709"/>
        <w:jc w:val="both"/>
        <w:rPr>
          <w:color w:val="000000" w:themeColor="text1"/>
        </w:rPr>
      </w:pPr>
      <w:r w:rsidRPr="003C39BC">
        <w:rPr>
          <w:color w:val="000000" w:themeColor="text1"/>
        </w:rPr>
        <w:t>2. Задаче 2 подпрограммы соответствует основное мероприятие «Имущественная поддержка социально ориентированных некоммерческих организаций».</w:t>
      </w:r>
    </w:p>
    <w:p w:rsidR="004D34D9" w:rsidRPr="003C39BC" w:rsidRDefault="004D34D9" w:rsidP="004D34D9">
      <w:pPr>
        <w:widowControl w:val="0"/>
        <w:autoSpaceDE w:val="0"/>
        <w:autoSpaceDN w:val="0"/>
        <w:adjustRightInd w:val="0"/>
        <w:ind w:firstLine="709"/>
        <w:jc w:val="both"/>
        <w:rPr>
          <w:color w:val="000000" w:themeColor="text1"/>
        </w:rPr>
      </w:pPr>
      <w:r w:rsidRPr="003C39BC">
        <w:rPr>
          <w:color w:val="000000" w:themeColor="text1"/>
        </w:rPr>
        <w:t>3. Задаче 3 подпрограммы соответствует основное мероприятие «Информационная и консультационная поддержка социально ориентированных некоммерческих организаций».</w:t>
      </w:r>
    </w:p>
    <w:p w:rsidR="004D34D9" w:rsidRPr="003C39BC" w:rsidRDefault="004D34D9" w:rsidP="004D34D9">
      <w:pPr>
        <w:widowControl w:val="0"/>
        <w:autoSpaceDE w:val="0"/>
        <w:autoSpaceDN w:val="0"/>
        <w:adjustRightInd w:val="0"/>
        <w:ind w:firstLine="709"/>
        <w:jc w:val="both"/>
        <w:rPr>
          <w:color w:val="000000" w:themeColor="text1"/>
        </w:rPr>
      </w:pPr>
    </w:p>
    <w:p w:rsidR="004D34D9" w:rsidRPr="003C39BC" w:rsidRDefault="004D34D9" w:rsidP="004D34D9">
      <w:pPr>
        <w:autoSpaceDE w:val="0"/>
        <w:autoSpaceDN w:val="0"/>
        <w:adjustRightInd w:val="0"/>
        <w:ind w:firstLine="709"/>
        <w:jc w:val="center"/>
      </w:pPr>
    </w:p>
    <w:p w:rsidR="004D34D9" w:rsidRPr="003C39BC" w:rsidRDefault="004D34D9" w:rsidP="004D34D9">
      <w:pPr>
        <w:pStyle w:val="ConsPlusNonformat"/>
        <w:jc w:val="center"/>
        <w:rPr>
          <w:rFonts w:ascii="Times New Roman" w:hAnsi="Times New Roman" w:cs="Times New Roman"/>
          <w:sz w:val="24"/>
          <w:szCs w:val="24"/>
        </w:rPr>
      </w:pPr>
      <w:r w:rsidRPr="003C39BC">
        <w:rPr>
          <w:rFonts w:ascii="Times New Roman" w:hAnsi="Times New Roman" w:cs="Times New Roman"/>
          <w:sz w:val="24"/>
          <w:szCs w:val="24"/>
        </w:rPr>
        <w:t>РАЗДЕЛ № 6</w:t>
      </w:r>
    </w:p>
    <w:p w:rsidR="004D34D9" w:rsidRPr="003C39BC" w:rsidRDefault="004D34D9" w:rsidP="004D34D9">
      <w:pPr>
        <w:autoSpaceDE w:val="0"/>
        <w:autoSpaceDN w:val="0"/>
        <w:adjustRightInd w:val="0"/>
        <w:ind w:firstLine="709"/>
        <w:jc w:val="center"/>
      </w:pPr>
    </w:p>
    <w:p w:rsidR="004D34D9" w:rsidRPr="003C39BC" w:rsidRDefault="004D34D9" w:rsidP="004D34D9">
      <w:pPr>
        <w:autoSpaceDE w:val="0"/>
        <w:autoSpaceDN w:val="0"/>
        <w:adjustRightInd w:val="0"/>
        <w:ind w:firstLine="709"/>
        <w:jc w:val="center"/>
      </w:pPr>
      <w:r w:rsidRPr="003C39BC">
        <w:t>Описание мероприятий и целевых индикаторов их выполнения</w:t>
      </w:r>
    </w:p>
    <w:p w:rsidR="004D34D9" w:rsidRPr="003C39BC" w:rsidRDefault="004D34D9" w:rsidP="004D34D9">
      <w:pPr>
        <w:autoSpaceDE w:val="0"/>
        <w:autoSpaceDN w:val="0"/>
        <w:adjustRightInd w:val="0"/>
        <w:ind w:firstLine="709"/>
        <w:jc w:val="both"/>
        <w:rPr>
          <w:color w:val="000000" w:themeColor="text1"/>
        </w:rPr>
      </w:pPr>
      <w:r w:rsidRPr="003C39BC">
        <w:rPr>
          <w:color w:val="000000" w:themeColor="text1"/>
        </w:rPr>
        <w:t>В рамках реализации основного мероприятия «</w:t>
      </w:r>
      <w:r w:rsidRPr="003C39BC">
        <w:t>Реализация мер финансовой поддержки социально ориентированным некоммерческим организациям</w:t>
      </w:r>
      <w:r w:rsidRPr="003C39BC">
        <w:rPr>
          <w:color w:val="000000" w:themeColor="text1"/>
        </w:rPr>
        <w:t>» планируется выполнение следующих мероприятий:</w:t>
      </w:r>
    </w:p>
    <w:p w:rsidR="004D34D9" w:rsidRPr="003C39BC" w:rsidRDefault="004D34D9" w:rsidP="004D34D9">
      <w:pPr>
        <w:autoSpaceDE w:val="0"/>
        <w:autoSpaceDN w:val="0"/>
        <w:adjustRightInd w:val="0"/>
        <w:ind w:firstLine="709"/>
        <w:jc w:val="both"/>
        <w:rPr>
          <w:color w:val="000000" w:themeColor="text1"/>
        </w:rPr>
      </w:pPr>
      <w:r w:rsidRPr="003C39BC">
        <w:rPr>
          <w:color w:val="000000" w:themeColor="text1"/>
        </w:rPr>
        <w:t>-  субсидии социально-ориентированным некоммерческим организациям (прочие).</w:t>
      </w:r>
    </w:p>
    <w:p w:rsidR="004D34D9" w:rsidRPr="003C39BC" w:rsidRDefault="004D34D9" w:rsidP="004D34D9">
      <w:pPr>
        <w:autoSpaceDE w:val="0"/>
        <w:autoSpaceDN w:val="0"/>
        <w:adjustRightInd w:val="0"/>
        <w:ind w:firstLine="709"/>
        <w:jc w:val="both"/>
        <w:rPr>
          <w:color w:val="000000" w:themeColor="text1"/>
        </w:rPr>
      </w:pPr>
      <w:r w:rsidRPr="003C39BC">
        <w:rPr>
          <w:color w:val="000000" w:themeColor="text1"/>
        </w:rPr>
        <w:t>Для ежегодной оценки эффективности реализации данного мероприятия используется следующий целевой индикатор:</w:t>
      </w:r>
    </w:p>
    <w:p w:rsidR="004D34D9" w:rsidRPr="003C39BC" w:rsidRDefault="004D34D9" w:rsidP="004D34D9">
      <w:pPr>
        <w:autoSpaceDE w:val="0"/>
        <w:autoSpaceDN w:val="0"/>
        <w:adjustRightInd w:val="0"/>
        <w:ind w:firstLine="709"/>
        <w:jc w:val="both"/>
        <w:rPr>
          <w:color w:val="000000" w:themeColor="text1"/>
        </w:rPr>
      </w:pPr>
      <w:r w:rsidRPr="003C39BC">
        <w:rPr>
          <w:color w:val="000000" w:themeColor="text1"/>
        </w:rPr>
        <w:t>- степень исполнения обязательств по предоставлению субсидий социально-ориентированным некоммерческим организациям.</w:t>
      </w:r>
    </w:p>
    <w:p w:rsidR="004D34D9" w:rsidRPr="003C39BC" w:rsidRDefault="004D34D9" w:rsidP="004D34D9">
      <w:pPr>
        <w:autoSpaceDE w:val="0"/>
        <w:autoSpaceDN w:val="0"/>
        <w:adjustRightInd w:val="0"/>
        <w:ind w:firstLine="709"/>
        <w:jc w:val="both"/>
        <w:rPr>
          <w:color w:val="000000" w:themeColor="text1"/>
        </w:rPr>
      </w:pPr>
      <w:r w:rsidRPr="003C39BC">
        <w:rPr>
          <w:color w:val="000000" w:themeColor="text1"/>
        </w:rPr>
        <w:t>В рамках реализации основного мероприятия «</w:t>
      </w:r>
      <w:r w:rsidRPr="003C39BC">
        <w:t>Создание, развитие, сохранение инфраструктуры поддержки социально ориентированных некоммерческих организаций</w:t>
      </w:r>
      <w:r w:rsidRPr="003C39BC">
        <w:rPr>
          <w:color w:val="000000" w:themeColor="text1"/>
        </w:rPr>
        <w:t>» планируется выполнение следующих мероприятий:</w:t>
      </w:r>
    </w:p>
    <w:p w:rsidR="004D34D9" w:rsidRPr="003C39BC" w:rsidRDefault="004D34D9" w:rsidP="004D34D9">
      <w:pPr>
        <w:autoSpaceDE w:val="0"/>
        <w:autoSpaceDN w:val="0"/>
        <w:adjustRightInd w:val="0"/>
        <w:ind w:firstLine="709"/>
        <w:jc w:val="both"/>
      </w:pPr>
      <w:r w:rsidRPr="003C39BC">
        <w:rPr>
          <w:color w:val="000000" w:themeColor="text1"/>
        </w:rPr>
        <w:t>1) обеспечение предоставления  имущественной поддержки</w:t>
      </w:r>
      <w:r w:rsidRPr="003C39BC">
        <w:t xml:space="preserve"> социально ориентированным некоммерческим организациям.</w:t>
      </w:r>
    </w:p>
    <w:p w:rsidR="004D34D9" w:rsidRPr="003C39BC" w:rsidRDefault="004D34D9" w:rsidP="004D34D9">
      <w:pPr>
        <w:autoSpaceDE w:val="0"/>
        <w:autoSpaceDN w:val="0"/>
        <w:adjustRightInd w:val="0"/>
        <w:ind w:firstLine="709"/>
        <w:jc w:val="both"/>
        <w:rPr>
          <w:color w:val="000000" w:themeColor="text1"/>
        </w:rPr>
      </w:pPr>
      <w:r w:rsidRPr="003C39BC">
        <w:rPr>
          <w:color w:val="000000" w:themeColor="text1"/>
        </w:rPr>
        <w:t>Для ежегодной оценки эффективности реализации данного мероприятия используется следующий целевой индикатор:</w:t>
      </w:r>
    </w:p>
    <w:p w:rsidR="004D34D9" w:rsidRPr="003C39BC" w:rsidRDefault="004D34D9" w:rsidP="004D34D9">
      <w:pPr>
        <w:autoSpaceDE w:val="0"/>
        <w:autoSpaceDN w:val="0"/>
        <w:adjustRightInd w:val="0"/>
        <w:ind w:firstLine="709"/>
        <w:jc w:val="both"/>
        <w:rPr>
          <w:color w:val="000000" w:themeColor="text1"/>
        </w:rPr>
      </w:pPr>
      <w:r w:rsidRPr="003C39BC">
        <w:rPr>
          <w:color w:val="000000" w:themeColor="text1"/>
        </w:rPr>
        <w:t>- наличие и ведение реестра муниципального имущества, предназначенного для предоставления социально-ориентированным некоммерческим организациям.</w:t>
      </w:r>
    </w:p>
    <w:p w:rsidR="004D34D9" w:rsidRPr="003C39BC" w:rsidRDefault="004D34D9" w:rsidP="004D34D9">
      <w:pPr>
        <w:widowControl w:val="0"/>
        <w:autoSpaceDE w:val="0"/>
        <w:autoSpaceDN w:val="0"/>
        <w:adjustRightInd w:val="0"/>
        <w:ind w:firstLine="720"/>
        <w:jc w:val="both"/>
        <w:outlineLvl w:val="3"/>
      </w:pPr>
      <w:r w:rsidRPr="003C39BC">
        <w:t>В рамках основного мероприятия «Информационная и консультационная поддержка социально ориентированных некоммерческих организаций» планируется выполнение следующих мероприятий:</w:t>
      </w:r>
    </w:p>
    <w:p w:rsidR="004D34D9" w:rsidRPr="003C39BC" w:rsidRDefault="004D34D9" w:rsidP="004D34D9">
      <w:pPr>
        <w:widowControl w:val="0"/>
        <w:autoSpaceDE w:val="0"/>
        <w:autoSpaceDN w:val="0"/>
        <w:adjustRightInd w:val="0"/>
        <w:ind w:firstLine="709"/>
        <w:jc w:val="both"/>
        <w:outlineLvl w:val="3"/>
      </w:pPr>
      <w:r w:rsidRPr="003C39BC">
        <w:t>1) размещение информационных сообщений в средствах массовой информации о мерах, направленных на поддержку СОНКО.</w:t>
      </w:r>
    </w:p>
    <w:p w:rsidR="004D34D9" w:rsidRPr="003C39BC" w:rsidRDefault="004D34D9" w:rsidP="004D34D9">
      <w:pPr>
        <w:widowControl w:val="0"/>
        <w:autoSpaceDE w:val="0"/>
        <w:autoSpaceDN w:val="0"/>
        <w:adjustRightInd w:val="0"/>
        <w:ind w:firstLine="720"/>
        <w:jc w:val="both"/>
      </w:pPr>
      <w:r w:rsidRPr="003C39BC">
        <w:t>Данное мероприятие предусматривает ведение реестра СОНКО – получателей финансовой поддержки с размещением на официальном сайте муниципального района, организацию изготовления и размещения в средствах массовой информации публикаций о мерах, направленных на поддержку СОНКО.</w:t>
      </w:r>
    </w:p>
    <w:p w:rsidR="004D34D9" w:rsidRPr="003C39BC" w:rsidRDefault="004D34D9" w:rsidP="004D34D9">
      <w:pPr>
        <w:widowControl w:val="0"/>
        <w:autoSpaceDE w:val="0"/>
        <w:autoSpaceDN w:val="0"/>
        <w:adjustRightInd w:val="0"/>
        <w:ind w:firstLine="709"/>
        <w:jc w:val="both"/>
        <w:outlineLvl w:val="3"/>
      </w:pPr>
      <w:r w:rsidRPr="003C39BC">
        <w:t>2) издание информационно-методических и справочных материалов, необходимых для обеспечения деятельности СОНКО.</w:t>
      </w:r>
    </w:p>
    <w:p w:rsidR="004D34D9" w:rsidRPr="003C39BC" w:rsidRDefault="004D34D9" w:rsidP="004D34D9">
      <w:pPr>
        <w:widowControl w:val="0"/>
        <w:autoSpaceDE w:val="0"/>
        <w:autoSpaceDN w:val="0"/>
        <w:adjustRightInd w:val="0"/>
        <w:ind w:firstLine="720"/>
        <w:jc w:val="both"/>
      </w:pPr>
      <w:r w:rsidRPr="003C39BC">
        <w:t xml:space="preserve">Данное мероприятие предусматривает организацию изготовления и распространения на безвозмездной основе информационно-методических и справочных материалов по </w:t>
      </w:r>
      <w:r w:rsidRPr="003C39BC">
        <w:lastRenderedPageBreak/>
        <w:t xml:space="preserve">актуальным вопросам получения государственной поддержки СОНКО. </w:t>
      </w:r>
    </w:p>
    <w:p w:rsidR="004D34D9" w:rsidRPr="003C39BC" w:rsidRDefault="004D34D9" w:rsidP="004D34D9">
      <w:pPr>
        <w:autoSpaceDE w:val="0"/>
        <w:autoSpaceDN w:val="0"/>
        <w:adjustRightInd w:val="0"/>
        <w:ind w:firstLine="720"/>
        <w:jc w:val="both"/>
      </w:pPr>
      <w:r w:rsidRPr="003C39BC">
        <w:t>Для ежегодной оценки эффективности реализации данных мероприятий используется следующий целевой индикатор:</w:t>
      </w:r>
    </w:p>
    <w:p w:rsidR="004D34D9" w:rsidRPr="003C39BC" w:rsidRDefault="004D34D9" w:rsidP="004D34D9">
      <w:pPr>
        <w:autoSpaceDE w:val="0"/>
        <w:autoSpaceDN w:val="0"/>
        <w:adjustRightInd w:val="0"/>
        <w:ind w:firstLine="709"/>
        <w:jc w:val="both"/>
      </w:pPr>
      <w:r w:rsidRPr="003C39BC">
        <w:t xml:space="preserve">- количество СОНКО, </w:t>
      </w:r>
      <w:proofErr w:type="gramStart"/>
      <w:r w:rsidRPr="003C39BC">
        <w:t>получивших</w:t>
      </w:r>
      <w:proofErr w:type="gramEnd"/>
      <w:r w:rsidRPr="003C39BC">
        <w:t xml:space="preserve"> информационную и консультационную поддержку.</w:t>
      </w:r>
    </w:p>
    <w:p w:rsidR="004D34D9" w:rsidRPr="003C39BC" w:rsidRDefault="004D34D9" w:rsidP="004D34D9">
      <w:pPr>
        <w:autoSpaceDE w:val="0"/>
        <w:autoSpaceDN w:val="0"/>
        <w:adjustRightInd w:val="0"/>
        <w:ind w:firstLine="720"/>
        <w:jc w:val="both"/>
      </w:pPr>
      <w:r w:rsidRPr="003C39BC">
        <w:t xml:space="preserve">Значение целевого индикатора определяется как общее количество СОНКО, </w:t>
      </w:r>
      <w:proofErr w:type="gramStart"/>
      <w:r w:rsidRPr="003C39BC">
        <w:t>получивших</w:t>
      </w:r>
      <w:proofErr w:type="gramEnd"/>
      <w:r w:rsidRPr="003C39BC">
        <w:t xml:space="preserve"> информационную и консультационную поддержку за отчетный период.</w:t>
      </w:r>
    </w:p>
    <w:p w:rsidR="004D34D9" w:rsidRPr="003C39BC" w:rsidRDefault="004D34D9" w:rsidP="004D34D9">
      <w:pPr>
        <w:autoSpaceDE w:val="0"/>
        <w:autoSpaceDN w:val="0"/>
        <w:adjustRightInd w:val="0"/>
        <w:ind w:firstLine="720"/>
        <w:jc w:val="both"/>
      </w:pPr>
      <w:r w:rsidRPr="003C39BC">
        <w:t xml:space="preserve">При расчете значения целевого индикатора используются данные мониторинга, проводимого </w:t>
      </w:r>
      <w:r w:rsidRPr="003C39BC">
        <w:rPr>
          <w:color w:val="000000" w:themeColor="text1"/>
        </w:rPr>
        <w:t>Администрацией Муромцевского муниципального района Омской области</w:t>
      </w:r>
      <w:r w:rsidRPr="003C39BC">
        <w:t>.</w:t>
      </w:r>
    </w:p>
    <w:p w:rsidR="004D34D9" w:rsidRPr="003C39BC" w:rsidRDefault="004D34D9" w:rsidP="004D34D9">
      <w:pPr>
        <w:autoSpaceDE w:val="0"/>
        <w:autoSpaceDN w:val="0"/>
        <w:adjustRightInd w:val="0"/>
        <w:ind w:firstLine="709"/>
        <w:jc w:val="both"/>
      </w:pPr>
    </w:p>
    <w:p w:rsidR="004D34D9" w:rsidRPr="003C39BC" w:rsidRDefault="004D34D9" w:rsidP="004D34D9">
      <w:pPr>
        <w:pStyle w:val="ConsPlusNonformat"/>
        <w:jc w:val="center"/>
        <w:rPr>
          <w:rFonts w:ascii="Times New Roman" w:hAnsi="Times New Roman" w:cs="Times New Roman"/>
          <w:sz w:val="24"/>
          <w:szCs w:val="24"/>
        </w:rPr>
      </w:pPr>
      <w:r w:rsidRPr="003C39BC">
        <w:rPr>
          <w:rFonts w:ascii="Times New Roman" w:hAnsi="Times New Roman" w:cs="Times New Roman"/>
          <w:sz w:val="24"/>
          <w:szCs w:val="24"/>
        </w:rPr>
        <w:t>РАЗДЕЛ № 7</w:t>
      </w:r>
    </w:p>
    <w:p w:rsidR="004D34D9" w:rsidRPr="003C39BC" w:rsidRDefault="004D34D9" w:rsidP="004D34D9">
      <w:pPr>
        <w:autoSpaceDE w:val="0"/>
        <w:autoSpaceDN w:val="0"/>
        <w:adjustRightInd w:val="0"/>
        <w:ind w:firstLine="709"/>
        <w:jc w:val="center"/>
      </w:pPr>
    </w:p>
    <w:p w:rsidR="004D34D9" w:rsidRPr="003C39BC" w:rsidRDefault="004D34D9" w:rsidP="004D34D9">
      <w:pPr>
        <w:autoSpaceDE w:val="0"/>
        <w:autoSpaceDN w:val="0"/>
        <w:adjustRightInd w:val="0"/>
        <w:ind w:firstLine="709"/>
        <w:jc w:val="center"/>
      </w:pPr>
      <w:r w:rsidRPr="003C39BC">
        <w:t>Объем финансовых ресурсов, необходимых для реализации подпрограммы в целом и по источникам финансирования</w:t>
      </w:r>
    </w:p>
    <w:p w:rsidR="004D34D9" w:rsidRPr="003C39BC" w:rsidRDefault="004D34D9" w:rsidP="004D34D9">
      <w:pPr>
        <w:autoSpaceDE w:val="0"/>
        <w:autoSpaceDN w:val="0"/>
        <w:adjustRightInd w:val="0"/>
        <w:ind w:firstLine="709"/>
        <w:jc w:val="center"/>
        <w:rPr>
          <w:i/>
        </w:rPr>
      </w:pPr>
    </w:p>
    <w:p w:rsidR="004D34D9" w:rsidRPr="003C39BC" w:rsidRDefault="004D34D9" w:rsidP="004D34D9">
      <w:pPr>
        <w:jc w:val="both"/>
      </w:pPr>
      <w:r w:rsidRPr="003C39BC">
        <w:t xml:space="preserve">Общий объем средств на реализацию подпрограммы составляет 1 400 000,00 рублей, в том числе: </w:t>
      </w:r>
    </w:p>
    <w:p w:rsidR="004D34D9" w:rsidRPr="003C39BC" w:rsidRDefault="004D34D9" w:rsidP="004D34D9">
      <w:pPr>
        <w:jc w:val="both"/>
      </w:pPr>
      <w:r w:rsidRPr="003C39BC">
        <w:t>2023 год – 0,00 рублей;</w:t>
      </w:r>
    </w:p>
    <w:p w:rsidR="004D34D9" w:rsidRPr="003C39BC" w:rsidRDefault="004D34D9" w:rsidP="004D34D9">
      <w:pPr>
        <w:jc w:val="both"/>
      </w:pPr>
      <w:r w:rsidRPr="003C39BC">
        <w:t>2024 год – 200 000,00 рублей;</w:t>
      </w:r>
    </w:p>
    <w:p w:rsidR="004D34D9" w:rsidRPr="003C39BC" w:rsidRDefault="004D34D9" w:rsidP="004D34D9">
      <w:pPr>
        <w:jc w:val="both"/>
      </w:pPr>
      <w:r w:rsidRPr="003C39BC">
        <w:t>2025 год – 200 000,00 рублей;</w:t>
      </w:r>
    </w:p>
    <w:p w:rsidR="004D34D9" w:rsidRPr="003C39BC" w:rsidRDefault="004D34D9" w:rsidP="004D34D9">
      <w:pPr>
        <w:jc w:val="both"/>
      </w:pPr>
      <w:r w:rsidRPr="003C39BC">
        <w:t>2026 год – 200 000,00 рублей;</w:t>
      </w:r>
    </w:p>
    <w:p w:rsidR="004D34D9" w:rsidRPr="003C39BC" w:rsidRDefault="004D34D9" w:rsidP="004D34D9">
      <w:pPr>
        <w:jc w:val="both"/>
      </w:pPr>
      <w:r w:rsidRPr="003C39BC">
        <w:t>2027 год – 200 000,00 рублей;</w:t>
      </w:r>
    </w:p>
    <w:p w:rsidR="004D34D9" w:rsidRPr="003C39BC" w:rsidRDefault="004D34D9" w:rsidP="004D34D9">
      <w:pPr>
        <w:jc w:val="both"/>
      </w:pPr>
      <w:r w:rsidRPr="003C39BC">
        <w:t>2028 год – 200 000,00 рублей;</w:t>
      </w:r>
    </w:p>
    <w:p w:rsidR="004D34D9" w:rsidRPr="003C39BC" w:rsidRDefault="004D34D9" w:rsidP="004D34D9">
      <w:pPr>
        <w:jc w:val="both"/>
      </w:pPr>
      <w:r w:rsidRPr="003C39BC">
        <w:t>2029 год – 200 000,00 рублей;</w:t>
      </w:r>
    </w:p>
    <w:p w:rsidR="004D34D9" w:rsidRPr="003C39BC" w:rsidRDefault="004D34D9" w:rsidP="004D34D9">
      <w:pPr>
        <w:jc w:val="both"/>
      </w:pPr>
      <w:r w:rsidRPr="003C39BC">
        <w:t>2030 год – 200 000,00 рублей.</w:t>
      </w:r>
    </w:p>
    <w:p w:rsidR="004D34D9" w:rsidRPr="003C39BC" w:rsidRDefault="004D34D9" w:rsidP="004D34D9">
      <w:pPr>
        <w:jc w:val="both"/>
      </w:pPr>
      <w:r w:rsidRPr="003C39BC">
        <w:t xml:space="preserve">Общий  объем  расходов  за счет поступлений целевого характера их областного бюджета на реализацию      подпрограммы   составляет 0,00 рублей, в том числе:         </w:t>
      </w:r>
    </w:p>
    <w:p w:rsidR="004D34D9" w:rsidRPr="003C39BC" w:rsidRDefault="004D34D9" w:rsidP="004D34D9">
      <w:pPr>
        <w:jc w:val="both"/>
      </w:pPr>
      <w:r w:rsidRPr="003C39BC">
        <w:t>2023 год – 0,00 рублей;</w:t>
      </w:r>
    </w:p>
    <w:p w:rsidR="004D34D9" w:rsidRPr="003C39BC" w:rsidRDefault="004D34D9" w:rsidP="004D34D9">
      <w:pPr>
        <w:jc w:val="both"/>
      </w:pPr>
      <w:r w:rsidRPr="003C39BC">
        <w:t>2024 год – 0,00 рублей;</w:t>
      </w:r>
    </w:p>
    <w:p w:rsidR="004D34D9" w:rsidRPr="003C39BC" w:rsidRDefault="004D34D9" w:rsidP="004D34D9">
      <w:pPr>
        <w:jc w:val="both"/>
      </w:pPr>
      <w:r w:rsidRPr="003C39BC">
        <w:t>2025 год – 0,00 рублей;</w:t>
      </w:r>
    </w:p>
    <w:p w:rsidR="004D34D9" w:rsidRPr="003C39BC" w:rsidRDefault="004D34D9" w:rsidP="004D34D9">
      <w:pPr>
        <w:jc w:val="both"/>
      </w:pPr>
      <w:r w:rsidRPr="003C39BC">
        <w:t>2026 год – 0,00 рублей;</w:t>
      </w:r>
    </w:p>
    <w:p w:rsidR="004D34D9" w:rsidRPr="003C39BC" w:rsidRDefault="004D34D9" w:rsidP="004D34D9">
      <w:pPr>
        <w:jc w:val="both"/>
      </w:pPr>
      <w:r w:rsidRPr="003C39BC">
        <w:t>2027 год – 0,00 рублей;</w:t>
      </w:r>
    </w:p>
    <w:p w:rsidR="004D34D9" w:rsidRPr="003C39BC" w:rsidRDefault="004D34D9" w:rsidP="004D34D9">
      <w:pPr>
        <w:jc w:val="both"/>
      </w:pPr>
      <w:r w:rsidRPr="003C39BC">
        <w:t>2028 год – 0,00 рублей;</w:t>
      </w:r>
    </w:p>
    <w:p w:rsidR="004D34D9" w:rsidRPr="003C39BC" w:rsidRDefault="004D34D9" w:rsidP="004D34D9">
      <w:pPr>
        <w:jc w:val="both"/>
      </w:pPr>
      <w:r w:rsidRPr="003C39BC">
        <w:t>2029 год – 0,00 рублей;</w:t>
      </w:r>
    </w:p>
    <w:p w:rsidR="004D34D9" w:rsidRPr="003C39BC" w:rsidRDefault="004D34D9" w:rsidP="004D34D9">
      <w:pPr>
        <w:jc w:val="both"/>
      </w:pPr>
      <w:r w:rsidRPr="003C39BC">
        <w:t>2030 год –0,00 рублей.</w:t>
      </w:r>
    </w:p>
    <w:p w:rsidR="004D34D9" w:rsidRPr="003C39BC" w:rsidRDefault="004D34D9" w:rsidP="004D34D9">
      <w:pPr>
        <w:jc w:val="both"/>
      </w:pPr>
      <w:r w:rsidRPr="003C39BC">
        <w:t xml:space="preserve">Общий объем расходов местного бюджета на реализацию подпрограммы составляет   1 400 000,00 рублей, в том числе: </w:t>
      </w:r>
    </w:p>
    <w:p w:rsidR="004D34D9" w:rsidRPr="003C39BC" w:rsidRDefault="004D34D9" w:rsidP="004D34D9">
      <w:pPr>
        <w:jc w:val="both"/>
      </w:pPr>
      <w:r w:rsidRPr="003C39BC">
        <w:t>2023 год –200 000,00 рублей;</w:t>
      </w:r>
    </w:p>
    <w:p w:rsidR="004D34D9" w:rsidRPr="003C39BC" w:rsidRDefault="004D34D9" w:rsidP="004D34D9">
      <w:pPr>
        <w:jc w:val="both"/>
      </w:pPr>
      <w:r w:rsidRPr="003C39BC">
        <w:t>2024 год – 200 000,00 рублей;</w:t>
      </w:r>
    </w:p>
    <w:p w:rsidR="004D34D9" w:rsidRPr="003C39BC" w:rsidRDefault="004D34D9" w:rsidP="004D34D9">
      <w:pPr>
        <w:jc w:val="both"/>
      </w:pPr>
      <w:r w:rsidRPr="003C39BC">
        <w:t>2025 год – 200 000,00 рублей;</w:t>
      </w:r>
    </w:p>
    <w:p w:rsidR="004D34D9" w:rsidRPr="003C39BC" w:rsidRDefault="004D34D9" w:rsidP="004D34D9">
      <w:pPr>
        <w:jc w:val="both"/>
      </w:pPr>
      <w:r w:rsidRPr="003C39BC">
        <w:t>2026 год – 200 000,00 рублей;</w:t>
      </w:r>
    </w:p>
    <w:p w:rsidR="004D34D9" w:rsidRPr="003C39BC" w:rsidRDefault="004D34D9" w:rsidP="004D34D9">
      <w:pPr>
        <w:jc w:val="both"/>
      </w:pPr>
      <w:r w:rsidRPr="003C39BC">
        <w:t>2027 год – 200 000,00 рублей;</w:t>
      </w:r>
    </w:p>
    <w:p w:rsidR="004D34D9" w:rsidRPr="003C39BC" w:rsidRDefault="004D34D9" w:rsidP="004D34D9">
      <w:pPr>
        <w:jc w:val="both"/>
      </w:pPr>
      <w:r w:rsidRPr="003C39BC">
        <w:t>2028 год – 200 000,00 рублей;</w:t>
      </w:r>
    </w:p>
    <w:p w:rsidR="004D34D9" w:rsidRPr="003C39BC" w:rsidRDefault="004D34D9" w:rsidP="004D34D9">
      <w:pPr>
        <w:jc w:val="both"/>
      </w:pPr>
      <w:r w:rsidRPr="003C39BC">
        <w:t>2029 год – 200 000,00 рублей;</w:t>
      </w:r>
    </w:p>
    <w:p w:rsidR="004D34D9" w:rsidRPr="003C39BC" w:rsidRDefault="004D34D9" w:rsidP="004D34D9">
      <w:pPr>
        <w:jc w:val="both"/>
      </w:pPr>
      <w:r w:rsidRPr="003C39BC">
        <w:t>2030 год – 200 000,00 рублей.</w:t>
      </w:r>
    </w:p>
    <w:p w:rsidR="004D34D9" w:rsidRPr="003C39BC" w:rsidRDefault="004D34D9" w:rsidP="004D34D9">
      <w:pPr>
        <w:autoSpaceDE w:val="0"/>
        <w:autoSpaceDN w:val="0"/>
        <w:adjustRightInd w:val="0"/>
        <w:ind w:firstLine="709"/>
        <w:jc w:val="center"/>
      </w:pPr>
      <w:r w:rsidRPr="003C39BC">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p w:rsidR="004D34D9" w:rsidRPr="003C39BC" w:rsidRDefault="004D34D9" w:rsidP="004D34D9">
      <w:pPr>
        <w:pStyle w:val="ConsPlusNonformat"/>
        <w:jc w:val="center"/>
        <w:rPr>
          <w:rFonts w:ascii="Times New Roman" w:hAnsi="Times New Roman" w:cs="Times New Roman"/>
          <w:sz w:val="24"/>
          <w:szCs w:val="24"/>
        </w:rPr>
      </w:pPr>
    </w:p>
    <w:p w:rsidR="004D34D9" w:rsidRPr="003C39BC" w:rsidRDefault="004D34D9" w:rsidP="004D34D9">
      <w:pPr>
        <w:pStyle w:val="ConsPlusNonformat"/>
        <w:jc w:val="center"/>
        <w:rPr>
          <w:rFonts w:ascii="Times New Roman" w:hAnsi="Times New Roman" w:cs="Times New Roman"/>
          <w:sz w:val="24"/>
          <w:szCs w:val="24"/>
        </w:rPr>
      </w:pPr>
      <w:r w:rsidRPr="003C39BC">
        <w:rPr>
          <w:rFonts w:ascii="Times New Roman" w:hAnsi="Times New Roman" w:cs="Times New Roman"/>
          <w:sz w:val="24"/>
          <w:szCs w:val="24"/>
        </w:rPr>
        <w:t>РАЗДЕЛ № 8</w:t>
      </w:r>
    </w:p>
    <w:p w:rsidR="004D34D9" w:rsidRPr="003C39BC" w:rsidRDefault="004D34D9" w:rsidP="004D34D9">
      <w:pPr>
        <w:autoSpaceDE w:val="0"/>
        <w:autoSpaceDN w:val="0"/>
        <w:adjustRightInd w:val="0"/>
        <w:ind w:firstLine="709"/>
        <w:jc w:val="center"/>
      </w:pPr>
    </w:p>
    <w:p w:rsidR="004D34D9" w:rsidRPr="003C39BC" w:rsidRDefault="004D34D9" w:rsidP="004D34D9">
      <w:pPr>
        <w:autoSpaceDE w:val="0"/>
        <w:autoSpaceDN w:val="0"/>
        <w:adjustRightInd w:val="0"/>
        <w:ind w:firstLine="709"/>
        <w:jc w:val="center"/>
      </w:pPr>
      <w:r w:rsidRPr="003C39BC">
        <w:lastRenderedPageBreak/>
        <w:t>Ожидаемые результаты реализации подпрограммы</w:t>
      </w:r>
    </w:p>
    <w:p w:rsidR="004D34D9" w:rsidRPr="003C39BC" w:rsidRDefault="004D34D9" w:rsidP="004D34D9">
      <w:pPr>
        <w:autoSpaceDE w:val="0"/>
        <w:autoSpaceDN w:val="0"/>
        <w:adjustRightInd w:val="0"/>
        <w:ind w:firstLine="709"/>
        <w:jc w:val="center"/>
      </w:pPr>
    </w:p>
    <w:p w:rsidR="004D34D9" w:rsidRPr="003C39BC" w:rsidRDefault="004D34D9" w:rsidP="004D34D9">
      <w:pPr>
        <w:tabs>
          <w:tab w:val="left" w:pos="1134"/>
        </w:tabs>
        <w:ind w:firstLine="709"/>
        <w:jc w:val="both"/>
      </w:pPr>
      <w:r w:rsidRPr="003C39BC">
        <w:t>Для достижения цели подпрограммы определены следующие ожидаемые результаты:</w:t>
      </w:r>
    </w:p>
    <w:p w:rsidR="004D34D9" w:rsidRPr="003C39BC" w:rsidRDefault="004D34D9" w:rsidP="004D34D9">
      <w:pPr>
        <w:tabs>
          <w:tab w:val="left" w:pos="1134"/>
        </w:tabs>
        <w:ind w:firstLine="709"/>
        <w:jc w:val="both"/>
      </w:pPr>
      <w:r w:rsidRPr="003C39BC">
        <w:t>1. Количество социально ориентированных некоммерческих организаций, получивших поддержку, не менее 2 единиц ежегодно.</w:t>
      </w:r>
    </w:p>
    <w:p w:rsidR="004D34D9" w:rsidRPr="003C39BC" w:rsidRDefault="004D34D9" w:rsidP="004D34D9">
      <w:pPr>
        <w:pStyle w:val="ConsPlusCell"/>
        <w:ind w:firstLine="709"/>
        <w:jc w:val="both"/>
        <w:rPr>
          <w:sz w:val="24"/>
          <w:szCs w:val="24"/>
        </w:rPr>
      </w:pPr>
      <w:r w:rsidRPr="003C39BC">
        <w:rPr>
          <w:sz w:val="24"/>
          <w:szCs w:val="24"/>
        </w:rPr>
        <w:t xml:space="preserve">Плановые значения ожидаемых результатов реализации муниципальной программы по годам, а также по итогам ее реализации отражены в приложении № 1 к муниципальной программе «Ожидаемые результаты реализации муниципальной программы Муромцевского муниципального района Омской области». </w:t>
      </w:r>
    </w:p>
    <w:p w:rsidR="004D34D9" w:rsidRPr="003C39BC" w:rsidRDefault="004D34D9" w:rsidP="004D34D9">
      <w:pPr>
        <w:tabs>
          <w:tab w:val="left" w:pos="1134"/>
        </w:tabs>
        <w:ind w:firstLine="709"/>
        <w:jc w:val="both"/>
      </w:pPr>
    </w:p>
    <w:p w:rsidR="004D34D9" w:rsidRPr="003C39BC" w:rsidRDefault="004D34D9" w:rsidP="004D34D9">
      <w:pPr>
        <w:pStyle w:val="ConsPlusNonformat"/>
        <w:jc w:val="center"/>
        <w:rPr>
          <w:rFonts w:ascii="Times New Roman" w:hAnsi="Times New Roman" w:cs="Times New Roman"/>
          <w:sz w:val="24"/>
          <w:szCs w:val="24"/>
        </w:rPr>
      </w:pPr>
      <w:r w:rsidRPr="003C39BC">
        <w:rPr>
          <w:rFonts w:ascii="Times New Roman" w:hAnsi="Times New Roman" w:cs="Times New Roman"/>
          <w:sz w:val="24"/>
          <w:szCs w:val="24"/>
        </w:rPr>
        <w:t>РАЗДЕЛ № 9</w:t>
      </w:r>
    </w:p>
    <w:p w:rsidR="004D34D9" w:rsidRPr="003C39BC" w:rsidRDefault="004D34D9" w:rsidP="004D34D9">
      <w:pPr>
        <w:autoSpaceDE w:val="0"/>
        <w:autoSpaceDN w:val="0"/>
        <w:adjustRightInd w:val="0"/>
        <w:ind w:firstLine="709"/>
        <w:jc w:val="center"/>
      </w:pPr>
    </w:p>
    <w:p w:rsidR="004D34D9" w:rsidRPr="003C39BC" w:rsidRDefault="004D34D9" w:rsidP="004D34D9">
      <w:pPr>
        <w:autoSpaceDE w:val="0"/>
        <w:autoSpaceDN w:val="0"/>
        <w:adjustRightInd w:val="0"/>
        <w:ind w:firstLine="709"/>
        <w:jc w:val="center"/>
      </w:pPr>
      <w:r w:rsidRPr="003C39BC">
        <w:t>Описание системы управления реализацией подпрограммы.</w:t>
      </w:r>
    </w:p>
    <w:p w:rsidR="004D34D9" w:rsidRPr="003C39BC" w:rsidRDefault="004D34D9" w:rsidP="004D34D9">
      <w:pPr>
        <w:autoSpaceDE w:val="0"/>
        <w:autoSpaceDN w:val="0"/>
        <w:adjustRightInd w:val="0"/>
        <w:ind w:firstLine="709"/>
        <w:jc w:val="center"/>
      </w:pPr>
    </w:p>
    <w:p w:rsidR="004D34D9" w:rsidRPr="003C39BC" w:rsidRDefault="004D34D9" w:rsidP="004D34D9">
      <w:pPr>
        <w:widowControl w:val="0"/>
        <w:autoSpaceDE w:val="0"/>
        <w:autoSpaceDN w:val="0"/>
        <w:adjustRightInd w:val="0"/>
        <w:ind w:firstLine="720"/>
        <w:jc w:val="both"/>
        <w:outlineLvl w:val="3"/>
      </w:pPr>
      <w:r w:rsidRPr="003C39BC">
        <w:t xml:space="preserve">Администрация Муромцевского муниципального района Омской области осуществляет оперативное управление и </w:t>
      </w:r>
      <w:proofErr w:type="gramStart"/>
      <w:r w:rsidRPr="003C39BC">
        <w:t>контроль за</w:t>
      </w:r>
      <w:proofErr w:type="gramEnd"/>
      <w:r w:rsidRPr="003C39BC">
        <w:t xml:space="preserve">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4D34D9" w:rsidRPr="003C39BC" w:rsidRDefault="004D34D9" w:rsidP="004D34D9">
      <w:pPr>
        <w:jc w:val="both"/>
      </w:pPr>
      <w:r w:rsidRPr="003C39BC">
        <w:tab/>
      </w:r>
      <w:proofErr w:type="gramStart"/>
      <w:r w:rsidRPr="003C39BC">
        <w:t>По итогам отчетного финансового года Администрация Муромцевского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 Омской области</w:t>
      </w:r>
      <w:proofErr w:type="gramEnd"/>
      <w:r w:rsidRPr="003C39BC">
        <w:t xml:space="preserve"> от</w:t>
      </w:r>
    </w:p>
    <w:p w:rsidR="004D34D9" w:rsidRDefault="004D34D9" w:rsidP="004D34D9">
      <w:pPr>
        <w:jc w:val="both"/>
      </w:pPr>
      <w:r w:rsidRPr="003C39BC">
        <w:t xml:space="preserve"> 01.07.2021 г. № 185-п.</w:t>
      </w:r>
    </w:p>
    <w:p w:rsidR="004D34D9" w:rsidRDefault="004D34D9">
      <w:pPr>
        <w:spacing w:after="200" w:line="276" w:lineRule="auto"/>
      </w:pPr>
      <w:r>
        <w:br w:type="page"/>
      </w:r>
    </w:p>
    <w:tbl>
      <w:tblPr>
        <w:tblW w:w="0" w:type="auto"/>
        <w:tblLayout w:type="fixed"/>
        <w:tblCellMar>
          <w:left w:w="70" w:type="dxa"/>
          <w:right w:w="70" w:type="dxa"/>
        </w:tblCellMar>
        <w:tblLook w:val="0000"/>
      </w:tblPr>
      <w:tblGrid>
        <w:gridCol w:w="10135"/>
      </w:tblGrid>
      <w:tr w:rsidR="004D34D9" w:rsidRPr="000A5E43" w:rsidTr="00531D21">
        <w:trPr>
          <w:cantSplit/>
        </w:trPr>
        <w:tc>
          <w:tcPr>
            <w:tcW w:w="10135" w:type="dxa"/>
          </w:tcPr>
          <w:p w:rsidR="004D34D9" w:rsidRPr="000A5E43" w:rsidRDefault="004D34D9" w:rsidP="00531D21">
            <w:pPr>
              <w:pStyle w:val="ab"/>
              <w:jc w:val="center"/>
            </w:pPr>
            <w:r w:rsidRPr="000A5E43">
              <w:rPr>
                <w:noProof/>
              </w:rPr>
              <w:lastRenderedPageBreak/>
              <w:drawing>
                <wp:inline distT="0" distB="0" distL="0" distR="0">
                  <wp:extent cx="619125" cy="800100"/>
                  <wp:effectExtent l="19050" t="0" r="9525" b="0"/>
                  <wp:docPr id="8"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0"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4D34D9" w:rsidRPr="000A5E43" w:rsidRDefault="004D34D9" w:rsidP="00531D21">
            <w:pPr>
              <w:pStyle w:val="11"/>
              <w:jc w:val="center"/>
            </w:pPr>
          </w:p>
          <w:p w:rsidR="004D34D9" w:rsidRPr="000A5E43" w:rsidRDefault="004D34D9" w:rsidP="00531D21">
            <w:pPr>
              <w:pStyle w:val="11"/>
              <w:jc w:val="center"/>
              <w:rPr>
                <w:b/>
                <w:sz w:val="32"/>
                <w:szCs w:val="32"/>
              </w:rPr>
            </w:pPr>
            <w:r w:rsidRPr="000A5E43">
              <w:rPr>
                <w:b/>
                <w:sz w:val="32"/>
                <w:szCs w:val="32"/>
              </w:rPr>
              <w:t>Администрация</w:t>
            </w:r>
          </w:p>
          <w:p w:rsidR="004D34D9" w:rsidRPr="000A5E43" w:rsidRDefault="004D34D9" w:rsidP="00531D21">
            <w:pPr>
              <w:pStyle w:val="11"/>
              <w:jc w:val="center"/>
              <w:rPr>
                <w:b/>
                <w:sz w:val="32"/>
                <w:szCs w:val="32"/>
              </w:rPr>
            </w:pPr>
            <w:r w:rsidRPr="000A5E43">
              <w:rPr>
                <w:sz w:val="32"/>
                <w:szCs w:val="32"/>
              </w:rPr>
              <w:t xml:space="preserve"> </w:t>
            </w:r>
            <w:r w:rsidRPr="000A5E43">
              <w:rPr>
                <w:b/>
                <w:sz w:val="32"/>
                <w:szCs w:val="32"/>
              </w:rPr>
              <w:t xml:space="preserve">Муромцевского муниципального района                                                                                                                                                                               </w:t>
            </w:r>
          </w:p>
          <w:p w:rsidR="004D34D9" w:rsidRPr="000A5E43" w:rsidRDefault="004D34D9" w:rsidP="00531D21">
            <w:pPr>
              <w:pStyle w:val="11"/>
              <w:jc w:val="center"/>
              <w:rPr>
                <w:b/>
                <w:sz w:val="32"/>
                <w:szCs w:val="32"/>
              </w:rPr>
            </w:pPr>
            <w:r w:rsidRPr="000A5E43">
              <w:rPr>
                <w:b/>
                <w:sz w:val="32"/>
                <w:szCs w:val="32"/>
              </w:rPr>
              <w:t>Омской области</w:t>
            </w:r>
          </w:p>
          <w:p w:rsidR="004D34D9" w:rsidRPr="000A5E43" w:rsidRDefault="004D34D9" w:rsidP="00531D21">
            <w:pPr>
              <w:pStyle w:val="11"/>
              <w:jc w:val="center"/>
              <w:rPr>
                <w:b/>
                <w:sz w:val="16"/>
              </w:rPr>
            </w:pPr>
          </w:p>
          <w:p w:rsidR="004D34D9" w:rsidRPr="000A5E43" w:rsidRDefault="004D34D9" w:rsidP="00531D21">
            <w:pPr>
              <w:jc w:val="center"/>
              <w:rPr>
                <w:b/>
                <w:sz w:val="52"/>
                <w:szCs w:val="52"/>
              </w:rPr>
            </w:pPr>
            <w:r w:rsidRPr="000A5E43">
              <w:rPr>
                <w:b/>
                <w:sz w:val="52"/>
                <w:szCs w:val="52"/>
              </w:rPr>
              <w:t>ПОСТАНОВЛЕНИЕ</w:t>
            </w:r>
          </w:p>
          <w:p w:rsidR="004D34D9" w:rsidRPr="004D34D9" w:rsidRDefault="004D34D9" w:rsidP="00531D21">
            <w:pPr>
              <w:pStyle w:val="3"/>
              <w:rPr>
                <w:rFonts w:ascii="Times New Roman" w:hAnsi="Times New Roman" w:cs="Times New Roman"/>
                <w:b w:val="0"/>
                <w:color w:val="auto"/>
                <w:sz w:val="28"/>
                <w:szCs w:val="28"/>
              </w:rPr>
            </w:pPr>
            <w:r w:rsidRPr="004D34D9">
              <w:rPr>
                <w:rFonts w:ascii="Times New Roman" w:hAnsi="Times New Roman" w:cs="Times New Roman"/>
                <w:b w:val="0"/>
                <w:color w:val="auto"/>
                <w:sz w:val="28"/>
                <w:szCs w:val="28"/>
              </w:rPr>
              <w:t>от 13.02.2025 № 36-п</w:t>
            </w:r>
          </w:p>
          <w:p w:rsidR="004D34D9" w:rsidRPr="00C21477" w:rsidRDefault="004D34D9" w:rsidP="00531D21">
            <w:pPr>
              <w:rPr>
                <w:sz w:val="28"/>
                <w:szCs w:val="28"/>
              </w:rPr>
            </w:pPr>
            <w:r w:rsidRPr="00C21477">
              <w:rPr>
                <w:sz w:val="28"/>
                <w:szCs w:val="28"/>
              </w:rPr>
              <w:t>р.п. Муромцево</w:t>
            </w:r>
          </w:p>
          <w:p w:rsidR="004D34D9" w:rsidRPr="000A5E43" w:rsidRDefault="004D34D9" w:rsidP="00531D21"/>
        </w:tc>
      </w:tr>
    </w:tbl>
    <w:p w:rsidR="004D34D9" w:rsidRPr="00C21477" w:rsidRDefault="004D34D9" w:rsidP="004D34D9">
      <w:pPr>
        <w:rPr>
          <w:sz w:val="28"/>
          <w:szCs w:val="28"/>
        </w:rPr>
      </w:pPr>
    </w:p>
    <w:tbl>
      <w:tblPr>
        <w:tblW w:w="0" w:type="auto"/>
        <w:tblLook w:val="01E0"/>
      </w:tblPr>
      <w:tblGrid>
        <w:gridCol w:w="5148"/>
      </w:tblGrid>
      <w:tr w:rsidR="004D34D9" w:rsidRPr="00C21477" w:rsidTr="00531D21">
        <w:tc>
          <w:tcPr>
            <w:tcW w:w="5148" w:type="dxa"/>
          </w:tcPr>
          <w:p w:rsidR="004D34D9" w:rsidRPr="00C21477" w:rsidRDefault="004D34D9" w:rsidP="00531D21">
            <w:pPr>
              <w:pStyle w:val="ab"/>
              <w:jc w:val="both"/>
              <w:rPr>
                <w:sz w:val="28"/>
                <w:szCs w:val="28"/>
              </w:rPr>
            </w:pPr>
            <w:r w:rsidRPr="00C21477">
              <w:rPr>
                <w:sz w:val="28"/>
                <w:szCs w:val="28"/>
              </w:rPr>
              <w:t>О внесении изменений в постановление Администрации Муромцевского муниципального района Омской области от 06.03.2019 № 78</w:t>
            </w:r>
            <w:r>
              <w:rPr>
                <w:sz w:val="28"/>
                <w:szCs w:val="28"/>
              </w:rPr>
              <w:t>-п</w:t>
            </w:r>
            <w:r w:rsidRPr="00C21477">
              <w:rPr>
                <w:sz w:val="28"/>
                <w:szCs w:val="28"/>
              </w:rPr>
              <w:t xml:space="preserve"> «О создании антитеррористической комиссии Муромцевского муниципального района Омской области»</w:t>
            </w:r>
          </w:p>
          <w:p w:rsidR="004D34D9" w:rsidRPr="00C21477" w:rsidRDefault="004D34D9" w:rsidP="00531D21">
            <w:pPr>
              <w:jc w:val="both"/>
              <w:rPr>
                <w:sz w:val="28"/>
                <w:szCs w:val="28"/>
              </w:rPr>
            </w:pPr>
          </w:p>
        </w:tc>
      </w:tr>
    </w:tbl>
    <w:p w:rsidR="004D34D9" w:rsidRPr="00C21477" w:rsidRDefault="004D34D9" w:rsidP="004D34D9">
      <w:pPr>
        <w:autoSpaceDE w:val="0"/>
        <w:autoSpaceDN w:val="0"/>
        <w:adjustRightInd w:val="0"/>
        <w:ind w:firstLine="708"/>
        <w:jc w:val="both"/>
        <w:rPr>
          <w:sz w:val="28"/>
          <w:szCs w:val="28"/>
        </w:rPr>
      </w:pPr>
      <w:r w:rsidRPr="00C21477">
        <w:rPr>
          <w:sz w:val="28"/>
          <w:szCs w:val="28"/>
        </w:rPr>
        <w:t>В соответствии с Федеральным законом от 06.03.2006 № 35-ФЗ «О противодействии терроризму», Федеральным законом от 06.10.2003 № 131-ФЗ «Об общих принципах организации местного самоуправления в Российской Федерации», руководствуясь Уставом Муромцевского  муниципального района Омской области,</w:t>
      </w:r>
      <w:r>
        <w:rPr>
          <w:sz w:val="28"/>
          <w:szCs w:val="28"/>
        </w:rPr>
        <w:t xml:space="preserve"> Администрация Муромцевского муниципального района Омской области</w:t>
      </w:r>
      <w:r w:rsidRPr="00C21477">
        <w:rPr>
          <w:sz w:val="28"/>
          <w:szCs w:val="28"/>
        </w:rPr>
        <w:t xml:space="preserve"> </w:t>
      </w:r>
      <w:r>
        <w:rPr>
          <w:sz w:val="28"/>
          <w:szCs w:val="28"/>
        </w:rPr>
        <w:t>ПОСТАНОВЛЯЕТ</w:t>
      </w:r>
      <w:r w:rsidRPr="00C21477">
        <w:rPr>
          <w:sz w:val="28"/>
          <w:szCs w:val="28"/>
        </w:rPr>
        <w:t>:</w:t>
      </w:r>
    </w:p>
    <w:p w:rsidR="004D34D9" w:rsidRPr="00C21477" w:rsidRDefault="004D34D9" w:rsidP="004D34D9">
      <w:pPr>
        <w:pStyle w:val="ab"/>
        <w:ind w:firstLine="708"/>
        <w:jc w:val="both"/>
        <w:rPr>
          <w:sz w:val="28"/>
          <w:szCs w:val="28"/>
        </w:rPr>
      </w:pPr>
      <w:r w:rsidRPr="00C21477">
        <w:rPr>
          <w:sz w:val="28"/>
          <w:szCs w:val="28"/>
        </w:rPr>
        <w:t>1. Внести в постановление Администрации Муромцевского муниципального района Омской области от  06.03.2019 № 78-п «О создании антитеррористической комиссии Муромцевского муниципального района Омской области» следующие изменения:</w:t>
      </w:r>
    </w:p>
    <w:p w:rsidR="004D34D9" w:rsidRPr="00C21477" w:rsidRDefault="004D34D9" w:rsidP="004D34D9">
      <w:pPr>
        <w:autoSpaceDE w:val="0"/>
        <w:autoSpaceDN w:val="0"/>
        <w:adjustRightInd w:val="0"/>
        <w:ind w:firstLine="708"/>
        <w:jc w:val="both"/>
        <w:rPr>
          <w:sz w:val="28"/>
          <w:szCs w:val="28"/>
        </w:rPr>
      </w:pPr>
      <w:r w:rsidRPr="00C21477">
        <w:rPr>
          <w:sz w:val="28"/>
          <w:szCs w:val="28"/>
        </w:rPr>
        <w:t>1.1 Приложение № 1 к постановлению изложить в новой редакции согласно приложению к настоящему постановлению.</w:t>
      </w:r>
    </w:p>
    <w:p w:rsidR="004D34D9" w:rsidRPr="00C21477" w:rsidRDefault="004D34D9" w:rsidP="004D34D9">
      <w:pPr>
        <w:ind w:firstLine="708"/>
        <w:jc w:val="both"/>
        <w:rPr>
          <w:sz w:val="28"/>
          <w:szCs w:val="28"/>
        </w:rPr>
      </w:pPr>
      <w:r w:rsidRPr="00C21477">
        <w:rPr>
          <w:bCs/>
          <w:sz w:val="28"/>
          <w:szCs w:val="28"/>
        </w:rPr>
        <w:t>2. </w:t>
      </w:r>
      <w:r w:rsidRPr="00C21477">
        <w:rPr>
          <w:sz w:val="28"/>
          <w:szCs w:val="28"/>
        </w:rPr>
        <w:t>Настоящее постановление разместить на</w:t>
      </w:r>
      <w:r w:rsidRPr="00EF10CF">
        <w:rPr>
          <w:b/>
          <w:sz w:val="28"/>
          <w:szCs w:val="28"/>
        </w:rPr>
        <w:t xml:space="preserve"> </w:t>
      </w:r>
      <w:r w:rsidRPr="00C21477">
        <w:rPr>
          <w:sz w:val="28"/>
          <w:szCs w:val="28"/>
        </w:rPr>
        <w:t xml:space="preserve">официальном сайте Муромцевского муниципального района Омской области в сети «Интернет» и опубликовать (обнародовать) в </w:t>
      </w:r>
      <w:r>
        <w:rPr>
          <w:rFonts w:eastAsiaTheme="minorHAnsi"/>
          <w:sz w:val="28"/>
          <w:szCs w:val="28"/>
          <w:lang w:eastAsia="en-US"/>
        </w:rPr>
        <w:t>периодическом печатном  издании, распространяемом в Муромцевском  муниципальном районе  Омской области - «Вестник Муромцевского муниципального района».</w:t>
      </w:r>
    </w:p>
    <w:p w:rsidR="004D34D9" w:rsidRPr="00C21477" w:rsidRDefault="004D34D9" w:rsidP="004D34D9">
      <w:pPr>
        <w:pStyle w:val="ConsPlusNonformat"/>
        <w:ind w:firstLine="708"/>
        <w:jc w:val="both"/>
        <w:rPr>
          <w:rFonts w:ascii="Times New Roman" w:hAnsi="Times New Roman" w:cs="Times New Roman"/>
          <w:sz w:val="28"/>
          <w:szCs w:val="28"/>
        </w:rPr>
      </w:pPr>
      <w:r w:rsidRPr="00C21477">
        <w:rPr>
          <w:rFonts w:ascii="Times New Roman" w:hAnsi="Times New Roman" w:cs="Times New Roman"/>
          <w:color w:val="000000"/>
          <w:spacing w:val="4"/>
          <w:sz w:val="28"/>
          <w:szCs w:val="28"/>
        </w:rPr>
        <w:t xml:space="preserve">3. </w:t>
      </w:r>
      <w:proofErr w:type="gramStart"/>
      <w:r w:rsidRPr="00C21477">
        <w:rPr>
          <w:rFonts w:ascii="Times New Roman" w:hAnsi="Times New Roman" w:cs="Times New Roman"/>
          <w:color w:val="000000"/>
          <w:spacing w:val="4"/>
          <w:sz w:val="28"/>
          <w:szCs w:val="28"/>
        </w:rPr>
        <w:t>Контроль за</w:t>
      </w:r>
      <w:proofErr w:type="gramEnd"/>
      <w:r w:rsidRPr="00C21477">
        <w:rPr>
          <w:rFonts w:ascii="Times New Roman" w:hAnsi="Times New Roman" w:cs="Times New Roman"/>
          <w:color w:val="000000"/>
          <w:spacing w:val="4"/>
          <w:sz w:val="28"/>
          <w:szCs w:val="28"/>
        </w:rPr>
        <w:t xml:space="preserve"> исполнением настоящего постановления оставляю за собой.</w:t>
      </w:r>
    </w:p>
    <w:p w:rsidR="004D34D9" w:rsidRDefault="004D34D9" w:rsidP="004D34D9">
      <w:pPr>
        <w:jc w:val="both"/>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4D34D9" w:rsidRPr="00C21477" w:rsidRDefault="004D34D9" w:rsidP="004D34D9">
      <w:pPr>
        <w:jc w:val="both"/>
        <w:rPr>
          <w:sz w:val="28"/>
          <w:szCs w:val="28"/>
        </w:rPr>
      </w:pPr>
      <w:r>
        <w:rPr>
          <w:sz w:val="28"/>
          <w:szCs w:val="28"/>
        </w:rPr>
        <w:t>Главы</w:t>
      </w:r>
      <w:r w:rsidRPr="00C21477">
        <w:rPr>
          <w:sz w:val="28"/>
          <w:szCs w:val="28"/>
        </w:rPr>
        <w:t xml:space="preserve">  муниципального района</w:t>
      </w:r>
      <w:r w:rsidRPr="00C21477">
        <w:rPr>
          <w:sz w:val="28"/>
          <w:szCs w:val="28"/>
        </w:rPr>
        <w:tab/>
        <w:t xml:space="preserve">          </w:t>
      </w:r>
      <w:r w:rsidRPr="00C21477">
        <w:rPr>
          <w:sz w:val="28"/>
          <w:szCs w:val="28"/>
        </w:rPr>
        <w:tab/>
        <w:t xml:space="preserve">          </w:t>
      </w:r>
      <w:r w:rsidRPr="00C21477">
        <w:rPr>
          <w:sz w:val="28"/>
          <w:szCs w:val="28"/>
        </w:rPr>
        <w:tab/>
        <w:t xml:space="preserve">         </w:t>
      </w:r>
      <w:r>
        <w:rPr>
          <w:sz w:val="28"/>
          <w:szCs w:val="28"/>
        </w:rPr>
        <w:t xml:space="preserve">    </w:t>
      </w:r>
      <w:r w:rsidRPr="00C21477">
        <w:rPr>
          <w:sz w:val="28"/>
          <w:szCs w:val="28"/>
        </w:rPr>
        <w:t xml:space="preserve">    </w:t>
      </w:r>
      <w:r>
        <w:rPr>
          <w:sz w:val="28"/>
          <w:szCs w:val="28"/>
        </w:rPr>
        <w:t xml:space="preserve"> </w:t>
      </w:r>
      <w:r w:rsidRPr="00C21477">
        <w:rPr>
          <w:sz w:val="28"/>
          <w:szCs w:val="28"/>
        </w:rPr>
        <w:t xml:space="preserve">   </w:t>
      </w:r>
      <w:r>
        <w:rPr>
          <w:sz w:val="28"/>
          <w:szCs w:val="28"/>
        </w:rPr>
        <w:t>С.Н. Казанков</w:t>
      </w:r>
    </w:p>
    <w:p w:rsidR="004D34D9" w:rsidRPr="005571A0" w:rsidRDefault="004D34D9" w:rsidP="004D34D9">
      <w:pPr>
        <w:jc w:val="right"/>
      </w:pPr>
      <w:r w:rsidRPr="005571A0">
        <w:lastRenderedPageBreak/>
        <w:t xml:space="preserve">Приложение </w:t>
      </w:r>
    </w:p>
    <w:p w:rsidR="004D34D9" w:rsidRPr="005571A0" w:rsidRDefault="004D34D9" w:rsidP="004D34D9">
      <w:pPr>
        <w:ind w:left="5103" w:firstLine="657"/>
        <w:jc w:val="right"/>
      </w:pPr>
      <w:r w:rsidRPr="005571A0">
        <w:t xml:space="preserve">           к постановлению</w:t>
      </w:r>
      <w:r>
        <w:t xml:space="preserve"> </w:t>
      </w:r>
      <w:r w:rsidRPr="005571A0">
        <w:t xml:space="preserve">Администрации Муромцевского </w:t>
      </w:r>
      <w:proofErr w:type="gramStart"/>
      <w:r w:rsidRPr="005571A0">
        <w:t>муниципального</w:t>
      </w:r>
      <w:proofErr w:type="gramEnd"/>
    </w:p>
    <w:p w:rsidR="004D34D9" w:rsidRPr="005571A0" w:rsidRDefault="004D34D9" w:rsidP="004D34D9">
      <w:pPr>
        <w:jc w:val="right"/>
      </w:pPr>
      <w:r w:rsidRPr="005571A0">
        <w:t>района Омской области</w:t>
      </w:r>
    </w:p>
    <w:p w:rsidR="004D34D9" w:rsidRPr="005571A0" w:rsidRDefault="004D34D9" w:rsidP="004D34D9">
      <w:pPr>
        <w:jc w:val="right"/>
      </w:pPr>
      <w:r w:rsidRPr="005571A0">
        <w:t xml:space="preserve">от </w:t>
      </w:r>
      <w:r>
        <w:t>13.02.2025</w:t>
      </w:r>
      <w:r w:rsidRPr="005571A0">
        <w:t xml:space="preserve"> №  </w:t>
      </w:r>
      <w:r>
        <w:t>36</w:t>
      </w:r>
      <w:r w:rsidRPr="005571A0">
        <w:t>-п</w:t>
      </w:r>
    </w:p>
    <w:p w:rsidR="004D34D9" w:rsidRDefault="004D34D9" w:rsidP="004D34D9">
      <w:pPr>
        <w:rPr>
          <w:sz w:val="28"/>
          <w:szCs w:val="28"/>
        </w:rPr>
      </w:pPr>
    </w:p>
    <w:p w:rsidR="004D34D9" w:rsidRDefault="004D34D9" w:rsidP="004D34D9">
      <w:pPr>
        <w:jc w:val="center"/>
        <w:rPr>
          <w:sz w:val="28"/>
          <w:szCs w:val="28"/>
        </w:rPr>
      </w:pPr>
      <w:r w:rsidRPr="006163BF">
        <w:rPr>
          <w:sz w:val="28"/>
          <w:szCs w:val="28"/>
        </w:rPr>
        <w:t>СОСТАВ</w:t>
      </w:r>
    </w:p>
    <w:p w:rsidR="004D34D9" w:rsidRDefault="004D34D9" w:rsidP="004D34D9">
      <w:pPr>
        <w:jc w:val="center"/>
        <w:rPr>
          <w:sz w:val="28"/>
          <w:szCs w:val="28"/>
        </w:rPr>
      </w:pPr>
      <w:r>
        <w:rPr>
          <w:sz w:val="28"/>
          <w:szCs w:val="28"/>
        </w:rPr>
        <w:t xml:space="preserve"> антитеррористической комиссии</w:t>
      </w:r>
      <w:r w:rsidRPr="006163BF">
        <w:rPr>
          <w:sz w:val="28"/>
          <w:szCs w:val="28"/>
        </w:rPr>
        <w:t xml:space="preserve"> </w:t>
      </w:r>
    </w:p>
    <w:p w:rsidR="004D34D9" w:rsidRPr="006163BF" w:rsidRDefault="004D34D9" w:rsidP="004D34D9">
      <w:pPr>
        <w:jc w:val="center"/>
        <w:rPr>
          <w:sz w:val="28"/>
          <w:szCs w:val="28"/>
        </w:rPr>
      </w:pPr>
      <w:r>
        <w:rPr>
          <w:sz w:val="28"/>
          <w:szCs w:val="28"/>
        </w:rPr>
        <w:t xml:space="preserve"> Муромцевского</w:t>
      </w:r>
      <w:r w:rsidRPr="006163BF">
        <w:rPr>
          <w:sz w:val="28"/>
          <w:szCs w:val="28"/>
        </w:rPr>
        <w:t xml:space="preserve"> муниципально</w:t>
      </w:r>
      <w:r>
        <w:rPr>
          <w:sz w:val="28"/>
          <w:szCs w:val="28"/>
        </w:rPr>
        <w:t>го</w:t>
      </w:r>
      <w:r w:rsidRPr="006163BF">
        <w:rPr>
          <w:sz w:val="28"/>
          <w:szCs w:val="28"/>
        </w:rPr>
        <w:t xml:space="preserve"> район</w:t>
      </w:r>
      <w:r>
        <w:rPr>
          <w:sz w:val="28"/>
          <w:szCs w:val="28"/>
        </w:rPr>
        <w:t>а</w:t>
      </w:r>
      <w:r w:rsidRPr="006163BF">
        <w:rPr>
          <w:sz w:val="28"/>
          <w:szCs w:val="28"/>
        </w:rPr>
        <w:t xml:space="preserve"> Омской области</w:t>
      </w:r>
    </w:p>
    <w:p w:rsidR="004D34D9" w:rsidRDefault="004D34D9" w:rsidP="004D34D9">
      <w:pPr>
        <w:jc w:val="both"/>
        <w:rPr>
          <w:sz w:val="28"/>
          <w:szCs w:val="28"/>
        </w:rPr>
      </w:pPr>
    </w:p>
    <w:tbl>
      <w:tblPr>
        <w:tblW w:w="9639" w:type="dxa"/>
        <w:tblInd w:w="108" w:type="dxa"/>
        <w:tblLook w:val="01E0"/>
      </w:tblPr>
      <w:tblGrid>
        <w:gridCol w:w="3600"/>
        <w:gridCol w:w="360"/>
        <w:gridCol w:w="5679"/>
      </w:tblGrid>
      <w:tr w:rsidR="004D34D9" w:rsidTr="00531D21">
        <w:tc>
          <w:tcPr>
            <w:tcW w:w="3600" w:type="dxa"/>
          </w:tcPr>
          <w:p w:rsidR="004D34D9" w:rsidRPr="004C511F" w:rsidRDefault="004D34D9" w:rsidP="00531D21">
            <w:pPr>
              <w:jc w:val="both"/>
              <w:rPr>
                <w:sz w:val="28"/>
                <w:szCs w:val="28"/>
              </w:rPr>
            </w:pPr>
            <w:r w:rsidRPr="004C511F">
              <w:rPr>
                <w:sz w:val="28"/>
                <w:szCs w:val="28"/>
              </w:rPr>
              <w:t>Казанков</w:t>
            </w:r>
          </w:p>
          <w:p w:rsidR="004D34D9" w:rsidRDefault="004D34D9" w:rsidP="00531D21">
            <w:pPr>
              <w:jc w:val="both"/>
              <w:rPr>
                <w:sz w:val="28"/>
                <w:szCs w:val="28"/>
              </w:rPr>
            </w:pPr>
            <w:r w:rsidRPr="004C511F">
              <w:rPr>
                <w:sz w:val="28"/>
                <w:szCs w:val="28"/>
              </w:rPr>
              <w:t>Сергей Николаевич</w:t>
            </w:r>
          </w:p>
          <w:p w:rsidR="004D34D9" w:rsidRDefault="004D34D9" w:rsidP="00531D21">
            <w:pPr>
              <w:jc w:val="both"/>
              <w:rPr>
                <w:sz w:val="28"/>
                <w:szCs w:val="28"/>
              </w:rPr>
            </w:pPr>
          </w:p>
          <w:p w:rsidR="004D34D9" w:rsidRDefault="004D34D9" w:rsidP="00531D21">
            <w:pPr>
              <w:jc w:val="both"/>
              <w:rPr>
                <w:sz w:val="28"/>
                <w:szCs w:val="28"/>
              </w:rPr>
            </w:pPr>
          </w:p>
          <w:p w:rsidR="004D34D9" w:rsidRDefault="004D34D9" w:rsidP="00531D21">
            <w:pPr>
              <w:jc w:val="both"/>
              <w:rPr>
                <w:sz w:val="28"/>
                <w:szCs w:val="28"/>
              </w:rPr>
            </w:pPr>
            <w:proofErr w:type="spellStart"/>
            <w:r>
              <w:rPr>
                <w:sz w:val="28"/>
                <w:szCs w:val="28"/>
              </w:rPr>
              <w:t>Астапович</w:t>
            </w:r>
            <w:proofErr w:type="spellEnd"/>
            <w:r>
              <w:rPr>
                <w:sz w:val="28"/>
                <w:szCs w:val="28"/>
              </w:rPr>
              <w:t xml:space="preserve"> </w:t>
            </w:r>
          </w:p>
          <w:p w:rsidR="004D34D9" w:rsidRDefault="004D34D9" w:rsidP="00531D21">
            <w:pPr>
              <w:jc w:val="both"/>
              <w:rPr>
                <w:sz w:val="28"/>
                <w:szCs w:val="28"/>
              </w:rPr>
            </w:pPr>
            <w:r>
              <w:rPr>
                <w:sz w:val="28"/>
                <w:szCs w:val="28"/>
              </w:rPr>
              <w:t>Алексей Владимирович</w:t>
            </w:r>
          </w:p>
        </w:tc>
        <w:tc>
          <w:tcPr>
            <w:tcW w:w="360" w:type="dxa"/>
          </w:tcPr>
          <w:p w:rsidR="004D34D9" w:rsidRDefault="004D34D9" w:rsidP="00531D21">
            <w:pPr>
              <w:jc w:val="both"/>
              <w:rPr>
                <w:sz w:val="28"/>
                <w:szCs w:val="28"/>
              </w:rPr>
            </w:pPr>
            <w:r>
              <w:rPr>
                <w:sz w:val="28"/>
                <w:szCs w:val="28"/>
              </w:rPr>
              <w:t>-</w:t>
            </w:r>
          </w:p>
          <w:p w:rsidR="004D34D9" w:rsidRDefault="004D34D9" w:rsidP="00531D21">
            <w:pPr>
              <w:jc w:val="both"/>
              <w:rPr>
                <w:sz w:val="28"/>
                <w:szCs w:val="28"/>
              </w:rPr>
            </w:pPr>
          </w:p>
          <w:p w:rsidR="004D34D9" w:rsidRDefault="004D34D9" w:rsidP="00531D21">
            <w:pPr>
              <w:jc w:val="both"/>
              <w:rPr>
                <w:sz w:val="28"/>
                <w:szCs w:val="28"/>
              </w:rPr>
            </w:pPr>
          </w:p>
          <w:p w:rsidR="004D34D9" w:rsidRDefault="004D34D9" w:rsidP="00531D21">
            <w:pPr>
              <w:jc w:val="both"/>
              <w:rPr>
                <w:sz w:val="28"/>
                <w:szCs w:val="28"/>
              </w:rPr>
            </w:pPr>
          </w:p>
          <w:p w:rsidR="004D34D9" w:rsidRDefault="004D34D9" w:rsidP="00531D21">
            <w:pPr>
              <w:jc w:val="both"/>
              <w:rPr>
                <w:sz w:val="28"/>
                <w:szCs w:val="28"/>
              </w:rPr>
            </w:pPr>
            <w:r>
              <w:rPr>
                <w:sz w:val="28"/>
                <w:szCs w:val="28"/>
              </w:rPr>
              <w:t xml:space="preserve">-   </w:t>
            </w:r>
          </w:p>
        </w:tc>
        <w:tc>
          <w:tcPr>
            <w:tcW w:w="5679" w:type="dxa"/>
          </w:tcPr>
          <w:p w:rsidR="004D34D9" w:rsidRDefault="004D34D9" w:rsidP="00531D21">
            <w:pPr>
              <w:jc w:val="both"/>
              <w:rPr>
                <w:sz w:val="28"/>
                <w:szCs w:val="28"/>
              </w:rPr>
            </w:pPr>
            <w:r>
              <w:rPr>
                <w:sz w:val="28"/>
                <w:szCs w:val="28"/>
              </w:rPr>
              <w:t>временно исполняющий полномочия Главы Муромцевского муниципального района, председатель  комиссии;</w:t>
            </w:r>
          </w:p>
          <w:p w:rsidR="004D34D9" w:rsidRDefault="004D34D9" w:rsidP="00531D21">
            <w:pPr>
              <w:jc w:val="both"/>
              <w:rPr>
                <w:sz w:val="28"/>
                <w:szCs w:val="28"/>
              </w:rPr>
            </w:pPr>
          </w:p>
          <w:p w:rsidR="004D34D9" w:rsidRDefault="004D34D9" w:rsidP="00531D21">
            <w:pPr>
              <w:jc w:val="both"/>
              <w:rPr>
                <w:sz w:val="28"/>
                <w:szCs w:val="28"/>
              </w:rPr>
            </w:pPr>
            <w:r>
              <w:rPr>
                <w:sz w:val="28"/>
                <w:szCs w:val="28"/>
              </w:rPr>
              <w:t xml:space="preserve">первый заместитель Главы Муромцевского муниципального района, </w:t>
            </w:r>
            <w:r w:rsidRPr="0059144D">
              <w:rPr>
                <w:sz w:val="28"/>
                <w:szCs w:val="28"/>
              </w:rPr>
              <w:t>заместитель председателя комиссии</w:t>
            </w:r>
            <w:r>
              <w:rPr>
                <w:sz w:val="28"/>
                <w:szCs w:val="28"/>
              </w:rPr>
              <w:t xml:space="preserve"> (в отсутствие заместителя председателя комиссии Герасимова А.С.  по уважительным причинам (болезнь, отпуск, командировка и т.п.);</w:t>
            </w:r>
          </w:p>
          <w:p w:rsidR="004D34D9" w:rsidRDefault="004D34D9" w:rsidP="00531D21">
            <w:pPr>
              <w:jc w:val="both"/>
              <w:rPr>
                <w:sz w:val="28"/>
                <w:szCs w:val="28"/>
              </w:rPr>
            </w:pPr>
          </w:p>
        </w:tc>
      </w:tr>
      <w:tr w:rsidR="004D34D9" w:rsidTr="00531D21">
        <w:tc>
          <w:tcPr>
            <w:tcW w:w="3600" w:type="dxa"/>
          </w:tcPr>
          <w:p w:rsidR="004D34D9" w:rsidRPr="004C511F" w:rsidRDefault="004D34D9" w:rsidP="00531D21">
            <w:pPr>
              <w:jc w:val="both"/>
              <w:rPr>
                <w:sz w:val="28"/>
                <w:szCs w:val="28"/>
              </w:rPr>
            </w:pPr>
            <w:r w:rsidRPr="004C511F">
              <w:rPr>
                <w:sz w:val="28"/>
                <w:szCs w:val="28"/>
              </w:rPr>
              <w:t xml:space="preserve">Герасимов </w:t>
            </w:r>
          </w:p>
          <w:p w:rsidR="004D34D9" w:rsidRPr="0059144D" w:rsidRDefault="004D34D9" w:rsidP="00531D21">
            <w:pPr>
              <w:jc w:val="both"/>
              <w:rPr>
                <w:sz w:val="28"/>
                <w:szCs w:val="28"/>
              </w:rPr>
            </w:pPr>
            <w:r w:rsidRPr="004C511F">
              <w:rPr>
                <w:sz w:val="28"/>
                <w:szCs w:val="28"/>
              </w:rPr>
              <w:t>Андрей Сергеевич</w:t>
            </w:r>
          </w:p>
        </w:tc>
        <w:tc>
          <w:tcPr>
            <w:tcW w:w="360" w:type="dxa"/>
          </w:tcPr>
          <w:p w:rsidR="004D34D9" w:rsidRPr="0059144D" w:rsidRDefault="004D34D9" w:rsidP="00531D21">
            <w:pPr>
              <w:jc w:val="both"/>
              <w:rPr>
                <w:sz w:val="28"/>
                <w:szCs w:val="28"/>
              </w:rPr>
            </w:pPr>
            <w:r w:rsidRPr="0059144D">
              <w:rPr>
                <w:sz w:val="28"/>
                <w:szCs w:val="28"/>
              </w:rPr>
              <w:t xml:space="preserve">- </w:t>
            </w:r>
          </w:p>
        </w:tc>
        <w:tc>
          <w:tcPr>
            <w:tcW w:w="5679" w:type="dxa"/>
          </w:tcPr>
          <w:p w:rsidR="004D34D9" w:rsidRPr="0059144D" w:rsidRDefault="004D34D9" w:rsidP="00531D21">
            <w:pPr>
              <w:rPr>
                <w:sz w:val="28"/>
                <w:szCs w:val="28"/>
              </w:rPr>
            </w:pPr>
            <w:r w:rsidRPr="0059144D">
              <w:rPr>
                <w:sz w:val="28"/>
                <w:szCs w:val="28"/>
              </w:rPr>
              <w:t>начальник ОМВД России по</w:t>
            </w:r>
            <w:r>
              <w:rPr>
                <w:sz w:val="28"/>
                <w:szCs w:val="28"/>
              </w:rPr>
              <w:t xml:space="preserve"> </w:t>
            </w:r>
            <w:proofErr w:type="spellStart"/>
            <w:r w:rsidRPr="0059144D">
              <w:rPr>
                <w:sz w:val="28"/>
                <w:szCs w:val="28"/>
              </w:rPr>
              <w:t>Муромцевскому</w:t>
            </w:r>
            <w:proofErr w:type="spellEnd"/>
            <w:r w:rsidRPr="0059144D">
              <w:rPr>
                <w:sz w:val="28"/>
                <w:szCs w:val="28"/>
              </w:rPr>
              <w:t xml:space="preserve"> району, заместитель председателя комиссии</w:t>
            </w:r>
            <w:r>
              <w:rPr>
                <w:sz w:val="28"/>
                <w:szCs w:val="28"/>
              </w:rPr>
              <w:t xml:space="preserve"> (по согласованию)</w:t>
            </w:r>
            <w:r w:rsidRPr="0059144D">
              <w:rPr>
                <w:sz w:val="28"/>
                <w:szCs w:val="28"/>
              </w:rPr>
              <w:t>;</w:t>
            </w:r>
          </w:p>
          <w:p w:rsidR="004D34D9" w:rsidRPr="0059144D" w:rsidRDefault="004D34D9" w:rsidP="00531D21">
            <w:pPr>
              <w:rPr>
                <w:sz w:val="28"/>
                <w:szCs w:val="28"/>
              </w:rPr>
            </w:pPr>
          </w:p>
        </w:tc>
      </w:tr>
      <w:tr w:rsidR="004D34D9" w:rsidTr="00531D21">
        <w:tc>
          <w:tcPr>
            <w:tcW w:w="3600" w:type="dxa"/>
          </w:tcPr>
          <w:p w:rsidR="004D34D9" w:rsidRDefault="004D34D9" w:rsidP="00531D21">
            <w:pPr>
              <w:jc w:val="both"/>
              <w:rPr>
                <w:sz w:val="28"/>
                <w:szCs w:val="28"/>
              </w:rPr>
            </w:pPr>
            <w:proofErr w:type="spellStart"/>
            <w:r>
              <w:rPr>
                <w:sz w:val="28"/>
                <w:szCs w:val="28"/>
              </w:rPr>
              <w:t>Жарикова</w:t>
            </w:r>
            <w:proofErr w:type="spellEnd"/>
          </w:p>
          <w:p w:rsidR="004D34D9" w:rsidRDefault="004D34D9" w:rsidP="00531D21">
            <w:pPr>
              <w:jc w:val="both"/>
              <w:rPr>
                <w:sz w:val="28"/>
                <w:szCs w:val="28"/>
              </w:rPr>
            </w:pPr>
            <w:proofErr w:type="spellStart"/>
            <w:r>
              <w:rPr>
                <w:sz w:val="28"/>
                <w:szCs w:val="28"/>
              </w:rPr>
              <w:t>Гульнара</w:t>
            </w:r>
            <w:proofErr w:type="spellEnd"/>
            <w:r>
              <w:rPr>
                <w:sz w:val="28"/>
                <w:szCs w:val="28"/>
              </w:rPr>
              <w:t xml:space="preserve"> </w:t>
            </w:r>
            <w:proofErr w:type="spellStart"/>
            <w:r>
              <w:rPr>
                <w:sz w:val="28"/>
                <w:szCs w:val="28"/>
              </w:rPr>
              <w:t>Аслановна</w:t>
            </w:r>
            <w:proofErr w:type="spellEnd"/>
          </w:p>
          <w:p w:rsidR="004D34D9" w:rsidRDefault="004D34D9" w:rsidP="00531D21">
            <w:pPr>
              <w:jc w:val="both"/>
              <w:rPr>
                <w:sz w:val="28"/>
                <w:szCs w:val="28"/>
              </w:rPr>
            </w:pPr>
          </w:p>
          <w:p w:rsidR="004D34D9" w:rsidRDefault="004D34D9" w:rsidP="00531D21">
            <w:pPr>
              <w:jc w:val="both"/>
              <w:rPr>
                <w:sz w:val="28"/>
                <w:szCs w:val="28"/>
              </w:rPr>
            </w:pPr>
          </w:p>
          <w:p w:rsidR="004D34D9" w:rsidRDefault="004D34D9" w:rsidP="00531D21">
            <w:pPr>
              <w:jc w:val="both"/>
              <w:rPr>
                <w:sz w:val="28"/>
                <w:szCs w:val="28"/>
              </w:rPr>
            </w:pPr>
          </w:p>
          <w:p w:rsidR="004D34D9" w:rsidRDefault="004D34D9" w:rsidP="00531D21">
            <w:pPr>
              <w:jc w:val="both"/>
              <w:rPr>
                <w:sz w:val="28"/>
                <w:szCs w:val="28"/>
              </w:rPr>
            </w:pPr>
            <w:proofErr w:type="spellStart"/>
            <w:r>
              <w:rPr>
                <w:sz w:val="28"/>
                <w:szCs w:val="28"/>
              </w:rPr>
              <w:t>Кориков</w:t>
            </w:r>
            <w:proofErr w:type="spellEnd"/>
            <w:r>
              <w:rPr>
                <w:sz w:val="28"/>
                <w:szCs w:val="28"/>
              </w:rPr>
              <w:t xml:space="preserve"> </w:t>
            </w:r>
          </w:p>
          <w:p w:rsidR="004D34D9" w:rsidRDefault="004D34D9" w:rsidP="00531D21">
            <w:pPr>
              <w:jc w:val="both"/>
              <w:rPr>
                <w:sz w:val="28"/>
                <w:szCs w:val="28"/>
              </w:rPr>
            </w:pPr>
            <w:r>
              <w:rPr>
                <w:sz w:val="28"/>
                <w:szCs w:val="28"/>
              </w:rPr>
              <w:t>Петр Анатольевич</w:t>
            </w:r>
          </w:p>
        </w:tc>
        <w:tc>
          <w:tcPr>
            <w:tcW w:w="360" w:type="dxa"/>
          </w:tcPr>
          <w:p w:rsidR="004D34D9" w:rsidRDefault="004D34D9" w:rsidP="00531D21">
            <w:pPr>
              <w:jc w:val="both"/>
              <w:rPr>
                <w:sz w:val="28"/>
                <w:szCs w:val="28"/>
              </w:rPr>
            </w:pPr>
            <w:r>
              <w:rPr>
                <w:sz w:val="28"/>
                <w:szCs w:val="28"/>
              </w:rPr>
              <w:t>-</w:t>
            </w:r>
          </w:p>
          <w:p w:rsidR="004D34D9" w:rsidRDefault="004D34D9" w:rsidP="00531D21">
            <w:pPr>
              <w:jc w:val="both"/>
              <w:rPr>
                <w:sz w:val="28"/>
                <w:szCs w:val="28"/>
              </w:rPr>
            </w:pPr>
          </w:p>
          <w:p w:rsidR="004D34D9" w:rsidRDefault="004D34D9" w:rsidP="00531D21">
            <w:pPr>
              <w:jc w:val="both"/>
              <w:rPr>
                <w:sz w:val="28"/>
                <w:szCs w:val="28"/>
              </w:rPr>
            </w:pPr>
          </w:p>
          <w:p w:rsidR="004D34D9" w:rsidRDefault="004D34D9" w:rsidP="00531D21">
            <w:pPr>
              <w:jc w:val="both"/>
              <w:rPr>
                <w:sz w:val="28"/>
                <w:szCs w:val="28"/>
              </w:rPr>
            </w:pPr>
          </w:p>
          <w:p w:rsidR="004D34D9" w:rsidRDefault="004D34D9" w:rsidP="00531D21">
            <w:pPr>
              <w:jc w:val="both"/>
              <w:rPr>
                <w:sz w:val="28"/>
                <w:szCs w:val="28"/>
              </w:rPr>
            </w:pPr>
          </w:p>
          <w:p w:rsidR="004D34D9" w:rsidRDefault="004D34D9" w:rsidP="00531D21">
            <w:pPr>
              <w:jc w:val="both"/>
              <w:rPr>
                <w:sz w:val="28"/>
                <w:szCs w:val="28"/>
              </w:rPr>
            </w:pPr>
            <w:r>
              <w:rPr>
                <w:sz w:val="28"/>
                <w:szCs w:val="28"/>
              </w:rPr>
              <w:t>-</w:t>
            </w:r>
          </w:p>
        </w:tc>
        <w:tc>
          <w:tcPr>
            <w:tcW w:w="5679" w:type="dxa"/>
          </w:tcPr>
          <w:p w:rsidR="004D34D9" w:rsidRDefault="004D34D9" w:rsidP="00531D21">
            <w:pPr>
              <w:jc w:val="both"/>
              <w:rPr>
                <w:sz w:val="28"/>
                <w:szCs w:val="28"/>
              </w:rPr>
            </w:pPr>
            <w:r>
              <w:rPr>
                <w:sz w:val="28"/>
                <w:szCs w:val="28"/>
              </w:rPr>
              <w:t>главный специалист юридического отдела Администрации Муромцевского муниципального района, секретарь комиссии;</w:t>
            </w:r>
          </w:p>
          <w:p w:rsidR="004D34D9" w:rsidRDefault="004D34D9" w:rsidP="00531D21">
            <w:pPr>
              <w:rPr>
                <w:sz w:val="28"/>
                <w:szCs w:val="28"/>
              </w:rPr>
            </w:pPr>
          </w:p>
          <w:p w:rsidR="004D34D9" w:rsidRDefault="004D34D9" w:rsidP="00531D21">
            <w:pPr>
              <w:jc w:val="both"/>
              <w:rPr>
                <w:sz w:val="28"/>
                <w:szCs w:val="28"/>
              </w:rPr>
            </w:pPr>
            <w:r>
              <w:rPr>
                <w:sz w:val="28"/>
                <w:szCs w:val="28"/>
              </w:rPr>
              <w:t xml:space="preserve">главный специалист по мобилизационной подготовке Администрации Муромцевского муниципального района Омской области» (в отсутствие секретаря комиссии </w:t>
            </w:r>
            <w:proofErr w:type="spellStart"/>
            <w:r>
              <w:rPr>
                <w:sz w:val="28"/>
                <w:szCs w:val="28"/>
              </w:rPr>
              <w:t>Жариковой</w:t>
            </w:r>
            <w:proofErr w:type="spellEnd"/>
            <w:r>
              <w:rPr>
                <w:sz w:val="28"/>
                <w:szCs w:val="28"/>
              </w:rPr>
              <w:t xml:space="preserve"> Г.А.  по уважительным причинам (болезнь, отпуск, командировка и т.п.);</w:t>
            </w:r>
          </w:p>
          <w:p w:rsidR="004D34D9" w:rsidRDefault="004D34D9" w:rsidP="00531D21">
            <w:pPr>
              <w:rPr>
                <w:sz w:val="28"/>
                <w:szCs w:val="28"/>
              </w:rPr>
            </w:pPr>
          </w:p>
        </w:tc>
      </w:tr>
      <w:tr w:rsidR="004D34D9" w:rsidTr="00531D21">
        <w:tc>
          <w:tcPr>
            <w:tcW w:w="9639" w:type="dxa"/>
            <w:gridSpan w:val="3"/>
          </w:tcPr>
          <w:p w:rsidR="004D34D9" w:rsidRDefault="004D34D9" w:rsidP="00531D21">
            <w:pPr>
              <w:rPr>
                <w:sz w:val="28"/>
                <w:szCs w:val="28"/>
              </w:rPr>
            </w:pPr>
            <w:r>
              <w:rPr>
                <w:sz w:val="28"/>
                <w:szCs w:val="28"/>
              </w:rPr>
              <w:t xml:space="preserve">                          Члены комиссии:</w:t>
            </w:r>
          </w:p>
          <w:p w:rsidR="004D34D9" w:rsidRDefault="004D34D9" w:rsidP="00531D21">
            <w:pPr>
              <w:jc w:val="center"/>
              <w:rPr>
                <w:sz w:val="28"/>
                <w:szCs w:val="28"/>
              </w:rPr>
            </w:pPr>
          </w:p>
        </w:tc>
      </w:tr>
      <w:tr w:rsidR="004D34D9" w:rsidTr="00531D21">
        <w:tc>
          <w:tcPr>
            <w:tcW w:w="3600" w:type="dxa"/>
          </w:tcPr>
          <w:p w:rsidR="004D34D9" w:rsidRPr="004C511F" w:rsidRDefault="004D34D9" w:rsidP="00531D21">
            <w:pPr>
              <w:jc w:val="both"/>
              <w:rPr>
                <w:sz w:val="28"/>
                <w:szCs w:val="28"/>
              </w:rPr>
            </w:pPr>
            <w:r w:rsidRPr="004C511F">
              <w:rPr>
                <w:sz w:val="28"/>
                <w:szCs w:val="28"/>
              </w:rPr>
              <w:t>Овсянников</w:t>
            </w:r>
          </w:p>
          <w:p w:rsidR="004D34D9" w:rsidRDefault="004D34D9" w:rsidP="00531D21">
            <w:pPr>
              <w:jc w:val="both"/>
              <w:rPr>
                <w:sz w:val="28"/>
                <w:szCs w:val="28"/>
              </w:rPr>
            </w:pPr>
            <w:r w:rsidRPr="004C511F">
              <w:rPr>
                <w:sz w:val="28"/>
                <w:szCs w:val="28"/>
              </w:rPr>
              <w:t>Владимир Николаевич</w:t>
            </w:r>
          </w:p>
        </w:tc>
        <w:tc>
          <w:tcPr>
            <w:tcW w:w="360" w:type="dxa"/>
          </w:tcPr>
          <w:p w:rsidR="004D34D9" w:rsidRDefault="004D34D9" w:rsidP="00531D21">
            <w:pPr>
              <w:jc w:val="both"/>
              <w:rPr>
                <w:sz w:val="28"/>
                <w:szCs w:val="28"/>
              </w:rPr>
            </w:pPr>
            <w:r>
              <w:rPr>
                <w:sz w:val="28"/>
                <w:szCs w:val="28"/>
              </w:rPr>
              <w:t>-</w:t>
            </w:r>
          </w:p>
        </w:tc>
        <w:tc>
          <w:tcPr>
            <w:tcW w:w="5679" w:type="dxa"/>
          </w:tcPr>
          <w:p w:rsidR="004D34D9" w:rsidRDefault="004D34D9" w:rsidP="00531D21">
            <w:pPr>
              <w:jc w:val="both"/>
              <w:rPr>
                <w:sz w:val="28"/>
                <w:szCs w:val="28"/>
              </w:rPr>
            </w:pPr>
            <w:r>
              <w:rPr>
                <w:sz w:val="28"/>
                <w:szCs w:val="28"/>
              </w:rPr>
              <w:t>начальник отдела по строительству, архитектуре и ЖКХ Администрации Муромцевского муниципального района;</w:t>
            </w:r>
          </w:p>
          <w:p w:rsidR="004D34D9" w:rsidRDefault="004D34D9" w:rsidP="00531D21">
            <w:pPr>
              <w:rPr>
                <w:sz w:val="28"/>
                <w:szCs w:val="28"/>
              </w:rPr>
            </w:pPr>
          </w:p>
        </w:tc>
      </w:tr>
      <w:tr w:rsidR="004D34D9" w:rsidTr="00531D21">
        <w:tc>
          <w:tcPr>
            <w:tcW w:w="3600" w:type="dxa"/>
          </w:tcPr>
          <w:p w:rsidR="004D34D9" w:rsidRDefault="004D34D9" w:rsidP="00531D21">
            <w:pPr>
              <w:jc w:val="both"/>
              <w:rPr>
                <w:sz w:val="28"/>
                <w:szCs w:val="28"/>
              </w:rPr>
            </w:pPr>
            <w:proofErr w:type="spellStart"/>
            <w:r>
              <w:rPr>
                <w:sz w:val="28"/>
                <w:szCs w:val="28"/>
              </w:rPr>
              <w:lastRenderedPageBreak/>
              <w:t>Ефременко</w:t>
            </w:r>
            <w:proofErr w:type="spellEnd"/>
            <w:r>
              <w:rPr>
                <w:sz w:val="28"/>
                <w:szCs w:val="28"/>
              </w:rPr>
              <w:t xml:space="preserve"> </w:t>
            </w:r>
          </w:p>
          <w:p w:rsidR="004D34D9" w:rsidRDefault="004D34D9" w:rsidP="00531D21">
            <w:pPr>
              <w:jc w:val="both"/>
              <w:rPr>
                <w:sz w:val="28"/>
                <w:szCs w:val="28"/>
              </w:rPr>
            </w:pPr>
            <w:r>
              <w:rPr>
                <w:sz w:val="28"/>
                <w:szCs w:val="28"/>
              </w:rPr>
              <w:t>Евгений Владимирович</w:t>
            </w:r>
          </w:p>
        </w:tc>
        <w:tc>
          <w:tcPr>
            <w:tcW w:w="360" w:type="dxa"/>
          </w:tcPr>
          <w:p w:rsidR="004D34D9" w:rsidRDefault="004D34D9" w:rsidP="00531D21">
            <w:pPr>
              <w:jc w:val="both"/>
              <w:rPr>
                <w:sz w:val="28"/>
                <w:szCs w:val="28"/>
              </w:rPr>
            </w:pPr>
            <w:r>
              <w:rPr>
                <w:sz w:val="28"/>
                <w:szCs w:val="28"/>
              </w:rPr>
              <w:t>-</w:t>
            </w:r>
          </w:p>
        </w:tc>
        <w:tc>
          <w:tcPr>
            <w:tcW w:w="5679" w:type="dxa"/>
          </w:tcPr>
          <w:p w:rsidR="004D34D9" w:rsidRDefault="004D34D9" w:rsidP="00531D21">
            <w:pPr>
              <w:jc w:val="both"/>
              <w:rPr>
                <w:sz w:val="28"/>
                <w:szCs w:val="28"/>
              </w:rPr>
            </w:pPr>
            <w:r>
              <w:rPr>
                <w:sz w:val="28"/>
                <w:szCs w:val="28"/>
              </w:rPr>
              <w:t>директор муниципального казенного учреждения</w:t>
            </w:r>
            <w:r w:rsidRPr="00297DEE">
              <w:rPr>
                <w:sz w:val="28"/>
                <w:szCs w:val="28"/>
              </w:rPr>
              <w:t xml:space="preserve"> Муромцевского муниципального района Омской области «Хозяйственное управление Администрации Муромцевского муниципального района и Муниципальный Архив Муромцевского муниципального района»</w:t>
            </w:r>
            <w:r>
              <w:rPr>
                <w:sz w:val="28"/>
                <w:szCs w:val="28"/>
              </w:rPr>
              <w:t>;</w:t>
            </w:r>
          </w:p>
          <w:p w:rsidR="004D34D9" w:rsidRDefault="004D34D9" w:rsidP="00531D21">
            <w:pPr>
              <w:jc w:val="both"/>
              <w:rPr>
                <w:sz w:val="28"/>
                <w:szCs w:val="28"/>
              </w:rPr>
            </w:pPr>
          </w:p>
        </w:tc>
      </w:tr>
      <w:tr w:rsidR="004D34D9" w:rsidTr="00531D21">
        <w:trPr>
          <w:trHeight w:val="889"/>
        </w:trPr>
        <w:tc>
          <w:tcPr>
            <w:tcW w:w="3600" w:type="dxa"/>
          </w:tcPr>
          <w:p w:rsidR="004D34D9" w:rsidRDefault="004D34D9" w:rsidP="00531D21">
            <w:pPr>
              <w:jc w:val="both"/>
              <w:rPr>
                <w:sz w:val="28"/>
                <w:szCs w:val="28"/>
              </w:rPr>
            </w:pPr>
            <w:proofErr w:type="spellStart"/>
            <w:r>
              <w:rPr>
                <w:sz w:val="28"/>
                <w:szCs w:val="28"/>
              </w:rPr>
              <w:t>Кокшенев</w:t>
            </w:r>
            <w:proofErr w:type="spellEnd"/>
            <w:r>
              <w:rPr>
                <w:sz w:val="28"/>
                <w:szCs w:val="28"/>
              </w:rPr>
              <w:t xml:space="preserve">  </w:t>
            </w:r>
          </w:p>
          <w:p w:rsidR="004D34D9" w:rsidRDefault="004D34D9" w:rsidP="00531D21">
            <w:pPr>
              <w:jc w:val="both"/>
              <w:rPr>
                <w:sz w:val="28"/>
                <w:szCs w:val="28"/>
              </w:rPr>
            </w:pPr>
            <w:r>
              <w:rPr>
                <w:sz w:val="28"/>
                <w:szCs w:val="28"/>
              </w:rPr>
              <w:t>Александр Викторович</w:t>
            </w:r>
          </w:p>
          <w:p w:rsidR="004D34D9" w:rsidRDefault="004D34D9" w:rsidP="00531D21">
            <w:pPr>
              <w:jc w:val="both"/>
              <w:rPr>
                <w:sz w:val="28"/>
                <w:szCs w:val="28"/>
              </w:rPr>
            </w:pPr>
          </w:p>
          <w:p w:rsidR="004D34D9" w:rsidRDefault="004D34D9" w:rsidP="00531D21">
            <w:pPr>
              <w:jc w:val="both"/>
              <w:rPr>
                <w:sz w:val="28"/>
                <w:szCs w:val="28"/>
              </w:rPr>
            </w:pPr>
          </w:p>
        </w:tc>
        <w:tc>
          <w:tcPr>
            <w:tcW w:w="360" w:type="dxa"/>
          </w:tcPr>
          <w:p w:rsidR="004D34D9" w:rsidRDefault="004D34D9" w:rsidP="00531D21">
            <w:pPr>
              <w:jc w:val="both"/>
              <w:rPr>
                <w:sz w:val="28"/>
                <w:szCs w:val="28"/>
              </w:rPr>
            </w:pPr>
            <w:r>
              <w:rPr>
                <w:sz w:val="28"/>
                <w:szCs w:val="28"/>
              </w:rPr>
              <w:t>-</w:t>
            </w:r>
          </w:p>
          <w:p w:rsidR="004D34D9" w:rsidRDefault="004D34D9" w:rsidP="00531D21">
            <w:pPr>
              <w:jc w:val="both"/>
              <w:rPr>
                <w:sz w:val="28"/>
                <w:szCs w:val="28"/>
              </w:rPr>
            </w:pPr>
          </w:p>
          <w:p w:rsidR="004D34D9" w:rsidRDefault="004D34D9" w:rsidP="00531D21">
            <w:pPr>
              <w:jc w:val="both"/>
              <w:rPr>
                <w:sz w:val="28"/>
                <w:szCs w:val="28"/>
              </w:rPr>
            </w:pPr>
          </w:p>
          <w:p w:rsidR="004D34D9" w:rsidRDefault="004D34D9" w:rsidP="00531D21">
            <w:pPr>
              <w:jc w:val="both"/>
              <w:rPr>
                <w:sz w:val="28"/>
                <w:szCs w:val="28"/>
              </w:rPr>
            </w:pPr>
          </w:p>
        </w:tc>
        <w:tc>
          <w:tcPr>
            <w:tcW w:w="5679" w:type="dxa"/>
          </w:tcPr>
          <w:p w:rsidR="004D34D9" w:rsidRDefault="004D34D9" w:rsidP="00531D21">
            <w:pPr>
              <w:jc w:val="both"/>
              <w:rPr>
                <w:sz w:val="28"/>
                <w:szCs w:val="28"/>
              </w:rPr>
            </w:pPr>
            <w:r>
              <w:rPr>
                <w:sz w:val="28"/>
                <w:szCs w:val="28"/>
              </w:rPr>
              <w:t>дежурный ПЦО № 2 Тарского межрайонного отдела вневедомственной охраны – филиала Федерального Государственного казенного учреждения «Управление вневедомственной охраны войск национальной гвардии Российской Федерации по Омской области» (по согласованию);</w:t>
            </w:r>
          </w:p>
          <w:p w:rsidR="004D34D9" w:rsidRDefault="004D34D9" w:rsidP="00531D21">
            <w:pPr>
              <w:jc w:val="both"/>
              <w:rPr>
                <w:sz w:val="28"/>
                <w:szCs w:val="28"/>
              </w:rPr>
            </w:pPr>
          </w:p>
        </w:tc>
      </w:tr>
      <w:tr w:rsidR="004D34D9" w:rsidTr="00531D21">
        <w:tc>
          <w:tcPr>
            <w:tcW w:w="3600" w:type="dxa"/>
          </w:tcPr>
          <w:p w:rsidR="004D34D9" w:rsidRDefault="004D34D9" w:rsidP="00531D21">
            <w:pPr>
              <w:jc w:val="both"/>
              <w:rPr>
                <w:sz w:val="28"/>
                <w:szCs w:val="28"/>
              </w:rPr>
            </w:pPr>
            <w:proofErr w:type="spellStart"/>
            <w:r>
              <w:rPr>
                <w:sz w:val="28"/>
                <w:szCs w:val="28"/>
              </w:rPr>
              <w:t>Хубулова</w:t>
            </w:r>
            <w:proofErr w:type="spellEnd"/>
          </w:p>
          <w:p w:rsidR="004D34D9" w:rsidRDefault="004D34D9" w:rsidP="00531D21">
            <w:pPr>
              <w:jc w:val="both"/>
              <w:rPr>
                <w:sz w:val="28"/>
                <w:szCs w:val="28"/>
              </w:rPr>
            </w:pPr>
            <w:r>
              <w:rPr>
                <w:sz w:val="28"/>
                <w:szCs w:val="28"/>
              </w:rPr>
              <w:t xml:space="preserve">Лиана </w:t>
            </w:r>
            <w:proofErr w:type="spellStart"/>
            <w:r>
              <w:rPr>
                <w:sz w:val="28"/>
                <w:szCs w:val="28"/>
              </w:rPr>
              <w:t>Зурабовна</w:t>
            </w:r>
            <w:proofErr w:type="spellEnd"/>
          </w:p>
        </w:tc>
        <w:tc>
          <w:tcPr>
            <w:tcW w:w="360" w:type="dxa"/>
          </w:tcPr>
          <w:p w:rsidR="004D34D9" w:rsidRDefault="004D34D9" w:rsidP="00531D21">
            <w:pPr>
              <w:jc w:val="both"/>
              <w:rPr>
                <w:sz w:val="28"/>
                <w:szCs w:val="28"/>
              </w:rPr>
            </w:pPr>
            <w:r>
              <w:rPr>
                <w:sz w:val="28"/>
                <w:szCs w:val="28"/>
              </w:rPr>
              <w:t>-</w:t>
            </w:r>
          </w:p>
        </w:tc>
        <w:tc>
          <w:tcPr>
            <w:tcW w:w="5679" w:type="dxa"/>
          </w:tcPr>
          <w:p w:rsidR="004D34D9" w:rsidRDefault="004D34D9" w:rsidP="00531D21">
            <w:pPr>
              <w:jc w:val="both"/>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военного комиссара Муромцевского и </w:t>
            </w:r>
            <w:proofErr w:type="spellStart"/>
            <w:r>
              <w:rPr>
                <w:sz w:val="28"/>
                <w:szCs w:val="28"/>
              </w:rPr>
              <w:t>Седельниковского</w:t>
            </w:r>
            <w:proofErr w:type="spellEnd"/>
            <w:r>
              <w:rPr>
                <w:sz w:val="28"/>
                <w:szCs w:val="28"/>
              </w:rPr>
              <w:t xml:space="preserve"> районов Омской области (по согласованию);</w:t>
            </w:r>
          </w:p>
          <w:p w:rsidR="004D34D9" w:rsidRDefault="004D34D9" w:rsidP="00531D21">
            <w:pPr>
              <w:jc w:val="both"/>
              <w:rPr>
                <w:sz w:val="28"/>
                <w:szCs w:val="28"/>
              </w:rPr>
            </w:pPr>
            <w:r>
              <w:rPr>
                <w:sz w:val="28"/>
                <w:szCs w:val="28"/>
              </w:rPr>
              <w:t xml:space="preserve"> </w:t>
            </w:r>
          </w:p>
        </w:tc>
      </w:tr>
      <w:tr w:rsidR="004D34D9" w:rsidTr="00531D21">
        <w:trPr>
          <w:trHeight w:val="807"/>
        </w:trPr>
        <w:tc>
          <w:tcPr>
            <w:tcW w:w="3600" w:type="dxa"/>
          </w:tcPr>
          <w:p w:rsidR="004D34D9" w:rsidRDefault="004D34D9" w:rsidP="00531D21">
            <w:pPr>
              <w:jc w:val="both"/>
              <w:rPr>
                <w:sz w:val="28"/>
                <w:szCs w:val="28"/>
              </w:rPr>
            </w:pPr>
            <w:r>
              <w:rPr>
                <w:sz w:val="28"/>
                <w:szCs w:val="28"/>
              </w:rPr>
              <w:t xml:space="preserve">Матюхин </w:t>
            </w:r>
          </w:p>
          <w:p w:rsidR="004D34D9" w:rsidRDefault="004D34D9" w:rsidP="00531D21">
            <w:pPr>
              <w:jc w:val="both"/>
              <w:rPr>
                <w:sz w:val="28"/>
                <w:szCs w:val="28"/>
              </w:rPr>
            </w:pPr>
            <w:r>
              <w:rPr>
                <w:sz w:val="28"/>
                <w:szCs w:val="28"/>
              </w:rPr>
              <w:t>Игорь Петрович</w:t>
            </w:r>
          </w:p>
        </w:tc>
        <w:tc>
          <w:tcPr>
            <w:tcW w:w="360" w:type="dxa"/>
          </w:tcPr>
          <w:p w:rsidR="004D34D9" w:rsidRDefault="004D34D9" w:rsidP="00531D21">
            <w:pPr>
              <w:jc w:val="both"/>
              <w:rPr>
                <w:sz w:val="28"/>
                <w:szCs w:val="28"/>
              </w:rPr>
            </w:pPr>
            <w:r>
              <w:rPr>
                <w:sz w:val="28"/>
                <w:szCs w:val="28"/>
              </w:rPr>
              <w:t>-</w:t>
            </w:r>
          </w:p>
        </w:tc>
        <w:tc>
          <w:tcPr>
            <w:tcW w:w="5679" w:type="dxa"/>
          </w:tcPr>
          <w:p w:rsidR="004D34D9" w:rsidRDefault="004D34D9" w:rsidP="00531D21">
            <w:pPr>
              <w:jc w:val="both"/>
              <w:rPr>
                <w:sz w:val="28"/>
                <w:szCs w:val="28"/>
              </w:rPr>
            </w:pPr>
            <w:r>
              <w:rPr>
                <w:sz w:val="28"/>
                <w:szCs w:val="28"/>
              </w:rPr>
              <w:t>главный врач БУЗОО «Муромцевская центральная районная больница» (по согласованию);</w:t>
            </w:r>
          </w:p>
          <w:p w:rsidR="004D34D9" w:rsidRDefault="004D34D9" w:rsidP="00531D21">
            <w:pPr>
              <w:jc w:val="both"/>
              <w:rPr>
                <w:sz w:val="28"/>
                <w:szCs w:val="28"/>
              </w:rPr>
            </w:pPr>
          </w:p>
        </w:tc>
      </w:tr>
      <w:tr w:rsidR="004D34D9" w:rsidTr="00531D21">
        <w:tc>
          <w:tcPr>
            <w:tcW w:w="3600" w:type="dxa"/>
          </w:tcPr>
          <w:p w:rsidR="004D34D9" w:rsidRDefault="004D34D9" w:rsidP="00531D21">
            <w:pPr>
              <w:jc w:val="both"/>
              <w:rPr>
                <w:sz w:val="28"/>
                <w:szCs w:val="28"/>
              </w:rPr>
            </w:pPr>
            <w:proofErr w:type="spellStart"/>
            <w:r>
              <w:rPr>
                <w:sz w:val="28"/>
                <w:szCs w:val="28"/>
              </w:rPr>
              <w:t>Голубева</w:t>
            </w:r>
            <w:proofErr w:type="spellEnd"/>
            <w:r>
              <w:rPr>
                <w:sz w:val="28"/>
                <w:szCs w:val="28"/>
              </w:rPr>
              <w:t xml:space="preserve"> </w:t>
            </w:r>
          </w:p>
          <w:p w:rsidR="004D34D9" w:rsidRDefault="004D34D9" w:rsidP="00531D21">
            <w:pPr>
              <w:jc w:val="both"/>
              <w:rPr>
                <w:sz w:val="28"/>
                <w:szCs w:val="28"/>
              </w:rPr>
            </w:pPr>
            <w:r>
              <w:rPr>
                <w:sz w:val="28"/>
                <w:szCs w:val="28"/>
              </w:rPr>
              <w:t>Ольга Петровна</w:t>
            </w:r>
          </w:p>
          <w:p w:rsidR="004D34D9" w:rsidRDefault="004D34D9" w:rsidP="00531D21">
            <w:pPr>
              <w:jc w:val="both"/>
              <w:rPr>
                <w:sz w:val="28"/>
                <w:szCs w:val="28"/>
              </w:rPr>
            </w:pPr>
          </w:p>
        </w:tc>
        <w:tc>
          <w:tcPr>
            <w:tcW w:w="360" w:type="dxa"/>
          </w:tcPr>
          <w:p w:rsidR="004D34D9" w:rsidRDefault="004D34D9" w:rsidP="00531D21">
            <w:pPr>
              <w:jc w:val="both"/>
              <w:rPr>
                <w:sz w:val="28"/>
                <w:szCs w:val="28"/>
              </w:rPr>
            </w:pPr>
            <w:r>
              <w:rPr>
                <w:sz w:val="28"/>
                <w:szCs w:val="28"/>
              </w:rPr>
              <w:t>-</w:t>
            </w:r>
          </w:p>
        </w:tc>
        <w:tc>
          <w:tcPr>
            <w:tcW w:w="5679" w:type="dxa"/>
          </w:tcPr>
          <w:p w:rsidR="004D34D9" w:rsidRDefault="004D34D9" w:rsidP="00531D21">
            <w:pPr>
              <w:jc w:val="both"/>
              <w:rPr>
                <w:sz w:val="28"/>
                <w:szCs w:val="28"/>
              </w:rPr>
            </w:pPr>
            <w:r>
              <w:rPr>
                <w:sz w:val="28"/>
                <w:szCs w:val="28"/>
              </w:rPr>
              <w:t>председатель Комитета образования Администрации муниципального района;</w:t>
            </w:r>
          </w:p>
          <w:p w:rsidR="004D34D9" w:rsidRDefault="004D34D9" w:rsidP="00531D21">
            <w:pPr>
              <w:jc w:val="both"/>
              <w:rPr>
                <w:sz w:val="28"/>
                <w:szCs w:val="28"/>
              </w:rPr>
            </w:pPr>
          </w:p>
        </w:tc>
      </w:tr>
      <w:tr w:rsidR="004D34D9" w:rsidTr="00531D21">
        <w:tc>
          <w:tcPr>
            <w:tcW w:w="3600" w:type="dxa"/>
          </w:tcPr>
          <w:p w:rsidR="004D34D9" w:rsidRPr="004C511F" w:rsidRDefault="004D34D9" w:rsidP="00531D21">
            <w:pPr>
              <w:jc w:val="both"/>
              <w:rPr>
                <w:sz w:val="28"/>
                <w:szCs w:val="28"/>
              </w:rPr>
            </w:pPr>
            <w:r w:rsidRPr="004C511F">
              <w:rPr>
                <w:sz w:val="28"/>
                <w:szCs w:val="28"/>
              </w:rPr>
              <w:t xml:space="preserve">Войцеховская </w:t>
            </w:r>
          </w:p>
          <w:p w:rsidR="004D34D9" w:rsidRDefault="004D34D9" w:rsidP="00531D21">
            <w:pPr>
              <w:jc w:val="both"/>
              <w:rPr>
                <w:sz w:val="28"/>
                <w:szCs w:val="28"/>
              </w:rPr>
            </w:pPr>
            <w:r w:rsidRPr="004C511F">
              <w:rPr>
                <w:sz w:val="28"/>
                <w:szCs w:val="28"/>
              </w:rPr>
              <w:t>Ирина Матвеевна</w:t>
            </w:r>
          </w:p>
        </w:tc>
        <w:tc>
          <w:tcPr>
            <w:tcW w:w="360" w:type="dxa"/>
          </w:tcPr>
          <w:p w:rsidR="004D34D9" w:rsidRDefault="004D34D9" w:rsidP="00531D21">
            <w:pPr>
              <w:jc w:val="both"/>
              <w:rPr>
                <w:sz w:val="28"/>
                <w:szCs w:val="28"/>
              </w:rPr>
            </w:pPr>
            <w:r>
              <w:rPr>
                <w:sz w:val="28"/>
                <w:szCs w:val="28"/>
              </w:rPr>
              <w:t>-</w:t>
            </w:r>
          </w:p>
        </w:tc>
        <w:tc>
          <w:tcPr>
            <w:tcW w:w="5679" w:type="dxa"/>
          </w:tcPr>
          <w:p w:rsidR="004D34D9" w:rsidRDefault="004D34D9" w:rsidP="00531D21">
            <w:pPr>
              <w:jc w:val="both"/>
              <w:rPr>
                <w:sz w:val="28"/>
                <w:szCs w:val="28"/>
              </w:rPr>
            </w:pPr>
            <w:r>
              <w:rPr>
                <w:sz w:val="28"/>
                <w:szCs w:val="28"/>
              </w:rPr>
              <w:t>председатель Комитета культуры Администрации муниципального района;</w:t>
            </w:r>
          </w:p>
          <w:p w:rsidR="004D34D9" w:rsidRDefault="004D34D9" w:rsidP="00531D21">
            <w:pPr>
              <w:jc w:val="both"/>
              <w:rPr>
                <w:sz w:val="28"/>
                <w:szCs w:val="28"/>
              </w:rPr>
            </w:pPr>
          </w:p>
        </w:tc>
      </w:tr>
      <w:tr w:rsidR="004D34D9" w:rsidTr="00531D21">
        <w:tc>
          <w:tcPr>
            <w:tcW w:w="3600" w:type="dxa"/>
          </w:tcPr>
          <w:p w:rsidR="004D34D9" w:rsidRDefault="004D34D9" w:rsidP="00531D21">
            <w:pPr>
              <w:jc w:val="both"/>
              <w:rPr>
                <w:sz w:val="28"/>
                <w:szCs w:val="28"/>
              </w:rPr>
            </w:pPr>
            <w:r>
              <w:rPr>
                <w:sz w:val="28"/>
                <w:szCs w:val="28"/>
              </w:rPr>
              <w:t xml:space="preserve">Мытник </w:t>
            </w:r>
          </w:p>
          <w:p w:rsidR="004D34D9" w:rsidRDefault="004D34D9" w:rsidP="00531D21">
            <w:pPr>
              <w:jc w:val="both"/>
              <w:rPr>
                <w:sz w:val="28"/>
                <w:szCs w:val="28"/>
              </w:rPr>
            </w:pPr>
            <w:r>
              <w:rPr>
                <w:sz w:val="28"/>
                <w:szCs w:val="28"/>
              </w:rPr>
              <w:t>Антон Сергеевич</w:t>
            </w:r>
          </w:p>
        </w:tc>
        <w:tc>
          <w:tcPr>
            <w:tcW w:w="360" w:type="dxa"/>
          </w:tcPr>
          <w:p w:rsidR="004D34D9" w:rsidRDefault="004D34D9" w:rsidP="00531D21">
            <w:pPr>
              <w:jc w:val="both"/>
              <w:rPr>
                <w:sz w:val="28"/>
                <w:szCs w:val="28"/>
              </w:rPr>
            </w:pPr>
            <w:r>
              <w:rPr>
                <w:sz w:val="28"/>
                <w:szCs w:val="28"/>
              </w:rPr>
              <w:t>-</w:t>
            </w:r>
          </w:p>
        </w:tc>
        <w:tc>
          <w:tcPr>
            <w:tcW w:w="5679" w:type="dxa"/>
          </w:tcPr>
          <w:p w:rsidR="004D34D9" w:rsidRDefault="004D34D9" w:rsidP="00531D21">
            <w:pPr>
              <w:jc w:val="both"/>
              <w:rPr>
                <w:sz w:val="28"/>
                <w:szCs w:val="28"/>
              </w:rPr>
            </w:pPr>
            <w:r>
              <w:rPr>
                <w:sz w:val="28"/>
                <w:szCs w:val="28"/>
              </w:rPr>
              <w:t xml:space="preserve">заместитель начальника ТО НД и </w:t>
            </w:r>
            <w:proofErr w:type="gramStart"/>
            <w:r>
              <w:rPr>
                <w:sz w:val="28"/>
                <w:szCs w:val="28"/>
              </w:rPr>
              <w:t>ПР</w:t>
            </w:r>
            <w:proofErr w:type="gramEnd"/>
            <w:r>
              <w:rPr>
                <w:sz w:val="28"/>
                <w:szCs w:val="28"/>
              </w:rPr>
              <w:t xml:space="preserve"> по </w:t>
            </w:r>
            <w:proofErr w:type="spellStart"/>
            <w:r>
              <w:rPr>
                <w:sz w:val="28"/>
                <w:szCs w:val="28"/>
              </w:rPr>
              <w:t>Муромцевскому</w:t>
            </w:r>
            <w:proofErr w:type="spellEnd"/>
            <w:r>
              <w:rPr>
                <w:sz w:val="28"/>
                <w:szCs w:val="28"/>
              </w:rPr>
              <w:t xml:space="preserve"> и </w:t>
            </w:r>
            <w:proofErr w:type="spellStart"/>
            <w:r>
              <w:rPr>
                <w:sz w:val="28"/>
                <w:szCs w:val="28"/>
              </w:rPr>
              <w:t>Седельниковскому</w:t>
            </w:r>
            <w:proofErr w:type="spellEnd"/>
            <w:r>
              <w:rPr>
                <w:sz w:val="28"/>
                <w:szCs w:val="28"/>
              </w:rPr>
              <w:t xml:space="preserve"> районам УНД и ПР ГУ МЧС России по Омской области (по согласованию);</w:t>
            </w:r>
          </w:p>
          <w:p w:rsidR="004D34D9" w:rsidRDefault="004D34D9" w:rsidP="00531D21">
            <w:pPr>
              <w:jc w:val="both"/>
              <w:rPr>
                <w:sz w:val="28"/>
                <w:szCs w:val="28"/>
              </w:rPr>
            </w:pPr>
          </w:p>
        </w:tc>
      </w:tr>
      <w:tr w:rsidR="004D34D9" w:rsidTr="00531D21">
        <w:tc>
          <w:tcPr>
            <w:tcW w:w="3600" w:type="dxa"/>
          </w:tcPr>
          <w:p w:rsidR="004D34D9" w:rsidRDefault="004D34D9" w:rsidP="00531D21">
            <w:pPr>
              <w:jc w:val="both"/>
              <w:rPr>
                <w:sz w:val="28"/>
                <w:szCs w:val="28"/>
              </w:rPr>
            </w:pPr>
            <w:r>
              <w:rPr>
                <w:sz w:val="28"/>
                <w:szCs w:val="28"/>
              </w:rPr>
              <w:t>Суков</w:t>
            </w:r>
          </w:p>
          <w:p w:rsidR="004D34D9" w:rsidRDefault="004D34D9" w:rsidP="00531D21">
            <w:pPr>
              <w:jc w:val="both"/>
              <w:rPr>
                <w:sz w:val="28"/>
                <w:szCs w:val="28"/>
              </w:rPr>
            </w:pPr>
            <w:r>
              <w:rPr>
                <w:sz w:val="28"/>
                <w:szCs w:val="28"/>
              </w:rPr>
              <w:t>Вячеслав Михайлович</w:t>
            </w:r>
          </w:p>
          <w:p w:rsidR="004D34D9" w:rsidRDefault="004D34D9" w:rsidP="00531D21">
            <w:pPr>
              <w:jc w:val="both"/>
              <w:rPr>
                <w:sz w:val="28"/>
                <w:szCs w:val="28"/>
              </w:rPr>
            </w:pPr>
          </w:p>
        </w:tc>
        <w:tc>
          <w:tcPr>
            <w:tcW w:w="360" w:type="dxa"/>
          </w:tcPr>
          <w:p w:rsidR="004D34D9" w:rsidRDefault="004D34D9" w:rsidP="00531D21">
            <w:pPr>
              <w:jc w:val="both"/>
              <w:rPr>
                <w:sz w:val="28"/>
                <w:szCs w:val="28"/>
              </w:rPr>
            </w:pPr>
            <w:r>
              <w:rPr>
                <w:sz w:val="28"/>
                <w:szCs w:val="28"/>
              </w:rPr>
              <w:t>-</w:t>
            </w:r>
          </w:p>
        </w:tc>
        <w:tc>
          <w:tcPr>
            <w:tcW w:w="5679" w:type="dxa"/>
          </w:tcPr>
          <w:p w:rsidR="004D34D9" w:rsidRDefault="004D34D9" w:rsidP="00531D21">
            <w:pPr>
              <w:jc w:val="both"/>
              <w:rPr>
                <w:sz w:val="28"/>
                <w:szCs w:val="28"/>
              </w:rPr>
            </w:pPr>
            <w:proofErr w:type="gramStart"/>
            <w:r>
              <w:rPr>
                <w:sz w:val="28"/>
                <w:szCs w:val="28"/>
              </w:rPr>
              <w:t>исполняющий</w:t>
            </w:r>
            <w:proofErr w:type="gramEnd"/>
            <w:r>
              <w:rPr>
                <w:sz w:val="28"/>
                <w:szCs w:val="28"/>
              </w:rPr>
              <w:t xml:space="preserve"> обязанности директора МУП «Теплосеть-1»;</w:t>
            </w:r>
          </w:p>
        </w:tc>
      </w:tr>
      <w:tr w:rsidR="004D34D9" w:rsidTr="00531D21">
        <w:tc>
          <w:tcPr>
            <w:tcW w:w="3600" w:type="dxa"/>
          </w:tcPr>
          <w:p w:rsidR="004D34D9" w:rsidRDefault="004D34D9" w:rsidP="00531D21">
            <w:pPr>
              <w:jc w:val="both"/>
              <w:rPr>
                <w:sz w:val="28"/>
                <w:szCs w:val="28"/>
              </w:rPr>
            </w:pPr>
            <w:proofErr w:type="spellStart"/>
            <w:r>
              <w:rPr>
                <w:sz w:val="28"/>
                <w:szCs w:val="28"/>
              </w:rPr>
              <w:t>Антуфьева</w:t>
            </w:r>
            <w:proofErr w:type="spellEnd"/>
            <w:r>
              <w:rPr>
                <w:sz w:val="28"/>
                <w:szCs w:val="28"/>
              </w:rPr>
              <w:t xml:space="preserve"> </w:t>
            </w:r>
          </w:p>
          <w:p w:rsidR="004D34D9" w:rsidRDefault="004D34D9" w:rsidP="00531D21">
            <w:pPr>
              <w:jc w:val="both"/>
              <w:rPr>
                <w:sz w:val="28"/>
                <w:szCs w:val="28"/>
              </w:rPr>
            </w:pPr>
            <w:r>
              <w:rPr>
                <w:sz w:val="28"/>
                <w:szCs w:val="28"/>
              </w:rPr>
              <w:t>Елена Павловна</w:t>
            </w:r>
          </w:p>
        </w:tc>
        <w:tc>
          <w:tcPr>
            <w:tcW w:w="360" w:type="dxa"/>
          </w:tcPr>
          <w:p w:rsidR="004D34D9" w:rsidRDefault="004D34D9" w:rsidP="00531D21">
            <w:pPr>
              <w:jc w:val="both"/>
              <w:rPr>
                <w:sz w:val="28"/>
                <w:szCs w:val="28"/>
              </w:rPr>
            </w:pPr>
            <w:r>
              <w:rPr>
                <w:sz w:val="28"/>
                <w:szCs w:val="28"/>
              </w:rPr>
              <w:t>-</w:t>
            </w:r>
          </w:p>
        </w:tc>
        <w:tc>
          <w:tcPr>
            <w:tcW w:w="5679" w:type="dxa"/>
          </w:tcPr>
          <w:p w:rsidR="004D34D9" w:rsidRDefault="004D34D9" w:rsidP="00531D21">
            <w:pPr>
              <w:jc w:val="both"/>
              <w:rPr>
                <w:sz w:val="28"/>
                <w:szCs w:val="28"/>
              </w:rPr>
            </w:pPr>
            <w:r>
              <w:rPr>
                <w:sz w:val="28"/>
                <w:szCs w:val="28"/>
              </w:rPr>
              <w:t>исполняющий обязанности директора МУП «ВОДОКАНАЛ»;</w:t>
            </w:r>
          </w:p>
          <w:p w:rsidR="004D34D9" w:rsidRDefault="004D34D9" w:rsidP="00531D21">
            <w:pPr>
              <w:jc w:val="both"/>
              <w:rPr>
                <w:sz w:val="28"/>
                <w:szCs w:val="28"/>
              </w:rPr>
            </w:pPr>
          </w:p>
        </w:tc>
      </w:tr>
      <w:tr w:rsidR="004D34D9" w:rsidTr="00531D21">
        <w:tc>
          <w:tcPr>
            <w:tcW w:w="3600" w:type="dxa"/>
          </w:tcPr>
          <w:p w:rsidR="004D34D9" w:rsidRDefault="004D34D9" w:rsidP="00531D21">
            <w:pPr>
              <w:jc w:val="both"/>
              <w:rPr>
                <w:sz w:val="28"/>
                <w:szCs w:val="28"/>
              </w:rPr>
            </w:pPr>
          </w:p>
          <w:p w:rsidR="004D34D9" w:rsidRDefault="004D34D9" w:rsidP="00531D21">
            <w:pPr>
              <w:jc w:val="both"/>
              <w:rPr>
                <w:sz w:val="28"/>
                <w:szCs w:val="28"/>
              </w:rPr>
            </w:pPr>
            <w:proofErr w:type="spellStart"/>
            <w:r>
              <w:rPr>
                <w:sz w:val="28"/>
                <w:szCs w:val="28"/>
              </w:rPr>
              <w:t>Русанов</w:t>
            </w:r>
            <w:proofErr w:type="spellEnd"/>
            <w:r>
              <w:rPr>
                <w:sz w:val="28"/>
                <w:szCs w:val="28"/>
              </w:rPr>
              <w:t xml:space="preserve"> </w:t>
            </w:r>
          </w:p>
          <w:p w:rsidR="004D34D9" w:rsidRDefault="004D34D9" w:rsidP="00531D21">
            <w:pPr>
              <w:jc w:val="both"/>
              <w:rPr>
                <w:sz w:val="28"/>
                <w:szCs w:val="28"/>
              </w:rPr>
            </w:pPr>
            <w:r>
              <w:rPr>
                <w:sz w:val="28"/>
                <w:szCs w:val="28"/>
              </w:rPr>
              <w:lastRenderedPageBreak/>
              <w:t>Петр Викторович</w:t>
            </w:r>
          </w:p>
        </w:tc>
        <w:tc>
          <w:tcPr>
            <w:tcW w:w="360" w:type="dxa"/>
          </w:tcPr>
          <w:p w:rsidR="004D34D9" w:rsidRDefault="004D34D9" w:rsidP="00531D21">
            <w:pPr>
              <w:jc w:val="both"/>
              <w:rPr>
                <w:sz w:val="28"/>
                <w:szCs w:val="28"/>
              </w:rPr>
            </w:pPr>
          </w:p>
          <w:p w:rsidR="004D34D9" w:rsidRDefault="004D34D9" w:rsidP="00531D21">
            <w:pPr>
              <w:jc w:val="both"/>
              <w:rPr>
                <w:sz w:val="28"/>
                <w:szCs w:val="28"/>
              </w:rPr>
            </w:pPr>
            <w:r>
              <w:rPr>
                <w:sz w:val="28"/>
                <w:szCs w:val="28"/>
              </w:rPr>
              <w:t>-</w:t>
            </w:r>
          </w:p>
        </w:tc>
        <w:tc>
          <w:tcPr>
            <w:tcW w:w="5679" w:type="dxa"/>
          </w:tcPr>
          <w:p w:rsidR="004D34D9" w:rsidRDefault="004D34D9" w:rsidP="00531D21">
            <w:pPr>
              <w:rPr>
                <w:sz w:val="28"/>
                <w:szCs w:val="28"/>
              </w:rPr>
            </w:pPr>
          </w:p>
          <w:p w:rsidR="004D34D9" w:rsidRDefault="004D34D9" w:rsidP="00531D21">
            <w:pPr>
              <w:rPr>
                <w:sz w:val="28"/>
                <w:szCs w:val="28"/>
              </w:rPr>
            </w:pPr>
            <w:r>
              <w:rPr>
                <w:sz w:val="28"/>
                <w:szCs w:val="28"/>
              </w:rPr>
              <w:t xml:space="preserve">начальник ООО «ОО ГК» Муромцевского </w:t>
            </w:r>
            <w:r>
              <w:rPr>
                <w:sz w:val="28"/>
                <w:szCs w:val="28"/>
              </w:rPr>
              <w:lastRenderedPageBreak/>
              <w:t>газового участка (по согласованию);</w:t>
            </w:r>
          </w:p>
          <w:p w:rsidR="004D34D9" w:rsidRDefault="004D34D9" w:rsidP="00531D21">
            <w:pPr>
              <w:jc w:val="both"/>
              <w:rPr>
                <w:sz w:val="28"/>
                <w:szCs w:val="28"/>
              </w:rPr>
            </w:pPr>
          </w:p>
        </w:tc>
      </w:tr>
      <w:tr w:rsidR="004D34D9" w:rsidTr="00531D21">
        <w:tc>
          <w:tcPr>
            <w:tcW w:w="3600" w:type="dxa"/>
          </w:tcPr>
          <w:p w:rsidR="004D34D9" w:rsidRDefault="004D34D9" w:rsidP="00531D21">
            <w:pPr>
              <w:jc w:val="both"/>
              <w:rPr>
                <w:sz w:val="28"/>
                <w:szCs w:val="28"/>
              </w:rPr>
            </w:pPr>
            <w:proofErr w:type="spellStart"/>
            <w:r>
              <w:rPr>
                <w:sz w:val="28"/>
                <w:szCs w:val="28"/>
              </w:rPr>
              <w:lastRenderedPageBreak/>
              <w:t>Колясин</w:t>
            </w:r>
            <w:proofErr w:type="spellEnd"/>
            <w:r>
              <w:rPr>
                <w:sz w:val="28"/>
                <w:szCs w:val="28"/>
              </w:rPr>
              <w:t xml:space="preserve"> Сергей</w:t>
            </w:r>
          </w:p>
          <w:p w:rsidR="004D34D9" w:rsidRDefault="004D34D9" w:rsidP="00531D21">
            <w:pPr>
              <w:jc w:val="both"/>
              <w:rPr>
                <w:sz w:val="28"/>
                <w:szCs w:val="28"/>
              </w:rPr>
            </w:pPr>
            <w:r>
              <w:rPr>
                <w:sz w:val="28"/>
                <w:szCs w:val="28"/>
              </w:rPr>
              <w:t>Валерьевич</w:t>
            </w:r>
          </w:p>
        </w:tc>
        <w:tc>
          <w:tcPr>
            <w:tcW w:w="360" w:type="dxa"/>
          </w:tcPr>
          <w:p w:rsidR="004D34D9" w:rsidRDefault="004D34D9" w:rsidP="00531D21">
            <w:pPr>
              <w:jc w:val="both"/>
              <w:rPr>
                <w:sz w:val="28"/>
                <w:szCs w:val="28"/>
              </w:rPr>
            </w:pPr>
            <w:r>
              <w:rPr>
                <w:sz w:val="28"/>
                <w:szCs w:val="28"/>
              </w:rPr>
              <w:t>-</w:t>
            </w:r>
          </w:p>
        </w:tc>
        <w:tc>
          <w:tcPr>
            <w:tcW w:w="5679" w:type="dxa"/>
          </w:tcPr>
          <w:p w:rsidR="004D34D9" w:rsidRDefault="004D34D9" w:rsidP="00531D21">
            <w:pPr>
              <w:jc w:val="both"/>
              <w:rPr>
                <w:sz w:val="28"/>
                <w:szCs w:val="28"/>
              </w:rPr>
            </w:pPr>
            <w:r>
              <w:rPr>
                <w:sz w:val="28"/>
                <w:szCs w:val="28"/>
              </w:rPr>
              <w:t>директор МКУ «Центр по делам молодежи, физической культуры и спорта Муромцевского муниципального района Омской области».</w:t>
            </w:r>
          </w:p>
        </w:tc>
      </w:tr>
    </w:tbl>
    <w:p w:rsidR="004D34D9" w:rsidRDefault="004D34D9" w:rsidP="004D34D9">
      <w:pPr>
        <w:jc w:val="both"/>
        <w:rPr>
          <w:sz w:val="28"/>
          <w:szCs w:val="28"/>
        </w:rPr>
      </w:pPr>
    </w:p>
    <w:p w:rsidR="004D34D9" w:rsidRDefault="004D34D9">
      <w:pPr>
        <w:spacing w:after="200" w:line="276" w:lineRule="auto"/>
        <w:rPr>
          <w:i/>
        </w:rPr>
      </w:pPr>
      <w:r>
        <w:rPr>
          <w:i/>
        </w:rPr>
        <w:br w:type="page"/>
      </w:r>
    </w:p>
    <w:p w:rsidR="004D34D9" w:rsidRDefault="004D34D9" w:rsidP="004D34D9">
      <w:pPr>
        <w:jc w:val="center"/>
        <w:rPr>
          <w:b/>
        </w:rPr>
      </w:pPr>
      <w:r>
        <w:rPr>
          <w:noProof/>
        </w:rPr>
        <w:lastRenderedPageBreak/>
        <w:drawing>
          <wp:inline distT="0" distB="0" distL="0" distR="0">
            <wp:extent cx="614426" cy="799846"/>
            <wp:effectExtent l="0" t="0" r="0" b="0"/>
            <wp:docPr id="9"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srcRect/>
                    <a:stretch/>
                  </pic:blipFill>
                  <pic:spPr>
                    <a:xfrm>
                      <a:off x="0" y="0"/>
                      <a:ext cx="614426" cy="799846"/>
                    </a:xfrm>
                    <a:prstGeom prst="rect">
                      <a:avLst/>
                    </a:prstGeom>
                  </pic:spPr>
                </pic:pic>
              </a:graphicData>
            </a:graphic>
          </wp:inline>
        </w:drawing>
      </w:r>
    </w:p>
    <w:p w:rsidR="004D34D9" w:rsidRDefault="004D34D9" w:rsidP="004D34D9">
      <w:pPr>
        <w:jc w:val="center"/>
        <w:rPr>
          <w:b/>
          <w:sz w:val="32"/>
        </w:rPr>
      </w:pPr>
      <w:r>
        <w:rPr>
          <w:b/>
          <w:sz w:val="32"/>
        </w:rPr>
        <w:t>Администрация</w:t>
      </w:r>
    </w:p>
    <w:p w:rsidR="004D34D9" w:rsidRDefault="004D34D9" w:rsidP="004D34D9">
      <w:pPr>
        <w:jc w:val="center"/>
        <w:rPr>
          <w:b/>
          <w:sz w:val="32"/>
        </w:rPr>
      </w:pPr>
      <w:r>
        <w:rPr>
          <w:b/>
          <w:sz w:val="32"/>
        </w:rPr>
        <w:t>Муромцевского Муниципального района</w:t>
      </w:r>
    </w:p>
    <w:p w:rsidR="004D34D9" w:rsidRDefault="004D34D9" w:rsidP="004D34D9">
      <w:pPr>
        <w:jc w:val="center"/>
        <w:rPr>
          <w:b/>
          <w:sz w:val="32"/>
        </w:rPr>
      </w:pPr>
      <w:r>
        <w:rPr>
          <w:b/>
          <w:sz w:val="32"/>
        </w:rPr>
        <w:t>Омской области</w:t>
      </w:r>
    </w:p>
    <w:p w:rsidR="004D34D9" w:rsidRDefault="004D34D9" w:rsidP="004D34D9">
      <w:pPr>
        <w:jc w:val="center"/>
        <w:rPr>
          <w:b/>
          <w:sz w:val="32"/>
        </w:rPr>
      </w:pPr>
    </w:p>
    <w:p w:rsidR="004D34D9" w:rsidRDefault="004D34D9" w:rsidP="004D34D9">
      <w:pPr>
        <w:jc w:val="center"/>
        <w:rPr>
          <w:b/>
          <w:sz w:val="52"/>
        </w:rPr>
      </w:pPr>
      <w:r>
        <w:rPr>
          <w:b/>
          <w:sz w:val="52"/>
        </w:rPr>
        <w:t>ПОСТАНОВЛЕНИЕ</w:t>
      </w:r>
    </w:p>
    <w:p w:rsidR="004D34D9" w:rsidRDefault="004D34D9" w:rsidP="004D34D9">
      <w:r>
        <w:tab/>
      </w:r>
      <w:r>
        <w:tab/>
      </w:r>
      <w:r>
        <w:tab/>
      </w:r>
      <w:r>
        <w:tab/>
      </w:r>
      <w:r>
        <w:tab/>
      </w:r>
    </w:p>
    <w:p w:rsidR="004D34D9" w:rsidRPr="0002785A" w:rsidRDefault="004D34D9" w:rsidP="004D34D9">
      <w:pPr>
        <w:rPr>
          <w:sz w:val="28"/>
          <w:szCs w:val="28"/>
        </w:rPr>
      </w:pPr>
      <w:r>
        <w:rPr>
          <w:sz w:val="28"/>
          <w:szCs w:val="28"/>
        </w:rPr>
        <w:t>от  14.02.2025 № 38</w:t>
      </w:r>
      <w:r w:rsidRPr="0002785A">
        <w:rPr>
          <w:sz w:val="28"/>
          <w:szCs w:val="28"/>
        </w:rPr>
        <w:t>-п</w:t>
      </w:r>
    </w:p>
    <w:p w:rsidR="004D34D9" w:rsidRDefault="004D34D9" w:rsidP="004D34D9">
      <w:pPr>
        <w:tabs>
          <w:tab w:val="left" w:pos="4111"/>
        </w:tabs>
        <w:ind w:right="3146"/>
        <w:jc w:val="both"/>
        <w:rPr>
          <w:sz w:val="28"/>
        </w:rPr>
      </w:pPr>
    </w:p>
    <w:p w:rsidR="004D34D9" w:rsidRDefault="004D34D9" w:rsidP="004D34D9">
      <w:pPr>
        <w:tabs>
          <w:tab w:val="left" w:pos="4111"/>
          <w:tab w:val="left" w:pos="5529"/>
        </w:tabs>
        <w:spacing w:line="276" w:lineRule="auto"/>
        <w:ind w:right="4394"/>
        <w:jc w:val="both"/>
        <w:rPr>
          <w:sz w:val="28"/>
        </w:rPr>
      </w:pPr>
      <w:r>
        <w:rPr>
          <w:sz w:val="28"/>
        </w:rPr>
        <w:t>О внесении изменений в постановление Администрации Муромцевского муниципального района Омской области от 15.01.2019 №16-п "О межведомственной комиссии Муромцевского муниципального района Омской области по реализации  государственной программы Омской области «Оказание содействия добровольному переселению в Омскую область соотечественников, проживающих за рубежом»</w:t>
      </w:r>
    </w:p>
    <w:p w:rsidR="004D34D9" w:rsidRDefault="004D34D9" w:rsidP="004D34D9">
      <w:pPr>
        <w:tabs>
          <w:tab w:val="left" w:pos="4111"/>
        </w:tabs>
        <w:spacing w:line="276" w:lineRule="auto"/>
        <w:ind w:right="3146"/>
        <w:jc w:val="both"/>
        <w:rPr>
          <w:sz w:val="28"/>
        </w:rPr>
      </w:pPr>
    </w:p>
    <w:p w:rsidR="004D34D9" w:rsidRDefault="004D34D9" w:rsidP="004D34D9">
      <w:pPr>
        <w:pStyle w:val="11"/>
        <w:spacing w:line="276" w:lineRule="auto"/>
        <w:ind w:firstLine="708"/>
        <w:jc w:val="both"/>
        <w:rPr>
          <w:sz w:val="28"/>
        </w:rPr>
      </w:pPr>
      <w:r>
        <w:rPr>
          <w:sz w:val="28"/>
        </w:rPr>
        <w:t>В связи с изменениями в составе межведомственной комиссии  Муромцевского муниципального района,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4D34D9" w:rsidRDefault="004D34D9" w:rsidP="004D34D9">
      <w:pPr>
        <w:pStyle w:val="11"/>
        <w:tabs>
          <w:tab w:val="left" w:pos="1065"/>
        </w:tabs>
        <w:spacing w:line="276" w:lineRule="auto"/>
        <w:ind w:firstLine="709"/>
        <w:jc w:val="both"/>
        <w:rPr>
          <w:sz w:val="28"/>
        </w:rPr>
      </w:pPr>
      <w:r>
        <w:rPr>
          <w:sz w:val="28"/>
        </w:rPr>
        <w:t>1. Внести следующие изменения в постановление Администрации Муромцевского муниципального района Омской области от 15.01.2019 № 16-п, «О межведомственной комиссии Муромцевского муниципального района Омской области по реализации  государственной программы Омской области «Оказание содействия добровольному переселению в Омскую область соотечественников, проживающих за рубежом»:</w:t>
      </w:r>
    </w:p>
    <w:p w:rsidR="004D34D9" w:rsidRDefault="004D34D9" w:rsidP="004D34D9">
      <w:pPr>
        <w:numPr>
          <w:ilvl w:val="1"/>
          <w:numId w:val="31"/>
        </w:numPr>
        <w:spacing w:line="276" w:lineRule="auto"/>
        <w:ind w:left="0" w:firstLine="709"/>
        <w:jc w:val="both"/>
        <w:outlineLvl w:val="0"/>
        <w:rPr>
          <w:sz w:val="28"/>
        </w:rPr>
      </w:pPr>
      <w:r>
        <w:rPr>
          <w:sz w:val="28"/>
        </w:rPr>
        <w:t xml:space="preserve">Приложение № 2 к постановлению от 15.01.2019 № 16-п «О межведомственной комиссии Муромцевского муниципального района Омской области по реализации  государственной программы Омской области «Оказание содействия добровольному переселению в Омскую область </w:t>
      </w:r>
      <w:r>
        <w:rPr>
          <w:sz w:val="28"/>
        </w:rPr>
        <w:lastRenderedPageBreak/>
        <w:t>соотечественников, проживающих за рубежом» изложить в новой редакции, согласно приложению к настоящему постановлению.</w:t>
      </w:r>
    </w:p>
    <w:p w:rsidR="004D34D9" w:rsidRPr="00C21477" w:rsidRDefault="004D34D9" w:rsidP="004D34D9">
      <w:pPr>
        <w:spacing w:line="276" w:lineRule="auto"/>
        <w:ind w:firstLine="708"/>
        <w:jc w:val="both"/>
        <w:rPr>
          <w:sz w:val="28"/>
          <w:szCs w:val="28"/>
        </w:rPr>
      </w:pPr>
      <w:r>
        <w:rPr>
          <w:sz w:val="28"/>
        </w:rPr>
        <w:t xml:space="preserve">2. </w:t>
      </w:r>
      <w:r w:rsidRPr="00C21477">
        <w:rPr>
          <w:sz w:val="28"/>
          <w:szCs w:val="28"/>
        </w:rPr>
        <w:t>Настоящее постановление разместить на</w:t>
      </w:r>
      <w:r w:rsidRPr="00EF10CF">
        <w:rPr>
          <w:b/>
          <w:sz w:val="28"/>
          <w:szCs w:val="28"/>
        </w:rPr>
        <w:t xml:space="preserve"> </w:t>
      </w:r>
      <w:r w:rsidRPr="00C21477">
        <w:rPr>
          <w:sz w:val="28"/>
          <w:szCs w:val="28"/>
        </w:rPr>
        <w:t xml:space="preserve">официальном сайте Муромцевского муниципального района Омской области в сети «Интернет» и опубликовать (обнародовать) в </w:t>
      </w:r>
      <w:r>
        <w:rPr>
          <w:rFonts w:eastAsiaTheme="minorHAnsi"/>
          <w:sz w:val="28"/>
          <w:szCs w:val="28"/>
          <w:lang w:eastAsia="en-US"/>
        </w:rPr>
        <w:t>периодическом печатном  издании, распространяемом в Муромцевском  муниципальном районе  Омской области - «Вестник Муромцевского муниципального района».</w:t>
      </w:r>
    </w:p>
    <w:p w:rsidR="004D34D9" w:rsidRDefault="004D34D9" w:rsidP="004D34D9">
      <w:pPr>
        <w:pStyle w:val="ConsPlusNormal1"/>
        <w:spacing w:line="276" w:lineRule="auto"/>
        <w:ind w:firstLine="709"/>
        <w:jc w:val="both"/>
        <w:rPr>
          <w:rFonts w:ascii="Times New Roman" w:hAnsi="Times New Roman"/>
          <w:sz w:val="28"/>
        </w:rPr>
      </w:pPr>
      <w:r>
        <w:rPr>
          <w:rFonts w:ascii="Times New Roman" w:hAnsi="Times New Roman"/>
          <w:sz w:val="28"/>
        </w:rPr>
        <w:t xml:space="preserve">3.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настоящего постановления оставляю за собой.</w:t>
      </w:r>
    </w:p>
    <w:p w:rsidR="004D34D9" w:rsidRDefault="004D34D9" w:rsidP="004D34D9">
      <w:pPr>
        <w:spacing w:line="276" w:lineRule="auto"/>
        <w:jc w:val="both"/>
        <w:rPr>
          <w:sz w:val="28"/>
        </w:rPr>
      </w:pPr>
    </w:p>
    <w:p w:rsidR="004D34D9" w:rsidRDefault="004D34D9" w:rsidP="004D34D9">
      <w:pPr>
        <w:spacing w:line="276" w:lineRule="auto"/>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 </w:t>
      </w:r>
    </w:p>
    <w:p w:rsidR="004D34D9" w:rsidRDefault="004D34D9" w:rsidP="004D34D9">
      <w:pPr>
        <w:spacing w:line="276" w:lineRule="auto"/>
        <w:rPr>
          <w:sz w:val="28"/>
          <w:szCs w:val="28"/>
        </w:rPr>
      </w:pPr>
      <w:r>
        <w:rPr>
          <w:sz w:val="28"/>
          <w:szCs w:val="28"/>
        </w:rPr>
        <w:t xml:space="preserve">Главы муниципального района          </w:t>
      </w:r>
      <w:r>
        <w:rPr>
          <w:sz w:val="28"/>
          <w:szCs w:val="28"/>
        </w:rPr>
        <w:tab/>
        <w:t xml:space="preserve">                                    С.Н. Казанков</w:t>
      </w:r>
    </w:p>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Default="004D34D9" w:rsidP="004D34D9"/>
    <w:p w:rsidR="004D34D9" w:rsidRPr="0002785A" w:rsidRDefault="004D34D9" w:rsidP="004D34D9">
      <w:proofErr w:type="spellStart"/>
      <w:r w:rsidRPr="0002785A">
        <w:t>Компанистова</w:t>
      </w:r>
      <w:proofErr w:type="spellEnd"/>
      <w:r w:rsidRPr="0002785A">
        <w:t xml:space="preserve"> Н.В.</w:t>
      </w:r>
    </w:p>
    <w:p w:rsidR="004D34D9" w:rsidRPr="0002785A" w:rsidRDefault="004D34D9" w:rsidP="004D34D9">
      <w:r w:rsidRPr="0002785A">
        <w:t>36-847</w:t>
      </w:r>
    </w:p>
    <w:p w:rsidR="004D34D9" w:rsidRDefault="004D34D9" w:rsidP="004D34D9">
      <w:r>
        <w:br w:type="page"/>
      </w:r>
    </w:p>
    <w:p w:rsidR="004D34D9" w:rsidRDefault="004D34D9" w:rsidP="004D34D9">
      <w:pPr>
        <w:jc w:val="right"/>
      </w:pPr>
      <w:r>
        <w:lastRenderedPageBreak/>
        <w:t xml:space="preserve">Приложение </w:t>
      </w:r>
    </w:p>
    <w:p w:rsidR="004D34D9" w:rsidRDefault="004D34D9" w:rsidP="004D34D9">
      <w:pPr>
        <w:jc w:val="right"/>
      </w:pPr>
      <w:r>
        <w:t>к постановлению Администрации</w:t>
      </w:r>
    </w:p>
    <w:p w:rsidR="004D34D9" w:rsidRDefault="004D34D9" w:rsidP="004D34D9">
      <w:pPr>
        <w:jc w:val="right"/>
      </w:pPr>
      <w:r>
        <w:t>Муромцевского района</w:t>
      </w:r>
    </w:p>
    <w:p w:rsidR="004D34D9" w:rsidRDefault="004D34D9" w:rsidP="004D34D9">
      <w:pPr>
        <w:jc w:val="right"/>
      </w:pPr>
      <w:r>
        <w:t>Омской области</w:t>
      </w:r>
    </w:p>
    <w:p w:rsidR="004D34D9" w:rsidRDefault="004D34D9" w:rsidP="004D34D9">
      <w:pPr>
        <w:jc w:val="right"/>
        <w:rPr>
          <w:shd w:val="clear" w:color="auto" w:fill="FFD821"/>
        </w:rPr>
      </w:pPr>
      <w:r>
        <w:t>от 14.02.2025  №  38</w:t>
      </w:r>
      <w:r w:rsidRPr="0002785A">
        <w:t>-п</w:t>
      </w:r>
    </w:p>
    <w:p w:rsidR="004D34D9" w:rsidRDefault="004D34D9" w:rsidP="004D34D9">
      <w:pPr>
        <w:pStyle w:val="ConsPlusTitle"/>
        <w:jc w:val="center"/>
        <w:outlineLvl w:val="0"/>
        <w:rPr>
          <w:rFonts w:ascii="Times New Roman" w:hAnsi="Times New Roman"/>
          <w:sz w:val="28"/>
        </w:rPr>
      </w:pPr>
    </w:p>
    <w:p w:rsidR="004D34D9" w:rsidRDefault="004D34D9" w:rsidP="004D34D9">
      <w:pPr>
        <w:pStyle w:val="ConsPlusTitle"/>
        <w:jc w:val="center"/>
        <w:outlineLvl w:val="0"/>
        <w:rPr>
          <w:rFonts w:ascii="Times New Roman" w:hAnsi="Times New Roman"/>
          <w:sz w:val="28"/>
        </w:rPr>
      </w:pPr>
      <w:r>
        <w:rPr>
          <w:rFonts w:ascii="Times New Roman" w:hAnsi="Times New Roman"/>
          <w:sz w:val="28"/>
        </w:rPr>
        <w:t>СОСТАВ</w:t>
      </w:r>
    </w:p>
    <w:p w:rsidR="004D34D9" w:rsidRDefault="004D34D9" w:rsidP="004D34D9">
      <w:pPr>
        <w:pStyle w:val="ConsPlusTitle"/>
        <w:jc w:val="center"/>
        <w:outlineLvl w:val="0"/>
        <w:rPr>
          <w:rFonts w:ascii="Times New Roman" w:hAnsi="Times New Roman"/>
          <w:b w:val="0"/>
          <w:sz w:val="28"/>
        </w:rPr>
      </w:pPr>
      <w:r>
        <w:rPr>
          <w:rFonts w:ascii="Times New Roman" w:hAnsi="Times New Roman"/>
          <w:b w:val="0"/>
          <w:sz w:val="28"/>
        </w:rPr>
        <w:t>межведомственной комиссии Муромцевского муниципального района Омской области по реализации государственной программы Омской области «Оказание содействия добровольному переселению в Омскую область соотечественников, проживающих за рубежом»</w:t>
      </w:r>
    </w:p>
    <w:p w:rsidR="004D34D9" w:rsidRDefault="004D34D9" w:rsidP="004D34D9">
      <w:pPr>
        <w:pStyle w:val="ConsPlusTitle"/>
        <w:jc w:val="center"/>
        <w:outlineLvl w:val="0"/>
        <w:rPr>
          <w:rFonts w:ascii="Times New Roman" w:hAnsi="Times New Roman"/>
          <w:b w:val="0"/>
          <w:sz w:val="24"/>
        </w:rPr>
      </w:pPr>
    </w:p>
    <w:tbl>
      <w:tblPr>
        <w:tblW w:w="0" w:type="auto"/>
        <w:tblLayout w:type="fixed"/>
        <w:tblLook w:val="04A0"/>
      </w:tblPr>
      <w:tblGrid>
        <w:gridCol w:w="2808"/>
        <w:gridCol w:w="419"/>
        <w:gridCol w:w="49"/>
        <w:gridCol w:w="234"/>
        <w:gridCol w:w="6129"/>
      </w:tblGrid>
      <w:tr w:rsidR="004D34D9" w:rsidTr="00531D21">
        <w:tc>
          <w:tcPr>
            <w:tcW w:w="9639" w:type="dxa"/>
            <w:gridSpan w:val="5"/>
          </w:tcPr>
          <w:p w:rsidR="004D34D9" w:rsidRDefault="004D34D9" w:rsidP="00531D21">
            <w:pPr>
              <w:ind w:firstLine="1559"/>
              <w:outlineLvl w:val="0"/>
              <w:rPr>
                <w:sz w:val="28"/>
              </w:rPr>
            </w:pPr>
          </w:p>
        </w:tc>
      </w:tr>
      <w:tr w:rsidR="004D34D9" w:rsidTr="00531D21">
        <w:tc>
          <w:tcPr>
            <w:tcW w:w="3227" w:type="dxa"/>
            <w:gridSpan w:val="2"/>
          </w:tcPr>
          <w:p w:rsidR="004D34D9" w:rsidRDefault="004D34D9" w:rsidP="00531D21">
            <w:pPr>
              <w:jc w:val="both"/>
              <w:outlineLvl w:val="0"/>
              <w:rPr>
                <w:sz w:val="28"/>
              </w:rPr>
            </w:pPr>
            <w:proofErr w:type="spellStart"/>
            <w:r>
              <w:rPr>
                <w:sz w:val="28"/>
              </w:rPr>
              <w:t>Астапович</w:t>
            </w:r>
            <w:proofErr w:type="spellEnd"/>
          </w:p>
          <w:p w:rsidR="004D34D9" w:rsidRDefault="004D34D9" w:rsidP="00531D21">
            <w:pPr>
              <w:jc w:val="both"/>
              <w:outlineLvl w:val="0"/>
              <w:rPr>
                <w:sz w:val="28"/>
              </w:rPr>
            </w:pPr>
            <w:r>
              <w:rPr>
                <w:sz w:val="28"/>
              </w:rPr>
              <w:t>Алексей Владимирович</w:t>
            </w:r>
          </w:p>
        </w:tc>
        <w:tc>
          <w:tcPr>
            <w:tcW w:w="283" w:type="dxa"/>
            <w:gridSpan w:val="2"/>
          </w:tcPr>
          <w:p w:rsidR="004D34D9" w:rsidRDefault="004D34D9" w:rsidP="00531D21">
            <w:pPr>
              <w:jc w:val="center"/>
              <w:outlineLvl w:val="0"/>
              <w:rPr>
                <w:sz w:val="28"/>
              </w:rPr>
            </w:pPr>
            <w:r>
              <w:rPr>
                <w:sz w:val="28"/>
              </w:rPr>
              <w:t>-</w:t>
            </w:r>
          </w:p>
        </w:tc>
        <w:tc>
          <w:tcPr>
            <w:tcW w:w="6129" w:type="dxa"/>
          </w:tcPr>
          <w:p w:rsidR="004D34D9" w:rsidRDefault="004D34D9" w:rsidP="00531D21">
            <w:pPr>
              <w:jc w:val="both"/>
              <w:outlineLvl w:val="0"/>
              <w:rPr>
                <w:sz w:val="28"/>
              </w:rPr>
            </w:pPr>
            <w:r>
              <w:rPr>
                <w:sz w:val="28"/>
              </w:rPr>
              <w:t>первый заместитель Главы Муромцевского муниципального района Омской области, председатель комиссии;</w:t>
            </w:r>
          </w:p>
          <w:p w:rsidR="004D34D9" w:rsidRDefault="004D34D9" w:rsidP="00531D21">
            <w:pPr>
              <w:jc w:val="both"/>
              <w:outlineLvl w:val="0"/>
              <w:rPr>
                <w:sz w:val="28"/>
              </w:rPr>
            </w:pPr>
          </w:p>
        </w:tc>
      </w:tr>
      <w:tr w:rsidR="004D34D9" w:rsidTr="00531D21">
        <w:tc>
          <w:tcPr>
            <w:tcW w:w="3227" w:type="dxa"/>
            <w:gridSpan w:val="2"/>
          </w:tcPr>
          <w:p w:rsidR="004D34D9" w:rsidRDefault="004D34D9" w:rsidP="00531D21">
            <w:pPr>
              <w:jc w:val="both"/>
              <w:outlineLvl w:val="0"/>
              <w:rPr>
                <w:sz w:val="28"/>
              </w:rPr>
            </w:pPr>
            <w:proofErr w:type="spellStart"/>
            <w:r>
              <w:rPr>
                <w:sz w:val="28"/>
              </w:rPr>
              <w:t>Лисин</w:t>
            </w:r>
            <w:proofErr w:type="spellEnd"/>
            <w:r>
              <w:rPr>
                <w:sz w:val="28"/>
              </w:rPr>
              <w:t xml:space="preserve"> </w:t>
            </w:r>
          </w:p>
          <w:p w:rsidR="004D34D9" w:rsidRDefault="004D34D9" w:rsidP="00531D21">
            <w:pPr>
              <w:jc w:val="both"/>
              <w:outlineLvl w:val="0"/>
              <w:rPr>
                <w:sz w:val="28"/>
              </w:rPr>
            </w:pPr>
            <w:r>
              <w:rPr>
                <w:sz w:val="28"/>
              </w:rPr>
              <w:t xml:space="preserve">Владимир Иванович  </w:t>
            </w:r>
          </w:p>
        </w:tc>
        <w:tc>
          <w:tcPr>
            <w:tcW w:w="283" w:type="dxa"/>
            <w:gridSpan w:val="2"/>
          </w:tcPr>
          <w:p w:rsidR="004D34D9" w:rsidRDefault="004D34D9" w:rsidP="00531D21">
            <w:pPr>
              <w:jc w:val="center"/>
              <w:outlineLvl w:val="0"/>
              <w:rPr>
                <w:sz w:val="28"/>
              </w:rPr>
            </w:pPr>
            <w:r>
              <w:rPr>
                <w:sz w:val="28"/>
              </w:rPr>
              <w:t>-</w:t>
            </w:r>
          </w:p>
        </w:tc>
        <w:tc>
          <w:tcPr>
            <w:tcW w:w="6129" w:type="dxa"/>
          </w:tcPr>
          <w:p w:rsidR="004D34D9" w:rsidRDefault="004D34D9" w:rsidP="00531D21">
            <w:pPr>
              <w:jc w:val="both"/>
              <w:outlineLvl w:val="0"/>
              <w:rPr>
                <w:sz w:val="28"/>
              </w:rPr>
            </w:pPr>
            <w:r>
              <w:rPr>
                <w:sz w:val="28"/>
              </w:rPr>
              <w:t>руководитель Межрайонного управления Министерства труда и социального развития Омской области № 5, заместитель председателя комиссии (по согласованию);</w:t>
            </w:r>
          </w:p>
          <w:p w:rsidR="004D34D9" w:rsidRDefault="004D34D9" w:rsidP="00531D21">
            <w:pPr>
              <w:jc w:val="both"/>
              <w:outlineLvl w:val="0"/>
              <w:rPr>
                <w:sz w:val="28"/>
              </w:rPr>
            </w:pPr>
          </w:p>
        </w:tc>
      </w:tr>
      <w:tr w:rsidR="004D34D9" w:rsidTr="00531D21">
        <w:tc>
          <w:tcPr>
            <w:tcW w:w="3227" w:type="dxa"/>
            <w:gridSpan w:val="2"/>
            <w:shd w:val="clear" w:color="auto" w:fill="auto"/>
          </w:tcPr>
          <w:p w:rsidR="004D34D9" w:rsidRPr="0002785A" w:rsidRDefault="004D34D9" w:rsidP="00531D21">
            <w:pPr>
              <w:rPr>
                <w:sz w:val="28"/>
                <w:szCs w:val="28"/>
              </w:rPr>
            </w:pPr>
            <w:proofErr w:type="spellStart"/>
            <w:r w:rsidRPr="0002785A">
              <w:rPr>
                <w:sz w:val="28"/>
                <w:szCs w:val="28"/>
              </w:rPr>
              <w:t>Компанистова</w:t>
            </w:r>
            <w:proofErr w:type="spellEnd"/>
            <w:r w:rsidRPr="0002785A">
              <w:rPr>
                <w:sz w:val="28"/>
                <w:szCs w:val="28"/>
              </w:rPr>
              <w:t xml:space="preserve">  </w:t>
            </w:r>
          </w:p>
          <w:p w:rsidR="004D34D9" w:rsidRPr="0002785A" w:rsidRDefault="004D34D9" w:rsidP="00531D21">
            <w:pPr>
              <w:rPr>
                <w:sz w:val="28"/>
                <w:szCs w:val="28"/>
              </w:rPr>
            </w:pPr>
            <w:r w:rsidRPr="0002785A">
              <w:rPr>
                <w:sz w:val="28"/>
                <w:szCs w:val="28"/>
              </w:rPr>
              <w:t>Наталья Владимировна</w:t>
            </w:r>
          </w:p>
          <w:p w:rsidR="004D34D9" w:rsidRDefault="004D34D9" w:rsidP="00531D21">
            <w:pPr>
              <w:rPr>
                <w:sz w:val="28"/>
              </w:rPr>
            </w:pPr>
          </w:p>
        </w:tc>
        <w:tc>
          <w:tcPr>
            <w:tcW w:w="283" w:type="dxa"/>
            <w:gridSpan w:val="2"/>
            <w:shd w:val="clear" w:color="auto" w:fill="auto"/>
          </w:tcPr>
          <w:p w:rsidR="004D34D9" w:rsidRDefault="004D34D9" w:rsidP="00531D21">
            <w:pPr>
              <w:rPr>
                <w:sz w:val="28"/>
              </w:rPr>
            </w:pPr>
            <w:r>
              <w:rPr>
                <w:sz w:val="28"/>
              </w:rPr>
              <w:t>-</w:t>
            </w:r>
          </w:p>
        </w:tc>
        <w:tc>
          <w:tcPr>
            <w:tcW w:w="6129" w:type="dxa"/>
            <w:shd w:val="clear" w:color="auto" w:fill="auto"/>
          </w:tcPr>
          <w:p w:rsidR="004D34D9" w:rsidRDefault="004D34D9" w:rsidP="00531D21">
            <w:pPr>
              <w:jc w:val="both"/>
              <w:rPr>
                <w:sz w:val="28"/>
              </w:rPr>
            </w:pPr>
            <w:r>
              <w:rPr>
                <w:sz w:val="28"/>
              </w:rPr>
              <w:t>начальник сектора социальной защиты и социально-трудовых отношений Межрайонного управления Министерства труда и социального развития Омской области № 5, секретарь комиссии (по согласованию);</w:t>
            </w:r>
          </w:p>
          <w:p w:rsidR="004D34D9" w:rsidRDefault="004D34D9" w:rsidP="00531D21">
            <w:pPr>
              <w:rPr>
                <w:sz w:val="28"/>
              </w:rPr>
            </w:pPr>
          </w:p>
        </w:tc>
      </w:tr>
      <w:tr w:rsidR="004D34D9" w:rsidTr="00531D21">
        <w:tc>
          <w:tcPr>
            <w:tcW w:w="9639" w:type="dxa"/>
            <w:gridSpan w:val="5"/>
          </w:tcPr>
          <w:p w:rsidR="004D34D9" w:rsidRDefault="004D34D9" w:rsidP="00531D21">
            <w:pPr>
              <w:jc w:val="both"/>
              <w:rPr>
                <w:sz w:val="28"/>
              </w:rPr>
            </w:pPr>
            <w:r>
              <w:rPr>
                <w:sz w:val="28"/>
              </w:rPr>
              <w:t>Члены комиссии:</w:t>
            </w:r>
          </w:p>
          <w:p w:rsidR="004D34D9" w:rsidRDefault="004D34D9" w:rsidP="00531D21">
            <w:pPr>
              <w:jc w:val="both"/>
              <w:rPr>
                <w:sz w:val="28"/>
              </w:rPr>
            </w:pPr>
          </w:p>
        </w:tc>
      </w:tr>
      <w:tr w:rsidR="004D34D9" w:rsidTr="00531D21">
        <w:trPr>
          <w:trHeight w:val="1138"/>
        </w:trPr>
        <w:tc>
          <w:tcPr>
            <w:tcW w:w="2808" w:type="dxa"/>
          </w:tcPr>
          <w:p w:rsidR="004D34D9" w:rsidRDefault="004D34D9" w:rsidP="00531D21">
            <w:pPr>
              <w:jc w:val="both"/>
              <w:outlineLvl w:val="0"/>
              <w:rPr>
                <w:sz w:val="28"/>
              </w:rPr>
            </w:pPr>
            <w:proofErr w:type="spellStart"/>
            <w:r>
              <w:rPr>
                <w:sz w:val="28"/>
              </w:rPr>
              <w:t>Храменок</w:t>
            </w:r>
            <w:proofErr w:type="spellEnd"/>
          </w:p>
          <w:p w:rsidR="004D34D9" w:rsidRDefault="004D34D9" w:rsidP="00531D21">
            <w:pPr>
              <w:jc w:val="both"/>
              <w:outlineLvl w:val="0"/>
              <w:rPr>
                <w:sz w:val="28"/>
              </w:rPr>
            </w:pPr>
            <w:r>
              <w:rPr>
                <w:sz w:val="28"/>
              </w:rPr>
              <w:t>Андрей Андреевич</w:t>
            </w:r>
          </w:p>
        </w:tc>
        <w:tc>
          <w:tcPr>
            <w:tcW w:w="468" w:type="dxa"/>
            <w:gridSpan w:val="2"/>
          </w:tcPr>
          <w:p w:rsidR="004D34D9" w:rsidRDefault="004D34D9" w:rsidP="00531D21">
            <w:pPr>
              <w:jc w:val="center"/>
              <w:outlineLvl w:val="0"/>
              <w:rPr>
                <w:sz w:val="28"/>
              </w:rPr>
            </w:pPr>
            <w:r>
              <w:rPr>
                <w:sz w:val="28"/>
              </w:rPr>
              <w:t>-</w:t>
            </w:r>
          </w:p>
        </w:tc>
        <w:tc>
          <w:tcPr>
            <w:tcW w:w="6363" w:type="dxa"/>
            <w:gridSpan w:val="2"/>
          </w:tcPr>
          <w:p w:rsidR="004D34D9" w:rsidRDefault="004D34D9" w:rsidP="00531D21">
            <w:pPr>
              <w:jc w:val="both"/>
              <w:outlineLvl w:val="0"/>
              <w:rPr>
                <w:sz w:val="28"/>
              </w:rPr>
            </w:pPr>
            <w:r>
              <w:rPr>
                <w:sz w:val="28"/>
              </w:rPr>
              <w:t xml:space="preserve">начальник МП ОМВД России по </w:t>
            </w:r>
            <w:proofErr w:type="spellStart"/>
            <w:r>
              <w:rPr>
                <w:sz w:val="28"/>
              </w:rPr>
              <w:t>Муромцевскому</w:t>
            </w:r>
            <w:proofErr w:type="spellEnd"/>
            <w:r>
              <w:rPr>
                <w:sz w:val="28"/>
              </w:rPr>
              <w:t xml:space="preserve"> району (по согласованию);</w:t>
            </w:r>
          </w:p>
          <w:p w:rsidR="004D34D9" w:rsidRDefault="004D34D9" w:rsidP="00531D21">
            <w:pPr>
              <w:jc w:val="both"/>
              <w:outlineLvl w:val="0"/>
              <w:rPr>
                <w:sz w:val="28"/>
              </w:rPr>
            </w:pPr>
          </w:p>
        </w:tc>
      </w:tr>
      <w:tr w:rsidR="004D34D9" w:rsidTr="00531D21">
        <w:tc>
          <w:tcPr>
            <w:tcW w:w="2808" w:type="dxa"/>
          </w:tcPr>
          <w:p w:rsidR="004D34D9" w:rsidRDefault="004D34D9" w:rsidP="00531D21">
            <w:pPr>
              <w:jc w:val="both"/>
              <w:outlineLvl w:val="0"/>
              <w:rPr>
                <w:sz w:val="28"/>
              </w:rPr>
            </w:pPr>
            <w:r>
              <w:rPr>
                <w:sz w:val="28"/>
              </w:rPr>
              <w:t xml:space="preserve">Крылов </w:t>
            </w:r>
          </w:p>
          <w:p w:rsidR="004D34D9" w:rsidRDefault="004D34D9" w:rsidP="00531D21">
            <w:pPr>
              <w:jc w:val="both"/>
              <w:outlineLvl w:val="0"/>
              <w:rPr>
                <w:sz w:val="28"/>
              </w:rPr>
            </w:pPr>
            <w:r>
              <w:rPr>
                <w:sz w:val="28"/>
              </w:rPr>
              <w:t>Дмитрий Николаевич</w:t>
            </w:r>
          </w:p>
        </w:tc>
        <w:tc>
          <w:tcPr>
            <w:tcW w:w="468" w:type="dxa"/>
            <w:gridSpan w:val="2"/>
          </w:tcPr>
          <w:p w:rsidR="004D34D9" w:rsidRDefault="004D34D9" w:rsidP="00531D21">
            <w:pPr>
              <w:jc w:val="center"/>
              <w:outlineLvl w:val="0"/>
              <w:rPr>
                <w:sz w:val="28"/>
              </w:rPr>
            </w:pPr>
            <w:r>
              <w:rPr>
                <w:sz w:val="28"/>
              </w:rPr>
              <w:t>-</w:t>
            </w:r>
          </w:p>
        </w:tc>
        <w:tc>
          <w:tcPr>
            <w:tcW w:w="6363" w:type="dxa"/>
            <w:gridSpan w:val="2"/>
          </w:tcPr>
          <w:p w:rsidR="004D34D9" w:rsidRDefault="004D34D9" w:rsidP="00531D21">
            <w:pPr>
              <w:jc w:val="both"/>
              <w:outlineLvl w:val="0"/>
              <w:rPr>
                <w:sz w:val="28"/>
              </w:rPr>
            </w:pPr>
            <w:r>
              <w:rPr>
                <w:sz w:val="28"/>
              </w:rPr>
              <w:t xml:space="preserve">президент территориального объединения работодателей Муромцевского </w:t>
            </w:r>
            <w:proofErr w:type="spellStart"/>
            <w:r>
              <w:rPr>
                <w:sz w:val="28"/>
              </w:rPr>
              <w:t>Муромцевского</w:t>
            </w:r>
            <w:proofErr w:type="spellEnd"/>
            <w:r>
              <w:rPr>
                <w:sz w:val="28"/>
              </w:rPr>
              <w:t xml:space="preserve"> муниципального района Омской области (по согласованию);</w:t>
            </w:r>
          </w:p>
          <w:p w:rsidR="004D34D9" w:rsidRDefault="004D34D9" w:rsidP="00531D21">
            <w:pPr>
              <w:jc w:val="both"/>
              <w:outlineLvl w:val="0"/>
              <w:rPr>
                <w:sz w:val="28"/>
              </w:rPr>
            </w:pPr>
          </w:p>
        </w:tc>
      </w:tr>
      <w:tr w:rsidR="004D34D9" w:rsidTr="00531D21">
        <w:trPr>
          <w:trHeight w:val="1127"/>
        </w:trPr>
        <w:tc>
          <w:tcPr>
            <w:tcW w:w="2808" w:type="dxa"/>
          </w:tcPr>
          <w:p w:rsidR="004D34D9" w:rsidRDefault="004D34D9" w:rsidP="00531D21">
            <w:pPr>
              <w:jc w:val="both"/>
              <w:outlineLvl w:val="0"/>
              <w:rPr>
                <w:sz w:val="28"/>
              </w:rPr>
            </w:pPr>
            <w:r>
              <w:rPr>
                <w:sz w:val="28"/>
              </w:rPr>
              <w:t>Сосновский</w:t>
            </w:r>
          </w:p>
          <w:p w:rsidR="004D34D9" w:rsidRDefault="004D34D9" w:rsidP="00531D21">
            <w:pPr>
              <w:jc w:val="both"/>
              <w:outlineLvl w:val="0"/>
              <w:rPr>
                <w:sz w:val="28"/>
              </w:rPr>
            </w:pPr>
            <w:r>
              <w:rPr>
                <w:sz w:val="28"/>
              </w:rPr>
              <w:t>Сергей Михайлович</w:t>
            </w:r>
          </w:p>
          <w:p w:rsidR="004D34D9" w:rsidRDefault="004D34D9" w:rsidP="00531D21">
            <w:pPr>
              <w:jc w:val="both"/>
              <w:rPr>
                <w:sz w:val="28"/>
              </w:rPr>
            </w:pPr>
          </w:p>
        </w:tc>
        <w:tc>
          <w:tcPr>
            <w:tcW w:w="468" w:type="dxa"/>
            <w:gridSpan w:val="2"/>
          </w:tcPr>
          <w:p w:rsidR="004D34D9" w:rsidRDefault="004D34D9" w:rsidP="00531D21">
            <w:pPr>
              <w:jc w:val="center"/>
              <w:outlineLvl w:val="0"/>
              <w:rPr>
                <w:sz w:val="28"/>
              </w:rPr>
            </w:pPr>
            <w:r>
              <w:rPr>
                <w:sz w:val="28"/>
              </w:rPr>
              <w:t>-</w:t>
            </w:r>
          </w:p>
        </w:tc>
        <w:tc>
          <w:tcPr>
            <w:tcW w:w="6363" w:type="dxa"/>
            <w:gridSpan w:val="2"/>
          </w:tcPr>
          <w:p w:rsidR="004D34D9" w:rsidRDefault="004D34D9" w:rsidP="00531D21">
            <w:pPr>
              <w:jc w:val="both"/>
              <w:rPr>
                <w:sz w:val="28"/>
              </w:rPr>
            </w:pPr>
            <w:r>
              <w:rPr>
                <w:sz w:val="28"/>
                <w:szCs w:val="28"/>
              </w:rPr>
              <w:t>р</w:t>
            </w:r>
            <w:r w:rsidRPr="0002785A">
              <w:rPr>
                <w:sz w:val="28"/>
                <w:szCs w:val="28"/>
              </w:rPr>
              <w:t>уководитель Филиал</w:t>
            </w:r>
            <w:r>
              <w:rPr>
                <w:sz w:val="28"/>
                <w:szCs w:val="28"/>
              </w:rPr>
              <w:t>а</w:t>
            </w:r>
            <w:r w:rsidRPr="0002785A">
              <w:rPr>
                <w:sz w:val="28"/>
                <w:szCs w:val="28"/>
              </w:rPr>
              <w:t xml:space="preserve"> казен</w:t>
            </w:r>
            <w:r>
              <w:rPr>
                <w:sz w:val="28"/>
                <w:szCs w:val="28"/>
              </w:rPr>
              <w:t>ного учреждения Омской области «</w:t>
            </w:r>
            <w:r w:rsidRPr="0002785A">
              <w:rPr>
                <w:sz w:val="28"/>
                <w:szCs w:val="28"/>
              </w:rPr>
              <w:t>Центр зан</w:t>
            </w:r>
            <w:r>
              <w:rPr>
                <w:sz w:val="28"/>
                <w:szCs w:val="28"/>
              </w:rPr>
              <w:t>ятости населения Омской области» «</w:t>
            </w:r>
            <w:r w:rsidRPr="0002785A">
              <w:rPr>
                <w:sz w:val="28"/>
                <w:szCs w:val="28"/>
              </w:rPr>
              <w:t>Кадр</w:t>
            </w:r>
            <w:r>
              <w:rPr>
                <w:sz w:val="28"/>
                <w:szCs w:val="28"/>
              </w:rPr>
              <w:t xml:space="preserve">овый центр Муромцевского района» </w:t>
            </w:r>
            <w:r>
              <w:rPr>
                <w:sz w:val="28"/>
              </w:rPr>
              <w:t xml:space="preserve"> (по согласованию);</w:t>
            </w:r>
          </w:p>
          <w:p w:rsidR="004D34D9" w:rsidRDefault="004D34D9" w:rsidP="00531D21">
            <w:pPr>
              <w:jc w:val="both"/>
              <w:rPr>
                <w:sz w:val="28"/>
              </w:rPr>
            </w:pPr>
          </w:p>
        </w:tc>
      </w:tr>
      <w:tr w:rsidR="004D34D9" w:rsidTr="00531D21">
        <w:trPr>
          <w:trHeight w:val="1242"/>
        </w:trPr>
        <w:tc>
          <w:tcPr>
            <w:tcW w:w="2808" w:type="dxa"/>
          </w:tcPr>
          <w:p w:rsidR="004D34D9" w:rsidRDefault="004D34D9" w:rsidP="00531D21">
            <w:pPr>
              <w:jc w:val="both"/>
              <w:outlineLvl w:val="0"/>
              <w:rPr>
                <w:sz w:val="28"/>
              </w:rPr>
            </w:pPr>
            <w:proofErr w:type="spellStart"/>
            <w:r>
              <w:rPr>
                <w:sz w:val="28"/>
              </w:rPr>
              <w:lastRenderedPageBreak/>
              <w:t>Голубева</w:t>
            </w:r>
            <w:proofErr w:type="spellEnd"/>
            <w:r>
              <w:rPr>
                <w:sz w:val="28"/>
              </w:rPr>
              <w:t xml:space="preserve"> </w:t>
            </w:r>
          </w:p>
          <w:p w:rsidR="004D34D9" w:rsidRDefault="004D34D9" w:rsidP="00531D21">
            <w:pPr>
              <w:jc w:val="both"/>
              <w:outlineLvl w:val="0"/>
              <w:rPr>
                <w:sz w:val="28"/>
              </w:rPr>
            </w:pPr>
            <w:r>
              <w:rPr>
                <w:sz w:val="28"/>
              </w:rPr>
              <w:t>Ольга Петровна</w:t>
            </w:r>
          </w:p>
        </w:tc>
        <w:tc>
          <w:tcPr>
            <w:tcW w:w="468" w:type="dxa"/>
            <w:gridSpan w:val="2"/>
          </w:tcPr>
          <w:p w:rsidR="004D34D9" w:rsidRDefault="004D34D9" w:rsidP="00531D21">
            <w:pPr>
              <w:jc w:val="center"/>
              <w:outlineLvl w:val="0"/>
              <w:rPr>
                <w:sz w:val="28"/>
              </w:rPr>
            </w:pPr>
            <w:r>
              <w:rPr>
                <w:sz w:val="28"/>
              </w:rPr>
              <w:t>-</w:t>
            </w:r>
          </w:p>
        </w:tc>
        <w:tc>
          <w:tcPr>
            <w:tcW w:w="6363" w:type="dxa"/>
            <w:gridSpan w:val="2"/>
          </w:tcPr>
          <w:p w:rsidR="004D34D9" w:rsidRDefault="004D34D9" w:rsidP="00531D21">
            <w:pPr>
              <w:jc w:val="both"/>
              <w:outlineLvl w:val="0"/>
              <w:rPr>
                <w:sz w:val="28"/>
              </w:rPr>
            </w:pPr>
            <w:r>
              <w:rPr>
                <w:sz w:val="28"/>
              </w:rPr>
              <w:t>председатель Комитета образования Администрации Муромцевского муниципального района Омской области;</w:t>
            </w:r>
          </w:p>
        </w:tc>
      </w:tr>
      <w:tr w:rsidR="004D34D9" w:rsidTr="00531D21">
        <w:trPr>
          <w:trHeight w:val="1725"/>
        </w:trPr>
        <w:tc>
          <w:tcPr>
            <w:tcW w:w="2808" w:type="dxa"/>
          </w:tcPr>
          <w:p w:rsidR="004D34D9" w:rsidRDefault="004D34D9" w:rsidP="00531D21">
            <w:pPr>
              <w:jc w:val="both"/>
              <w:outlineLvl w:val="0"/>
              <w:rPr>
                <w:sz w:val="28"/>
              </w:rPr>
            </w:pPr>
            <w:proofErr w:type="spellStart"/>
            <w:r>
              <w:rPr>
                <w:sz w:val="28"/>
              </w:rPr>
              <w:t>Савилова</w:t>
            </w:r>
            <w:proofErr w:type="spellEnd"/>
            <w:r>
              <w:rPr>
                <w:sz w:val="28"/>
              </w:rPr>
              <w:t xml:space="preserve"> </w:t>
            </w:r>
          </w:p>
          <w:p w:rsidR="004D34D9" w:rsidRDefault="004D34D9" w:rsidP="00531D21">
            <w:pPr>
              <w:jc w:val="both"/>
              <w:outlineLvl w:val="0"/>
              <w:rPr>
                <w:sz w:val="28"/>
              </w:rPr>
            </w:pPr>
            <w:r>
              <w:rPr>
                <w:sz w:val="28"/>
              </w:rPr>
              <w:t>Ольга Михайловна</w:t>
            </w:r>
          </w:p>
        </w:tc>
        <w:tc>
          <w:tcPr>
            <w:tcW w:w="468" w:type="dxa"/>
            <w:gridSpan w:val="2"/>
          </w:tcPr>
          <w:p w:rsidR="004D34D9" w:rsidRDefault="004D34D9" w:rsidP="00531D21">
            <w:pPr>
              <w:jc w:val="center"/>
              <w:rPr>
                <w:sz w:val="28"/>
              </w:rPr>
            </w:pPr>
            <w:r>
              <w:rPr>
                <w:sz w:val="28"/>
              </w:rPr>
              <w:t>-</w:t>
            </w:r>
          </w:p>
        </w:tc>
        <w:tc>
          <w:tcPr>
            <w:tcW w:w="6363" w:type="dxa"/>
            <w:gridSpan w:val="2"/>
          </w:tcPr>
          <w:p w:rsidR="004D34D9" w:rsidRDefault="004D34D9" w:rsidP="00531D21">
            <w:pPr>
              <w:jc w:val="both"/>
              <w:rPr>
                <w:sz w:val="28"/>
              </w:rPr>
            </w:pPr>
            <w:r>
              <w:rPr>
                <w:sz w:val="28"/>
              </w:rPr>
              <w:t>заместитель Главы муниципального района по сельскому хозяйству и перерабатывающей промышленности, начальник управления сельского хозяйства Муромцевского муниципального района Омской области;</w:t>
            </w:r>
          </w:p>
          <w:p w:rsidR="004D34D9" w:rsidRDefault="004D34D9" w:rsidP="00531D21">
            <w:pPr>
              <w:jc w:val="both"/>
              <w:rPr>
                <w:sz w:val="28"/>
              </w:rPr>
            </w:pPr>
          </w:p>
        </w:tc>
      </w:tr>
      <w:tr w:rsidR="004D34D9" w:rsidTr="00531D21">
        <w:tc>
          <w:tcPr>
            <w:tcW w:w="2808" w:type="dxa"/>
          </w:tcPr>
          <w:p w:rsidR="004D34D9" w:rsidRDefault="004D34D9" w:rsidP="00531D21">
            <w:pPr>
              <w:jc w:val="both"/>
              <w:outlineLvl w:val="0"/>
              <w:rPr>
                <w:sz w:val="28"/>
              </w:rPr>
            </w:pPr>
            <w:r>
              <w:rPr>
                <w:sz w:val="28"/>
              </w:rPr>
              <w:t xml:space="preserve">Матюхин </w:t>
            </w:r>
          </w:p>
          <w:p w:rsidR="004D34D9" w:rsidRDefault="004D34D9" w:rsidP="00531D21">
            <w:pPr>
              <w:jc w:val="both"/>
              <w:outlineLvl w:val="0"/>
              <w:rPr>
                <w:sz w:val="28"/>
              </w:rPr>
            </w:pPr>
            <w:r>
              <w:rPr>
                <w:sz w:val="28"/>
              </w:rPr>
              <w:t>Игорь Петрович</w:t>
            </w:r>
          </w:p>
          <w:p w:rsidR="004D34D9" w:rsidRDefault="004D34D9" w:rsidP="00531D21">
            <w:pPr>
              <w:jc w:val="both"/>
              <w:rPr>
                <w:sz w:val="28"/>
              </w:rPr>
            </w:pPr>
          </w:p>
        </w:tc>
        <w:tc>
          <w:tcPr>
            <w:tcW w:w="468" w:type="dxa"/>
            <w:gridSpan w:val="2"/>
          </w:tcPr>
          <w:p w:rsidR="004D34D9" w:rsidRDefault="004D34D9" w:rsidP="00531D21">
            <w:pPr>
              <w:jc w:val="center"/>
              <w:outlineLvl w:val="0"/>
              <w:rPr>
                <w:sz w:val="28"/>
              </w:rPr>
            </w:pPr>
            <w:r>
              <w:rPr>
                <w:sz w:val="28"/>
              </w:rPr>
              <w:t>-</w:t>
            </w:r>
          </w:p>
        </w:tc>
        <w:tc>
          <w:tcPr>
            <w:tcW w:w="6363" w:type="dxa"/>
            <w:gridSpan w:val="2"/>
          </w:tcPr>
          <w:p w:rsidR="004D34D9" w:rsidRDefault="004D34D9" w:rsidP="00531D21">
            <w:pPr>
              <w:jc w:val="both"/>
              <w:outlineLvl w:val="0"/>
              <w:rPr>
                <w:sz w:val="28"/>
              </w:rPr>
            </w:pPr>
            <w:r>
              <w:rPr>
                <w:sz w:val="28"/>
              </w:rPr>
              <w:t>главный врач БУЗОО "Муромцевская центральная районная больница" (по согласованию);</w:t>
            </w:r>
          </w:p>
          <w:p w:rsidR="004D34D9" w:rsidRDefault="004D34D9" w:rsidP="00531D21">
            <w:pPr>
              <w:jc w:val="both"/>
              <w:rPr>
                <w:sz w:val="28"/>
              </w:rPr>
            </w:pPr>
          </w:p>
        </w:tc>
      </w:tr>
      <w:tr w:rsidR="004D34D9" w:rsidTr="00531D21">
        <w:tc>
          <w:tcPr>
            <w:tcW w:w="2808" w:type="dxa"/>
          </w:tcPr>
          <w:p w:rsidR="004D34D9" w:rsidRDefault="004D34D9" w:rsidP="00531D21">
            <w:pPr>
              <w:rPr>
                <w:sz w:val="28"/>
                <w:szCs w:val="28"/>
              </w:rPr>
            </w:pPr>
            <w:r w:rsidRPr="0002785A">
              <w:rPr>
                <w:sz w:val="28"/>
                <w:szCs w:val="28"/>
              </w:rPr>
              <w:t xml:space="preserve">Войцеховская </w:t>
            </w:r>
          </w:p>
          <w:p w:rsidR="004D34D9" w:rsidRPr="0002785A" w:rsidRDefault="004D34D9" w:rsidP="00531D21">
            <w:pPr>
              <w:rPr>
                <w:sz w:val="28"/>
                <w:szCs w:val="28"/>
              </w:rPr>
            </w:pPr>
            <w:r w:rsidRPr="0002785A">
              <w:rPr>
                <w:sz w:val="28"/>
                <w:szCs w:val="28"/>
              </w:rPr>
              <w:t xml:space="preserve">Ирина Матвеевна </w:t>
            </w:r>
          </w:p>
        </w:tc>
        <w:tc>
          <w:tcPr>
            <w:tcW w:w="468" w:type="dxa"/>
            <w:gridSpan w:val="2"/>
          </w:tcPr>
          <w:p w:rsidR="004D34D9" w:rsidRPr="0002785A" w:rsidRDefault="004D34D9" w:rsidP="00531D21">
            <w:pPr>
              <w:rPr>
                <w:sz w:val="28"/>
                <w:szCs w:val="28"/>
              </w:rPr>
            </w:pPr>
            <w:r w:rsidRPr="0002785A">
              <w:rPr>
                <w:sz w:val="28"/>
                <w:szCs w:val="28"/>
              </w:rPr>
              <w:t>-</w:t>
            </w:r>
          </w:p>
        </w:tc>
        <w:tc>
          <w:tcPr>
            <w:tcW w:w="6363" w:type="dxa"/>
            <w:gridSpan w:val="2"/>
          </w:tcPr>
          <w:p w:rsidR="004D34D9" w:rsidRPr="0002785A" w:rsidRDefault="004D34D9" w:rsidP="00531D21">
            <w:pPr>
              <w:rPr>
                <w:sz w:val="28"/>
                <w:szCs w:val="28"/>
              </w:rPr>
            </w:pPr>
            <w:r w:rsidRPr="0002785A">
              <w:rPr>
                <w:sz w:val="28"/>
                <w:szCs w:val="28"/>
              </w:rPr>
              <w:t>председатель Комитета культуры Администрации Муромцевского муниципального района Омской области.</w:t>
            </w:r>
          </w:p>
          <w:p w:rsidR="004D34D9" w:rsidRPr="0002785A" w:rsidRDefault="004D34D9" w:rsidP="00531D21">
            <w:pPr>
              <w:rPr>
                <w:sz w:val="28"/>
                <w:szCs w:val="28"/>
              </w:rPr>
            </w:pPr>
          </w:p>
        </w:tc>
      </w:tr>
    </w:tbl>
    <w:p w:rsidR="004D34D9" w:rsidRDefault="004D34D9" w:rsidP="004D34D9">
      <w:pPr>
        <w:ind w:firstLine="540"/>
        <w:jc w:val="center"/>
        <w:rPr>
          <w:sz w:val="28"/>
        </w:rPr>
      </w:pPr>
    </w:p>
    <w:p w:rsidR="004D34D9" w:rsidRDefault="004D34D9" w:rsidP="004D34D9">
      <w:pPr>
        <w:pStyle w:val="ConsPlusTitle"/>
        <w:jc w:val="both"/>
        <w:outlineLvl w:val="0"/>
        <w:rPr>
          <w:rFonts w:ascii="Times New Roman" w:hAnsi="Times New Roman"/>
          <w:b w:val="0"/>
          <w:sz w:val="28"/>
        </w:rPr>
      </w:pPr>
    </w:p>
    <w:p w:rsidR="004D34D9" w:rsidRDefault="004D34D9" w:rsidP="004D34D9">
      <w:pPr>
        <w:pStyle w:val="ConsPlusTitle"/>
        <w:jc w:val="both"/>
        <w:outlineLvl w:val="0"/>
        <w:rPr>
          <w:rFonts w:ascii="Times New Roman" w:hAnsi="Times New Roman"/>
          <w:b w:val="0"/>
          <w:sz w:val="28"/>
        </w:rPr>
      </w:pPr>
    </w:p>
    <w:p w:rsidR="004D34D9" w:rsidRDefault="004D34D9" w:rsidP="004D34D9">
      <w:pPr>
        <w:pStyle w:val="ConsPlusTitle"/>
        <w:jc w:val="both"/>
        <w:outlineLvl w:val="0"/>
        <w:rPr>
          <w:rFonts w:ascii="Times New Roman" w:hAnsi="Times New Roman"/>
          <w:b w:val="0"/>
          <w:sz w:val="28"/>
        </w:rPr>
      </w:pPr>
    </w:p>
    <w:p w:rsidR="004D34D9" w:rsidRDefault="004D34D9" w:rsidP="004D34D9">
      <w:pPr>
        <w:pStyle w:val="ConsPlusTitle"/>
        <w:jc w:val="both"/>
        <w:outlineLvl w:val="0"/>
        <w:rPr>
          <w:rFonts w:ascii="Times New Roman" w:hAnsi="Times New Roman"/>
          <w:b w:val="0"/>
          <w:sz w:val="28"/>
        </w:rPr>
      </w:pPr>
    </w:p>
    <w:p w:rsidR="004D34D9" w:rsidRDefault="004D34D9" w:rsidP="004D34D9">
      <w:pPr>
        <w:jc w:val="both"/>
      </w:pPr>
    </w:p>
    <w:p w:rsidR="004D34D9" w:rsidRDefault="004D34D9" w:rsidP="004D34D9">
      <w:pPr>
        <w:jc w:val="both"/>
      </w:pPr>
    </w:p>
    <w:p w:rsidR="004D34D9" w:rsidRDefault="004D34D9" w:rsidP="004D34D9">
      <w:pPr>
        <w:jc w:val="both"/>
      </w:pPr>
    </w:p>
    <w:p w:rsidR="004D34D9" w:rsidRDefault="004D34D9" w:rsidP="004D34D9">
      <w:pPr>
        <w:jc w:val="both"/>
      </w:pPr>
    </w:p>
    <w:p w:rsidR="004D34D9" w:rsidRDefault="004D34D9" w:rsidP="004D34D9">
      <w:pPr>
        <w:jc w:val="both"/>
      </w:pPr>
    </w:p>
    <w:p w:rsidR="004D34D9" w:rsidRDefault="004D34D9" w:rsidP="004D34D9">
      <w:pPr>
        <w:jc w:val="right"/>
      </w:pPr>
    </w:p>
    <w:p w:rsidR="004D34D9" w:rsidRDefault="004D34D9" w:rsidP="004D34D9">
      <w:pPr>
        <w:jc w:val="right"/>
      </w:pPr>
    </w:p>
    <w:p w:rsidR="004D34D9" w:rsidRDefault="004D34D9">
      <w:pPr>
        <w:spacing w:after="200" w:line="276" w:lineRule="auto"/>
        <w:rPr>
          <w:i/>
        </w:rPr>
      </w:pPr>
      <w:r>
        <w:rPr>
          <w:i/>
        </w:rPr>
        <w:br w:type="page"/>
      </w:r>
    </w:p>
    <w:p w:rsidR="004D34D9" w:rsidRDefault="004D34D9" w:rsidP="004D34D9">
      <w:pPr>
        <w:pStyle w:val="ab"/>
        <w:jc w:val="center"/>
      </w:pPr>
      <w:r>
        <w:rPr>
          <w:noProof/>
        </w:rPr>
        <w:lastRenderedPageBreak/>
        <w:drawing>
          <wp:inline distT="0" distB="0" distL="0" distR="0">
            <wp:extent cx="620014" cy="790067"/>
            <wp:effectExtent l="0" t="0" r="0" b="0"/>
            <wp:docPr id="10"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pic:blipFill>
                  <pic:spPr>
                    <a:xfrm>
                      <a:off x="0" y="0"/>
                      <a:ext cx="620014" cy="790067"/>
                    </a:xfrm>
                    <a:prstGeom prst="rect">
                      <a:avLst/>
                    </a:prstGeom>
                  </pic:spPr>
                </pic:pic>
              </a:graphicData>
            </a:graphic>
          </wp:inline>
        </w:drawing>
      </w:r>
    </w:p>
    <w:p w:rsidR="004D34D9" w:rsidRDefault="004D34D9" w:rsidP="004D34D9">
      <w:pPr>
        <w:pStyle w:val="11"/>
        <w:jc w:val="center"/>
      </w:pPr>
    </w:p>
    <w:p w:rsidR="004D34D9" w:rsidRDefault="004D34D9" w:rsidP="004D34D9">
      <w:pPr>
        <w:pStyle w:val="11"/>
        <w:jc w:val="center"/>
        <w:rPr>
          <w:b/>
          <w:sz w:val="32"/>
        </w:rPr>
      </w:pPr>
      <w:r>
        <w:rPr>
          <w:b/>
          <w:sz w:val="32"/>
        </w:rPr>
        <w:t>Администрация</w:t>
      </w:r>
    </w:p>
    <w:p w:rsidR="004D34D9" w:rsidRDefault="004D34D9" w:rsidP="004D34D9">
      <w:pPr>
        <w:pStyle w:val="11"/>
        <w:jc w:val="center"/>
        <w:rPr>
          <w:b/>
          <w:sz w:val="32"/>
        </w:rPr>
      </w:pPr>
      <w:r>
        <w:rPr>
          <w:b/>
          <w:sz w:val="32"/>
        </w:rPr>
        <w:t xml:space="preserve">Муромцевского муниципального района                                                                                                                                                                               </w:t>
      </w:r>
    </w:p>
    <w:p w:rsidR="004D34D9" w:rsidRDefault="004D34D9" w:rsidP="004D34D9">
      <w:pPr>
        <w:pStyle w:val="11"/>
        <w:jc w:val="center"/>
        <w:rPr>
          <w:b/>
          <w:sz w:val="32"/>
        </w:rPr>
      </w:pPr>
      <w:r>
        <w:rPr>
          <w:b/>
          <w:sz w:val="32"/>
        </w:rPr>
        <w:t>Омской области</w:t>
      </w:r>
    </w:p>
    <w:p w:rsidR="004D34D9" w:rsidRDefault="004D34D9" w:rsidP="004D34D9">
      <w:pPr>
        <w:pStyle w:val="11"/>
        <w:jc w:val="center"/>
        <w:rPr>
          <w:b/>
          <w:sz w:val="16"/>
        </w:rPr>
      </w:pPr>
    </w:p>
    <w:p w:rsidR="004D34D9" w:rsidRDefault="004D34D9" w:rsidP="004D34D9">
      <w:pPr>
        <w:pStyle w:val="11"/>
        <w:jc w:val="center"/>
        <w:rPr>
          <w:i/>
          <w:sz w:val="52"/>
        </w:rPr>
      </w:pPr>
      <w:r>
        <w:rPr>
          <w:b/>
          <w:sz w:val="52"/>
        </w:rPr>
        <w:t xml:space="preserve">ПОСТАНОВЛЕНИЕ     </w:t>
      </w:r>
    </w:p>
    <w:p w:rsidR="004D34D9" w:rsidRDefault="004D34D9" w:rsidP="004D34D9">
      <w:pPr>
        <w:pStyle w:val="11"/>
        <w:rPr>
          <w:sz w:val="30"/>
        </w:rPr>
      </w:pPr>
    </w:p>
    <w:p w:rsidR="004D34D9" w:rsidRPr="003438AC" w:rsidRDefault="004D34D9" w:rsidP="004D34D9">
      <w:pPr>
        <w:rPr>
          <w:sz w:val="28"/>
          <w:szCs w:val="28"/>
        </w:rPr>
      </w:pPr>
      <w:r>
        <w:rPr>
          <w:sz w:val="28"/>
          <w:szCs w:val="28"/>
        </w:rPr>
        <w:t>от 14.02.2025  № 39</w:t>
      </w:r>
      <w:r w:rsidRPr="003438AC">
        <w:rPr>
          <w:sz w:val="28"/>
          <w:szCs w:val="28"/>
        </w:rPr>
        <w:t>-п</w:t>
      </w:r>
    </w:p>
    <w:p w:rsidR="004D34D9" w:rsidRDefault="004D34D9" w:rsidP="004D34D9">
      <w:pPr>
        <w:pStyle w:val="11"/>
        <w:rPr>
          <w:sz w:val="28"/>
        </w:rPr>
      </w:pPr>
      <w:r>
        <w:rPr>
          <w:sz w:val="28"/>
        </w:rPr>
        <w:t>р.п. Муромцево</w:t>
      </w:r>
    </w:p>
    <w:p w:rsidR="004D34D9" w:rsidRDefault="004D34D9" w:rsidP="004D34D9">
      <w:pPr>
        <w:pStyle w:val="11"/>
        <w:rPr>
          <w:sz w:val="28"/>
        </w:rPr>
      </w:pPr>
    </w:p>
    <w:tbl>
      <w:tblPr>
        <w:tblW w:w="0" w:type="auto"/>
        <w:tblLayout w:type="fixed"/>
        <w:tblLook w:val="04A0"/>
      </w:tblPr>
      <w:tblGrid>
        <w:gridCol w:w="5688"/>
      </w:tblGrid>
      <w:tr w:rsidR="004D34D9" w:rsidTr="00531D21">
        <w:tc>
          <w:tcPr>
            <w:tcW w:w="5688" w:type="dxa"/>
          </w:tcPr>
          <w:p w:rsidR="004D34D9" w:rsidRDefault="004D34D9" w:rsidP="00531D21">
            <w:pPr>
              <w:jc w:val="both"/>
            </w:pPr>
            <w:r>
              <w:rPr>
                <w:sz w:val="28"/>
              </w:rPr>
              <w:t>О внесении изменений в постановление Администрации Муромцевского муниципального района Омской области от 17.02.2021 № 34-п «О создании межведомственной комиссии по охране труда в Муромцевском муниципальном районе Омской области»</w:t>
            </w:r>
          </w:p>
          <w:p w:rsidR="004D34D9" w:rsidRDefault="004D34D9" w:rsidP="00531D21">
            <w:pPr>
              <w:rPr>
                <w:sz w:val="28"/>
              </w:rPr>
            </w:pPr>
          </w:p>
        </w:tc>
      </w:tr>
    </w:tbl>
    <w:p w:rsidR="004D34D9" w:rsidRDefault="004D34D9" w:rsidP="004D34D9">
      <w:pPr>
        <w:rPr>
          <w:sz w:val="28"/>
        </w:rPr>
      </w:pPr>
    </w:p>
    <w:p w:rsidR="004D34D9" w:rsidRDefault="004D34D9" w:rsidP="004D34D9">
      <w:pPr>
        <w:spacing w:line="276" w:lineRule="auto"/>
        <w:jc w:val="both"/>
        <w:rPr>
          <w:sz w:val="28"/>
        </w:rPr>
      </w:pPr>
      <w:r>
        <w:rPr>
          <w:sz w:val="28"/>
        </w:rPr>
        <w:tab/>
        <w:t>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4D34D9" w:rsidRDefault="004D34D9" w:rsidP="004D34D9">
      <w:pPr>
        <w:spacing w:line="276" w:lineRule="auto"/>
        <w:jc w:val="both"/>
        <w:rPr>
          <w:sz w:val="28"/>
        </w:rPr>
      </w:pPr>
      <w:r>
        <w:rPr>
          <w:sz w:val="28"/>
        </w:rPr>
        <w:tab/>
        <w:t>1. Внести изменения в постановление Администрации Муромцевского муниципального района Омской области от 17.02.2019 № 34-п «О создании межведомственной комиссии по охране труда в Муромцевском муниципальном районе Омской области»:</w:t>
      </w:r>
    </w:p>
    <w:p w:rsidR="004D34D9" w:rsidRDefault="004D34D9" w:rsidP="004D34D9">
      <w:pPr>
        <w:spacing w:line="276" w:lineRule="auto"/>
        <w:ind w:firstLine="709"/>
        <w:jc w:val="both"/>
        <w:rPr>
          <w:sz w:val="28"/>
        </w:rPr>
      </w:pPr>
      <w:r>
        <w:rPr>
          <w:sz w:val="28"/>
        </w:rPr>
        <w:t>1.1. Приложение № 1 к постановлению изложить согласно приложению к настоящему постановлению.</w:t>
      </w:r>
    </w:p>
    <w:p w:rsidR="004D34D9" w:rsidRPr="00C21477" w:rsidRDefault="004D34D9" w:rsidP="004D34D9">
      <w:pPr>
        <w:spacing w:line="276" w:lineRule="auto"/>
        <w:ind w:firstLine="708"/>
        <w:jc w:val="both"/>
        <w:rPr>
          <w:sz w:val="28"/>
          <w:szCs w:val="28"/>
        </w:rPr>
      </w:pPr>
      <w:r>
        <w:rPr>
          <w:sz w:val="28"/>
        </w:rPr>
        <w:t xml:space="preserve">2. </w:t>
      </w:r>
      <w:r w:rsidRPr="00C21477">
        <w:rPr>
          <w:sz w:val="28"/>
          <w:szCs w:val="28"/>
        </w:rPr>
        <w:t>Настоящее постановление разместить на</w:t>
      </w:r>
      <w:r w:rsidRPr="00EF10CF">
        <w:rPr>
          <w:b/>
          <w:sz w:val="28"/>
          <w:szCs w:val="28"/>
        </w:rPr>
        <w:t xml:space="preserve"> </w:t>
      </w:r>
      <w:r w:rsidRPr="00C21477">
        <w:rPr>
          <w:sz w:val="28"/>
          <w:szCs w:val="28"/>
        </w:rPr>
        <w:t xml:space="preserve">официальном сайте Муромцевского муниципального района Омской области в сети «Интернет» и опубликовать (обнародовать) в </w:t>
      </w:r>
      <w:r>
        <w:rPr>
          <w:rFonts w:eastAsiaTheme="minorHAnsi"/>
          <w:sz w:val="28"/>
          <w:szCs w:val="28"/>
          <w:lang w:eastAsia="en-US"/>
        </w:rPr>
        <w:t>периодическом печатном  издании, распространяемом в Муромцевском  муниципальном районе  Омской области - «Вестник Муромцевского муниципального района».</w:t>
      </w:r>
    </w:p>
    <w:p w:rsidR="004D34D9" w:rsidRDefault="004D34D9" w:rsidP="004D34D9">
      <w:pPr>
        <w:spacing w:line="276" w:lineRule="auto"/>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 </w:t>
      </w:r>
    </w:p>
    <w:p w:rsidR="004D34D9" w:rsidRDefault="004D34D9" w:rsidP="004D34D9">
      <w:pPr>
        <w:spacing w:line="276" w:lineRule="auto"/>
        <w:rPr>
          <w:sz w:val="28"/>
          <w:szCs w:val="28"/>
        </w:rPr>
      </w:pPr>
      <w:r>
        <w:rPr>
          <w:sz w:val="28"/>
          <w:szCs w:val="28"/>
        </w:rPr>
        <w:t xml:space="preserve">Главы муниципального района          </w:t>
      </w:r>
      <w:r>
        <w:rPr>
          <w:sz w:val="28"/>
          <w:szCs w:val="28"/>
        </w:rPr>
        <w:tab/>
        <w:t xml:space="preserve">                                    С.Н. Казанков</w:t>
      </w:r>
    </w:p>
    <w:p w:rsidR="004D34D9" w:rsidRPr="003438AC" w:rsidRDefault="004D34D9" w:rsidP="004D34D9">
      <w:proofErr w:type="spellStart"/>
      <w:r>
        <w:t>Компанистова</w:t>
      </w:r>
      <w:proofErr w:type="spellEnd"/>
      <w:r>
        <w:t xml:space="preserve"> Н.В.</w:t>
      </w:r>
    </w:p>
    <w:p w:rsidR="004D34D9" w:rsidRPr="003438AC" w:rsidRDefault="004D34D9" w:rsidP="004D34D9">
      <w:pPr>
        <w:jc w:val="both"/>
      </w:pPr>
      <w:r w:rsidRPr="003438AC">
        <w:t>36-847</w:t>
      </w:r>
    </w:p>
    <w:p w:rsidR="004D34D9" w:rsidRDefault="004D34D9" w:rsidP="004D34D9">
      <w:pPr>
        <w:jc w:val="both"/>
      </w:pPr>
    </w:p>
    <w:p w:rsidR="004D34D9" w:rsidRDefault="004D34D9" w:rsidP="004D34D9">
      <w:pPr>
        <w:jc w:val="right"/>
      </w:pPr>
      <w:r>
        <w:t xml:space="preserve">Приложение </w:t>
      </w:r>
    </w:p>
    <w:p w:rsidR="004D34D9" w:rsidRDefault="004D34D9" w:rsidP="004D34D9">
      <w:pPr>
        <w:jc w:val="right"/>
      </w:pPr>
      <w:r>
        <w:t>к постановлению Администрации</w:t>
      </w:r>
    </w:p>
    <w:p w:rsidR="004D34D9" w:rsidRDefault="004D34D9" w:rsidP="004D34D9">
      <w:pPr>
        <w:jc w:val="right"/>
      </w:pPr>
      <w:r>
        <w:t>Муромцевского муниципального</w:t>
      </w:r>
    </w:p>
    <w:p w:rsidR="004D34D9" w:rsidRDefault="004D34D9" w:rsidP="004D34D9">
      <w:pPr>
        <w:jc w:val="right"/>
      </w:pPr>
      <w:r>
        <w:t xml:space="preserve"> района Омской области</w:t>
      </w:r>
    </w:p>
    <w:p w:rsidR="004D34D9" w:rsidRPr="003438AC" w:rsidRDefault="004D34D9" w:rsidP="004D34D9">
      <w:pPr>
        <w:jc w:val="right"/>
      </w:pPr>
      <w:r>
        <w:t>от 14.02.2025  № 39</w:t>
      </w:r>
      <w:r w:rsidRPr="003438AC">
        <w:t>-п</w:t>
      </w:r>
    </w:p>
    <w:p w:rsidR="004D34D9" w:rsidRDefault="004D34D9" w:rsidP="004D34D9">
      <w:pPr>
        <w:jc w:val="right"/>
        <w:rPr>
          <w:sz w:val="28"/>
        </w:rPr>
      </w:pPr>
    </w:p>
    <w:p w:rsidR="004D34D9" w:rsidRDefault="004D34D9" w:rsidP="004D34D9">
      <w:pPr>
        <w:jc w:val="center"/>
        <w:rPr>
          <w:sz w:val="28"/>
        </w:rPr>
      </w:pPr>
      <w:r>
        <w:rPr>
          <w:sz w:val="28"/>
        </w:rPr>
        <w:t>СОСТАВ</w:t>
      </w:r>
    </w:p>
    <w:p w:rsidR="004D34D9" w:rsidRDefault="004D34D9" w:rsidP="004D34D9">
      <w:pPr>
        <w:jc w:val="center"/>
        <w:rPr>
          <w:sz w:val="28"/>
        </w:rPr>
      </w:pPr>
      <w:r>
        <w:rPr>
          <w:sz w:val="28"/>
        </w:rPr>
        <w:t xml:space="preserve">межведомственной комиссии по охране труда </w:t>
      </w:r>
    </w:p>
    <w:p w:rsidR="004D34D9" w:rsidRDefault="004D34D9" w:rsidP="004D34D9">
      <w:pPr>
        <w:jc w:val="center"/>
        <w:rPr>
          <w:sz w:val="28"/>
        </w:rPr>
      </w:pPr>
      <w:r>
        <w:rPr>
          <w:sz w:val="28"/>
        </w:rPr>
        <w:t>в Муромцевском муниципальном районе Омской области</w:t>
      </w:r>
    </w:p>
    <w:p w:rsidR="004D34D9" w:rsidRDefault="004D34D9" w:rsidP="004D34D9">
      <w:pPr>
        <w:jc w:val="center"/>
        <w:rPr>
          <w:sz w:val="28"/>
        </w:rPr>
      </w:pPr>
    </w:p>
    <w:tbl>
      <w:tblPr>
        <w:tblW w:w="0" w:type="auto"/>
        <w:tblLayout w:type="fixed"/>
        <w:tblLook w:val="04A0"/>
      </w:tblPr>
      <w:tblGrid>
        <w:gridCol w:w="3154"/>
        <w:gridCol w:w="415"/>
        <w:gridCol w:w="5785"/>
      </w:tblGrid>
      <w:tr w:rsidR="004D34D9" w:rsidTr="00531D21">
        <w:tc>
          <w:tcPr>
            <w:tcW w:w="3154" w:type="dxa"/>
          </w:tcPr>
          <w:p w:rsidR="004D34D9" w:rsidRDefault="004D34D9" w:rsidP="00531D21">
            <w:pPr>
              <w:rPr>
                <w:sz w:val="28"/>
              </w:rPr>
            </w:pPr>
            <w:proofErr w:type="spellStart"/>
            <w:r>
              <w:rPr>
                <w:sz w:val="28"/>
              </w:rPr>
              <w:t>Астапович</w:t>
            </w:r>
            <w:proofErr w:type="spellEnd"/>
            <w:r>
              <w:rPr>
                <w:sz w:val="28"/>
              </w:rPr>
              <w:t xml:space="preserve"> </w:t>
            </w:r>
          </w:p>
          <w:p w:rsidR="004D34D9" w:rsidRDefault="004D34D9" w:rsidP="00531D21">
            <w:pPr>
              <w:rPr>
                <w:sz w:val="28"/>
              </w:rPr>
            </w:pPr>
            <w:r>
              <w:rPr>
                <w:sz w:val="28"/>
              </w:rPr>
              <w:t>Алексей Владимирович</w:t>
            </w:r>
          </w:p>
        </w:tc>
        <w:tc>
          <w:tcPr>
            <w:tcW w:w="415" w:type="dxa"/>
          </w:tcPr>
          <w:p w:rsidR="004D34D9" w:rsidRDefault="004D34D9" w:rsidP="00531D21">
            <w:pPr>
              <w:jc w:val="center"/>
              <w:rPr>
                <w:sz w:val="28"/>
              </w:rPr>
            </w:pPr>
            <w:r>
              <w:rPr>
                <w:sz w:val="28"/>
              </w:rPr>
              <w:t>-</w:t>
            </w:r>
          </w:p>
        </w:tc>
        <w:tc>
          <w:tcPr>
            <w:tcW w:w="5785" w:type="dxa"/>
          </w:tcPr>
          <w:p w:rsidR="004D34D9" w:rsidRDefault="004D34D9" w:rsidP="00531D21">
            <w:pPr>
              <w:jc w:val="both"/>
              <w:rPr>
                <w:sz w:val="28"/>
              </w:rPr>
            </w:pPr>
            <w:r>
              <w:rPr>
                <w:sz w:val="28"/>
              </w:rPr>
              <w:t>первый заместитель Главы Муромцевского муниципального района Омской области, председатель комиссии;</w:t>
            </w:r>
          </w:p>
          <w:p w:rsidR="004D34D9" w:rsidRDefault="004D34D9" w:rsidP="00531D21">
            <w:pPr>
              <w:jc w:val="center"/>
              <w:rPr>
                <w:sz w:val="28"/>
              </w:rPr>
            </w:pPr>
          </w:p>
        </w:tc>
      </w:tr>
      <w:tr w:rsidR="004D34D9" w:rsidTr="00531D21">
        <w:tc>
          <w:tcPr>
            <w:tcW w:w="3154" w:type="dxa"/>
          </w:tcPr>
          <w:p w:rsidR="004D34D9" w:rsidRDefault="004D34D9" w:rsidP="00531D21">
            <w:pPr>
              <w:tabs>
                <w:tab w:val="left" w:pos="3402"/>
              </w:tabs>
              <w:jc w:val="both"/>
              <w:rPr>
                <w:sz w:val="28"/>
              </w:rPr>
            </w:pPr>
            <w:proofErr w:type="spellStart"/>
            <w:r>
              <w:rPr>
                <w:sz w:val="28"/>
              </w:rPr>
              <w:t>Лисин</w:t>
            </w:r>
            <w:proofErr w:type="spellEnd"/>
            <w:r>
              <w:rPr>
                <w:sz w:val="28"/>
              </w:rPr>
              <w:t xml:space="preserve"> </w:t>
            </w:r>
          </w:p>
          <w:p w:rsidR="004D34D9" w:rsidRDefault="004D34D9" w:rsidP="00531D21">
            <w:pPr>
              <w:rPr>
                <w:sz w:val="28"/>
              </w:rPr>
            </w:pPr>
            <w:r>
              <w:rPr>
                <w:sz w:val="28"/>
              </w:rPr>
              <w:t>Владимир Иванович</w:t>
            </w:r>
          </w:p>
        </w:tc>
        <w:tc>
          <w:tcPr>
            <w:tcW w:w="415" w:type="dxa"/>
          </w:tcPr>
          <w:p w:rsidR="004D34D9" w:rsidRDefault="004D34D9" w:rsidP="00531D21">
            <w:pPr>
              <w:jc w:val="center"/>
              <w:rPr>
                <w:sz w:val="28"/>
              </w:rPr>
            </w:pPr>
            <w:r>
              <w:rPr>
                <w:sz w:val="28"/>
              </w:rPr>
              <w:t>-</w:t>
            </w:r>
          </w:p>
        </w:tc>
        <w:tc>
          <w:tcPr>
            <w:tcW w:w="5785" w:type="dxa"/>
          </w:tcPr>
          <w:p w:rsidR="004D34D9" w:rsidRDefault="004D34D9" w:rsidP="00531D21">
            <w:pPr>
              <w:ind w:left="34" w:hanging="34"/>
              <w:jc w:val="both"/>
              <w:rPr>
                <w:sz w:val="28"/>
              </w:rPr>
            </w:pPr>
            <w:r>
              <w:rPr>
                <w:sz w:val="28"/>
              </w:rPr>
              <w:t>руководитель Межрайонного управления Министерства труда и социального развития Омской области № 5, заместитель председателя комиссии (по согласованию);</w:t>
            </w:r>
          </w:p>
          <w:p w:rsidR="004D34D9" w:rsidRDefault="004D34D9" w:rsidP="00531D21">
            <w:pPr>
              <w:jc w:val="center"/>
              <w:rPr>
                <w:sz w:val="28"/>
              </w:rPr>
            </w:pPr>
          </w:p>
        </w:tc>
      </w:tr>
      <w:tr w:rsidR="004D34D9" w:rsidTr="00531D21">
        <w:tc>
          <w:tcPr>
            <w:tcW w:w="3154" w:type="dxa"/>
            <w:shd w:val="clear" w:color="auto" w:fill="auto"/>
          </w:tcPr>
          <w:p w:rsidR="004D34D9" w:rsidRPr="003438AC" w:rsidRDefault="004D34D9" w:rsidP="00531D21">
            <w:pPr>
              <w:rPr>
                <w:sz w:val="28"/>
                <w:szCs w:val="28"/>
              </w:rPr>
            </w:pPr>
            <w:proofErr w:type="spellStart"/>
            <w:r w:rsidRPr="003438AC">
              <w:rPr>
                <w:sz w:val="28"/>
                <w:szCs w:val="28"/>
              </w:rPr>
              <w:t>Компанистова</w:t>
            </w:r>
            <w:proofErr w:type="spellEnd"/>
            <w:r w:rsidRPr="003438AC">
              <w:rPr>
                <w:sz w:val="28"/>
                <w:szCs w:val="28"/>
              </w:rPr>
              <w:t xml:space="preserve"> </w:t>
            </w:r>
          </w:p>
          <w:p w:rsidR="004D34D9" w:rsidRPr="003438AC" w:rsidRDefault="004D34D9" w:rsidP="00531D21">
            <w:r w:rsidRPr="003438AC">
              <w:rPr>
                <w:sz w:val="28"/>
                <w:szCs w:val="28"/>
              </w:rPr>
              <w:t>Наталья Владимировна</w:t>
            </w:r>
          </w:p>
        </w:tc>
        <w:tc>
          <w:tcPr>
            <w:tcW w:w="415" w:type="dxa"/>
            <w:shd w:val="clear" w:color="auto" w:fill="auto"/>
          </w:tcPr>
          <w:p w:rsidR="004D34D9" w:rsidRDefault="004D34D9" w:rsidP="00531D21">
            <w:pPr>
              <w:jc w:val="both"/>
              <w:rPr>
                <w:sz w:val="28"/>
              </w:rPr>
            </w:pPr>
            <w:r>
              <w:rPr>
                <w:sz w:val="28"/>
              </w:rPr>
              <w:t>-</w:t>
            </w:r>
          </w:p>
        </w:tc>
        <w:tc>
          <w:tcPr>
            <w:tcW w:w="5785" w:type="dxa"/>
            <w:shd w:val="clear" w:color="auto" w:fill="auto"/>
          </w:tcPr>
          <w:p w:rsidR="004D34D9" w:rsidRDefault="004D34D9" w:rsidP="00531D21">
            <w:pPr>
              <w:jc w:val="both"/>
              <w:rPr>
                <w:sz w:val="28"/>
              </w:rPr>
            </w:pPr>
            <w:r>
              <w:rPr>
                <w:sz w:val="28"/>
              </w:rPr>
              <w:t>начальник сектора социальной защиты и социально-трудовых отношений Межрайонного управления Министерства труда  и социального развития Омской области № 5, секретарь комиссии (по согласованию);</w:t>
            </w:r>
          </w:p>
          <w:p w:rsidR="004D34D9" w:rsidRDefault="004D34D9" w:rsidP="00531D21">
            <w:pPr>
              <w:jc w:val="both"/>
              <w:rPr>
                <w:sz w:val="28"/>
              </w:rPr>
            </w:pPr>
          </w:p>
        </w:tc>
      </w:tr>
      <w:tr w:rsidR="004D34D9" w:rsidTr="00531D21">
        <w:tc>
          <w:tcPr>
            <w:tcW w:w="9354" w:type="dxa"/>
            <w:gridSpan w:val="3"/>
          </w:tcPr>
          <w:p w:rsidR="004D34D9" w:rsidRDefault="004D34D9" w:rsidP="00531D21">
            <w:pPr>
              <w:jc w:val="both"/>
              <w:rPr>
                <w:sz w:val="28"/>
              </w:rPr>
            </w:pPr>
            <w:r>
              <w:rPr>
                <w:sz w:val="28"/>
              </w:rPr>
              <w:t xml:space="preserve">      Члены комиссии:</w:t>
            </w:r>
          </w:p>
          <w:p w:rsidR="004D34D9" w:rsidRDefault="004D34D9" w:rsidP="00531D21">
            <w:pPr>
              <w:tabs>
                <w:tab w:val="left" w:pos="3165"/>
              </w:tabs>
              <w:jc w:val="both"/>
              <w:rPr>
                <w:sz w:val="28"/>
              </w:rPr>
            </w:pPr>
          </w:p>
        </w:tc>
      </w:tr>
      <w:tr w:rsidR="004D34D9" w:rsidTr="00531D21">
        <w:tc>
          <w:tcPr>
            <w:tcW w:w="3154" w:type="dxa"/>
          </w:tcPr>
          <w:p w:rsidR="004D34D9" w:rsidRDefault="004D34D9" w:rsidP="00531D21">
            <w:pPr>
              <w:jc w:val="both"/>
              <w:rPr>
                <w:sz w:val="28"/>
              </w:rPr>
            </w:pPr>
            <w:r>
              <w:rPr>
                <w:sz w:val="28"/>
              </w:rPr>
              <w:t xml:space="preserve">Безденежная </w:t>
            </w:r>
          </w:p>
          <w:p w:rsidR="004D34D9" w:rsidRDefault="004D34D9" w:rsidP="00531D21">
            <w:pPr>
              <w:jc w:val="both"/>
              <w:rPr>
                <w:sz w:val="28"/>
              </w:rPr>
            </w:pPr>
            <w:r>
              <w:rPr>
                <w:sz w:val="28"/>
              </w:rPr>
              <w:t xml:space="preserve">Ольга Анатольевна </w:t>
            </w:r>
          </w:p>
          <w:p w:rsidR="004D34D9" w:rsidRDefault="004D34D9" w:rsidP="00531D21">
            <w:pPr>
              <w:rPr>
                <w:color w:val="FF0000"/>
                <w:sz w:val="28"/>
              </w:rPr>
            </w:pPr>
          </w:p>
        </w:tc>
        <w:tc>
          <w:tcPr>
            <w:tcW w:w="415" w:type="dxa"/>
          </w:tcPr>
          <w:p w:rsidR="004D34D9" w:rsidRDefault="004D34D9" w:rsidP="00531D21">
            <w:pPr>
              <w:jc w:val="both"/>
              <w:rPr>
                <w:sz w:val="28"/>
              </w:rPr>
            </w:pPr>
            <w:r>
              <w:rPr>
                <w:sz w:val="28"/>
              </w:rPr>
              <w:t xml:space="preserve">- </w:t>
            </w:r>
          </w:p>
        </w:tc>
        <w:tc>
          <w:tcPr>
            <w:tcW w:w="5785" w:type="dxa"/>
            <w:shd w:val="clear" w:color="auto" w:fill="auto"/>
          </w:tcPr>
          <w:p w:rsidR="004D34D9" w:rsidRDefault="004D34D9" w:rsidP="00531D21">
            <w:pPr>
              <w:rPr>
                <w:sz w:val="28"/>
              </w:rPr>
            </w:pPr>
            <w:r>
              <w:rPr>
                <w:sz w:val="28"/>
              </w:rPr>
              <w:t>председатель райкома профсоюза работников агропромышленного комплекса (по согласованию);</w:t>
            </w:r>
          </w:p>
          <w:p w:rsidR="004D34D9" w:rsidRDefault="004D34D9" w:rsidP="00531D21">
            <w:pPr>
              <w:rPr>
                <w:sz w:val="28"/>
              </w:rPr>
            </w:pPr>
          </w:p>
        </w:tc>
      </w:tr>
      <w:tr w:rsidR="004D34D9" w:rsidTr="00531D21">
        <w:tc>
          <w:tcPr>
            <w:tcW w:w="3154" w:type="dxa"/>
          </w:tcPr>
          <w:p w:rsidR="004D34D9" w:rsidRDefault="004D34D9" w:rsidP="00531D21">
            <w:pPr>
              <w:rPr>
                <w:sz w:val="28"/>
              </w:rPr>
            </w:pPr>
            <w:proofErr w:type="spellStart"/>
            <w:r>
              <w:rPr>
                <w:sz w:val="28"/>
              </w:rPr>
              <w:t>Мубаракшина</w:t>
            </w:r>
            <w:proofErr w:type="spellEnd"/>
            <w:r>
              <w:rPr>
                <w:sz w:val="28"/>
              </w:rPr>
              <w:t xml:space="preserve"> </w:t>
            </w:r>
          </w:p>
          <w:p w:rsidR="004D34D9" w:rsidRDefault="004D34D9" w:rsidP="00531D21">
            <w:pPr>
              <w:rPr>
                <w:sz w:val="28"/>
              </w:rPr>
            </w:pPr>
            <w:r>
              <w:rPr>
                <w:sz w:val="28"/>
              </w:rPr>
              <w:t>Ирина Владимировна</w:t>
            </w:r>
          </w:p>
        </w:tc>
        <w:tc>
          <w:tcPr>
            <w:tcW w:w="415" w:type="dxa"/>
          </w:tcPr>
          <w:p w:rsidR="004D34D9" w:rsidRDefault="004D34D9" w:rsidP="00531D21">
            <w:pPr>
              <w:jc w:val="center"/>
              <w:rPr>
                <w:sz w:val="28"/>
              </w:rPr>
            </w:pPr>
            <w:r>
              <w:rPr>
                <w:sz w:val="28"/>
              </w:rPr>
              <w:t>-</w:t>
            </w:r>
          </w:p>
        </w:tc>
        <w:tc>
          <w:tcPr>
            <w:tcW w:w="5785" w:type="dxa"/>
          </w:tcPr>
          <w:p w:rsidR="004D34D9" w:rsidRDefault="004D34D9" w:rsidP="00531D21">
            <w:pPr>
              <w:tabs>
                <w:tab w:val="left" w:pos="3165"/>
              </w:tabs>
              <w:jc w:val="both"/>
              <w:rPr>
                <w:sz w:val="28"/>
              </w:rPr>
            </w:pPr>
            <w:r>
              <w:rPr>
                <w:sz w:val="28"/>
              </w:rPr>
              <w:t xml:space="preserve">начальник Территориального отдела Управления </w:t>
            </w:r>
            <w:proofErr w:type="spellStart"/>
            <w:r>
              <w:rPr>
                <w:sz w:val="28"/>
              </w:rPr>
              <w:t>Роспотребнадзора</w:t>
            </w:r>
            <w:proofErr w:type="spellEnd"/>
            <w:r>
              <w:rPr>
                <w:sz w:val="28"/>
              </w:rPr>
              <w:t xml:space="preserve"> по Омской области в  Саргатском районе, заместитель председателя комиссии (по согласованию);</w:t>
            </w:r>
          </w:p>
          <w:p w:rsidR="004D34D9" w:rsidRDefault="004D34D9" w:rsidP="00531D21">
            <w:pPr>
              <w:tabs>
                <w:tab w:val="left" w:pos="3165"/>
              </w:tabs>
              <w:jc w:val="both"/>
              <w:rPr>
                <w:sz w:val="28"/>
              </w:rPr>
            </w:pPr>
          </w:p>
        </w:tc>
      </w:tr>
      <w:tr w:rsidR="004D34D9" w:rsidTr="00531D21">
        <w:tc>
          <w:tcPr>
            <w:tcW w:w="3154" w:type="dxa"/>
          </w:tcPr>
          <w:p w:rsidR="004D34D9" w:rsidRDefault="004D34D9" w:rsidP="00531D21">
            <w:pPr>
              <w:jc w:val="both"/>
              <w:rPr>
                <w:sz w:val="28"/>
              </w:rPr>
            </w:pPr>
            <w:r>
              <w:rPr>
                <w:sz w:val="28"/>
              </w:rPr>
              <w:t xml:space="preserve">Мытник </w:t>
            </w:r>
          </w:p>
          <w:p w:rsidR="004D34D9" w:rsidRDefault="004D34D9" w:rsidP="00531D21">
            <w:pPr>
              <w:rPr>
                <w:sz w:val="28"/>
              </w:rPr>
            </w:pPr>
            <w:r>
              <w:rPr>
                <w:sz w:val="28"/>
              </w:rPr>
              <w:t>Антон Сергеевич</w:t>
            </w:r>
          </w:p>
        </w:tc>
        <w:tc>
          <w:tcPr>
            <w:tcW w:w="415" w:type="dxa"/>
          </w:tcPr>
          <w:p w:rsidR="004D34D9" w:rsidRDefault="004D34D9" w:rsidP="00531D21">
            <w:pPr>
              <w:jc w:val="center"/>
              <w:rPr>
                <w:sz w:val="28"/>
              </w:rPr>
            </w:pPr>
            <w:r>
              <w:rPr>
                <w:sz w:val="28"/>
              </w:rPr>
              <w:t>-</w:t>
            </w:r>
          </w:p>
        </w:tc>
        <w:tc>
          <w:tcPr>
            <w:tcW w:w="5785" w:type="dxa"/>
            <w:shd w:val="clear" w:color="auto" w:fill="auto"/>
          </w:tcPr>
          <w:p w:rsidR="004D34D9" w:rsidRDefault="004D34D9" w:rsidP="00531D21">
            <w:pPr>
              <w:rPr>
                <w:sz w:val="28"/>
              </w:rPr>
            </w:pPr>
            <w:r>
              <w:rPr>
                <w:sz w:val="28"/>
              </w:rPr>
              <w:t xml:space="preserve">заместитель начальника ТОНД и </w:t>
            </w:r>
            <w:proofErr w:type="gramStart"/>
            <w:r>
              <w:rPr>
                <w:sz w:val="28"/>
              </w:rPr>
              <w:t>ПР</w:t>
            </w:r>
            <w:proofErr w:type="gramEnd"/>
            <w:r>
              <w:rPr>
                <w:sz w:val="28"/>
              </w:rPr>
              <w:t xml:space="preserve"> Муромцевского района (по согласованию);</w:t>
            </w:r>
          </w:p>
          <w:p w:rsidR="004D34D9" w:rsidRDefault="004D34D9" w:rsidP="00531D21">
            <w:pPr>
              <w:tabs>
                <w:tab w:val="left" w:pos="3165"/>
              </w:tabs>
              <w:jc w:val="both"/>
              <w:rPr>
                <w:sz w:val="28"/>
              </w:rPr>
            </w:pPr>
          </w:p>
        </w:tc>
      </w:tr>
      <w:tr w:rsidR="004D34D9" w:rsidTr="00531D21">
        <w:tc>
          <w:tcPr>
            <w:tcW w:w="3154" w:type="dxa"/>
          </w:tcPr>
          <w:p w:rsidR="004D34D9" w:rsidRDefault="004D34D9" w:rsidP="00531D21">
            <w:pPr>
              <w:jc w:val="both"/>
              <w:rPr>
                <w:sz w:val="28"/>
              </w:rPr>
            </w:pPr>
            <w:r>
              <w:rPr>
                <w:sz w:val="28"/>
              </w:rPr>
              <w:t xml:space="preserve">Замша </w:t>
            </w:r>
          </w:p>
          <w:p w:rsidR="004D34D9" w:rsidRDefault="004D34D9" w:rsidP="00531D21">
            <w:pPr>
              <w:rPr>
                <w:sz w:val="28"/>
              </w:rPr>
            </w:pPr>
            <w:r>
              <w:rPr>
                <w:sz w:val="28"/>
              </w:rPr>
              <w:t xml:space="preserve">Николай Николаевич </w:t>
            </w:r>
          </w:p>
          <w:p w:rsidR="004D34D9" w:rsidRDefault="004D34D9" w:rsidP="00531D21">
            <w:pPr>
              <w:rPr>
                <w:sz w:val="28"/>
              </w:rPr>
            </w:pPr>
          </w:p>
        </w:tc>
        <w:tc>
          <w:tcPr>
            <w:tcW w:w="415" w:type="dxa"/>
          </w:tcPr>
          <w:p w:rsidR="004D34D9" w:rsidRDefault="004D34D9" w:rsidP="00531D21">
            <w:pPr>
              <w:jc w:val="center"/>
              <w:rPr>
                <w:sz w:val="28"/>
              </w:rPr>
            </w:pPr>
            <w:r>
              <w:rPr>
                <w:sz w:val="28"/>
              </w:rPr>
              <w:t>-</w:t>
            </w:r>
          </w:p>
        </w:tc>
        <w:tc>
          <w:tcPr>
            <w:tcW w:w="5785" w:type="dxa"/>
          </w:tcPr>
          <w:p w:rsidR="004D34D9" w:rsidRDefault="004D34D9" w:rsidP="00531D21">
            <w:pPr>
              <w:tabs>
                <w:tab w:val="left" w:pos="3165"/>
              </w:tabs>
              <w:jc w:val="both"/>
              <w:rPr>
                <w:sz w:val="28"/>
              </w:rPr>
            </w:pPr>
            <w:r>
              <w:rPr>
                <w:sz w:val="28"/>
              </w:rPr>
              <w:t>начальник инспекции – главный государственный инженер – инспектор Муромцевского района (по согласованию);</w:t>
            </w:r>
          </w:p>
          <w:p w:rsidR="004D34D9" w:rsidRDefault="004D34D9" w:rsidP="00531D21">
            <w:pPr>
              <w:tabs>
                <w:tab w:val="left" w:pos="3165"/>
              </w:tabs>
              <w:jc w:val="both"/>
              <w:rPr>
                <w:sz w:val="28"/>
              </w:rPr>
            </w:pPr>
          </w:p>
          <w:p w:rsidR="004D34D9" w:rsidRDefault="004D34D9" w:rsidP="00531D21">
            <w:pPr>
              <w:tabs>
                <w:tab w:val="left" w:pos="3165"/>
              </w:tabs>
              <w:jc w:val="both"/>
              <w:rPr>
                <w:sz w:val="28"/>
              </w:rPr>
            </w:pPr>
          </w:p>
        </w:tc>
      </w:tr>
      <w:tr w:rsidR="004D34D9" w:rsidTr="00531D21">
        <w:tc>
          <w:tcPr>
            <w:tcW w:w="3154" w:type="dxa"/>
          </w:tcPr>
          <w:p w:rsidR="004D34D9" w:rsidRDefault="004D34D9" w:rsidP="00531D21">
            <w:pPr>
              <w:jc w:val="both"/>
              <w:rPr>
                <w:sz w:val="28"/>
              </w:rPr>
            </w:pPr>
            <w:proofErr w:type="spellStart"/>
            <w:r>
              <w:rPr>
                <w:sz w:val="28"/>
              </w:rPr>
              <w:lastRenderedPageBreak/>
              <w:t>Казанин</w:t>
            </w:r>
            <w:proofErr w:type="spellEnd"/>
            <w:r>
              <w:rPr>
                <w:sz w:val="28"/>
              </w:rPr>
              <w:t xml:space="preserve"> </w:t>
            </w:r>
          </w:p>
          <w:p w:rsidR="004D34D9" w:rsidRDefault="004D34D9" w:rsidP="00531D21">
            <w:pPr>
              <w:rPr>
                <w:sz w:val="28"/>
              </w:rPr>
            </w:pPr>
            <w:r>
              <w:rPr>
                <w:sz w:val="28"/>
              </w:rPr>
              <w:t>Евгений Сергеевич</w:t>
            </w:r>
          </w:p>
        </w:tc>
        <w:tc>
          <w:tcPr>
            <w:tcW w:w="415" w:type="dxa"/>
          </w:tcPr>
          <w:p w:rsidR="004D34D9" w:rsidRDefault="004D34D9" w:rsidP="00531D21">
            <w:pPr>
              <w:jc w:val="center"/>
              <w:rPr>
                <w:sz w:val="28"/>
              </w:rPr>
            </w:pPr>
            <w:r>
              <w:rPr>
                <w:sz w:val="28"/>
              </w:rPr>
              <w:t>-</w:t>
            </w:r>
          </w:p>
        </w:tc>
        <w:tc>
          <w:tcPr>
            <w:tcW w:w="5785" w:type="dxa"/>
          </w:tcPr>
          <w:p w:rsidR="004D34D9" w:rsidRDefault="004D34D9" w:rsidP="00531D21">
            <w:pPr>
              <w:tabs>
                <w:tab w:val="left" w:pos="3165"/>
              </w:tabs>
              <w:jc w:val="both"/>
              <w:rPr>
                <w:sz w:val="28"/>
              </w:rPr>
            </w:pPr>
            <w:r>
              <w:rPr>
                <w:sz w:val="28"/>
              </w:rPr>
              <w:t>специалист по охране труда МУП «Теплосеть-1» (по согласованию);</w:t>
            </w:r>
          </w:p>
          <w:p w:rsidR="004D34D9" w:rsidRDefault="004D34D9" w:rsidP="00531D21">
            <w:pPr>
              <w:tabs>
                <w:tab w:val="left" w:pos="3165"/>
              </w:tabs>
              <w:jc w:val="both"/>
              <w:rPr>
                <w:sz w:val="28"/>
              </w:rPr>
            </w:pPr>
          </w:p>
        </w:tc>
      </w:tr>
      <w:tr w:rsidR="004D34D9" w:rsidTr="00531D21">
        <w:tc>
          <w:tcPr>
            <w:tcW w:w="3154" w:type="dxa"/>
          </w:tcPr>
          <w:p w:rsidR="004D34D9" w:rsidRDefault="004D34D9" w:rsidP="00531D21">
            <w:pPr>
              <w:jc w:val="both"/>
              <w:rPr>
                <w:sz w:val="28"/>
              </w:rPr>
            </w:pPr>
            <w:proofErr w:type="spellStart"/>
            <w:r>
              <w:rPr>
                <w:sz w:val="28"/>
              </w:rPr>
              <w:t>Галочкина</w:t>
            </w:r>
            <w:proofErr w:type="spellEnd"/>
            <w:r>
              <w:rPr>
                <w:sz w:val="28"/>
              </w:rPr>
              <w:t xml:space="preserve"> </w:t>
            </w:r>
          </w:p>
          <w:p w:rsidR="004D34D9" w:rsidRDefault="004D34D9" w:rsidP="00531D21">
            <w:pPr>
              <w:rPr>
                <w:sz w:val="28"/>
              </w:rPr>
            </w:pPr>
            <w:r>
              <w:rPr>
                <w:sz w:val="28"/>
              </w:rPr>
              <w:t>Дина Михайловна</w:t>
            </w:r>
          </w:p>
        </w:tc>
        <w:tc>
          <w:tcPr>
            <w:tcW w:w="415" w:type="dxa"/>
          </w:tcPr>
          <w:p w:rsidR="004D34D9" w:rsidRDefault="004D34D9" w:rsidP="00531D21">
            <w:pPr>
              <w:jc w:val="center"/>
              <w:rPr>
                <w:sz w:val="28"/>
              </w:rPr>
            </w:pPr>
            <w:r>
              <w:rPr>
                <w:sz w:val="28"/>
              </w:rPr>
              <w:t>-</w:t>
            </w:r>
          </w:p>
        </w:tc>
        <w:tc>
          <w:tcPr>
            <w:tcW w:w="5785" w:type="dxa"/>
          </w:tcPr>
          <w:p w:rsidR="004D34D9" w:rsidRDefault="004D34D9" w:rsidP="00531D21">
            <w:pPr>
              <w:jc w:val="both"/>
              <w:rPr>
                <w:sz w:val="28"/>
              </w:rPr>
            </w:pPr>
            <w:r>
              <w:rPr>
                <w:sz w:val="28"/>
              </w:rPr>
              <w:t>инженер по охране труда БУЗОО «Муромцевская ЦРБ» (по согласованию);</w:t>
            </w:r>
          </w:p>
          <w:p w:rsidR="004D34D9" w:rsidRDefault="004D34D9" w:rsidP="00531D21">
            <w:pPr>
              <w:tabs>
                <w:tab w:val="left" w:pos="3165"/>
              </w:tabs>
              <w:jc w:val="both"/>
              <w:rPr>
                <w:sz w:val="28"/>
              </w:rPr>
            </w:pPr>
          </w:p>
        </w:tc>
      </w:tr>
      <w:tr w:rsidR="004D34D9" w:rsidTr="00531D21">
        <w:tc>
          <w:tcPr>
            <w:tcW w:w="3154" w:type="dxa"/>
            <w:shd w:val="clear" w:color="auto" w:fill="auto"/>
          </w:tcPr>
          <w:p w:rsidR="004D34D9" w:rsidRPr="003438AC" w:rsidRDefault="004D34D9" w:rsidP="00531D21">
            <w:pPr>
              <w:rPr>
                <w:sz w:val="28"/>
                <w:szCs w:val="28"/>
              </w:rPr>
            </w:pPr>
            <w:proofErr w:type="spellStart"/>
            <w:r w:rsidRPr="003438AC">
              <w:rPr>
                <w:sz w:val="28"/>
                <w:szCs w:val="28"/>
              </w:rPr>
              <w:t>Антуфьева</w:t>
            </w:r>
            <w:proofErr w:type="spellEnd"/>
            <w:r w:rsidRPr="003438AC">
              <w:rPr>
                <w:sz w:val="28"/>
                <w:szCs w:val="28"/>
              </w:rPr>
              <w:t xml:space="preserve"> Елена Павловна </w:t>
            </w:r>
          </w:p>
        </w:tc>
        <w:tc>
          <w:tcPr>
            <w:tcW w:w="415" w:type="dxa"/>
            <w:shd w:val="clear" w:color="auto" w:fill="auto"/>
          </w:tcPr>
          <w:p w:rsidR="004D34D9" w:rsidRPr="003438AC" w:rsidRDefault="004D34D9" w:rsidP="00531D21">
            <w:pPr>
              <w:rPr>
                <w:sz w:val="28"/>
                <w:szCs w:val="28"/>
              </w:rPr>
            </w:pPr>
            <w:r w:rsidRPr="003438AC">
              <w:rPr>
                <w:sz w:val="28"/>
                <w:szCs w:val="28"/>
              </w:rPr>
              <w:t>-</w:t>
            </w:r>
          </w:p>
        </w:tc>
        <w:tc>
          <w:tcPr>
            <w:tcW w:w="5785" w:type="dxa"/>
            <w:shd w:val="clear" w:color="auto" w:fill="auto"/>
          </w:tcPr>
          <w:p w:rsidR="004D34D9" w:rsidRPr="003438AC" w:rsidRDefault="004D34D9" w:rsidP="00531D21">
            <w:pPr>
              <w:rPr>
                <w:sz w:val="28"/>
                <w:szCs w:val="28"/>
              </w:rPr>
            </w:pPr>
            <w:r>
              <w:rPr>
                <w:sz w:val="28"/>
                <w:szCs w:val="28"/>
              </w:rPr>
              <w:t>и</w:t>
            </w:r>
            <w:r w:rsidRPr="003438AC">
              <w:rPr>
                <w:sz w:val="28"/>
                <w:szCs w:val="28"/>
              </w:rPr>
              <w:t xml:space="preserve">сполняющий обязанности директора МУП «Водоканал» Муромцевского </w:t>
            </w:r>
            <w:r>
              <w:rPr>
                <w:sz w:val="28"/>
                <w:szCs w:val="28"/>
              </w:rPr>
              <w:t>м</w:t>
            </w:r>
            <w:r w:rsidRPr="003438AC">
              <w:rPr>
                <w:sz w:val="28"/>
                <w:szCs w:val="28"/>
              </w:rPr>
              <w:t>униципального района.</w:t>
            </w:r>
          </w:p>
          <w:p w:rsidR="004D34D9" w:rsidRPr="003438AC" w:rsidRDefault="004D34D9" w:rsidP="00531D21">
            <w:pPr>
              <w:rPr>
                <w:sz w:val="28"/>
                <w:szCs w:val="28"/>
              </w:rPr>
            </w:pPr>
          </w:p>
        </w:tc>
      </w:tr>
    </w:tbl>
    <w:p w:rsidR="004D34D9" w:rsidRDefault="004D34D9" w:rsidP="004D34D9">
      <w:pPr>
        <w:jc w:val="cente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4D34D9" w:rsidRDefault="004D34D9" w:rsidP="004D34D9">
      <w:pPr>
        <w:jc w:val="right"/>
        <w:rPr>
          <w:sz w:val="28"/>
        </w:rPr>
      </w:pPr>
    </w:p>
    <w:p w:rsidR="004D34D9" w:rsidRDefault="004D34D9">
      <w:pPr>
        <w:spacing w:after="200" w:line="276" w:lineRule="auto"/>
        <w:rPr>
          <w:i/>
        </w:rPr>
      </w:pPr>
      <w:r>
        <w:rPr>
          <w:i/>
        </w:rPr>
        <w:br w:type="page"/>
      </w:r>
    </w:p>
    <w:tbl>
      <w:tblPr>
        <w:tblW w:w="0" w:type="auto"/>
        <w:tblLayout w:type="fixed"/>
        <w:tblCellMar>
          <w:left w:w="70" w:type="dxa"/>
          <w:right w:w="70" w:type="dxa"/>
        </w:tblCellMar>
        <w:tblLook w:val="04A0"/>
      </w:tblPr>
      <w:tblGrid>
        <w:gridCol w:w="9354"/>
      </w:tblGrid>
      <w:tr w:rsidR="004D34D9" w:rsidTr="00531D21">
        <w:tc>
          <w:tcPr>
            <w:tcW w:w="9354" w:type="dxa"/>
            <w:tcMar>
              <w:left w:w="70" w:type="dxa"/>
              <w:right w:w="70" w:type="dxa"/>
            </w:tcMar>
          </w:tcPr>
          <w:p w:rsidR="004D34D9" w:rsidRDefault="004D34D9" w:rsidP="00531D21">
            <w:pPr>
              <w:pStyle w:val="ab"/>
              <w:jc w:val="center"/>
            </w:pPr>
            <w:r>
              <w:rPr>
                <w:noProof/>
              </w:rPr>
              <w:lastRenderedPageBreak/>
              <w:drawing>
                <wp:inline distT="0" distB="0" distL="0" distR="0">
                  <wp:extent cx="620014" cy="800989"/>
                  <wp:effectExtent l="0" t="0" r="0" b="0"/>
                  <wp:docPr id="1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pic:blipFill>
                        <pic:spPr>
                          <a:xfrm>
                            <a:off x="0" y="0"/>
                            <a:ext cx="620014" cy="800989"/>
                          </a:xfrm>
                          <a:prstGeom prst="rect">
                            <a:avLst/>
                          </a:prstGeom>
                        </pic:spPr>
                      </pic:pic>
                    </a:graphicData>
                  </a:graphic>
                </wp:inline>
              </w:drawing>
            </w:r>
          </w:p>
          <w:p w:rsidR="004D34D9" w:rsidRDefault="004D34D9" w:rsidP="00531D21">
            <w:pPr>
              <w:pStyle w:val="11"/>
              <w:jc w:val="center"/>
            </w:pPr>
          </w:p>
          <w:p w:rsidR="004D34D9" w:rsidRDefault="004D34D9" w:rsidP="00531D21">
            <w:pPr>
              <w:pStyle w:val="11"/>
              <w:jc w:val="center"/>
              <w:rPr>
                <w:b/>
                <w:sz w:val="32"/>
              </w:rPr>
            </w:pPr>
            <w:r>
              <w:rPr>
                <w:b/>
                <w:sz w:val="32"/>
              </w:rPr>
              <w:t>Администрация</w:t>
            </w:r>
          </w:p>
          <w:p w:rsidR="004D34D9" w:rsidRDefault="004D34D9" w:rsidP="00531D21">
            <w:pPr>
              <w:pStyle w:val="11"/>
              <w:jc w:val="center"/>
              <w:rPr>
                <w:b/>
                <w:sz w:val="32"/>
              </w:rPr>
            </w:pPr>
            <w:r>
              <w:rPr>
                <w:b/>
                <w:sz w:val="32"/>
              </w:rPr>
              <w:t>Муромцевского муниципального района</w:t>
            </w:r>
          </w:p>
          <w:p w:rsidR="004D34D9" w:rsidRDefault="004D34D9" w:rsidP="00531D21">
            <w:pPr>
              <w:pStyle w:val="11"/>
              <w:jc w:val="center"/>
              <w:rPr>
                <w:b/>
                <w:sz w:val="32"/>
              </w:rPr>
            </w:pPr>
            <w:r>
              <w:rPr>
                <w:b/>
                <w:sz w:val="32"/>
              </w:rPr>
              <w:t>Омской области</w:t>
            </w:r>
          </w:p>
          <w:p w:rsidR="004D34D9" w:rsidRDefault="004D34D9" w:rsidP="00531D21">
            <w:pPr>
              <w:jc w:val="center"/>
              <w:rPr>
                <w:b/>
                <w:sz w:val="52"/>
              </w:rPr>
            </w:pPr>
            <w:r>
              <w:rPr>
                <w:b/>
                <w:sz w:val="52"/>
              </w:rPr>
              <w:t>ПОСТАНОВЛЕНИЕ</w:t>
            </w:r>
          </w:p>
          <w:p w:rsidR="004D34D9" w:rsidRDefault="004D34D9" w:rsidP="00531D21">
            <w:pPr>
              <w:jc w:val="center"/>
            </w:pPr>
          </w:p>
          <w:p w:rsidR="004D34D9" w:rsidRPr="004D34D9" w:rsidRDefault="004D34D9" w:rsidP="00531D21">
            <w:pPr>
              <w:pStyle w:val="3"/>
              <w:rPr>
                <w:rFonts w:ascii="Times New Roman" w:hAnsi="Times New Roman" w:cs="Times New Roman"/>
                <w:b w:val="0"/>
                <w:color w:val="auto"/>
                <w:sz w:val="28"/>
              </w:rPr>
            </w:pPr>
            <w:r w:rsidRPr="004D34D9">
              <w:rPr>
                <w:rFonts w:ascii="Times New Roman" w:hAnsi="Times New Roman" w:cs="Times New Roman"/>
                <w:b w:val="0"/>
                <w:color w:val="auto"/>
                <w:sz w:val="28"/>
              </w:rPr>
              <w:t xml:space="preserve">от </w:t>
            </w:r>
            <w:r w:rsidRPr="004D34D9">
              <w:rPr>
                <w:rFonts w:ascii="Times New Roman" w:hAnsi="Times New Roman" w:cs="Times New Roman"/>
                <w:b w:val="0"/>
                <w:color w:val="auto"/>
                <w:sz w:val="28"/>
                <w:szCs w:val="28"/>
              </w:rPr>
              <w:t>14.02.2025 № 40-п</w:t>
            </w:r>
          </w:p>
          <w:p w:rsidR="004D34D9" w:rsidRDefault="004D34D9" w:rsidP="00531D21"/>
        </w:tc>
      </w:tr>
    </w:tbl>
    <w:p w:rsidR="004D34D9" w:rsidRDefault="004D34D9" w:rsidP="004D34D9">
      <w:pPr>
        <w:rPr>
          <w:sz w:val="28"/>
        </w:rPr>
      </w:pPr>
    </w:p>
    <w:tbl>
      <w:tblPr>
        <w:tblW w:w="0" w:type="auto"/>
        <w:tblInd w:w="108" w:type="dxa"/>
        <w:tblLayout w:type="fixed"/>
        <w:tblLook w:val="04A0"/>
      </w:tblPr>
      <w:tblGrid>
        <w:gridCol w:w="5245"/>
      </w:tblGrid>
      <w:tr w:rsidR="004D34D9" w:rsidTr="00531D21">
        <w:trPr>
          <w:trHeight w:val="1112"/>
        </w:trPr>
        <w:tc>
          <w:tcPr>
            <w:tcW w:w="5245" w:type="dxa"/>
          </w:tcPr>
          <w:p w:rsidR="004D34D9" w:rsidRDefault="004D34D9" w:rsidP="00531D21">
            <w:pPr>
              <w:jc w:val="both"/>
              <w:rPr>
                <w:sz w:val="28"/>
              </w:rPr>
            </w:pPr>
            <w:r>
              <w:rPr>
                <w:sz w:val="28"/>
              </w:rPr>
              <w:t>О внесении изменений в постановление Администрации Муромцевского муниципального района Омской области от 16.04.2021 № 88-п «О создании районной трехсторонней комиссии по регулированию социально-трудовых отношений на территории Муромцевского муниципального района Омской области»</w:t>
            </w:r>
          </w:p>
        </w:tc>
      </w:tr>
    </w:tbl>
    <w:p w:rsidR="004D34D9" w:rsidRDefault="004D34D9" w:rsidP="004D34D9">
      <w:pPr>
        <w:jc w:val="both"/>
        <w:rPr>
          <w:sz w:val="28"/>
        </w:rPr>
      </w:pPr>
    </w:p>
    <w:p w:rsidR="004D34D9" w:rsidRDefault="004D34D9" w:rsidP="004D34D9">
      <w:pPr>
        <w:jc w:val="both"/>
        <w:rPr>
          <w:sz w:val="28"/>
        </w:rPr>
      </w:pPr>
      <w:r>
        <w:rPr>
          <w:sz w:val="28"/>
        </w:rPr>
        <w:tab/>
        <w:t>В соответствии с Федеральным законом от 16.10.2003 № 131-ФЗ «Об общих принципах организации местного самоуправления в Российской Федерации»,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4D34D9" w:rsidRDefault="004D34D9" w:rsidP="004D34D9">
      <w:pPr>
        <w:ind w:firstLine="709"/>
        <w:jc w:val="both"/>
        <w:rPr>
          <w:sz w:val="28"/>
        </w:rPr>
      </w:pPr>
      <w:r>
        <w:rPr>
          <w:sz w:val="28"/>
        </w:rPr>
        <w:t>1. Внести в постановление Администрации Муромцевского муниципального района Омской области от 16.04.2021 № 88-п «О создании районной трехсторонней комиссии по регулированию социально-трудовых отношений на территории Муромцевского муниципального района Омской области» (далее – Постановление), следующие изменения:</w:t>
      </w:r>
    </w:p>
    <w:p w:rsidR="004D34D9" w:rsidRDefault="004D34D9" w:rsidP="004D34D9">
      <w:pPr>
        <w:ind w:firstLine="709"/>
        <w:jc w:val="both"/>
        <w:rPr>
          <w:sz w:val="28"/>
        </w:rPr>
      </w:pPr>
      <w:r>
        <w:rPr>
          <w:sz w:val="28"/>
        </w:rPr>
        <w:t>1.1.Приложение № 1 к постановлению изложить согласно приложению к настоящему постановлению.</w:t>
      </w:r>
    </w:p>
    <w:p w:rsidR="004D34D9" w:rsidRPr="00C21477" w:rsidRDefault="004D34D9" w:rsidP="004D34D9">
      <w:pPr>
        <w:ind w:firstLine="708"/>
        <w:jc w:val="both"/>
        <w:rPr>
          <w:sz w:val="28"/>
          <w:szCs w:val="28"/>
        </w:rPr>
      </w:pPr>
      <w:r>
        <w:rPr>
          <w:sz w:val="28"/>
        </w:rPr>
        <w:t xml:space="preserve">2. </w:t>
      </w:r>
      <w:r w:rsidRPr="00C21477">
        <w:rPr>
          <w:sz w:val="28"/>
          <w:szCs w:val="28"/>
        </w:rPr>
        <w:t>Настоящее постановление разместить на</w:t>
      </w:r>
      <w:r w:rsidRPr="00EF10CF">
        <w:rPr>
          <w:b/>
          <w:sz w:val="28"/>
          <w:szCs w:val="28"/>
        </w:rPr>
        <w:t xml:space="preserve"> </w:t>
      </w:r>
      <w:r w:rsidRPr="00C21477">
        <w:rPr>
          <w:sz w:val="28"/>
          <w:szCs w:val="28"/>
        </w:rPr>
        <w:t xml:space="preserve">официальном сайте Муромцевского муниципального района Омской области в сети «Интернет» и опубликовать (обнародовать) в </w:t>
      </w:r>
      <w:r>
        <w:rPr>
          <w:rFonts w:eastAsiaTheme="minorHAnsi"/>
          <w:sz w:val="28"/>
          <w:szCs w:val="28"/>
          <w:lang w:eastAsia="en-US"/>
        </w:rPr>
        <w:t>периодическом печатном  издании, распространяемом в Муромцевском  муниципальном районе  Омской области - «Вестник Муромцевского муниципального района».</w:t>
      </w:r>
    </w:p>
    <w:p w:rsidR="004D34D9" w:rsidRDefault="004D34D9" w:rsidP="004D34D9">
      <w:pPr>
        <w:spacing w:line="276" w:lineRule="auto"/>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 </w:t>
      </w:r>
    </w:p>
    <w:p w:rsidR="004D34D9" w:rsidRDefault="004D34D9" w:rsidP="004D34D9">
      <w:pPr>
        <w:spacing w:line="276" w:lineRule="auto"/>
        <w:rPr>
          <w:sz w:val="28"/>
          <w:szCs w:val="28"/>
        </w:rPr>
      </w:pPr>
      <w:r>
        <w:rPr>
          <w:sz w:val="28"/>
          <w:szCs w:val="28"/>
        </w:rPr>
        <w:t xml:space="preserve">Главы муниципального района          </w:t>
      </w:r>
      <w:r>
        <w:rPr>
          <w:sz w:val="28"/>
          <w:szCs w:val="28"/>
        </w:rPr>
        <w:tab/>
        <w:t xml:space="preserve">                                    С.Н. Казанков</w:t>
      </w:r>
    </w:p>
    <w:p w:rsidR="004D34D9" w:rsidRDefault="004D34D9" w:rsidP="004D34D9">
      <w:pPr>
        <w:jc w:val="both"/>
        <w:rPr>
          <w:shd w:val="clear" w:color="auto" w:fill="FFD821"/>
        </w:rPr>
      </w:pPr>
    </w:p>
    <w:p w:rsidR="004D34D9" w:rsidRDefault="004D34D9" w:rsidP="004D34D9">
      <w:pPr>
        <w:jc w:val="right"/>
      </w:pPr>
    </w:p>
    <w:p w:rsidR="004D34D9" w:rsidRDefault="004D34D9" w:rsidP="004D34D9">
      <w:pPr>
        <w:jc w:val="right"/>
      </w:pPr>
      <w:r>
        <w:t>Приложение</w:t>
      </w:r>
    </w:p>
    <w:p w:rsidR="004D34D9" w:rsidRDefault="004D34D9" w:rsidP="004D34D9">
      <w:pPr>
        <w:jc w:val="right"/>
      </w:pPr>
      <w:r>
        <w:t>к постановлению Администрации</w:t>
      </w:r>
    </w:p>
    <w:p w:rsidR="004D34D9" w:rsidRDefault="004D34D9" w:rsidP="004D34D9">
      <w:pPr>
        <w:jc w:val="right"/>
      </w:pPr>
      <w:r>
        <w:t>Муромцевского муниципального</w:t>
      </w:r>
    </w:p>
    <w:p w:rsidR="004D34D9" w:rsidRDefault="004D34D9" w:rsidP="004D34D9">
      <w:pPr>
        <w:jc w:val="right"/>
      </w:pPr>
      <w:r>
        <w:t xml:space="preserve"> района Омской области</w:t>
      </w:r>
    </w:p>
    <w:p w:rsidR="004D34D9" w:rsidRDefault="004D34D9" w:rsidP="004D34D9">
      <w:pPr>
        <w:jc w:val="right"/>
        <w:rPr>
          <w:shd w:val="clear" w:color="auto" w:fill="FFD821"/>
        </w:rPr>
      </w:pPr>
      <w:r>
        <w:t>от 14.02</w:t>
      </w:r>
      <w:r w:rsidRPr="00126FF3">
        <w:t xml:space="preserve">.2025№ </w:t>
      </w:r>
      <w:r>
        <w:t xml:space="preserve"> 40</w:t>
      </w:r>
      <w:r w:rsidRPr="00126FF3">
        <w:t>-п</w:t>
      </w:r>
    </w:p>
    <w:p w:rsidR="004D34D9" w:rsidRDefault="004D34D9" w:rsidP="004D34D9">
      <w:pPr>
        <w:jc w:val="right"/>
        <w:rPr>
          <w:sz w:val="28"/>
        </w:rPr>
      </w:pPr>
    </w:p>
    <w:p w:rsidR="004D34D9" w:rsidRDefault="004D34D9" w:rsidP="004D34D9">
      <w:pPr>
        <w:jc w:val="center"/>
        <w:rPr>
          <w:sz w:val="28"/>
        </w:rPr>
      </w:pPr>
      <w:r>
        <w:rPr>
          <w:sz w:val="28"/>
        </w:rPr>
        <w:t>СОСТАВ</w:t>
      </w:r>
    </w:p>
    <w:p w:rsidR="004D34D9" w:rsidRDefault="004D34D9" w:rsidP="004D34D9">
      <w:pPr>
        <w:jc w:val="center"/>
        <w:rPr>
          <w:sz w:val="28"/>
        </w:rPr>
      </w:pPr>
      <w:r>
        <w:rPr>
          <w:sz w:val="28"/>
        </w:rPr>
        <w:t>районной трехсторонней комиссии по регулированию</w:t>
      </w:r>
    </w:p>
    <w:p w:rsidR="004D34D9" w:rsidRDefault="004D34D9" w:rsidP="004D34D9">
      <w:pPr>
        <w:jc w:val="center"/>
        <w:rPr>
          <w:sz w:val="28"/>
        </w:rPr>
      </w:pPr>
      <w:r>
        <w:rPr>
          <w:sz w:val="28"/>
        </w:rPr>
        <w:t>социально-трудовых отношений</w:t>
      </w:r>
    </w:p>
    <w:p w:rsidR="004D34D9" w:rsidRDefault="004D34D9" w:rsidP="004D34D9">
      <w:pPr>
        <w:jc w:val="center"/>
        <w:rPr>
          <w:sz w:val="28"/>
        </w:rPr>
      </w:pPr>
    </w:p>
    <w:tbl>
      <w:tblPr>
        <w:tblW w:w="0" w:type="auto"/>
        <w:tblLayout w:type="fixed"/>
        <w:tblLook w:val="04A0"/>
      </w:tblPr>
      <w:tblGrid>
        <w:gridCol w:w="3344"/>
        <w:gridCol w:w="6010"/>
      </w:tblGrid>
      <w:tr w:rsidR="004D34D9" w:rsidTr="00531D21">
        <w:tc>
          <w:tcPr>
            <w:tcW w:w="9354" w:type="dxa"/>
            <w:gridSpan w:val="2"/>
          </w:tcPr>
          <w:tbl>
            <w:tblPr>
              <w:tblW w:w="9639" w:type="dxa"/>
              <w:tblLayout w:type="fixed"/>
              <w:tblLook w:val="04A0"/>
            </w:tblPr>
            <w:tblGrid>
              <w:gridCol w:w="3369"/>
              <w:gridCol w:w="6270"/>
            </w:tblGrid>
            <w:tr w:rsidR="004D34D9" w:rsidTr="00531D21">
              <w:tc>
                <w:tcPr>
                  <w:tcW w:w="9639" w:type="dxa"/>
                  <w:gridSpan w:val="2"/>
                </w:tcPr>
                <w:p w:rsidR="004D34D9" w:rsidRDefault="004D34D9" w:rsidP="00531D21">
                  <w:pPr>
                    <w:jc w:val="both"/>
                    <w:rPr>
                      <w:sz w:val="28"/>
                    </w:rPr>
                  </w:pPr>
                </w:p>
                <w:p w:rsidR="004D34D9" w:rsidRDefault="004D34D9" w:rsidP="00531D21">
                  <w:pPr>
                    <w:jc w:val="both"/>
                    <w:rPr>
                      <w:sz w:val="28"/>
                    </w:rPr>
                  </w:pPr>
                  <w:r>
                    <w:rPr>
                      <w:sz w:val="28"/>
                    </w:rPr>
                    <w:t>Координатор трехсторонней комиссии:</w:t>
                  </w:r>
                </w:p>
                <w:p w:rsidR="004D34D9" w:rsidRDefault="004D34D9" w:rsidP="00531D21">
                  <w:pPr>
                    <w:jc w:val="both"/>
                    <w:rPr>
                      <w:sz w:val="28"/>
                    </w:rPr>
                  </w:pPr>
                </w:p>
              </w:tc>
            </w:tr>
            <w:tr w:rsidR="004D34D9" w:rsidTr="00531D21">
              <w:tc>
                <w:tcPr>
                  <w:tcW w:w="3369" w:type="dxa"/>
                </w:tcPr>
                <w:p w:rsidR="004D34D9" w:rsidRDefault="004D34D9" w:rsidP="00531D21">
                  <w:pPr>
                    <w:rPr>
                      <w:sz w:val="28"/>
                    </w:rPr>
                  </w:pPr>
                  <w:proofErr w:type="spellStart"/>
                  <w:r>
                    <w:rPr>
                      <w:sz w:val="28"/>
                    </w:rPr>
                    <w:t>Астапович</w:t>
                  </w:r>
                  <w:proofErr w:type="spellEnd"/>
                  <w:r>
                    <w:rPr>
                      <w:sz w:val="28"/>
                    </w:rPr>
                    <w:t xml:space="preserve"> </w:t>
                  </w:r>
                </w:p>
                <w:p w:rsidR="004D34D9" w:rsidRDefault="004D34D9" w:rsidP="00531D21">
                  <w:pPr>
                    <w:rPr>
                      <w:sz w:val="28"/>
                    </w:rPr>
                  </w:pPr>
                  <w:r>
                    <w:rPr>
                      <w:sz w:val="28"/>
                    </w:rPr>
                    <w:t>Алексей Владимирович</w:t>
                  </w:r>
                </w:p>
              </w:tc>
              <w:tc>
                <w:tcPr>
                  <w:tcW w:w="6270" w:type="dxa"/>
                </w:tcPr>
                <w:p w:rsidR="004D34D9" w:rsidRDefault="004D34D9" w:rsidP="00531D21">
                  <w:pPr>
                    <w:ind w:right="459"/>
                    <w:jc w:val="both"/>
                    <w:rPr>
                      <w:sz w:val="28"/>
                    </w:rPr>
                  </w:pPr>
                  <w:r>
                    <w:rPr>
                      <w:sz w:val="28"/>
                    </w:rPr>
                    <w:t>первый заместитель Главы Муромцевского муниципального района;</w:t>
                  </w:r>
                </w:p>
              </w:tc>
            </w:tr>
            <w:tr w:rsidR="004D34D9" w:rsidTr="00531D21">
              <w:trPr>
                <w:trHeight w:val="1461"/>
              </w:trPr>
              <w:tc>
                <w:tcPr>
                  <w:tcW w:w="9639" w:type="dxa"/>
                  <w:gridSpan w:val="2"/>
                </w:tcPr>
                <w:p w:rsidR="004D34D9" w:rsidRDefault="004D34D9" w:rsidP="00531D21">
                  <w:pPr>
                    <w:jc w:val="both"/>
                    <w:rPr>
                      <w:sz w:val="28"/>
                    </w:rPr>
                  </w:pPr>
                </w:p>
                <w:p w:rsidR="004D34D9" w:rsidRDefault="004D34D9" w:rsidP="00531D21">
                  <w:pPr>
                    <w:jc w:val="both"/>
                    <w:rPr>
                      <w:sz w:val="28"/>
                    </w:rPr>
                  </w:pPr>
                  <w:r>
                    <w:rPr>
                      <w:sz w:val="28"/>
                    </w:rPr>
                    <w:t>Члены комиссии:</w:t>
                  </w:r>
                </w:p>
                <w:p w:rsidR="004D34D9" w:rsidRDefault="004D34D9" w:rsidP="00531D21">
                  <w:pPr>
                    <w:jc w:val="both"/>
                    <w:rPr>
                      <w:sz w:val="28"/>
                    </w:rPr>
                  </w:pPr>
                </w:p>
                <w:p w:rsidR="004D34D9" w:rsidRDefault="004D34D9" w:rsidP="00531D21">
                  <w:pPr>
                    <w:jc w:val="both"/>
                    <w:rPr>
                      <w:sz w:val="28"/>
                    </w:rPr>
                  </w:pPr>
                  <w:r>
                    <w:rPr>
                      <w:sz w:val="28"/>
                    </w:rPr>
                    <w:t>от органов местного самоуправления и исполнительной власти:</w:t>
                  </w:r>
                </w:p>
                <w:p w:rsidR="004D34D9" w:rsidRDefault="004D34D9" w:rsidP="00531D21">
                  <w:pPr>
                    <w:jc w:val="both"/>
                    <w:rPr>
                      <w:sz w:val="28"/>
                    </w:rPr>
                  </w:pPr>
                </w:p>
              </w:tc>
            </w:tr>
            <w:tr w:rsidR="004D34D9" w:rsidTr="00531D21">
              <w:tc>
                <w:tcPr>
                  <w:tcW w:w="3369" w:type="dxa"/>
                </w:tcPr>
                <w:p w:rsidR="004D34D9" w:rsidRDefault="004D34D9" w:rsidP="00531D21">
                  <w:pPr>
                    <w:rPr>
                      <w:sz w:val="28"/>
                    </w:rPr>
                  </w:pPr>
                  <w:r>
                    <w:rPr>
                      <w:sz w:val="28"/>
                    </w:rPr>
                    <w:t xml:space="preserve">Мальцева </w:t>
                  </w:r>
                </w:p>
                <w:p w:rsidR="004D34D9" w:rsidRDefault="004D34D9" w:rsidP="00531D21">
                  <w:pPr>
                    <w:rPr>
                      <w:sz w:val="28"/>
                    </w:rPr>
                  </w:pPr>
                  <w:r>
                    <w:rPr>
                      <w:sz w:val="28"/>
                    </w:rPr>
                    <w:t>Елена Валерьевна</w:t>
                  </w:r>
                </w:p>
              </w:tc>
              <w:tc>
                <w:tcPr>
                  <w:tcW w:w="6270" w:type="dxa"/>
                </w:tcPr>
                <w:p w:rsidR="004D34D9" w:rsidRDefault="004D34D9" w:rsidP="00531D21">
                  <w:pPr>
                    <w:ind w:right="459"/>
                    <w:jc w:val="both"/>
                    <w:rPr>
                      <w:sz w:val="28"/>
                    </w:rPr>
                  </w:pPr>
                  <w:r>
                    <w:rPr>
                      <w:sz w:val="28"/>
                    </w:rPr>
                    <w:t>председатель Комитета финансов и контроля Администрации Муромцевского муниципального района Омской области;</w:t>
                  </w:r>
                </w:p>
                <w:p w:rsidR="004D34D9" w:rsidRDefault="004D34D9" w:rsidP="00531D21">
                  <w:pPr>
                    <w:ind w:right="459"/>
                    <w:jc w:val="both"/>
                    <w:rPr>
                      <w:sz w:val="28"/>
                    </w:rPr>
                  </w:pPr>
                </w:p>
              </w:tc>
            </w:tr>
            <w:tr w:rsidR="004D34D9" w:rsidTr="00531D21">
              <w:tc>
                <w:tcPr>
                  <w:tcW w:w="3369" w:type="dxa"/>
                </w:tcPr>
                <w:p w:rsidR="004D34D9" w:rsidRDefault="004D34D9" w:rsidP="00531D21">
                  <w:pPr>
                    <w:rPr>
                      <w:sz w:val="28"/>
                    </w:rPr>
                  </w:pPr>
                  <w:proofErr w:type="spellStart"/>
                  <w:r>
                    <w:rPr>
                      <w:sz w:val="28"/>
                    </w:rPr>
                    <w:t>Горбанин</w:t>
                  </w:r>
                  <w:proofErr w:type="spellEnd"/>
                </w:p>
                <w:p w:rsidR="004D34D9" w:rsidRDefault="004D34D9" w:rsidP="00531D21">
                  <w:pPr>
                    <w:rPr>
                      <w:sz w:val="28"/>
                    </w:rPr>
                  </w:pPr>
                  <w:r>
                    <w:rPr>
                      <w:sz w:val="28"/>
                    </w:rPr>
                    <w:t>Федор Александрович</w:t>
                  </w:r>
                </w:p>
                <w:p w:rsidR="004D34D9" w:rsidRDefault="004D34D9" w:rsidP="00531D21">
                  <w:pPr>
                    <w:rPr>
                      <w:sz w:val="28"/>
                    </w:rPr>
                  </w:pPr>
                </w:p>
              </w:tc>
              <w:tc>
                <w:tcPr>
                  <w:tcW w:w="6270" w:type="dxa"/>
                </w:tcPr>
                <w:p w:rsidR="004D34D9" w:rsidRDefault="004D34D9" w:rsidP="00531D21">
                  <w:pPr>
                    <w:ind w:right="459"/>
                    <w:jc w:val="both"/>
                    <w:rPr>
                      <w:sz w:val="28"/>
                    </w:rPr>
                  </w:pPr>
                  <w:r>
                    <w:rPr>
                      <w:sz w:val="28"/>
                    </w:rPr>
                    <w:t>Глава Муромцевского городского поселения Муромцевского муниципального района Омской области (по согласованию);</w:t>
                  </w:r>
                </w:p>
                <w:p w:rsidR="004D34D9" w:rsidRDefault="004D34D9" w:rsidP="00531D21">
                  <w:pPr>
                    <w:ind w:right="459"/>
                    <w:jc w:val="both"/>
                    <w:rPr>
                      <w:sz w:val="28"/>
                    </w:rPr>
                  </w:pPr>
                </w:p>
              </w:tc>
            </w:tr>
            <w:tr w:rsidR="004D34D9" w:rsidTr="00531D21">
              <w:tc>
                <w:tcPr>
                  <w:tcW w:w="3369" w:type="dxa"/>
                </w:tcPr>
                <w:p w:rsidR="004D34D9" w:rsidRDefault="004D34D9" w:rsidP="00531D21">
                  <w:pPr>
                    <w:rPr>
                      <w:sz w:val="28"/>
                    </w:rPr>
                  </w:pPr>
                  <w:r>
                    <w:rPr>
                      <w:sz w:val="28"/>
                    </w:rPr>
                    <w:t xml:space="preserve">Губкин </w:t>
                  </w:r>
                </w:p>
                <w:p w:rsidR="004D34D9" w:rsidRDefault="004D34D9" w:rsidP="00531D21">
                  <w:pPr>
                    <w:rPr>
                      <w:sz w:val="28"/>
                    </w:rPr>
                  </w:pPr>
                  <w:r>
                    <w:rPr>
                      <w:sz w:val="28"/>
                    </w:rPr>
                    <w:t>Иван Юрьевич</w:t>
                  </w:r>
                </w:p>
              </w:tc>
              <w:tc>
                <w:tcPr>
                  <w:tcW w:w="6270" w:type="dxa"/>
                </w:tcPr>
                <w:p w:rsidR="004D34D9" w:rsidRDefault="004D34D9" w:rsidP="00531D21">
                  <w:pPr>
                    <w:ind w:right="459"/>
                    <w:jc w:val="both"/>
                    <w:rPr>
                      <w:sz w:val="28"/>
                    </w:rPr>
                  </w:pPr>
                  <w:r>
                    <w:rPr>
                      <w:sz w:val="28"/>
                    </w:rPr>
                    <w:t>начальник юридического отдела Администрации Муромцевского муниципального района Омской области;</w:t>
                  </w:r>
                </w:p>
                <w:p w:rsidR="004D34D9" w:rsidRDefault="004D34D9" w:rsidP="00531D21">
                  <w:pPr>
                    <w:ind w:right="459"/>
                    <w:jc w:val="both"/>
                    <w:rPr>
                      <w:sz w:val="28"/>
                    </w:rPr>
                  </w:pPr>
                </w:p>
              </w:tc>
            </w:tr>
            <w:tr w:rsidR="004D34D9" w:rsidTr="00531D21">
              <w:tc>
                <w:tcPr>
                  <w:tcW w:w="3369" w:type="dxa"/>
                </w:tcPr>
                <w:p w:rsidR="004D34D9" w:rsidRDefault="004D34D9" w:rsidP="00531D21">
                  <w:pPr>
                    <w:rPr>
                      <w:sz w:val="28"/>
                    </w:rPr>
                  </w:pPr>
                  <w:proofErr w:type="spellStart"/>
                  <w:r>
                    <w:rPr>
                      <w:sz w:val="28"/>
                    </w:rPr>
                    <w:t>Лисин</w:t>
                  </w:r>
                  <w:proofErr w:type="spellEnd"/>
                  <w:r>
                    <w:rPr>
                      <w:sz w:val="28"/>
                    </w:rPr>
                    <w:t xml:space="preserve"> </w:t>
                  </w:r>
                </w:p>
                <w:p w:rsidR="004D34D9" w:rsidRDefault="004D34D9" w:rsidP="00531D21">
                  <w:pPr>
                    <w:rPr>
                      <w:sz w:val="28"/>
                    </w:rPr>
                  </w:pPr>
                  <w:r>
                    <w:rPr>
                      <w:sz w:val="28"/>
                    </w:rPr>
                    <w:t>Владимир Иванович</w:t>
                  </w:r>
                </w:p>
              </w:tc>
              <w:tc>
                <w:tcPr>
                  <w:tcW w:w="6270" w:type="dxa"/>
                </w:tcPr>
                <w:p w:rsidR="004D34D9" w:rsidRDefault="004D34D9" w:rsidP="00531D21">
                  <w:pPr>
                    <w:ind w:right="459"/>
                    <w:jc w:val="both"/>
                    <w:rPr>
                      <w:sz w:val="28"/>
                    </w:rPr>
                  </w:pPr>
                  <w:r>
                    <w:rPr>
                      <w:sz w:val="28"/>
                    </w:rPr>
                    <w:t>руководитель Межрайонного управления Министерства труда и социального развития Омской области № 5 (по согласованию);</w:t>
                  </w:r>
                </w:p>
                <w:p w:rsidR="004D34D9" w:rsidRDefault="004D34D9" w:rsidP="00531D21">
                  <w:pPr>
                    <w:ind w:right="459"/>
                    <w:jc w:val="both"/>
                    <w:rPr>
                      <w:sz w:val="28"/>
                    </w:rPr>
                  </w:pPr>
                </w:p>
              </w:tc>
            </w:tr>
            <w:tr w:rsidR="004D34D9" w:rsidTr="00531D21">
              <w:tc>
                <w:tcPr>
                  <w:tcW w:w="3369" w:type="dxa"/>
                </w:tcPr>
                <w:p w:rsidR="004D34D9" w:rsidRDefault="004D34D9" w:rsidP="00531D21">
                  <w:pPr>
                    <w:rPr>
                      <w:sz w:val="28"/>
                    </w:rPr>
                  </w:pPr>
                  <w:r>
                    <w:rPr>
                      <w:sz w:val="28"/>
                    </w:rPr>
                    <w:t xml:space="preserve">Сосновский </w:t>
                  </w:r>
                </w:p>
                <w:p w:rsidR="004D34D9" w:rsidRDefault="004D34D9" w:rsidP="00531D21">
                  <w:pPr>
                    <w:rPr>
                      <w:sz w:val="28"/>
                    </w:rPr>
                  </w:pPr>
                  <w:r>
                    <w:rPr>
                      <w:sz w:val="28"/>
                    </w:rPr>
                    <w:t xml:space="preserve">Сергей Михайлович </w:t>
                  </w:r>
                </w:p>
              </w:tc>
              <w:tc>
                <w:tcPr>
                  <w:tcW w:w="6270" w:type="dxa"/>
                </w:tcPr>
                <w:p w:rsidR="004D34D9" w:rsidRDefault="004D34D9" w:rsidP="00531D21">
                  <w:pPr>
                    <w:ind w:right="459"/>
                    <w:jc w:val="both"/>
                    <w:rPr>
                      <w:sz w:val="28"/>
                    </w:rPr>
                  </w:pPr>
                  <w:r>
                    <w:rPr>
                      <w:sz w:val="28"/>
                      <w:szCs w:val="28"/>
                    </w:rPr>
                    <w:t>р</w:t>
                  </w:r>
                  <w:r w:rsidRPr="0002785A">
                    <w:rPr>
                      <w:sz w:val="28"/>
                      <w:szCs w:val="28"/>
                    </w:rPr>
                    <w:t>уководитель Филиал</w:t>
                  </w:r>
                  <w:r>
                    <w:rPr>
                      <w:sz w:val="28"/>
                      <w:szCs w:val="28"/>
                    </w:rPr>
                    <w:t>а</w:t>
                  </w:r>
                  <w:r w:rsidRPr="0002785A">
                    <w:rPr>
                      <w:sz w:val="28"/>
                      <w:szCs w:val="28"/>
                    </w:rPr>
                    <w:t xml:space="preserve"> казен</w:t>
                  </w:r>
                  <w:r>
                    <w:rPr>
                      <w:sz w:val="28"/>
                      <w:szCs w:val="28"/>
                    </w:rPr>
                    <w:t>ного учреждения Омской области «</w:t>
                  </w:r>
                  <w:r w:rsidRPr="0002785A">
                    <w:rPr>
                      <w:sz w:val="28"/>
                      <w:szCs w:val="28"/>
                    </w:rPr>
                    <w:t>Центр зан</w:t>
                  </w:r>
                  <w:r>
                    <w:rPr>
                      <w:sz w:val="28"/>
                      <w:szCs w:val="28"/>
                    </w:rPr>
                    <w:t>ятости населения Омской области» «</w:t>
                  </w:r>
                  <w:r w:rsidRPr="0002785A">
                    <w:rPr>
                      <w:sz w:val="28"/>
                      <w:szCs w:val="28"/>
                    </w:rPr>
                    <w:t>Кадр</w:t>
                  </w:r>
                  <w:r>
                    <w:rPr>
                      <w:sz w:val="28"/>
                      <w:szCs w:val="28"/>
                    </w:rPr>
                    <w:t xml:space="preserve">овый центр Муромцевского района» </w:t>
                  </w:r>
                  <w:r>
                    <w:rPr>
                      <w:sz w:val="28"/>
                    </w:rPr>
                    <w:t xml:space="preserve"> (по согласованию);</w:t>
                  </w:r>
                </w:p>
                <w:p w:rsidR="004D34D9" w:rsidRDefault="004D34D9" w:rsidP="00531D21">
                  <w:pPr>
                    <w:ind w:right="459"/>
                    <w:jc w:val="both"/>
                    <w:rPr>
                      <w:sz w:val="28"/>
                    </w:rPr>
                  </w:pPr>
                </w:p>
              </w:tc>
            </w:tr>
            <w:tr w:rsidR="004D34D9" w:rsidTr="00531D21">
              <w:tc>
                <w:tcPr>
                  <w:tcW w:w="3369" w:type="dxa"/>
                </w:tcPr>
                <w:p w:rsidR="004D34D9" w:rsidRDefault="004D34D9" w:rsidP="00531D21">
                  <w:pPr>
                    <w:rPr>
                      <w:sz w:val="28"/>
                    </w:rPr>
                  </w:pPr>
                  <w:r>
                    <w:rPr>
                      <w:sz w:val="28"/>
                    </w:rPr>
                    <w:t xml:space="preserve">Мартынова </w:t>
                  </w:r>
                </w:p>
                <w:p w:rsidR="004D34D9" w:rsidRDefault="004D34D9" w:rsidP="00531D21">
                  <w:pPr>
                    <w:rPr>
                      <w:sz w:val="28"/>
                    </w:rPr>
                  </w:pPr>
                  <w:r>
                    <w:rPr>
                      <w:sz w:val="28"/>
                    </w:rPr>
                    <w:t>Алена Сергеевна</w:t>
                  </w:r>
                </w:p>
              </w:tc>
              <w:tc>
                <w:tcPr>
                  <w:tcW w:w="6270" w:type="dxa"/>
                </w:tcPr>
                <w:p w:rsidR="004D34D9" w:rsidRDefault="004D34D9" w:rsidP="00531D21">
                  <w:pPr>
                    <w:ind w:right="459"/>
                    <w:jc w:val="both"/>
                    <w:rPr>
                      <w:sz w:val="28"/>
                    </w:rPr>
                  </w:pPr>
                  <w:r>
                    <w:rPr>
                      <w:sz w:val="28"/>
                    </w:rPr>
                    <w:t xml:space="preserve">председатель Комитета экономики и управления муниципальной собственностью Администрации Муромцевского </w:t>
                  </w:r>
                  <w:r>
                    <w:rPr>
                      <w:sz w:val="28"/>
                    </w:rPr>
                    <w:lastRenderedPageBreak/>
                    <w:t>муниципального района;</w:t>
                  </w:r>
                </w:p>
                <w:p w:rsidR="004D34D9" w:rsidRDefault="004D34D9" w:rsidP="00531D21">
                  <w:pPr>
                    <w:ind w:right="459"/>
                    <w:jc w:val="both"/>
                    <w:rPr>
                      <w:sz w:val="28"/>
                    </w:rPr>
                  </w:pPr>
                </w:p>
              </w:tc>
            </w:tr>
            <w:tr w:rsidR="004D34D9" w:rsidTr="00531D21">
              <w:tc>
                <w:tcPr>
                  <w:tcW w:w="9639" w:type="dxa"/>
                  <w:gridSpan w:val="2"/>
                </w:tcPr>
                <w:p w:rsidR="004D34D9" w:rsidRDefault="004D34D9" w:rsidP="00531D21">
                  <w:pPr>
                    <w:jc w:val="both"/>
                    <w:rPr>
                      <w:sz w:val="28"/>
                    </w:rPr>
                  </w:pPr>
                  <w:r>
                    <w:rPr>
                      <w:sz w:val="28"/>
                    </w:rPr>
                    <w:lastRenderedPageBreak/>
                    <w:t>от профсоюзов:</w:t>
                  </w:r>
                </w:p>
                <w:p w:rsidR="004D34D9" w:rsidRDefault="004D34D9" w:rsidP="00531D21">
                  <w:pPr>
                    <w:jc w:val="both"/>
                    <w:rPr>
                      <w:sz w:val="28"/>
                    </w:rPr>
                  </w:pPr>
                </w:p>
              </w:tc>
            </w:tr>
            <w:tr w:rsidR="004D34D9" w:rsidTr="00531D21">
              <w:tc>
                <w:tcPr>
                  <w:tcW w:w="3369" w:type="dxa"/>
                </w:tcPr>
                <w:p w:rsidR="004D34D9" w:rsidRDefault="004D34D9" w:rsidP="00531D21">
                  <w:pPr>
                    <w:rPr>
                      <w:sz w:val="28"/>
                    </w:rPr>
                  </w:pPr>
                  <w:r>
                    <w:rPr>
                      <w:sz w:val="28"/>
                    </w:rPr>
                    <w:t xml:space="preserve">Безденежная </w:t>
                  </w:r>
                </w:p>
                <w:p w:rsidR="004D34D9" w:rsidRDefault="004D34D9" w:rsidP="00531D21">
                  <w:pPr>
                    <w:rPr>
                      <w:sz w:val="28"/>
                    </w:rPr>
                  </w:pPr>
                  <w:r>
                    <w:rPr>
                      <w:sz w:val="28"/>
                    </w:rPr>
                    <w:t xml:space="preserve">Ольга Анатольевна </w:t>
                  </w:r>
                </w:p>
              </w:tc>
              <w:tc>
                <w:tcPr>
                  <w:tcW w:w="6270" w:type="dxa"/>
                </w:tcPr>
                <w:p w:rsidR="004D34D9" w:rsidRDefault="004D34D9" w:rsidP="00531D21">
                  <w:pPr>
                    <w:ind w:right="459"/>
                    <w:jc w:val="both"/>
                    <w:rPr>
                      <w:sz w:val="28"/>
                    </w:rPr>
                  </w:pPr>
                  <w:r>
                    <w:rPr>
                      <w:sz w:val="28"/>
                    </w:rPr>
                    <w:t>председатель координационного совета профсоюзных организаций Муромцевского муниципального района (по согласованию);</w:t>
                  </w:r>
                </w:p>
                <w:p w:rsidR="004D34D9" w:rsidRDefault="004D34D9" w:rsidP="00531D21">
                  <w:pPr>
                    <w:jc w:val="both"/>
                    <w:rPr>
                      <w:sz w:val="28"/>
                    </w:rPr>
                  </w:pPr>
                </w:p>
              </w:tc>
            </w:tr>
            <w:tr w:rsidR="004D34D9" w:rsidTr="00531D21">
              <w:tc>
                <w:tcPr>
                  <w:tcW w:w="3369" w:type="dxa"/>
                </w:tcPr>
                <w:p w:rsidR="004D34D9" w:rsidRDefault="004D34D9" w:rsidP="00531D21">
                  <w:pPr>
                    <w:rPr>
                      <w:sz w:val="28"/>
                    </w:rPr>
                  </w:pPr>
                  <w:proofErr w:type="spellStart"/>
                  <w:r>
                    <w:rPr>
                      <w:sz w:val="28"/>
                    </w:rPr>
                    <w:t>Тумма</w:t>
                  </w:r>
                  <w:proofErr w:type="spellEnd"/>
                  <w:r>
                    <w:rPr>
                      <w:sz w:val="28"/>
                    </w:rPr>
                    <w:t xml:space="preserve"> </w:t>
                  </w:r>
                </w:p>
                <w:p w:rsidR="004D34D9" w:rsidRDefault="004D34D9" w:rsidP="00531D21">
                  <w:pPr>
                    <w:rPr>
                      <w:sz w:val="28"/>
                    </w:rPr>
                  </w:pPr>
                  <w:r>
                    <w:rPr>
                      <w:sz w:val="28"/>
                    </w:rPr>
                    <w:t>Владимир Юрьевич</w:t>
                  </w:r>
                </w:p>
              </w:tc>
              <w:tc>
                <w:tcPr>
                  <w:tcW w:w="6270" w:type="dxa"/>
                </w:tcPr>
                <w:p w:rsidR="004D34D9" w:rsidRDefault="004D34D9" w:rsidP="00531D21">
                  <w:pPr>
                    <w:ind w:right="600"/>
                    <w:jc w:val="both"/>
                    <w:rPr>
                      <w:sz w:val="28"/>
                    </w:rPr>
                  </w:pPr>
                  <w:r>
                    <w:rPr>
                      <w:sz w:val="28"/>
                    </w:rPr>
                    <w:t>председатель Профсоюзной организации работников культуры Муромцевского района (по согласованию);</w:t>
                  </w:r>
                </w:p>
                <w:p w:rsidR="004D34D9" w:rsidRDefault="004D34D9" w:rsidP="00531D21">
                  <w:pPr>
                    <w:ind w:right="600"/>
                    <w:jc w:val="both"/>
                    <w:rPr>
                      <w:sz w:val="28"/>
                    </w:rPr>
                  </w:pPr>
                </w:p>
              </w:tc>
            </w:tr>
            <w:tr w:rsidR="004D34D9" w:rsidTr="00531D21">
              <w:tc>
                <w:tcPr>
                  <w:tcW w:w="3369" w:type="dxa"/>
                </w:tcPr>
                <w:p w:rsidR="004D34D9" w:rsidRDefault="004D34D9" w:rsidP="00531D21">
                  <w:pPr>
                    <w:rPr>
                      <w:sz w:val="28"/>
                    </w:rPr>
                  </w:pPr>
                  <w:r>
                    <w:rPr>
                      <w:sz w:val="28"/>
                    </w:rPr>
                    <w:t xml:space="preserve">Петрова </w:t>
                  </w:r>
                </w:p>
                <w:p w:rsidR="004D34D9" w:rsidRDefault="004D34D9" w:rsidP="00531D21">
                  <w:pPr>
                    <w:rPr>
                      <w:sz w:val="28"/>
                    </w:rPr>
                  </w:pPr>
                  <w:r>
                    <w:rPr>
                      <w:sz w:val="28"/>
                    </w:rPr>
                    <w:t>Наталья Евгеньевна</w:t>
                  </w:r>
                </w:p>
              </w:tc>
              <w:tc>
                <w:tcPr>
                  <w:tcW w:w="6270" w:type="dxa"/>
                </w:tcPr>
                <w:p w:rsidR="004D34D9" w:rsidRDefault="004D34D9" w:rsidP="00531D21">
                  <w:pPr>
                    <w:ind w:right="600"/>
                    <w:jc w:val="both"/>
                    <w:rPr>
                      <w:sz w:val="28"/>
                    </w:rPr>
                  </w:pPr>
                  <w:r>
                    <w:rPr>
                      <w:sz w:val="28"/>
                    </w:rPr>
                    <w:t>председатель первичной организации профсоюза здравоохранения БУЗОО "Муромцевская ЦРБ" (по согласованию);</w:t>
                  </w:r>
                </w:p>
              </w:tc>
            </w:tr>
            <w:tr w:rsidR="004D34D9" w:rsidTr="00531D21">
              <w:tc>
                <w:tcPr>
                  <w:tcW w:w="9639" w:type="dxa"/>
                  <w:gridSpan w:val="2"/>
                </w:tcPr>
                <w:p w:rsidR="004D34D9" w:rsidRDefault="004D34D9" w:rsidP="00531D21">
                  <w:pPr>
                    <w:jc w:val="both"/>
                    <w:rPr>
                      <w:color w:val="FF0000"/>
                      <w:sz w:val="28"/>
                    </w:rPr>
                  </w:pPr>
                </w:p>
                <w:p w:rsidR="004D34D9" w:rsidRDefault="004D34D9" w:rsidP="00531D21">
                  <w:pPr>
                    <w:tabs>
                      <w:tab w:val="left" w:pos="676"/>
                    </w:tabs>
                    <w:jc w:val="both"/>
                    <w:rPr>
                      <w:sz w:val="28"/>
                    </w:rPr>
                  </w:pPr>
                  <w:r>
                    <w:rPr>
                      <w:sz w:val="28"/>
                    </w:rPr>
                    <w:t>от работодателей:</w:t>
                  </w:r>
                </w:p>
                <w:p w:rsidR="004D34D9" w:rsidRDefault="004D34D9" w:rsidP="00531D21">
                  <w:pPr>
                    <w:jc w:val="both"/>
                    <w:rPr>
                      <w:color w:val="FF0000"/>
                      <w:sz w:val="28"/>
                    </w:rPr>
                  </w:pPr>
                </w:p>
              </w:tc>
            </w:tr>
            <w:tr w:rsidR="004D34D9" w:rsidTr="00531D21">
              <w:trPr>
                <w:trHeight w:val="1053"/>
              </w:trPr>
              <w:tc>
                <w:tcPr>
                  <w:tcW w:w="3369" w:type="dxa"/>
                </w:tcPr>
                <w:p w:rsidR="004D34D9" w:rsidRDefault="004D34D9" w:rsidP="00531D21">
                  <w:pPr>
                    <w:rPr>
                      <w:sz w:val="28"/>
                    </w:rPr>
                  </w:pPr>
                  <w:r>
                    <w:rPr>
                      <w:sz w:val="28"/>
                    </w:rPr>
                    <w:t xml:space="preserve">Крылов </w:t>
                  </w:r>
                </w:p>
                <w:p w:rsidR="004D34D9" w:rsidRDefault="004D34D9" w:rsidP="00531D21">
                  <w:pPr>
                    <w:rPr>
                      <w:sz w:val="28"/>
                    </w:rPr>
                  </w:pPr>
                  <w:r>
                    <w:rPr>
                      <w:sz w:val="28"/>
                    </w:rPr>
                    <w:t xml:space="preserve">Дмитрий Николаевич </w:t>
                  </w:r>
                </w:p>
              </w:tc>
              <w:tc>
                <w:tcPr>
                  <w:tcW w:w="6270" w:type="dxa"/>
                </w:tcPr>
                <w:p w:rsidR="004D34D9" w:rsidRDefault="004D34D9" w:rsidP="00531D21">
                  <w:pPr>
                    <w:ind w:right="459"/>
                    <w:jc w:val="both"/>
                    <w:rPr>
                      <w:sz w:val="28"/>
                    </w:rPr>
                  </w:pPr>
                  <w:r>
                    <w:rPr>
                      <w:sz w:val="28"/>
                    </w:rPr>
                    <w:t>президент Территориального объединения работодателей Муромцевского муниципального района Омской области (по согласованию);</w:t>
                  </w:r>
                </w:p>
                <w:p w:rsidR="004D34D9" w:rsidRDefault="004D34D9" w:rsidP="00531D21">
                  <w:pPr>
                    <w:jc w:val="both"/>
                    <w:rPr>
                      <w:sz w:val="28"/>
                    </w:rPr>
                  </w:pPr>
                </w:p>
              </w:tc>
            </w:tr>
            <w:tr w:rsidR="004D34D9" w:rsidTr="00531D21">
              <w:tc>
                <w:tcPr>
                  <w:tcW w:w="3369" w:type="dxa"/>
                </w:tcPr>
                <w:p w:rsidR="004D34D9" w:rsidRPr="00126FF3" w:rsidRDefault="004D34D9" w:rsidP="00531D21">
                  <w:pPr>
                    <w:rPr>
                      <w:sz w:val="28"/>
                      <w:szCs w:val="28"/>
                    </w:rPr>
                  </w:pPr>
                  <w:r w:rsidRPr="00126FF3">
                    <w:rPr>
                      <w:sz w:val="28"/>
                      <w:szCs w:val="28"/>
                    </w:rPr>
                    <w:t xml:space="preserve">Суков </w:t>
                  </w:r>
                </w:p>
                <w:p w:rsidR="004D34D9" w:rsidRPr="00126FF3" w:rsidRDefault="004D34D9" w:rsidP="00531D21">
                  <w:pPr>
                    <w:rPr>
                      <w:sz w:val="28"/>
                      <w:szCs w:val="28"/>
                    </w:rPr>
                  </w:pPr>
                  <w:r w:rsidRPr="00126FF3">
                    <w:rPr>
                      <w:sz w:val="28"/>
                      <w:szCs w:val="28"/>
                    </w:rPr>
                    <w:t xml:space="preserve">Вячеслав Михайлович </w:t>
                  </w:r>
                </w:p>
                <w:p w:rsidR="004D34D9" w:rsidRPr="00126FF3" w:rsidRDefault="004D34D9" w:rsidP="00531D21">
                  <w:pPr>
                    <w:rPr>
                      <w:sz w:val="28"/>
                      <w:szCs w:val="28"/>
                    </w:rPr>
                  </w:pPr>
                </w:p>
              </w:tc>
              <w:tc>
                <w:tcPr>
                  <w:tcW w:w="6270" w:type="dxa"/>
                </w:tcPr>
                <w:p w:rsidR="004D34D9" w:rsidRPr="00126FF3" w:rsidRDefault="004D34D9" w:rsidP="00531D21">
                  <w:pPr>
                    <w:rPr>
                      <w:sz w:val="28"/>
                      <w:szCs w:val="28"/>
                    </w:rPr>
                  </w:pPr>
                  <w:proofErr w:type="gramStart"/>
                  <w:r>
                    <w:rPr>
                      <w:sz w:val="28"/>
                      <w:szCs w:val="28"/>
                    </w:rPr>
                    <w:t>и</w:t>
                  </w:r>
                  <w:r w:rsidRPr="00126FF3">
                    <w:rPr>
                      <w:sz w:val="28"/>
                      <w:szCs w:val="28"/>
                    </w:rPr>
                    <w:t>сполняющий</w:t>
                  </w:r>
                  <w:proofErr w:type="gramEnd"/>
                  <w:r w:rsidRPr="00126FF3">
                    <w:rPr>
                      <w:sz w:val="28"/>
                      <w:szCs w:val="28"/>
                    </w:rPr>
                    <w:t xml:space="preserve"> обязанности директора МУП "Теплосеть -1";</w:t>
                  </w:r>
                </w:p>
              </w:tc>
            </w:tr>
            <w:tr w:rsidR="004D34D9" w:rsidTr="00531D21">
              <w:tc>
                <w:tcPr>
                  <w:tcW w:w="3369" w:type="dxa"/>
                </w:tcPr>
                <w:p w:rsidR="004D34D9" w:rsidRDefault="004D34D9" w:rsidP="00531D21">
                  <w:pPr>
                    <w:rPr>
                      <w:sz w:val="28"/>
                    </w:rPr>
                  </w:pPr>
                  <w:proofErr w:type="spellStart"/>
                  <w:r>
                    <w:rPr>
                      <w:sz w:val="28"/>
                    </w:rPr>
                    <w:t>Пимонов</w:t>
                  </w:r>
                  <w:proofErr w:type="spellEnd"/>
                  <w:r>
                    <w:rPr>
                      <w:sz w:val="28"/>
                    </w:rPr>
                    <w:t xml:space="preserve"> </w:t>
                  </w:r>
                </w:p>
                <w:p w:rsidR="004D34D9" w:rsidRDefault="004D34D9" w:rsidP="00531D21">
                  <w:pPr>
                    <w:rPr>
                      <w:sz w:val="28"/>
                    </w:rPr>
                  </w:pPr>
                  <w:r>
                    <w:rPr>
                      <w:sz w:val="28"/>
                    </w:rPr>
                    <w:t>Юрий Сергеевич</w:t>
                  </w:r>
                </w:p>
                <w:p w:rsidR="004D34D9" w:rsidRDefault="004D34D9" w:rsidP="00531D21">
                  <w:pPr>
                    <w:rPr>
                      <w:sz w:val="28"/>
                    </w:rPr>
                  </w:pPr>
                </w:p>
              </w:tc>
              <w:tc>
                <w:tcPr>
                  <w:tcW w:w="6270" w:type="dxa"/>
                </w:tcPr>
                <w:p w:rsidR="004D34D9" w:rsidRDefault="004D34D9" w:rsidP="00531D21">
                  <w:pPr>
                    <w:jc w:val="both"/>
                    <w:rPr>
                      <w:sz w:val="28"/>
                    </w:rPr>
                  </w:pPr>
                  <w:r>
                    <w:rPr>
                      <w:sz w:val="28"/>
                    </w:rPr>
                    <w:t>директор СПК "Поиск" (по согласованию);</w:t>
                  </w:r>
                </w:p>
              </w:tc>
            </w:tr>
            <w:tr w:rsidR="004D34D9" w:rsidTr="00531D21">
              <w:tc>
                <w:tcPr>
                  <w:tcW w:w="3369" w:type="dxa"/>
                </w:tcPr>
                <w:p w:rsidR="004D34D9" w:rsidRDefault="004D34D9" w:rsidP="00531D21">
                  <w:pPr>
                    <w:rPr>
                      <w:sz w:val="28"/>
                    </w:rPr>
                  </w:pPr>
                  <w:r>
                    <w:rPr>
                      <w:sz w:val="28"/>
                    </w:rPr>
                    <w:t xml:space="preserve">Кувшинов </w:t>
                  </w:r>
                </w:p>
                <w:p w:rsidR="004D34D9" w:rsidRDefault="004D34D9" w:rsidP="00531D21">
                  <w:pPr>
                    <w:rPr>
                      <w:sz w:val="28"/>
                    </w:rPr>
                  </w:pPr>
                  <w:r>
                    <w:rPr>
                      <w:sz w:val="28"/>
                    </w:rPr>
                    <w:t>Владимир Геннадьевич</w:t>
                  </w:r>
                </w:p>
              </w:tc>
              <w:tc>
                <w:tcPr>
                  <w:tcW w:w="6270" w:type="dxa"/>
                </w:tcPr>
                <w:p w:rsidR="004D34D9" w:rsidRDefault="004D34D9" w:rsidP="00531D21">
                  <w:pPr>
                    <w:ind w:right="459"/>
                    <w:jc w:val="both"/>
                    <w:rPr>
                      <w:sz w:val="28"/>
                    </w:rPr>
                  </w:pPr>
                  <w:r>
                    <w:rPr>
                      <w:sz w:val="28"/>
                    </w:rPr>
                    <w:t>руководитель районного отделения региональной общественной организации "Ассоциация развития малого и среднего предпринимательства" (по согласованию);</w:t>
                  </w:r>
                </w:p>
              </w:tc>
            </w:tr>
            <w:tr w:rsidR="004D34D9" w:rsidTr="00531D21">
              <w:tc>
                <w:tcPr>
                  <w:tcW w:w="9639" w:type="dxa"/>
                  <w:gridSpan w:val="2"/>
                </w:tcPr>
                <w:p w:rsidR="004D34D9" w:rsidRDefault="004D34D9" w:rsidP="00531D21">
                  <w:pPr>
                    <w:jc w:val="both"/>
                    <w:rPr>
                      <w:color w:val="FF0000"/>
                      <w:sz w:val="28"/>
                    </w:rPr>
                  </w:pPr>
                </w:p>
                <w:p w:rsidR="004D34D9" w:rsidRDefault="004D34D9" w:rsidP="00531D21">
                  <w:pPr>
                    <w:tabs>
                      <w:tab w:val="left" w:pos="664"/>
                    </w:tabs>
                    <w:jc w:val="both"/>
                    <w:rPr>
                      <w:sz w:val="28"/>
                    </w:rPr>
                  </w:pPr>
                  <w:r>
                    <w:rPr>
                      <w:sz w:val="28"/>
                    </w:rPr>
                    <w:t>Секретариат комиссии:</w:t>
                  </w:r>
                </w:p>
                <w:p w:rsidR="004D34D9" w:rsidRDefault="004D34D9" w:rsidP="00531D21">
                  <w:pPr>
                    <w:jc w:val="both"/>
                    <w:rPr>
                      <w:color w:val="FF0000"/>
                      <w:sz w:val="28"/>
                    </w:rPr>
                  </w:pPr>
                </w:p>
              </w:tc>
            </w:tr>
            <w:tr w:rsidR="004D34D9" w:rsidTr="00531D21">
              <w:tc>
                <w:tcPr>
                  <w:tcW w:w="3369" w:type="dxa"/>
                </w:tcPr>
                <w:p w:rsidR="004D34D9" w:rsidRPr="00126FF3" w:rsidRDefault="004D34D9" w:rsidP="00531D21">
                  <w:pPr>
                    <w:rPr>
                      <w:sz w:val="28"/>
                      <w:szCs w:val="28"/>
                    </w:rPr>
                  </w:pPr>
                  <w:proofErr w:type="spellStart"/>
                  <w:r w:rsidRPr="00126FF3">
                    <w:rPr>
                      <w:sz w:val="28"/>
                      <w:szCs w:val="28"/>
                    </w:rPr>
                    <w:t>Компанистова</w:t>
                  </w:r>
                  <w:proofErr w:type="spellEnd"/>
                  <w:r w:rsidRPr="00126FF3">
                    <w:rPr>
                      <w:sz w:val="28"/>
                      <w:szCs w:val="28"/>
                    </w:rPr>
                    <w:t xml:space="preserve"> </w:t>
                  </w:r>
                </w:p>
                <w:p w:rsidR="004D34D9" w:rsidRDefault="004D34D9" w:rsidP="00531D21">
                  <w:pPr>
                    <w:rPr>
                      <w:shd w:val="clear" w:color="auto" w:fill="FFD821"/>
                    </w:rPr>
                  </w:pPr>
                  <w:r w:rsidRPr="00126FF3">
                    <w:rPr>
                      <w:sz w:val="28"/>
                      <w:szCs w:val="28"/>
                    </w:rPr>
                    <w:t>Наталья Владимировна</w:t>
                  </w:r>
                </w:p>
              </w:tc>
              <w:tc>
                <w:tcPr>
                  <w:tcW w:w="6270" w:type="dxa"/>
                </w:tcPr>
                <w:p w:rsidR="004D34D9" w:rsidRDefault="004D34D9" w:rsidP="00531D21">
                  <w:pPr>
                    <w:ind w:right="567"/>
                    <w:jc w:val="both"/>
                    <w:rPr>
                      <w:sz w:val="28"/>
                    </w:rPr>
                  </w:pPr>
                  <w:r>
                    <w:rPr>
                      <w:sz w:val="28"/>
                    </w:rPr>
                    <w:t>начальник сектора социальной защиты и социально-трудовых отношений Межрайонного управления Министерства труда и социального развития Омской области № 5 (по согласованию);</w:t>
                  </w:r>
                </w:p>
              </w:tc>
            </w:tr>
          </w:tbl>
          <w:p w:rsidR="004D34D9" w:rsidRDefault="004D34D9" w:rsidP="00531D21">
            <w:pPr>
              <w:jc w:val="both"/>
              <w:rPr>
                <w:sz w:val="28"/>
              </w:rPr>
            </w:pPr>
          </w:p>
        </w:tc>
      </w:tr>
      <w:tr w:rsidR="004D34D9" w:rsidTr="00531D21">
        <w:tc>
          <w:tcPr>
            <w:tcW w:w="3344" w:type="dxa"/>
          </w:tcPr>
          <w:p w:rsidR="004D34D9" w:rsidRDefault="004D34D9" w:rsidP="00531D21">
            <w:pPr>
              <w:rPr>
                <w:sz w:val="28"/>
              </w:rPr>
            </w:pPr>
          </w:p>
        </w:tc>
        <w:tc>
          <w:tcPr>
            <w:tcW w:w="6010" w:type="dxa"/>
          </w:tcPr>
          <w:p w:rsidR="004D34D9" w:rsidRDefault="004D34D9" w:rsidP="00531D21">
            <w:pPr>
              <w:jc w:val="both"/>
              <w:rPr>
                <w:sz w:val="28"/>
              </w:rPr>
            </w:pPr>
          </w:p>
        </w:tc>
      </w:tr>
    </w:tbl>
    <w:p w:rsidR="004D34D9" w:rsidRDefault="004D34D9" w:rsidP="004D34D9">
      <w:pPr>
        <w:jc w:val="both"/>
        <w:rPr>
          <w:sz w:val="28"/>
        </w:rPr>
      </w:pPr>
    </w:p>
    <w:p w:rsidR="004D34D9" w:rsidRDefault="004D34D9">
      <w:pPr>
        <w:spacing w:after="200" w:line="276" w:lineRule="auto"/>
        <w:rPr>
          <w:i/>
        </w:rPr>
      </w:pPr>
      <w:r>
        <w:rPr>
          <w:i/>
        </w:rPr>
        <w:br w:type="page"/>
      </w:r>
    </w:p>
    <w:p w:rsidR="004D34D9" w:rsidRDefault="004D34D9" w:rsidP="004D34D9">
      <w:pPr>
        <w:rPr>
          <w:sz w:val="28"/>
          <w:szCs w:val="28"/>
        </w:rPr>
      </w:pPr>
    </w:p>
    <w:tbl>
      <w:tblPr>
        <w:tblW w:w="9615" w:type="dxa"/>
        <w:tblInd w:w="-290" w:type="dxa"/>
        <w:tblLayout w:type="fixed"/>
        <w:tblCellMar>
          <w:left w:w="70" w:type="dxa"/>
          <w:right w:w="70" w:type="dxa"/>
        </w:tblCellMar>
        <w:tblLook w:val="0000"/>
      </w:tblPr>
      <w:tblGrid>
        <w:gridCol w:w="5180"/>
        <w:gridCol w:w="4435"/>
      </w:tblGrid>
      <w:tr w:rsidR="004D34D9" w:rsidRPr="00DF6D94" w:rsidTr="00531D21">
        <w:trPr>
          <w:cantSplit/>
        </w:trPr>
        <w:tc>
          <w:tcPr>
            <w:tcW w:w="9615" w:type="dxa"/>
            <w:gridSpan w:val="2"/>
          </w:tcPr>
          <w:p w:rsidR="004D34D9" w:rsidRDefault="004D34D9" w:rsidP="00531D21">
            <w:pPr>
              <w:pStyle w:val="ab"/>
              <w:jc w:val="center"/>
            </w:pPr>
            <w:r>
              <w:rPr>
                <w:noProof/>
              </w:rPr>
              <w:drawing>
                <wp:inline distT="0" distB="0" distL="0" distR="0">
                  <wp:extent cx="612140" cy="803275"/>
                  <wp:effectExtent l="19050" t="0" r="0" b="0"/>
                  <wp:docPr id="12"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9" cstate="print"/>
                          <a:srcRect/>
                          <a:stretch>
                            <a:fillRect/>
                          </a:stretch>
                        </pic:blipFill>
                        <pic:spPr bwMode="auto">
                          <a:xfrm>
                            <a:off x="0" y="0"/>
                            <a:ext cx="612140" cy="803275"/>
                          </a:xfrm>
                          <a:prstGeom prst="rect">
                            <a:avLst/>
                          </a:prstGeom>
                          <a:noFill/>
                          <a:ln w="9525">
                            <a:noFill/>
                            <a:miter lim="800000"/>
                            <a:headEnd/>
                            <a:tailEnd/>
                          </a:ln>
                        </pic:spPr>
                      </pic:pic>
                    </a:graphicData>
                  </a:graphic>
                </wp:inline>
              </w:drawing>
            </w:r>
          </w:p>
          <w:p w:rsidR="004D34D9" w:rsidRPr="0016567A" w:rsidRDefault="004D34D9" w:rsidP="00531D21">
            <w:pPr>
              <w:pStyle w:val="11"/>
              <w:jc w:val="center"/>
            </w:pPr>
          </w:p>
          <w:p w:rsidR="004D34D9" w:rsidRPr="0016567A" w:rsidRDefault="004D34D9" w:rsidP="00531D21">
            <w:pPr>
              <w:pStyle w:val="11"/>
              <w:jc w:val="center"/>
              <w:rPr>
                <w:b/>
                <w:sz w:val="32"/>
                <w:szCs w:val="32"/>
              </w:rPr>
            </w:pPr>
            <w:r w:rsidRPr="0016567A">
              <w:rPr>
                <w:b/>
                <w:sz w:val="32"/>
                <w:szCs w:val="32"/>
              </w:rPr>
              <w:t>Администрация</w:t>
            </w:r>
          </w:p>
          <w:p w:rsidR="004D34D9" w:rsidRPr="0016567A" w:rsidRDefault="004D34D9" w:rsidP="00531D21">
            <w:pPr>
              <w:pStyle w:val="11"/>
              <w:jc w:val="center"/>
              <w:rPr>
                <w:b/>
                <w:sz w:val="32"/>
                <w:szCs w:val="32"/>
              </w:rPr>
            </w:pPr>
            <w:r w:rsidRPr="0016567A">
              <w:rPr>
                <w:sz w:val="32"/>
                <w:szCs w:val="32"/>
              </w:rPr>
              <w:t xml:space="preserve"> </w:t>
            </w:r>
            <w:r w:rsidRPr="0016567A">
              <w:rPr>
                <w:b/>
                <w:sz w:val="32"/>
                <w:szCs w:val="32"/>
              </w:rPr>
              <w:t xml:space="preserve">Муромцевского муниципального района                                                                                                                                                                               </w:t>
            </w:r>
          </w:p>
          <w:p w:rsidR="004D34D9" w:rsidRPr="0016567A" w:rsidRDefault="004D34D9" w:rsidP="00531D21">
            <w:pPr>
              <w:pStyle w:val="11"/>
              <w:jc w:val="center"/>
              <w:rPr>
                <w:b/>
                <w:sz w:val="32"/>
                <w:szCs w:val="32"/>
              </w:rPr>
            </w:pPr>
            <w:r w:rsidRPr="0016567A">
              <w:rPr>
                <w:b/>
                <w:sz w:val="32"/>
                <w:szCs w:val="32"/>
              </w:rPr>
              <w:t>Омской области</w:t>
            </w:r>
          </w:p>
          <w:p w:rsidR="004D34D9" w:rsidRPr="0016567A" w:rsidRDefault="004D34D9" w:rsidP="00531D21">
            <w:pPr>
              <w:pStyle w:val="11"/>
              <w:jc w:val="center"/>
              <w:rPr>
                <w:b/>
                <w:sz w:val="16"/>
              </w:rPr>
            </w:pPr>
          </w:p>
          <w:p w:rsidR="004D34D9" w:rsidRPr="004674FD" w:rsidRDefault="004D34D9" w:rsidP="00531D21">
            <w:pPr>
              <w:jc w:val="center"/>
              <w:rPr>
                <w:b/>
                <w:sz w:val="52"/>
                <w:szCs w:val="52"/>
              </w:rPr>
            </w:pPr>
            <w:r w:rsidRPr="004674FD">
              <w:rPr>
                <w:b/>
                <w:sz w:val="52"/>
                <w:szCs w:val="52"/>
              </w:rPr>
              <w:t>ПОСТАНОВЛЕНИЕ</w:t>
            </w:r>
          </w:p>
          <w:p w:rsidR="004D34D9" w:rsidRPr="004674FD" w:rsidRDefault="004D34D9" w:rsidP="00531D21">
            <w:pPr>
              <w:rPr>
                <w:sz w:val="28"/>
                <w:szCs w:val="28"/>
              </w:rPr>
            </w:pPr>
            <w:r w:rsidRPr="004674FD">
              <w:rPr>
                <w:sz w:val="28"/>
                <w:szCs w:val="28"/>
              </w:rPr>
              <w:t xml:space="preserve">от  </w:t>
            </w:r>
            <w:r>
              <w:rPr>
                <w:sz w:val="28"/>
                <w:szCs w:val="28"/>
              </w:rPr>
              <w:t>19</w:t>
            </w:r>
            <w:r w:rsidRPr="004674FD">
              <w:rPr>
                <w:sz w:val="28"/>
                <w:szCs w:val="28"/>
              </w:rPr>
              <w:t xml:space="preserve">.02.2025  № </w:t>
            </w:r>
            <w:r>
              <w:rPr>
                <w:sz w:val="28"/>
                <w:szCs w:val="28"/>
              </w:rPr>
              <w:t>42</w:t>
            </w:r>
            <w:r w:rsidRPr="004674FD">
              <w:rPr>
                <w:sz w:val="28"/>
                <w:szCs w:val="28"/>
              </w:rPr>
              <w:t>-п</w:t>
            </w:r>
          </w:p>
          <w:p w:rsidR="004D34D9" w:rsidRPr="00F178A3" w:rsidRDefault="004D34D9" w:rsidP="00531D21">
            <w:pPr>
              <w:rPr>
                <w:sz w:val="28"/>
                <w:szCs w:val="28"/>
              </w:rPr>
            </w:pPr>
            <w:r w:rsidRPr="00F178A3">
              <w:rPr>
                <w:sz w:val="28"/>
                <w:szCs w:val="28"/>
              </w:rPr>
              <w:t>р.п. Муромцево</w:t>
            </w:r>
          </w:p>
        </w:tc>
      </w:tr>
      <w:tr w:rsidR="004D34D9" w:rsidRPr="0016567A" w:rsidTr="00531D21">
        <w:tblPrEx>
          <w:tblCellMar>
            <w:left w:w="108" w:type="dxa"/>
            <w:right w:w="108" w:type="dxa"/>
          </w:tblCellMar>
          <w:tblLook w:val="01E0"/>
        </w:tblPrEx>
        <w:trPr>
          <w:gridAfter w:val="1"/>
          <w:wAfter w:w="4435" w:type="dxa"/>
        </w:trPr>
        <w:tc>
          <w:tcPr>
            <w:tcW w:w="5180" w:type="dxa"/>
          </w:tcPr>
          <w:p w:rsidR="004D34D9" w:rsidRDefault="004D34D9" w:rsidP="00531D21">
            <w:pPr>
              <w:jc w:val="both"/>
              <w:rPr>
                <w:sz w:val="28"/>
                <w:szCs w:val="28"/>
              </w:rPr>
            </w:pPr>
          </w:p>
          <w:p w:rsidR="004D34D9" w:rsidRPr="0016567A" w:rsidRDefault="004D34D9" w:rsidP="00531D21">
            <w:pPr>
              <w:jc w:val="both"/>
              <w:rPr>
                <w:sz w:val="28"/>
                <w:szCs w:val="28"/>
              </w:rPr>
            </w:pPr>
            <w:r>
              <w:rPr>
                <w:sz w:val="28"/>
                <w:szCs w:val="28"/>
              </w:rPr>
              <w:t>О внесении изменений постановление Администрации Муромцевского муниципального района Омской области от 31.01.2017 № 30-п "О создании общественного совета"</w:t>
            </w:r>
          </w:p>
        </w:tc>
      </w:tr>
    </w:tbl>
    <w:p w:rsidR="004D34D9" w:rsidRDefault="004D34D9" w:rsidP="004D34D9">
      <w:pPr>
        <w:autoSpaceDE w:val="0"/>
        <w:autoSpaceDN w:val="0"/>
        <w:adjustRightInd w:val="0"/>
        <w:ind w:left="-360" w:firstLine="540"/>
        <w:jc w:val="both"/>
        <w:rPr>
          <w:sz w:val="28"/>
          <w:szCs w:val="28"/>
        </w:rPr>
      </w:pPr>
    </w:p>
    <w:p w:rsidR="004D34D9" w:rsidRPr="0016567A" w:rsidRDefault="004D34D9" w:rsidP="004D34D9">
      <w:pPr>
        <w:autoSpaceDE w:val="0"/>
        <w:autoSpaceDN w:val="0"/>
        <w:adjustRightInd w:val="0"/>
        <w:ind w:left="-360" w:firstLine="709"/>
        <w:jc w:val="both"/>
        <w:rPr>
          <w:sz w:val="28"/>
          <w:szCs w:val="28"/>
        </w:rPr>
      </w:pPr>
      <w:r>
        <w:rPr>
          <w:sz w:val="28"/>
          <w:szCs w:val="28"/>
        </w:rPr>
        <w:t>В целях стимулирования инвестиционной активности, координации действий бизнеса и власти в вопросах улучшения инвестиционного климата и развития предпринимательства, р</w:t>
      </w:r>
      <w:r w:rsidRPr="0016567A">
        <w:rPr>
          <w:sz w:val="28"/>
          <w:szCs w:val="28"/>
        </w:rPr>
        <w:t>уководствуясь Уставом Муромцевского муниципального района Омской области</w:t>
      </w:r>
      <w:r>
        <w:rPr>
          <w:sz w:val="28"/>
          <w:szCs w:val="28"/>
        </w:rPr>
        <w:t>, Администрация Муромцевского муниципального района Омской области ПОСТАНОВЛЯЕТ</w:t>
      </w:r>
      <w:r w:rsidRPr="0016567A">
        <w:rPr>
          <w:sz w:val="28"/>
          <w:szCs w:val="28"/>
        </w:rPr>
        <w:t>:</w:t>
      </w:r>
    </w:p>
    <w:p w:rsidR="004D34D9" w:rsidRDefault="004D34D9" w:rsidP="004D34D9">
      <w:pPr>
        <w:ind w:left="-284" w:firstLine="709"/>
        <w:jc w:val="both"/>
        <w:rPr>
          <w:sz w:val="28"/>
          <w:szCs w:val="28"/>
        </w:rPr>
      </w:pPr>
      <w:r>
        <w:rPr>
          <w:sz w:val="28"/>
          <w:szCs w:val="28"/>
        </w:rPr>
        <w:tab/>
      </w:r>
      <w:r w:rsidRPr="006C31D2">
        <w:rPr>
          <w:sz w:val="28"/>
          <w:szCs w:val="28"/>
        </w:rPr>
        <w:t xml:space="preserve">1. </w:t>
      </w:r>
      <w:r>
        <w:rPr>
          <w:sz w:val="28"/>
          <w:szCs w:val="28"/>
        </w:rPr>
        <w:t xml:space="preserve">Внести изменение в постановление Администрации Муромцевского муниципального района Омской области от 31.01.2017 № 30-п "О создании общественного совета", изложив приложение № 1 в новой редакции согласно приложению к настоящему постановлению.  </w:t>
      </w:r>
    </w:p>
    <w:p w:rsidR="004D34D9" w:rsidRPr="0068455D" w:rsidRDefault="004D34D9" w:rsidP="004D34D9">
      <w:pPr>
        <w:ind w:left="-284" w:firstLine="709"/>
        <w:jc w:val="both"/>
        <w:rPr>
          <w:sz w:val="28"/>
          <w:szCs w:val="28"/>
        </w:rPr>
      </w:pPr>
      <w:r>
        <w:rPr>
          <w:sz w:val="28"/>
          <w:szCs w:val="28"/>
        </w:rPr>
        <w:tab/>
      </w:r>
      <w:r>
        <w:rPr>
          <w:spacing w:val="-2"/>
          <w:sz w:val="28"/>
          <w:szCs w:val="28"/>
        </w:rPr>
        <w:t>2</w:t>
      </w:r>
      <w:r w:rsidRPr="0068455D">
        <w:rPr>
          <w:spacing w:val="-2"/>
          <w:sz w:val="28"/>
          <w:szCs w:val="28"/>
        </w:rPr>
        <w:t>.   </w:t>
      </w:r>
      <w:r>
        <w:rPr>
          <w:sz w:val="28"/>
          <w:szCs w:val="28"/>
        </w:rPr>
        <w:t>Н</w:t>
      </w:r>
      <w:r w:rsidRPr="0068455D">
        <w:rPr>
          <w:sz w:val="28"/>
          <w:szCs w:val="28"/>
        </w:rPr>
        <w:t xml:space="preserve">астоящее постановление </w:t>
      </w:r>
      <w:r>
        <w:rPr>
          <w:sz w:val="28"/>
          <w:szCs w:val="28"/>
        </w:rPr>
        <w:t>опубликовать в периодическом печатном издании, распространяемом в Муромцевском муниципальном районе Омской области - "Вестник Муромцевского муниципального района Омской области",</w:t>
      </w:r>
      <w:r w:rsidRPr="0068455D">
        <w:rPr>
          <w:sz w:val="28"/>
          <w:szCs w:val="28"/>
        </w:rPr>
        <w:t xml:space="preserve">  и разместить на официальном сайте Муромцевского муниципального района Омской области в </w:t>
      </w:r>
      <w:r>
        <w:rPr>
          <w:sz w:val="28"/>
          <w:szCs w:val="28"/>
        </w:rPr>
        <w:t xml:space="preserve">информационно - телекоммуникационной </w:t>
      </w:r>
      <w:r w:rsidRPr="0068455D">
        <w:rPr>
          <w:sz w:val="28"/>
          <w:szCs w:val="28"/>
        </w:rPr>
        <w:t>сети «Интернет».</w:t>
      </w:r>
    </w:p>
    <w:p w:rsidR="004D34D9" w:rsidRPr="0068455D" w:rsidRDefault="004D34D9" w:rsidP="004D34D9">
      <w:pPr>
        <w:ind w:left="-284" w:firstLine="709"/>
        <w:jc w:val="both"/>
        <w:rPr>
          <w:sz w:val="28"/>
          <w:szCs w:val="28"/>
        </w:rPr>
      </w:pPr>
    </w:p>
    <w:p w:rsidR="004D34D9" w:rsidRDefault="004D34D9" w:rsidP="004D34D9">
      <w:pPr>
        <w:ind w:left="-360"/>
        <w:rPr>
          <w:sz w:val="28"/>
          <w:szCs w:val="28"/>
        </w:rPr>
      </w:pPr>
      <w:r>
        <w:rPr>
          <w:sz w:val="28"/>
          <w:szCs w:val="28"/>
        </w:rPr>
        <w:tab/>
      </w:r>
    </w:p>
    <w:p w:rsidR="004D34D9" w:rsidRDefault="004D34D9" w:rsidP="004D34D9">
      <w:pPr>
        <w:ind w:left="-357"/>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4D34D9" w:rsidRDefault="004D34D9" w:rsidP="004D34D9">
      <w:pPr>
        <w:ind w:left="-357"/>
        <w:rPr>
          <w:sz w:val="28"/>
          <w:szCs w:val="28"/>
        </w:rPr>
      </w:pPr>
      <w:r w:rsidRPr="0016567A">
        <w:rPr>
          <w:sz w:val="28"/>
          <w:szCs w:val="28"/>
        </w:rPr>
        <w:t>Глав</w:t>
      </w:r>
      <w:r>
        <w:rPr>
          <w:sz w:val="28"/>
          <w:szCs w:val="28"/>
        </w:rPr>
        <w:t>ы</w:t>
      </w:r>
      <w:r w:rsidRPr="0016567A">
        <w:rPr>
          <w:sz w:val="28"/>
          <w:szCs w:val="28"/>
        </w:rPr>
        <w:t xml:space="preserve"> муниципального района                     </w:t>
      </w:r>
      <w:r>
        <w:rPr>
          <w:sz w:val="28"/>
          <w:szCs w:val="28"/>
        </w:rPr>
        <w:t xml:space="preserve">     </w:t>
      </w:r>
      <w:r w:rsidRPr="0016567A">
        <w:rPr>
          <w:sz w:val="28"/>
          <w:szCs w:val="28"/>
        </w:rPr>
        <w:t xml:space="preserve"> </w:t>
      </w:r>
      <w:r>
        <w:rPr>
          <w:sz w:val="28"/>
          <w:szCs w:val="28"/>
        </w:rPr>
        <w:t xml:space="preserve">                                  С.Н. Казанков</w:t>
      </w:r>
      <w:r w:rsidRPr="0016567A">
        <w:rPr>
          <w:sz w:val="28"/>
          <w:szCs w:val="28"/>
        </w:rPr>
        <w:t xml:space="preserve">                            </w:t>
      </w:r>
    </w:p>
    <w:p w:rsidR="004D34D9" w:rsidRDefault="004D34D9" w:rsidP="004D34D9">
      <w:pPr>
        <w:ind w:left="-360"/>
      </w:pPr>
    </w:p>
    <w:p w:rsidR="004D34D9" w:rsidRDefault="004D34D9" w:rsidP="004D34D9">
      <w:pPr>
        <w:ind w:left="-360"/>
      </w:pPr>
    </w:p>
    <w:p w:rsidR="004D34D9" w:rsidRDefault="004D34D9" w:rsidP="004D34D9">
      <w:pPr>
        <w:ind w:left="-360"/>
      </w:pPr>
    </w:p>
    <w:p w:rsidR="004D34D9" w:rsidRPr="006C31D2" w:rsidRDefault="004D34D9" w:rsidP="004D34D9">
      <w:pPr>
        <w:ind w:left="-360"/>
      </w:pPr>
      <w:r>
        <w:t>Дерябина С</w:t>
      </w:r>
      <w:r w:rsidRPr="006C31D2">
        <w:t>.С.</w:t>
      </w:r>
    </w:p>
    <w:p w:rsidR="004D34D9" w:rsidRDefault="004D34D9" w:rsidP="004D34D9">
      <w:pPr>
        <w:ind w:left="-360"/>
      </w:pPr>
      <w:r>
        <w:t>22-382</w:t>
      </w:r>
    </w:p>
    <w:p w:rsidR="004D34D9" w:rsidRDefault="004D34D9" w:rsidP="004D34D9">
      <w:pPr>
        <w:ind w:left="-360"/>
      </w:pPr>
    </w:p>
    <w:p w:rsidR="004D34D9" w:rsidRDefault="004D34D9" w:rsidP="004D34D9">
      <w:pPr>
        <w:ind w:left="-360"/>
      </w:pPr>
    </w:p>
    <w:p w:rsidR="004D34D9" w:rsidRDefault="004D34D9" w:rsidP="004D34D9">
      <w:pPr>
        <w:ind w:left="5940"/>
        <w:jc w:val="right"/>
      </w:pPr>
      <w:r>
        <w:t xml:space="preserve">Приложение  </w:t>
      </w:r>
    </w:p>
    <w:p w:rsidR="004D34D9" w:rsidRDefault="004D34D9" w:rsidP="004D34D9">
      <w:pPr>
        <w:ind w:left="5580"/>
        <w:jc w:val="right"/>
      </w:pPr>
      <w:r>
        <w:t>к постановлению Администрации Муромцевского муниципального района  Омской области</w:t>
      </w:r>
    </w:p>
    <w:p w:rsidR="004D34D9" w:rsidRDefault="004D34D9" w:rsidP="004D34D9">
      <w:pPr>
        <w:ind w:left="5580"/>
        <w:jc w:val="right"/>
      </w:pPr>
      <w:r>
        <w:t>от 19.02.2025  № 42-п</w:t>
      </w:r>
    </w:p>
    <w:p w:rsidR="004D34D9" w:rsidRDefault="004D34D9" w:rsidP="004D34D9">
      <w:pPr>
        <w:ind w:left="5940"/>
        <w:jc w:val="right"/>
      </w:pPr>
    </w:p>
    <w:p w:rsidR="004D34D9" w:rsidRDefault="004D34D9" w:rsidP="004D34D9">
      <w:pPr>
        <w:ind w:left="5940"/>
        <w:jc w:val="right"/>
      </w:pPr>
    </w:p>
    <w:p w:rsidR="004D34D9" w:rsidRDefault="004D34D9" w:rsidP="004D34D9">
      <w:pPr>
        <w:jc w:val="center"/>
        <w:rPr>
          <w:sz w:val="28"/>
          <w:szCs w:val="28"/>
        </w:rPr>
      </w:pPr>
      <w:r>
        <w:rPr>
          <w:sz w:val="28"/>
          <w:szCs w:val="28"/>
        </w:rPr>
        <w:t>Состав  Общественного совета по улучшению инвестиционного климата и развитию предпринимательства при Главе Муромцевского муниципального района Омской области</w:t>
      </w:r>
    </w:p>
    <w:p w:rsidR="004D34D9" w:rsidRDefault="004D34D9" w:rsidP="004D34D9">
      <w:pPr>
        <w:jc w:val="center"/>
        <w:rPr>
          <w:sz w:val="28"/>
          <w:szCs w:val="28"/>
        </w:rPr>
      </w:pPr>
    </w:p>
    <w:tbl>
      <w:tblPr>
        <w:tblW w:w="10065" w:type="dxa"/>
        <w:tblInd w:w="-601" w:type="dxa"/>
        <w:tblLook w:val="01E0"/>
      </w:tblPr>
      <w:tblGrid>
        <w:gridCol w:w="591"/>
        <w:gridCol w:w="2757"/>
        <w:gridCol w:w="612"/>
        <w:gridCol w:w="6105"/>
      </w:tblGrid>
      <w:tr w:rsidR="004D34D9" w:rsidRPr="00733F9D" w:rsidTr="00531D21">
        <w:tc>
          <w:tcPr>
            <w:tcW w:w="591" w:type="dxa"/>
          </w:tcPr>
          <w:p w:rsidR="004D34D9" w:rsidRPr="00334F69" w:rsidRDefault="004D34D9" w:rsidP="00531D21">
            <w:pPr>
              <w:jc w:val="center"/>
              <w:rPr>
                <w:sz w:val="28"/>
                <w:szCs w:val="28"/>
              </w:rPr>
            </w:pPr>
            <w:r w:rsidRPr="00334F69">
              <w:rPr>
                <w:sz w:val="28"/>
                <w:szCs w:val="28"/>
              </w:rPr>
              <w:t>1)</w:t>
            </w:r>
          </w:p>
        </w:tc>
        <w:tc>
          <w:tcPr>
            <w:tcW w:w="2757" w:type="dxa"/>
          </w:tcPr>
          <w:p w:rsidR="004D34D9" w:rsidRDefault="004D34D9" w:rsidP="00531D21">
            <w:pPr>
              <w:rPr>
                <w:sz w:val="28"/>
                <w:szCs w:val="28"/>
              </w:rPr>
            </w:pPr>
            <w:r>
              <w:rPr>
                <w:sz w:val="28"/>
                <w:szCs w:val="28"/>
              </w:rPr>
              <w:t xml:space="preserve">Казанков Сергей </w:t>
            </w:r>
          </w:p>
          <w:p w:rsidR="004D34D9" w:rsidRPr="00334F69" w:rsidRDefault="004D34D9" w:rsidP="00531D21">
            <w:pPr>
              <w:rPr>
                <w:sz w:val="28"/>
                <w:szCs w:val="28"/>
              </w:rPr>
            </w:pPr>
            <w:r>
              <w:rPr>
                <w:sz w:val="28"/>
                <w:szCs w:val="28"/>
              </w:rPr>
              <w:t>Николаевич</w:t>
            </w:r>
          </w:p>
        </w:tc>
        <w:tc>
          <w:tcPr>
            <w:tcW w:w="612" w:type="dxa"/>
          </w:tcPr>
          <w:p w:rsidR="004D34D9" w:rsidRPr="00334F69" w:rsidRDefault="004D34D9" w:rsidP="00531D21">
            <w:pPr>
              <w:jc w:val="center"/>
              <w:rPr>
                <w:sz w:val="28"/>
                <w:szCs w:val="28"/>
              </w:rPr>
            </w:pPr>
            <w:r w:rsidRPr="00334F69">
              <w:rPr>
                <w:sz w:val="28"/>
                <w:szCs w:val="28"/>
              </w:rPr>
              <w:t>-</w:t>
            </w:r>
          </w:p>
        </w:tc>
        <w:tc>
          <w:tcPr>
            <w:tcW w:w="6105" w:type="dxa"/>
          </w:tcPr>
          <w:p w:rsidR="004D34D9" w:rsidRDefault="004D34D9" w:rsidP="00531D21">
            <w:pPr>
              <w:jc w:val="both"/>
              <w:rPr>
                <w:sz w:val="28"/>
                <w:szCs w:val="28"/>
              </w:rPr>
            </w:pPr>
            <w:r>
              <w:rPr>
                <w:sz w:val="28"/>
                <w:szCs w:val="28"/>
              </w:rPr>
              <w:t>Временно исполняющий полномочия</w:t>
            </w:r>
            <w:r w:rsidRPr="00334F69">
              <w:rPr>
                <w:sz w:val="28"/>
                <w:szCs w:val="28"/>
              </w:rPr>
              <w:t xml:space="preserve"> </w:t>
            </w:r>
            <w:r>
              <w:rPr>
                <w:sz w:val="28"/>
                <w:szCs w:val="28"/>
              </w:rPr>
              <w:t>Главы</w:t>
            </w:r>
            <w:r w:rsidRPr="00334F69">
              <w:rPr>
                <w:sz w:val="28"/>
                <w:szCs w:val="28"/>
              </w:rPr>
              <w:t xml:space="preserve"> Муромцевского муниципального района Омской области, председатель совета</w:t>
            </w:r>
          </w:p>
          <w:p w:rsidR="004D34D9" w:rsidRPr="00334F69" w:rsidRDefault="004D34D9" w:rsidP="00531D21">
            <w:pPr>
              <w:jc w:val="both"/>
              <w:rPr>
                <w:sz w:val="28"/>
                <w:szCs w:val="28"/>
              </w:rPr>
            </w:pPr>
          </w:p>
        </w:tc>
      </w:tr>
      <w:tr w:rsidR="004D34D9" w:rsidRPr="00733F9D" w:rsidTr="00531D21">
        <w:tc>
          <w:tcPr>
            <w:tcW w:w="591" w:type="dxa"/>
          </w:tcPr>
          <w:p w:rsidR="004D34D9" w:rsidRPr="00334F69" w:rsidRDefault="004D34D9" w:rsidP="00531D21">
            <w:pPr>
              <w:jc w:val="center"/>
              <w:rPr>
                <w:sz w:val="28"/>
                <w:szCs w:val="28"/>
              </w:rPr>
            </w:pPr>
            <w:r w:rsidRPr="00334F69">
              <w:rPr>
                <w:sz w:val="28"/>
                <w:szCs w:val="28"/>
              </w:rPr>
              <w:t>2)</w:t>
            </w:r>
          </w:p>
        </w:tc>
        <w:tc>
          <w:tcPr>
            <w:tcW w:w="2757" w:type="dxa"/>
          </w:tcPr>
          <w:p w:rsidR="004D34D9" w:rsidRPr="00334F69" w:rsidRDefault="004D34D9" w:rsidP="00531D21">
            <w:pPr>
              <w:rPr>
                <w:sz w:val="28"/>
                <w:szCs w:val="28"/>
              </w:rPr>
            </w:pPr>
            <w:r w:rsidRPr="00334F69">
              <w:rPr>
                <w:sz w:val="28"/>
                <w:szCs w:val="28"/>
              </w:rPr>
              <w:t>Мартынова Алена Сергеевна</w:t>
            </w:r>
          </w:p>
        </w:tc>
        <w:tc>
          <w:tcPr>
            <w:tcW w:w="612" w:type="dxa"/>
          </w:tcPr>
          <w:p w:rsidR="004D34D9" w:rsidRPr="00334F69" w:rsidRDefault="004D34D9" w:rsidP="00531D21">
            <w:pPr>
              <w:jc w:val="center"/>
              <w:rPr>
                <w:sz w:val="28"/>
                <w:szCs w:val="28"/>
              </w:rPr>
            </w:pPr>
            <w:r w:rsidRPr="00334F69">
              <w:rPr>
                <w:sz w:val="28"/>
                <w:szCs w:val="28"/>
              </w:rPr>
              <w:t>-</w:t>
            </w:r>
          </w:p>
        </w:tc>
        <w:tc>
          <w:tcPr>
            <w:tcW w:w="6105" w:type="dxa"/>
          </w:tcPr>
          <w:p w:rsidR="004D34D9" w:rsidRDefault="004D34D9" w:rsidP="00531D21">
            <w:pPr>
              <w:jc w:val="both"/>
              <w:rPr>
                <w:sz w:val="28"/>
                <w:szCs w:val="28"/>
              </w:rPr>
            </w:pPr>
            <w:r w:rsidRPr="00334F69">
              <w:rPr>
                <w:sz w:val="28"/>
                <w:szCs w:val="28"/>
              </w:rPr>
              <w:t>Председатель комитета экономики и управления муниципальной собственностью</w:t>
            </w:r>
            <w:r>
              <w:rPr>
                <w:sz w:val="28"/>
                <w:szCs w:val="28"/>
              </w:rPr>
              <w:t xml:space="preserve"> Администрации ММР</w:t>
            </w:r>
            <w:r w:rsidRPr="00334F69">
              <w:rPr>
                <w:sz w:val="28"/>
                <w:szCs w:val="28"/>
              </w:rPr>
              <w:t>, заместитель председателя совета</w:t>
            </w:r>
          </w:p>
          <w:p w:rsidR="004D34D9" w:rsidRPr="00334F69" w:rsidRDefault="004D34D9" w:rsidP="00531D21">
            <w:pPr>
              <w:jc w:val="both"/>
              <w:rPr>
                <w:sz w:val="28"/>
                <w:szCs w:val="28"/>
              </w:rPr>
            </w:pPr>
          </w:p>
        </w:tc>
      </w:tr>
      <w:tr w:rsidR="004D34D9" w:rsidRPr="00733F9D" w:rsidTr="00531D21">
        <w:tc>
          <w:tcPr>
            <w:tcW w:w="591" w:type="dxa"/>
          </w:tcPr>
          <w:p w:rsidR="004D34D9" w:rsidRPr="00334F69" w:rsidRDefault="004D34D9" w:rsidP="00531D21">
            <w:pPr>
              <w:jc w:val="center"/>
              <w:rPr>
                <w:sz w:val="28"/>
                <w:szCs w:val="28"/>
              </w:rPr>
            </w:pPr>
            <w:r w:rsidRPr="00334F69">
              <w:rPr>
                <w:sz w:val="28"/>
                <w:szCs w:val="28"/>
              </w:rPr>
              <w:t>3)</w:t>
            </w:r>
          </w:p>
        </w:tc>
        <w:tc>
          <w:tcPr>
            <w:tcW w:w="2757" w:type="dxa"/>
          </w:tcPr>
          <w:p w:rsidR="004D34D9" w:rsidRPr="00334F69" w:rsidRDefault="004D34D9" w:rsidP="00531D21">
            <w:pPr>
              <w:rPr>
                <w:sz w:val="28"/>
                <w:szCs w:val="28"/>
              </w:rPr>
            </w:pPr>
            <w:r>
              <w:rPr>
                <w:sz w:val="28"/>
                <w:szCs w:val="28"/>
              </w:rPr>
              <w:t>Дерябина Светлана</w:t>
            </w:r>
          </w:p>
          <w:p w:rsidR="004D34D9" w:rsidRDefault="004D34D9" w:rsidP="00531D21">
            <w:pPr>
              <w:rPr>
                <w:sz w:val="28"/>
                <w:szCs w:val="28"/>
              </w:rPr>
            </w:pPr>
            <w:r w:rsidRPr="00334F69">
              <w:rPr>
                <w:sz w:val="28"/>
                <w:szCs w:val="28"/>
              </w:rPr>
              <w:t>Сергеевна</w:t>
            </w:r>
          </w:p>
          <w:p w:rsidR="004D34D9" w:rsidRPr="00334F69" w:rsidRDefault="004D34D9" w:rsidP="00531D21">
            <w:pPr>
              <w:rPr>
                <w:sz w:val="28"/>
                <w:szCs w:val="28"/>
              </w:rPr>
            </w:pPr>
          </w:p>
        </w:tc>
        <w:tc>
          <w:tcPr>
            <w:tcW w:w="612" w:type="dxa"/>
          </w:tcPr>
          <w:p w:rsidR="004D34D9" w:rsidRPr="00334F69" w:rsidRDefault="004D34D9" w:rsidP="00531D21">
            <w:pPr>
              <w:jc w:val="center"/>
              <w:rPr>
                <w:sz w:val="28"/>
                <w:szCs w:val="28"/>
              </w:rPr>
            </w:pPr>
            <w:r w:rsidRPr="00334F69">
              <w:rPr>
                <w:sz w:val="28"/>
                <w:szCs w:val="28"/>
              </w:rPr>
              <w:t>-</w:t>
            </w:r>
          </w:p>
        </w:tc>
        <w:tc>
          <w:tcPr>
            <w:tcW w:w="6105" w:type="dxa"/>
          </w:tcPr>
          <w:p w:rsidR="004D34D9" w:rsidRDefault="004D34D9" w:rsidP="00531D21">
            <w:pPr>
              <w:jc w:val="both"/>
              <w:rPr>
                <w:sz w:val="28"/>
                <w:szCs w:val="28"/>
              </w:rPr>
            </w:pPr>
            <w:r w:rsidRPr="00334F69">
              <w:rPr>
                <w:sz w:val="28"/>
                <w:szCs w:val="28"/>
              </w:rPr>
              <w:t>Главный специалист отдела экономических отношений комитета экономики и управления муниципальной собственностью</w:t>
            </w:r>
            <w:r>
              <w:rPr>
                <w:sz w:val="28"/>
                <w:szCs w:val="28"/>
              </w:rPr>
              <w:t xml:space="preserve"> Администрации ММР</w:t>
            </w:r>
            <w:r w:rsidRPr="00334F69">
              <w:rPr>
                <w:sz w:val="28"/>
                <w:szCs w:val="28"/>
              </w:rPr>
              <w:t>, секретарь совета</w:t>
            </w:r>
          </w:p>
          <w:p w:rsidR="004D34D9" w:rsidRDefault="004D34D9" w:rsidP="00531D21">
            <w:pPr>
              <w:jc w:val="both"/>
              <w:rPr>
                <w:sz w:val="28"/>
                <w:szCs w:val="28"/>
              </w:rPr>
            </w:pPr>
          </w:p>
          <w:p w:rsidR="004D34D9" w:rsidRDefault="004D34D9" w:rsidP="00531D21">
            <w:pPr>
              <w:jc w:val="both"/>
              <w:rPr>
                <w:sz w:val="28"/>
                <w:szCs w:val="28"/>
              </w:rPr>
            </w:pPr>
          </w:p>
          <w:p w:rsidR="004D34D9" w:rsidRPr="00334F69" w:rsidRDefault="004D34D9" w:rsidP="00531D21">
            <w:pPr>
              <w:jc w:val="both"/>
              <w:rPr>
                <w:sz w:val="28"/>
                <w:szCs w:val="28"/>
              </w:rPr>
            </w:pPr>
          </w:p>
        </w:tc>
      </w:tr>
      <w:tr w:rsidR="004D34D9" w:rsidRPr="00733F9D" w:rsidTr="00531D21">
        <w:tc>
          <w:tcPr>
            <w:tcW w:w="591" w:type="dxa"/>
          </w:tcPr>
          <w:p w:rsidR="004D34D9" w:rsidRPr="00334F69" w:rsidRDefault="004D34D9" w:rsidP="00531D21">
            <w:pPr>
              <w:jc w:val="center"/>
              <w:rPr>
                <w:sz w:val="28"/>
                <w:szCs w:val="28"/>
              </w:rPr>
            </w:pPr>
            <w:r w:rsidRPr="00334F69">
              <w:rPr>
                <w:sz w:val="28"/>
                <w:szCs w:val="28"/>
              </w:rPr>
              <w:t>4)</w:t>
            </w:r>
          </w:p>
        </w:tc>
        <w:tc>
          <w:tcPr>
            <w:tcW w:w="2757" w:type="dxa"/>
          </w:tcPr>
          <w:p w:rsidR="004D34D9" w:rsidRPr="00334F69" w:rsidRDefault="004D34D9" w:rsidP="00531D21">
            <w:pPr>
              <w:rPr>
                <w:sz w:val="28"/>
                <w:szCs w:val="28"/>
              </w:rPr>
            </w:pPr>
            <w:proofErr w:type="spellStart"/>
            <w:r>
              <w:rPr>
                <w:sz w:val="28"/>
                <w:szCs w:val="28"/>
              </w:rPr>
              <w:t>Савилова</w:t>
            </w:r>
            <w:proofErr w:type="spellEnd"/>
            <w:r>
              <w:rPr>
                <w:sz w:val="28"/>
                <w:szCs w:val="28"/>
              </w:rPr>
              <w:t xml:space="preserve"> Ольга Михайловна </w:t>
            </w:r>
          </w:p>
        </w:tc>
        <w:tc>
          <w:tcPr>
            <w:tcW w:w="612" w:type="dxa"/>
          </w:tcPr>
          <w:p w:rsidR="004D34D9" w:rsidRPr="00334F69" w:rsidRDefault="004D34D9" w:rsidP="00531D21">
            <w:pPr>
              <w:jc w:val="center"/>
              <w:rPr>
                <w:sz w:val="28"/>
                <w:szCs w:val="28"/>
              </w:rPr>
            </w:pPr>
            <w:r w:rsidRPr="00334F69">
              <w:rPr>
                <w:sz w:val="28"/>
                <w:szCs w:val="28"/>
              </w:rPr>
              <w:t>-</w:t>
            </w:r>
          </w:p>
        </w:tc>
        <w:tc>
          <w:tcPr>
            <w:tcW w:w="6105" w:type="dxa"/>
          </w:tcPr>
          <w:p w:rsidR="004D34D9" w:rsidRPr="00334F69" w:rsidRDefault="004D34D9" w:rsidP="00531D21">
            <w:pPr>
              <w:jc w:val="both"/>
              <w:rPr>
                <w:sz w:val="28"/>
                <w:szCs w:val="28"/>
              </w:rPr>
            </w:pPr>
            <w:r w:rsidRPr="00534ED0">
              <w:rPr>
                <w:color w:val="21242D"/>
                <w:sz w:val="28"/>
                <w:szCs w:val="28"/>
                <w:shd w:val="clear" w:color="auto" w:fill="FFFFFF"/>
              </w:rPr>
              <w:t xml:space="preserve">Заместитель Главы муниципального района </w:t>
            </w:r>
            <w:r w:rsidRPr="00534ED0">
              <w:rPr>
                <w:bCs/>
                <w:color w:val="111111"/>
                <w:sz w:val="28"/>
                <w:szCs w:val="28"/>
                <w:shd w:val="clear" w:color="auto" w:fill="FFFFFF"/>
              </w:rPr>
              <w:t>по сельскому хозяйству и перерабатывающей промышленности, начальник управления сельского хозяйства</w:t>
            </w:r>
            <w:r>
              <w:rPr>
                <w:bCs/>
                <w:color w:val="111111"/>
                <w:sz w:val="28"/>
                <w:szCs w:val="28"/>
                <w:shd w:val="clear" w:color="auto" w:fill="FFFFFF"/>
              </w:rPr>
              <w:t xml:space="preserve"> Администрации ММР</w:t>
            </w:r>
            <w:r w:rsidRPr="00F178A3">
              <w:rPr>
                <w:sz w:val="28"/>
                <w:szCs w:val="28"/>
              </w:rPr>
              <w:t xml:space="preserve">, член совета </w:t>
            </w:r>
          </w:p>
        </w:tc>
      </w:tr>
      <w:tr w:rsidR="004D34D9" w:rsidRPr="00733F9D" w:rsidTr="00531D21">
        <w:tc>
          <w:tcPr>
            <w:tcW w:w="591" w:type="dxa"/>
          </w:tcPr>
          <w:p w:rsidR="004D34D9" w:rsidRPr="00334F69" w:rsidRDefault="004D34D9" w:rsidP="00531D21">
            <w:pPr>
              <w:jc w:val="center"/>
              <w:rPr>
                <w:sz w:val="28"/>
                <w:szCs w:val="28"/>
              </w:rPr>
            </w:pPr>
          </w:p>
        </w:tc>
        <w:tc>
          <w:tcPr>
            <w:tcW w:w="2757" w:type="dxa"/>
          </w:tcPr>
          <w:p w:rsidR="004D34D9" w:rsidRPr="00334F69" w:rsidRDefault="004D34D9" w:rsidP="00531D21">
            <w:pPr>
              <w:rPr>
                <w:sz w:val="28"/>
                <w:szCs w:val="28"/>
              </w:rPr>
            </w:pPr>
          </w:p>
        </w:tc>
        <w:tc>
          <w:tcPr>
            <w:tcW w:w="612" w:type="dxa"/>
          </w:tcPr>
          <w:p w:rsidR="004D34D9" w:rsidRPr="00334F69" w:rsidRDefault="004D34D9" w:rsidP="00531D21">
            <w:pPr>
              <w:jc w:val="center"/>
              <w:rPr>
                <w:sz w:val="28"/>
                <w:szCs w:val="28"/>
              </w:rPr>
            </w:pPr>
          </w:p>
        </w:tc>
        <w:tc>
          <w:tcPr>
            <w:tcW w:w="6105" w:type="dxa"/>
          </w:tcPr>
          <w:p w:rsidR="004D34D9" w:rsidRPr="00334F69" w:rsidRDefault="004D34D9" w:rsidP="00531D21">
            <w:pPr>
              <w:jc w:val="both"/>
              <w:rPr>
                <w:sz w:val="28"/>
                <w:szCs w:val="28"/>
              </w:rPr>
            </w:pPr>
          </w:p>
        </w:tc>
      </w:tr>
      <w:tr w:rsidR="004D34D9" w:rsidRPr="00733F9D" w:rsidTr="00531D21">
        <w:tc>
          <w:tcPr>
            <w:tcW w:w="591" w:type="dxa"/>
          </w:tcPr>
          <w:p w:rsidR="004D34D9" w:rsidRPr="00334F69" w:rsidRDefault="004D34D9" w:rsidP="00531D21">
            <w:pPr>
              <w:jc w:val="center"/>
              <w:rPr>
                <w:sz w:val="28"/>
                <w:szCs w:val="28"/>
              </w:rPr>
            </w:pPr>
            <w:r>
              <w:rPr>
                <w:sz w:val="28"/>
                <w:szCs w:val="28"/>
              </w:rPr>
              <w:t>5</w:t>
            </w:r>
            <w:r w:rsidRPr="00334F69">
              <w:rPr>
                <w:sz w:val="28"/>
                <w:szCs w:val="28"/>
              </w:rPr>
              <w:t>)</w:t>
            </w:r>
          </w:p>
        </w:tc>
        <w:tc>
          <w:tcPr>
            <w:tcW w:w="2757" w:type="dxa"/>
          </w:tcPr>
          <w:p w:rsidR="004D34D9" w:rsidRDefault="004D34D9" w:rsidP="00531D21">
            <w:pPr>
              <w:rPr>
                <w:sz w:val="28"/>
                <w:szCs w:val="28"/>
              </w:rPr>
            </w:pPr>
            <w:r>
              <w:rPr>
                <w:sz w:val="28"/>
                <w:szCs w:val="28"/>
              </w:rPr>
              <w:t>Войцеховская Ирина</w:t>
            </w:r>
          </w:p>
          <w:p w:rsidR="004D34D9" w:rsidRPr="00334F69" w:rsidRDefault="004D34D9" w:rsidP="00531D21">
            <w:pPr>
              <w:rPr>
                <w:sz w:val="28"/>
                <w:szCs w:val="28"/>
              </w:rPr>
            </w:pPr>
            <w:r>
              <w:rPr>
                <w:sz w:val="28"/>
                <w:szCs w:val="28"/>
              </w:rPr>
              <w:t xml:space="preserve">Матвеевна </w:t>
            </w:r>
          </w:p>
        </w:tc>
        <w:tc>
          <w:tcPr>
            <w:tcW w:w="612" w:type="dxa"/>
          </w:tcPr>
          <w:p w:rsidR="004D34D9" w:rsidRPr="00334F69" w:rsidRDefault="004D34D9" w:rsidP="00531D21">
            <w:pPr>
              <w:jc w:val="center"/>
              <w:rPr>
                <w:sz w:val="28"/>
                <w:szCs w:val="28"/>
              </w:rPr>
            </w:pPr>
            <w:r>
              <w:rPr>
                <w:sz w:val="28"/>
                <w:szCs w:val="28"/>
              </w:rPr>
              <w:t>-</w:t>
            </w:r>
          </w:p>
        </w:tc>
        <w:tc>
          <w:tcPr>
            <w:tcW w:w="6105" w:type="dxa"/>
          </w:tcPr>
          <w:p w:rsidR="004D34D9" w:rsidRPr="00334F69" w:rsidRDefault="004D34D9" w:rsidP="00531D21">
            <w:pPr>
              <w:jc w:val="both"/>
              <w:rPr>
                <w:sz w:val="28"/>
                <w:szCs w:val="28"/>
              </w:rPr>
            </w:pPr>
            <w:r>
              <w:rPr>
                <w:sz w:val="28"/>
                <w:szCs w:val="28"/>
              </w:rPr>
              <w:t>Председатель комитета культуры Администрации ММР, член совета</w:t>
            </w:r>
          </w:p>
        </w:tc>
      </w:tr>
      <w:tr w:rsidR="004D34D9" w:rsidRPr="00733F9D" w:rsidTr="00531D21">
        <w:tc>
          <w:tcPr>
            <w:tcW w:w="591" w:type="dxa"/>
          </w:tcPr>
          <w:p w:rsidR="004D34D9" w:rsidRPr="00334F69" w:rsidRDefault="004D34D9" w:rsidP="00531D21">
            <w:pPr>
              <w:jc w:val="center"/>
              <w:rPr>
                <w:sz w:val="28"/>
                <w:szCs w:val="28"/>
              </w:rPr>
            </w:pPr>
          </w:p>
        </w:tc>
        <w:tc>
          <w:tcPr>
            <w:tcW w:w="2757" w:type="dxa"/>
          </w:tcPr>
          <w:p w:rsidR="004D34D9" w:rsidRPr="00334F69" w:rsidRDefault="004D34D9" w:rsidP="00531D21">
            <w:pPr>
              <w:rPr>
                <w:sz w:val="28"/>
                <w:szCs w:val="28"/>
              </w:rPr>
            </w:pPr>
          </w:p>
        </w:tc>
        <w:tc>
          <w:tcPr>
            <w:tcW w:w="612" w:type="dxa"/>
          </w:tcPr>
          <w:p w:rsidR="004D34D9" w:rsidRPr="00334F69" w:rsidRDefault="004D34D9" w:rsidP="00531D21">
            <w:pPr>
              <w:jc w:val="center"/>
              <w:rPr>
                <w:sz w:val="28"/>
                <w:szCs w:val="28"/>
              </w:rPr>
            </w:pPr>
          </w:p>
        </w:tc>
        <w:tc>
          <w:tcPr>
            <w:tcW w:w="6105" w:type="dxa"/>
          </w:tcPr>
          <w:p w:rsidR="004D34D9" w:rsidRPr="00334F69" w:rsidRDefault="004D34D9" w:rsidP="00531D21">
            <w:pPr>
              <w:jc w:val="both"/>
              <w:rPr>
                <w:sz w:val="28"/>
                <w:szCs w:val="28"/>
              </w:rPr>
            </w:pPr>
          </w:p>
        </w:tc>
      </w:tr>
      <w:tr w:rsidR="004D34D9" w:rsidRPr="00733F9D" w:rsidTr="00531D21">
        <w:tc>
          <w:tcPr>
            <w:tcW w:w="591" w:type="dxa"/>
          </w:tcPr>
          <w:p w:rsidR="004D34D9" w:rsidRPr="00334F69" w:rsidRDefault="004D34D9" w:rsidP="00531D21">
            <w:pPr>
              <w:jc w:val="center"/>
              <w:rPr>
                <w:sz w:val="28"/>
                <w:szCs w:val="28"/>
              </w:rPr>
            </w:pPr>
            <w:r>
              <w:rPr>
                <w:sz w:val="28"/>
                <w:szCs w:val="28"/>
              </w:rPr>
              <w:t>6</w:t>
            </w:r>
            <w:r w:rsidRPr="00334F69">
              <w:rPr>
                <w:sz w:val="28"/>
                <w:szCs w:val="28"/>
              </w:rPr>
              <w:t>)</w:t>
            </w:r>
          </w:p>
        </w:tc>
        <w:tc>
          <w:tcPr>
            <w:tcW w:w="2757" w:type="dxa"/>
          </w:tcPr>
          <w:p w:rsidR="004D34D9" w:rsidRPr="00334F69" w:rsidRDefault="004D34D9" w:rsidP="00531D21">
            <w:pPr>
              <w:rPr>
                <w:sz w:val="28"/>
                <w:szCs w:val="28"/>
              </w:rPr>
            </w:pPr>
            <w:proofErr w:type="spellStart"/>
            <w:r>
              <w:rPr>
                <w:sz w:val="28"/>
                <w:szCs w:val="28"/>
              </w:rPr>
              <w:t>Трубицин</w:t>
            </w:r>
            <w:proofErr w:type="spellEnd"/>
            <w:r>
              <w:rPr>
                <w:sz w:val="28"/>
                <w:szCs w:val="28"/>
              </w:rPr>
              <w:t xml:space="preserve"> Валерий Владимирович</w:t>
            </w:r>
          </w:p>
        </w:tc>
        <w:tc>
          <w:tcPr>
            <w:tcW w:w="612" w:type="dxa"/>
          </w:tcPr>
          <w:p w:rsidR="004D34D9" w:rsidRPr="00334F69" w:rsidRDefault="004D34D9" w:rsidP="00531D21">
            <w:pPr>
              <w:jc w:val="center"/>
              <w:rPr>
                <w:sz w:val="28"/>
                <w:szCs w:val="28"/>
              </w:rPr>
            </w:pPr>
            <w:r w:rsidRPr="00334F69">
              <w:rPr>
                <w:sz w:val="28"/>
                <w:szCs w:val="28"/>
              </w:rPr>
              <w:t>-</w:t>
            </w:r>
          </w:p>
        </w:tc>
        <w:tc>
          <w:tcPr>
            <w:tcW w:w="6105" w:type="dxa"/>
          </w:tcPr>
          <w:p w:rsidR="004D34D9" w:rsidRPr="00334F69" w:rsidRDefault="004D34D9" w:rsidP="00531D21">
            <w:pPr>
              <w:jc w:val="both"/>
              <w:rPr>
                <w:sz w:val="28"/>
                <w:szCs w:val="28"/>
              </w:rPr>
            </w:pPr>
            <w:r>
              <w:rPr>
                <w:sz w:val="28"/>
                <w:szCs w:val="28"/>
              </w:rPr>
              <w:t>Начальник Муромцевского РЭС</w:t>
            </w:r>
            <w:r w:rsidRPr="00334F69">
              <w:rPr>
                <w:sz w:val="28"/>
                <w:szCs w:val="28"/>
              </w:rPr>
              <w:t>,  член совета (по согласованию)</w:t>
            </w:r>
          </w:p>
        </w:tc>
      </w:tr>
      <w:tr w:rsidR="004D34D9" w:rsidRPr="00733F9D" w:rsidTr="00531D21">
        <w:tc>
          <w:tcPr>
            <w:tcW w:w="591" w:type="dxa"/>
          </w:tcPr>
          <w:p w:rsidR="004D34D9" w:rsidRPr="00334F69" w:rsidRDefault="004D34D9" w:rsidP="00531D21">
            <w:pPr>
              <w:jc w:val="center"/>
              <w:rPr>
                <w:sz w:val="28"/>
                <w:szCs w:val="28"/>
              </w:rPr>
            </w:pPr>
          </w:p>
        </w:tc>
        <w:tc>
          <w:tcPr>
            <w:tcW w:w="2757" w:type="dxa"/>
          </w:tcPr>
          <w:p w:rsidR="004D34D9" w:rsidRPr="00334F69" w:rsidRDefault="004D34D9" w:rsidP="00531D21">
            <w:pPr>
              <w:rPr>
                <w:sz w:val="28"/>
                <w:szCs w:val="28"/>
              </w:rPr>
            </w:pPr>
          </w:p>
        </w:tc>
        <w:tc>
          <w:tcPr>
            <w:tcW w:w="612" w:type="dxa"/>
          </w:tcPr>
          <w:p w:rsidR="004D34D9" w:rsidRPr="00334F69" w:rsidRDefault="004D34D9" w:rsidP="00531D21">
            <w:pPr>
              <w:jc w:val="center"/>
              <w:rPr>
                <w:sz w:val="28"/>
                <w:szCs w:val="28"/>
              </w:rPr>
            </w:pPr>
          </w:p>
        </w:tc>
        <w:tc>
          <w:tcPr>
            <w:tcW w:w="6105" w:type="dxa"/>
          </w:tcPr>
          <w:p w:rsidR="004D34D9" w:rsidRPr="00334F69" w:rsidRDefault="004D34D9" w:rsidP="00531D21">
            <w:pPr>
              <w:jc w:val="both"/>
              <w:rPr>
                <w:sz w:val="28"/>
                <w:szCs w:val="28"/>
              </w:rPr>
            </w:pPr>
          </w:p>
        </w:tc>
      </w:tr>
      <w:tr w:rsidR="004D34D9" w:rsidRPr="00334F69" w:rsidTr="00531D21">
        <w:tc>
          <w:tcPr>
            <w:tcW w:w="591" w:type="dxa"/>
          </w:tcPr>
          <w:p w:rsidR="004D34D9" w:rsidRPr="00334F69" w:rsidRDefault="004D34D9" w:rsidP="00531D21">
            <w:pPr>
              <w:jc w:val="center"/>
              <w:rPr>
                <w:sz w:val="28"/>
                <w:szCs w:val="28"/>
              </w:rPr>
            </w:pPr>
            <w:r>
              <w:rPr>
                <w:sz w:val="28"/>
                <w:szCs w:val="28"/>
              </w:rPr>
              <w:t>7</w:t>
            </w:r>
            <w:r w:rsidRPr="00334F69">
              <w:rPr>
                <w:sz w:val="28"/>
                <w:szCs w:val="28"/>
              </w:rPr>
              <w:t>)</w:t>
            </w:r>
          </w:p>
        </w:tc>
        <w:tc>
          <w:tcPr>
            <w:tcW w:w="2757" w:type="dxa"/>
          </w:tcPr>
          <w:p w:rsidR="004D34D9" w:rsidRPr="00334F69" w:rsidRDefault="004D34D9" w:rsidP="00531D21">
            <w:pPr>
              <w:rPr>
                <w:sz w:val="28"/>
                <w:szCs w:val="28"/>
              </w:rPr>
            </w:pPr>
            <w:proofErr w:type="spellStart"/>
            <w:r>
              <w:rPr>
                <w:sz w:val="28"/>
                <w:szCs w:val="28"/>
              </w:rPr>
              <w:t>Рычков</w:t>
            </w:r>
            <w:proofErr w:type="spellEnd"/>
            <w:r>
              <w:rPr>
                <w:sz w:val="28"/>
                <w:szCs w:val="28"/>
              </w:rPr>
              <w:t xml:space="preserve"> Андрей Юрьевич</w:t>
            </w:r>
          </w:p>
        </w:tc>
        <w:tc>
          <w:tcPr>
            <w:tcW w:w="612" w:type="dxa"/>
          </w:tcPr>
          <w:p w:rsidR="004D34D9" w:rsidRPr="00F178A3" w:rsidRDefault="004D34D9" w:rsidP="00531D21">
            <w:pPr>
              <w:jc w:val="center"/>
              <w:rPr>
                <w:sz w:val="28"/>
                <w:szCs w:val="28"/>
              </w:rPr>
            </w:pPr>
            <w:r w:rsidRPr="00F178A3">
              <w:rPr>
                <w:sz w:val="28"/>
                <w:szCs w:val="28"/>
              </w:rPr>
              <w:t>-</w:t>
            </w:r>
          </w:p>
        </w:tc>
        <w:tc>
          <w:tcPr>
            <w:tcW w:w="6105" w:type="dxa"/>
          </w:tcPr>
          <w:p w:rsidR="004D34D9" w:rsidRPr="00334F69" w:rsidRDefault="004D34D9" w:rsidP="00531D21">
            <w:pPr>
              <w:jc w:val="both"/>
              <w:rPr>
                <w:sz w:val="28"/>
                <w:szCs w:val="28"/>
              </w:rPr>
            </w:pPr>
            <w:r>
              <w:rPr>
                <w:sz w:val="28"/>
                <w:szCs w:val="28"/>
              </w:rPr>
              <w:t>Генеральный директор ООО «Муромцевский лен», член совета</w:t>
            </w:r>
            <w:r w:rsidRPr="00334F69">
              <w:rPr>
                <w:sz w:val="28"/>
                <w:szCs w:val="28"/>
              </w:rPr>
              <w:t xml:space="preserve"> (по согласованию)</w:t>
            </w:r>
          </w:p>
        </w:tc>
      </w:tr>
      <w:tr w:rsidR="004D34D9" w:rsidRPr="00334F69" w:rsidTr="00531D21">
        <w:tc>
          <w:tcPr>
            <w:tcW w:w="591" w:type="dxa"/>
          </w:tcPr>
          <w:p w:rsidR="004D34D9" w:rsidRDefault="004D34D9" w:rsidP="00531D21">
            <w:pPr>
              <w:jc w:val="center"/>
              <w:rPr>
                <w:sz w:val="28"/>
                <w:szCs w:val="28"/>
              </w:rPr>
            </w:pPr>
          </w:p>
        </w:tc>
        <w:tc>
          <w:tcPr>
            <w:tcW w:w="2757" w:type="dxa"/>
          </w:tcPr>
          <w:p w:rsidR="004D34D9" w:rsidRDefault="004D34D9" w:rsidP="00531D21">
            <w:pPr>
              <w:rPr>
                <w:sz w:val="28"/>
                <w:szCs w:val="28"/>
              </w:rPr>
            </w:pPr>
          </w:p>
        </w:tc>
        <w:tc>
          <w:tcPr>
            <w:tcW w:w="612" w:type="dxa"/>
          </w:tcPr>
          <w:p w:rsidR="004D34D9" w:rsidRPr="00F178A3" w:rsidRDefault="004D34D9" w:rsidP="00531D21">
            <w:pPr>
              <w:jc w:val="center"/>
              <w:rPr>
                <w:sz w:val="28"/>
                <w:szCs w:val="28"/>
              </w:rPr>
            </w:pPr>
          </w:p>
        </w:tc>
        <w:tc>
          <w:tcPr>
            <w:tcW w:w="6105" w:type="dxa"/>
          </w:tcPr>
          <w:p w:rsidR="004D34D9" w:rsidRDefault="004D34D9" w:rsidP="00531D21">
            <w:pPr>
              <w:jc w:val="both"/>
              <w:rPr>
                <w:sz w:val="28"/>
                <w:szCs w:val="28"/>
              </w:rPr>
            </w:pPr>
          </w:p>
        </w:tc>
      </w:tr>
    </w:tbl>
    <w:p w:rsidR="004D34D9" w:rsidRDefault="004D34D9" w:rsidP="004D34D9">
      <w:pPr>
        <w:jc w:val="right"/>
      </w:pPr>
    </w:p>
    <w:tbl>
      <w:tblPr>
        <w:tblW w:w="10065" w:type="dxa"/>
        <w:tblInd w:w="-601" w:type="dxa"/>
        <w:tblLook w:val="01E0"/>
      </w:tblPr>
      <w:tblGrid>
        <w:gridCol w:w="591"/>
        <w:gridCol w:w="2757"/>
        <w:gridCol w:w="612"/>
        <w:gridCol w:w="6105"/>
      </w:tblGrid>
      <w:tr w:rsidR="004D34D9" w:rsidRPr="00334F69" w:rsidTr="00531D21">
        <w:tc>
          <w:tcPr>
            <w:tcW w:w="591" w:type="dxa"/>
          </w:tcPr>
          <w:p w:rsidR="004D34D9" w:rsidRPr="00334F69" w:rsidRDefault="004D34D9" w:rsidP="00531D21">
            <w:pPr>
              <w:jc w:val="center"/>
              <w:rPr>
                <w:sz w:val="28"/>
                <w:szCs w:val="28"/>
              </w:rPr>
            </w:pPr>
            <w:r>
              <w:rPr>
                <w:sz w:val="28"/>
                <w:szCs w:val="28"/>
              </w:rPr>
              <w:t>8</w:t>
            </w:r>
            <w:r w:rsidRPr="00334F69">
              <w:rPr>
                <w:sz w:val="28"/>
                <w:szCs w:val="28"/>
              </w:rPr>
              <w:t>)</w:t>
            </w:r>
          </w:p>
        </w:tc>
        <w:tc>
          <w:tcPr>
            <w:tcW w:w="2757" w:type="dxa"/>
          </w:tcPr>
          <w:p w:rsidR="004D34D9" w:rsidRDefault="004D34D9" w:rsidP="00531D21">
            <w:pPr>
              <w:rPr>
                <w:sz w:val="28"/>
                <w:szCs w:val="28"/>
              </w:rPr>
            </w:pPr>
            <w:r>
              <w:rPr>
                <w:sz w:val="28"/>
                <w:szCs w:val="28"/>
              </w:rPr>
              <w:t>Мельников Павел</w:t>
            </w:r>
          </w:p>
          <w:p w:rsidR="004D34D9" w:rsidRPr="00334F69" w:rsidRDefault="004D34D9" w:rsidP="00531D21">
            <w:pPr>
              <w:rPr>
                <w:sz w:val="28"/>
                <w:szCs w:val="28"/>
              </w:rPr>
            </w:pPr>
            <w:r>
              <w:rPr>
                <w:sz w:val="28"/>
                <w:szCs w:val="28"/>
              </w:rPr>
              <w:lastRenderedPageBreak/>
              <w:t>Александрович</w:t>
            </w:r>
          </w:p>
        </w:tc>
        <w:tc>
          <w:tcPr>
            <w:tcW w:w="612" w:type="dxa"/>
          </w:tcPr>
          <w:p w:rsidR="004D34D9" w:rsidRPr="00F178A3" w:rsidRDefault="004D34D9" w:rsidP="00531D21">
            <w:pPr>
              <w:jc w:val="center"/>
              <w:rPr>
                <w:sz w:val="28"/>
                <w:szCs w:val="28"/>
              </w:rPr>
            </w:pPr>
            <w:r w:rsidRPr="00F178A3">
              <w:rPr>
                <w:sz w:val="28"/>
                <w:szCs w:val="28"/>
              </w:rPr>
              <w:lastRenderedPageBreak/>
              <w:t>-</w:t>
            </w:r>
          </w:p>
        </w:tc>
        <w:tc>
          <w:tcPr>
            <w:tcW w:w="6105" w:type="dxa"/>
          </w:tcPr>
          <w:p w:rsidR="004D34D9" w:rsidRPr="00334F69" w:rsidRDefault="004D34D9" w:rsidP="00531D21">
            <w:pPr>
              <w:jc w:val="both"/>
              <w:rPr>
                <w:sz w:val="28"/>
                <w:szCs w:val="28"/>
              </w:rPr>
            </w:pPr>
            <w:r>
              <w:rPr>
                <w:sz w:val="28"/>
                <w:szCs w:val="28"/>
              </w:rPr>
              <w:t>Индивидуальный предприниматель</w:t>
            </w:r>
            <w:r w:rsidRPr="00334F69">
              <w:rPr>
                <w:sz w:val="28"/>
                <w:szCs w:val="28"/>
              </w:rPr>
              <w:t xml:space="preserve">, член совета </w:t>
            </w:r>
            <w:r w:rsidRPr="00334F69">
              <w:rPr>
                <w:sz w:val="28"/>
                <w:szCs w:val="28"/>
              </w:rPr>
              <w:lastRenderedPageBreak/>
              <w:t>(по согласованию)</w:t>
            </w:r>
          </w:p>
        </w:tc>
      </w:tr>
    </w:tbl>
    <w:p w:rsidR="004D34D9" w:rsidRDefault="004D34D9" w:rsidP="004D34D9">
      <w:pPr>
        <w:jc w:val="right"/>
      </w:pPr>
    </w:p>
    <w:p w:rsidR="004D34D9" w:rsidRDefault="004D34D9" w:rsidP="004D34D9">
      <w:pPr>
        <w:jc w:val="right"/>
      </w:pPr>
    </w:p>
    <w:tbl>
      <w:tblPr>
        <w:tblW w:w="10065" w:type="dxa"/>
        <w:tblInd w:w="-601" w:type="dxa"/>
        <w:tblLook w:val="01E0"/>
      </w:tblPr>
      <w:tblGrid>
        <w:gridCol w:w="591"/>
        <w:gridCol w:w="2757"/>
        <w:gridCol w:w="612"/>
        <w:gridCol w:w="6105"/>
      </w:tblGrid>
      <w:tr w:rsidR="004D34D9" w:rsidRPr="00334F69" w:rsidTr="00531D21">
        <w:trPr>
          <w:trHeight w:val="704"/>
        </w:trPr>
        <w:tc>
          <w:tcPr>
            <w:tcW w:w="591" w:type="dxa"/>
          </w:tcPr>
          <w:p w:rsidR="004D34D9" w:rsidRPr="00334F69" w:rsidRDefault="004D34D9" w:rsidP="00531D21">
            <w:pPr>
              <w:jc w:val="center"/>
              <w:rPr>
                <w:sz w:val="28"/>
                <w:szCs w:val="28"/>
              </w:rPr>
            </w:pPr>
            <w:r>
              <w:rPr>
                <w:sz w:val="28"/>
                <w:szCs w:val="28"/>
              </w:rPr>
              <w:t>9</w:t>
            </w:r>
            <w:r w:rsidRPr="00334F69">
              <w:rPr>
                <w:sz w:val="28"/>
                <w:szCs w:val="28"/>
              </w:rPr>
              <w:t>)</w:t>
            </w:r>
          </w:p>
        </w:tc>
        <w:tc>
          <w:tcPr>
            <w:tcW w:w="2757" w:type="dxa"/>
          </w:tcPr>
          <w:p w:rsidR="004D34D9" w:rsidRDefault="004D34D9" w:rsidP="00531D21">
            <w:pPr>
              <w:rPr>
                <w:sz w:val="28"/>
                <w:szCs w:val="28"/>
              </w:rPr>
            </w:pPr>
            <w:r>
              <w:rPr>
                <w:sz w:val="28"/>
                <w:szCs w:val="28"/>
              </w:rPr>
              <w:t>Иванов Александр</w:t>
            </w:r>
          </w:p>
          <w:p w:rsidR="004D34D9" w:rsidRPr="00334F69" w:rsidRDefault="004D34D9" w:rsidP="00531D21">
            <w:pPr>
              <w:rPr>
                <w:sz w:val="28"/>
                <w:szCs w:val="28"/>
              </w:rPr>
            </w:pPr>
            <w:r>
              <w:rPr>
                <w:sz w:val="28"/>
                <w:szCs w:val="28"/>
              </w:rPr>
              <w:t>Геннадьевич</w:t>
            </w:r>
          </w:p>
        </w:tc>
        <w:tc>
          <w:tcPr>
            <w:tcW w:w="612" w:type="dxa"/>
          </w:tcPr>
          <w:p w:rsidR="004D34D9" w:rsidRPr="00F178A3" w:rsidRDefault="004D34D9" w:rsidP="00531D21">
            <w:pPr>
              <w:jc w:val="center"/>
              <w:rPr>
                <w:sz w:val="28"/>
                <w:szCs w:val="28"/>
              </w:rPr>
            </w:pPr>
            <w:r w:rsidRPr="00F178A3">
              <w:rPr>
                <w:sz w:val="28"/>
                <w:szCs w:val="28"/>
              </w:rPr>
              <w:t>-</w:t>
            </w:r>
          </w:p>
        </w:tc>
        <w:tc>
          <w:tcPr>
            <w:tcW w:w="6105" w:type="dxa"/>
          </w:tcPr>
          <w:p w:rsidR="004D34D9" w:rsidRDefault="004D34D9" w:rsidP="00531D21">
            <w:pPr>
              <w:jc w:val="both"/>
              <w:rPr>
                <w:sz w:val="28"/>
                <w:szCs w:val="28"/>
              </w:rPr>
            </w:pPr>
            <w:r>
              <w:rPr>
                <w:sz w:val="28"/>
                <w:szCs w:val="28"/>
              </w:rPr>
              <w:t>Индивидуальный предприниматель</w:t>
            </w:r>
            <w:r w:rsidRPr="00334F69">
              <w:rPr>
                <w:sz w:val="28"/>
                <w:szCs w:val="28"/>
              </w:rPr>
              <w:t>, член совета (по согласованию)</w:t>
            </w:r>
          </w:p>
          <w:p w:rsidR="004D34D9" w:rsidRDefault="004D34D9" w:rsidP="00531D21">
            <w:pPr>
              <w:jc w:val="both"/>
              <w:rPr>
                <w:sz w:val="28"/>
                <w:szCs w:val="28"/>
              </w:rPr>
            </w:pPr>
          </w:p>
          <w:p w:rsidR="004D34D9" w:rsidRPr="00334F69" w:rsidRDefault="004D34D9" w:rsidP="00531D21">
            <w:pPr>
              <w:jc w:val="both"/>
              <w:rPr>
                <w:sz w:val="28"/>
                <w:szCs w:val="28"/>
              </w:rPr>
            </w:pPr>
          </w:p>
        </w:tc>
      </w:tr>
    </w:tbl>
    <w:p w:rsidR="004D34D9" w:rsidRDefault="004D34D9" w:rsidP="004D34D9">
      <w:pPr>
        <w:jc w:val="right"/>
      </w:pPr>
    </w:p>
    <w:tbl>
      <w:tblPr>
        <w:tblW w:w="10065" w:type="dxa"/>
        <w:tblInd w:w="-601" w:type="dxa"/>
        <w:tblLook w:val="01E0"/>
      </w:tblPr>
      <w:tblGrid>
        <w:gridCol w:w="591"/>
        <w:gridCol w:w="2757"/>
        <w:gridCol w:w="612"/>
        <w:gridCol w:w="6105"/>
      </w:tblGrid>
      <w:tr w:rsidR="004D34D9" w:rsidRPr="00334F69" w:rsidTr="00531D21">
        <w:tc>
          <w:tcPr>
            <w:tcW w:w="591" w:type="dxa"/>
          </w:tcPr>
          <w:p w:rsidR="004D34D9" w:rsidRPr="00334F69" w:rsidRDefault="004D34D9" w:rsidP="00531D21">
            <w:pPr>
              <w:jc w:val="center"/>
              <w:rPr>
                <w:sz w:val="28"/>
                <w:szCs w:val="28"/>
              </w:rPr>
            </w:pPr>
            <w:r>
              <w:rPr>
                <w:sz w:val="28"/>
                <w:szCs w:val="28"/>
              </w:rPr>
              <w:t>10</w:t>
            </w:r>
            <w:r w:rsidRPr="00334F69">
              <w:rPr>
                <w:sz w:val="28"/>
                <w:szCs w:val="28"/>
              </w:rPr>
              <w:t>)</w:t>
            </w:r>
          </w:p>
        </w:tc>
        <w:tc>
          <w:tcPr>
            <w:tcW w:w="2757" w:type="dxa"/>
          </w:tcPr>
          <w:p w:rsidR="004D34D9" w:rsidRDefault="004D34D9" w:rsidP="00531D21">
            <w:pPr>
              <w:rPr>
                <w:sz w:val="28"/>
                <w:szCs w:val="28"/>
              </w:rPr>
            </w:pPr>
            <w:proofErr w:type="spellStart"/>
            <w:r>
              <w:rPr>
                <w:sz w:val="28"/>
                <w:szCs w:val="28"/>
              </w:rPr>
              <w:t>Роденко</w:t>
            </w:r>
            <w:proofErr w:type="spellEnd"/>
            <w:r>
              <w:rPr>
                <w:sz w:val="28"/>
                <w:szCs w:val="28"/>
              </w:rPr>
              <w:t xml:space="preserve"> Марина</w:t>
            </w:r>
          </w:p>
          <w:p w:rsidR="004D34D9" w:rsidRPr="00334F69" w:rsidRDefault="004D34D9" w:rsidP="00531D21">
            <w:pPr>
              <w:rPr>
                <w:sz w:val="28"/>
                <w:szCs w:val="28"/>
              </w:rPr>
            </w:pPr>
            <w:r>
              <w:rPr>
                <w:sz w:val="28"/>
                <w:szCs w:val="28"/>
              </w:rPr>
              <w:t>Сергеевна</w:t>
            </w:r>
          </w:p>
        </w:tc>
        <w:tc>
          <w:tcPr>
            <w:tcW w:w="612" w:type="dxa"/>
          </w:tcPr>
          <w:p w:rsidR="004D34D9" w:rsidRPr="00F178A3" w:rsidRDefault="004D34D9" w:rsidP="00531D21">
            <w:pPr>
              <w:jc w:val="center"/>
              <w:rPr>
                <w:sz w:val="28"/>
                <w:szCs w:val="28"/>
              </w:rPr>
            </w:pPr>
            <w:r w:rsidRPr="00F178A3">
              <w:rPr>
                <w:sz w:val="28"/>
                <w:szCs w:val="28"/>
              </w:rPr>
              <w:t>-</w:t>
            </w:r>
          </w:p>
        </w:tc>
        <w:tc>
          <w:tcPr>
            <w:tcW w:w="6105" w:type="dxa"/>
          </w:tcPr>
          <w:p w:rsidR="004D34D9" w:rsidRPr="00334F69" w:rsidRDefault="004D34D9" w:rsidP="00531D21">
            <w:pPr>
              <w:jc w:val="both"/>
              <w:rPr>
                <w:sz w:val="28"/>
                <w:szCs w:val="28"/>
              </w:rPr>
            </w:pPr>
            <w:r>
              <w:rPr>
                <w:sz w:val="28"/>
                <w:szCs w:val="28"/>
              </w:rPr>
              <w:t>Индивидуальный предприниматель</w:t>
            </w:r>
            <w:r w:rsidRPr="00334F69">
              <w:rPr>
                <w:sz w:val="28"/>
                <w:szCs w:val="28"/>
              </w:rPr>
              <w:t>, член совета (по согласованию)</w:t>
            </w:r>
          </w:p>
        </w:tc>
      </w:tr>
    </w:tbl>
    <w:p w:rsidR="004D34D9" w:rsidRDefault="004D34D9" w:rsidP="004D34D9">
      <w:pPr>
        <w:jc w:val="right"/>
      </w:pPr>
    </w:p>
    <w:p w:rsidR="004D34D9" w:rsidRDefault="004D34D9" w:rsidP="004D34D9">
      <w:pPr>
        <w:jc w:val="right"/>
      </w:pPr>
    </w:p>
    <w:p w:rsidR="004D34D9" w:rsidRDefault="004D34D9" w:rsidP="004D34D9">
      <w:pPr>
        <w:jc w:val="right"/>
      </w:pPr>
    </w:p>
    <w:p w:rsidR="004D34D9" w:rsidRDefault="004D34D9" w:rsidP="004D34D9">
      <w:pPr>
        <w:jc w:val="right"/>
      </w:pPr>
    </w:p>
    <w:p w:rsidR="004D34D9" w:rsidRDefault="004D34D9" w:rsidP="004D34D9">
      <w:pPr>
        <w:jc w:val="right"/>
      </w:pPr>
    </w:p>
    <w:p w:rsidR="004D34D9" w:rsidRDefault="004D34D9" w:rsidP="004D34D9">
      <w:pPr>
        <w:jc w:val="right"/>
      </w:pPr>
    </w:p>
    <w:p w:rsidR="004D34D9" w:rsidRDefault="004D34D9" w:rsidP="004D34D9">
      <w:pPr>
        <w:ind w:left="5940"/>
        <w:jc w:val="right"/>
      </w:pPr>
    </w:p>
    <w:p w:rsidR="004D34D9" w:rsidRDefault="004D34D9">
      <w:pPr>
        <w:spacing w:after="200" w:line="276" w:lineRule="auto"/>
        <w:rPr>
          <w:i/>
        </w:rPr>
      </w:pPr>
      <w:r>
        <w:rPr>
          <w:i/>
        </w:rPr>
        <w:br w:type="page"/>
      </w:r>
    </w:p>
    <w:tbl>
      <w:tblPr>
        <w:tblW w:w="9640" w:type="dxa"/>
        <w:tblInd w:w="354" w:type="dxa"/>
        <w:tblLayout w:type="fixed"/>
        <w:tblCellMar>
          <w:left w:w="70" w:type="dxa"/>
          <w:right w:w="70" w:type="dxa"/>
        </w:tblCellMar>
        <w:tblLook w:val="0000"/>
      </w:tblPr>
      <w:tblGrid>
        <w:gridCol w:w="9640"/>
      </w:tblGrid>
      <w:tr w:rsidR="004D34D9" w:rsidTr="00531D21">
        <w:tblPrEx>
          <w:tblCellMar>
            <w:top w:w="0" w:type="dxa"/>
            <w:bottom w:w="0" w:type="dxa"/>
          </w:tblCellMar>
        </w:tblPrEx>
        <w:trPr>
          <w:trHeight w:val="2129"/>
        </w:trPr>
        <w:tc>
          <w:tcPr>
            <w:tcW w:w="9640" w:type="dxa"/>
          </w:tcPr>
          <w:p w:rsidR="004D34D9" w:rsidRDefault="004D34D9" w:rsidP="00531D21">
            <w:pPr>
              <w:pStyle w:val="11"/>
              <w:tabs>
                <w:tab w:val="left" w:pos="453"/>
              </w:tabs>
              <w:jc w:val="center"/>
              <w:rPr>
                <w:b/>
                <w:noProof/>
                <w:sz w:val="28"/>
              </w:rPr>
            </w:pPr>
            <w:r>
              <w:rPr>
                <w:b/>
                <w:noProof/>
                <w:sz w:val="28"/>
              </w:rPr>
              <w:lastRenderedPageBreak/>
              <w:drawing>
                <wp:inline distT="0" distB="0" distL="0" distR="0">
                  <wp:extent cx="620395" cy="803275"/>
                  <wp:effectExtent l="19050" t="0" r="8255" b="0"/>
                  <wp:docPr id="13"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0" cstate="print"/>
                          <a:srcRect/>
                          <a:stretch>
                            <a:fillRect/>
                          </a:stretch>
                        </pic:blipFill>
                        <pic:spPr bwMode="auto">
                          <a:xfrm>
                            <a:off x="0" y="0"/>
                            <a:ext cx="620395" cy="803275"/>
                          </a:xfrm>
                          <a:prstGeom prst="rect">
                            <a:avLst/>
                          </a:prstGeom>
                          <a:noFill/>
                          <a:ln w="9525">
                            <a:noFill/>
                            <a:miter lim="800000"/>
                            <a:headEnd/>
                            <a:tailEnd/>
                          </a:ln>
                        </pic:spPr>
                      </pic:pic>
                    </a:graphicData>
                  </a:graphic>
                </wp:inline>
              </w:drawing>
            </w:r>
          </w:p>
          <w:p w:rsidR="004D34D9" w:rsidRPr="003709D2" w:rsidRDefault="004D34D9" w:rsidP="00531D21">
            <w:pPr>
              <w:pStyle w:val="11"/>
              <w:jc w:val="center"/>
              <w:rPr>
                <w:b/>
                <w:sz w:val="32"/>
                <w:szCs w:val="32"/>
              </w:rPr>
            </w:pPr>
            <w:r>
              <w:rPr>
                <w:b/>
                <w:sz w:val="32"/>
                <w:szCs w:val="32"/>
              </w:rPr>
              <w:t>Администрация</w:t>
            </w:r>
          </w:p>
          <w:p w:rsidR="004D34D9" w:rsidRPr="003709D2" w:rsidRDefault="004D34D9" w:rsidP="00531D21">
            <w:pPr>
              <w:pStyle w:val="11"/>
              <w:jc w:val="center"/>
              <w:rPr>
                <w:b/>
                <w:sz w:val="32"/>
                <w:szCs w:val="32"/>
              </w:rPr>
            </w:pPr>
            <w:r w:rsidRPr="003709D2">
              <w:rPr>
                <w:sz w:val="32"/>
                <w:szCs w:val="32"/>
              </w:rPr>
              <w:t xml:space="preserve"> </w:t>
            </w:r>
            <w:r w:rsidRPr="003709D2">
              <w:rPr>
                <w:b/>
                <w:sz w:val="32"/>
                <w:szCs w:val="32"/>
              </w:rPr>
              <w:t xml:space="preserve">Муромцевского муниципального района </w:t>
            </w:r>
          </w:p>
          <w:p w:rsidR="004D34D9" w:rsidRPr="003709D2" w:rsidRDefault="004D34D9" w:rsidP="00531D21">
            <w:pPr>
              <w:pStyle w:val="11"/>
              <w:jc w:val="center"/>
              <w:rPr>
                <w:b/>
                <w:sz w:val="32"/>
                <w:szCs w:val="32"/>
              </w:rPr>
            </w:pPr>
            <w:r w:rsidRPr="003709D2">
              <w:rPr>
                <w:b/>
                <w:sz w:val="32"/>
                <w:szCs w:val="32"/>
              </w:rPr>
              <w:t>Омской о</w:t>
            </w:r>
            <w:r w:rsidRPr="003709D2">
              <w:rPr>
                <w:b/>
                <w:sz w:val="32"/>
                <w:szCs w:val="32"/>
              </w:rPr>
              <w:t>б</w:t>
            </w:r>
            <w:r w:rsidRPr="003709D2">
              <w:rPr>
                <w:b/>
                <w:sz w:val="32"/>
                <w:szCs w:val="32"/>
              </w:rPr>
              <w:t>ласти</w:t>
            </w:r>
          </w:p>
          <w:p w:rsidR="004D34D9" w:rsidRDefault="004D34D9" w:rsidP="00531D21">
            <w:pPr>
              <w:pStyle w:val="11"/>
              <w:jc w:val="center"/>
              <w:rPr>
                <w:b/>
                <w:sz w:val="52"/>
                <w:szCs w:val="52"/>
              </w:rPr>
            </w:pPr>
            <w:r w:rsidRPr="00B25287">
              <w:rPr>
                <w:b/>
                <w:sz w:val="52"/>
                <w:szCs w:val="52"/>
              </w:rPr>
              <w:t>ПОСТАНОВЛЕНИЕ</w:t>
            </w:r>
          </w:p>
          <w:p w:rsidR="004D34D9" w:rsidRPr="00A528D7" w:rsidRDefault="004D34D9" w:rsidP="00531D21">
            <w:pPr>
              <w:pStyle w:val="11"/>
              <w:jc w:val="center"/>
              <w:rPr>
                <w:sz w:val="24"/>
                <w:szCs w:val="24"/>
              </w:rPr>
            </w:pPr>
          </w:p>
        </w:tc>
      </w:tr>
    </w:tbl>
    <w:p w:rsidR="004D34D9" w:rsidRPr="000137F6" w:rsidRDefault="004D34D9" w:rsidP="004D34D9">
      <w:pPr>
        <w:pStyle w:val="ab"/>
        <w:rPr>
          <w:sz w:val="28"/>
          <w:szCs w:val="28"/>
          <w:u w:val="single"/>
        </w:rPr>
      </w:pPr>
      <w:r>
        <w:rPr>
          <w:sz w:val="26"/>
          <w:szCs w:val="26"/>
        </w:rPr>
        <w:t xml:space="preserve">   </w:t>
      </w:r>
      <w:r w:rsidRPr="000137F6">
        <w:rPr>
          <w:sz w:val="28"/>
          <w:szCs w:val="28"/>
        </w:rPr>
        <w:t>от  19.02.2025  № 44-п</w:t>
      </w:r>
    </w:p>
    <w:tbl>
      <w:tblPr>
        <w:tblW w:w="11197" w:type="dxa"/>
        <w:tblInd w:w="108" w:type="dxa"/>
        <w:tblLayout w:type="fixed"/>
        <w:tblLook w:val="0000"/>
      </w:tblPr>
      <w:tblGrid>
        <w:gridCol w:w="5846"/>
        <w:gridCol w:w="5351"/>
      </w:tblGrid>
      <w:tr w:rsidR="004D34D9" w:rsidRPr="000137F6" w:rsidTr="00531D21">
        <w:tblPrEx>
          <w:tblCellMar>
            <w:top w:w="0" w:type="dxa"/>
            <w:bottom w:w="0" w:type="dxa"/>
          </w:tblCellMar>
        </w:tblPrEx>
        <w:tc>
          <w:tcPr>
            <w:tcW w:w="5846" w:type="dxa"/>
          </w:tcPr>
          <w:p w:rsidR="004D34D9" w:rsidRDefault="004D34D9" w:rsidP="00531D21">
            <w:pPr>
              <w:pStyle w:val="ConsPlusNormal1"/>
              <w:jc w:val="both"/>
            </w:pPr>
          </w:p>
          <w:p w:rsidR="004D34D9" w:rsidRPr="000137F6" w:rsidRDefault="004D34D9" w:rsidP="00531D21">
            <w:pPr>
              <w:pStyle w:val="ConsPlusNormal1"/>
              <w:ind w:firstLine="0"/>
              <w:jc w:val="both"/>
              <w:rPr>
                <w:sz w:val="28"/>
                <w:szCs w:val="28"/>
              </w:rPr>
            </w:pPr>
            <w:r w:rsidRPr="004D34D9">
              <w:rPr>
                <w:rFonts w:ascii="Times New Roman" w:hAnsi="Times New Roman" w:cs="Times New Roman"/>
                <w:sz w:val="28"/>
                <w:szCs w:val="28"/>
              </w:rPr>
              <w:t>О внесении изменений в постановление Администрации Муромцевского муниципального района Омской области от 19.04.2023 № 133-п «О создании балансовой комиссии Муромцевского муниципального района Омской области»</w:t>
            </w:r>
            <w:r w:rsidRPr="000137F6">
              <w:rPr>
                <w:sz w:val="28"/>
                <w:szCs w:val="28"/>
              </w:rPr>
              <w:t xml:space="preserve"> </w:t>
            </w:r>
          </w:p>
        </w:tc>
        <w:tc>
          <w:tcPr>
            <w:tcW w:w="5351" w:type="dxa"/>
          </w:tcPr>
          <w:p w:rsidR="004D34D9" w:rsidRPr="000137F6" w:rsidRDefault="004D34D9" w:rsidP="00531D21">
            <w:pPr>
              <w:pStyle w:val="ab"/>
              <w:jc w:val="both"/>
              <w:rPr>
                <w:b/>
                <w:sz w:val="28"/>
                <w:szCs w:val="28"/>
              </w:rPr>
            </w:pPr>
          </w:p>
        </w:tc>
      </w:tr>
    </w:tbl>
    <w:p w:rsidR="004D34D9" w:rsidRPr="000137F6" w:rsidRDefault="004D34D9" w:rsidP="004D34D9">
      <w:pPr>
        <w:pStyle w:val="af4"/>
        <w:spacing w:before="0" w:beforeAutospacing="0" w:after="0" w:afterAutospacing="0"/>
        <w:ind w:firstLine="708"/>
        <w:jc w:val="both"/>
        <w:rPr>
          <w:sz w:val="28"/>
          <w:szCs w:val="28"/>
        </w:rPr>
      </w:pPr>
      <w:proofErr w:type="gramStart"/>
      <w:r w:rsidRPr="000137F6">
        <w:rPr>
          <w:color w:val="000000"/>
          <w:sz w:val="28"/>
          <w:szCs w:val="28"/>
        </w:rPr>
        <w:t xml:space="preserve">В целях обеспечения контроля за финансово-хозяйственной деятельностью муниципальных унитарных предприятий и учреждений, повышения эффективности использования муниципального имущества, в соответствии со статьями 295, 296 Гражданского кодекса Российской Федерации, статьей 20 Федерального закона от 14.11.2002 № 161-ФЗ «О государственных и муниципальных унитарных предприятиях», руководствуясь </w:t>
      </w:r>
      <w:r w:rsidRPr="000137F6">
        <w:rPr>
          <w:sz w:val="28"/>
          <w:szCs w:val="28"/>
        </w:rPr>
        <w:t>Уставом Муромцевского муниципального района Омской области</w:t>
      </w:r>
      <w:r w:rsidRPr="000137F6">
        <w:rPr>
          <w:color w:val="000000"/>
          <w:sz w:val="28"/>
          <w:szCs w:val="28"/>
        </w:rPr>
        <w:t xml:space="preserve">, Администрация Муромцевского муниципального района Омской области </w:t>
      </w:r>
      <w:r w:rsidRPr="000137F6">
        <w:rPr>
          <w:sz w:val="28"/>
          <w:szCs w:val="28"/>
        </w:rPr>
        <w:t>ПОСТАНОВЛЯЕТ:</w:t>
      </w:r>
      <w:proofErr w:type="gramEnd"/>
    </w:p>
    <w:p w:rsidR="004D34D9" w:rsidRPr="004D34D9" w:rsidRDefault="004D34D9" w:rsidP="004D34D9">
      <w:pPr>
        <w:pStyle w:val="ConsPlusNormal1"/>
        <w:widowControl/>
        <w:numPr>
          <w:ilvl w:val="0"/>
          <w:numId w:val="32"/>
        </w:numPr>
        <w:ind w:left="0" w:firstLine="709"/>
        <w:jc w:val="both"/>
        <w:rPr>
          <w:rFonts w:ascii="Times New Roman" w:hAnsi="Times New Roman" w:cs="Times New Roman"/>
          <w:color w:val="000000"/>
          <w:sz w:val="28"/>
          <w:szCs w:val="28"/>
        </w:rPr>
      </w:pPr>
      <w:r w:rsidRPr="004D34D9">
        <w:rPr>
          <w:rFonts w:ascii="Times New Roman" w:hAnsi="Times New Roman" w:cs="Times New Roman"/>
          <w:sz w:val="28"/>
          <w:szCs w:val="28"/>
        </w:rPr>
        <w:t xml:space="preserve">Приложение № 1 к «Положению о балансовой комиссии Муромцевского муниципального района Омской области, утвержденному </w:t>
      </w:r>
      <w:r w:rsidRPr="004D34D9">
        <w:rPr>
          <w:rFonts w:ascii="Times New Roman" w:hAnsi="Times New Roman" w:cs="Times New Roman"/>
          <w:color w:val="000000"/>
          <w:sz w:val="28"/>
          <w:szCs w:val="28"/>
        </w:rPr>
        <w:t xml:space="preserve"> постановлением </w:t>
      </w:r>
      <w:r w:rsidRPr="004D34D9">
        <w:rPr>
          <w:rFonts w:ascii="Times New Roman" w:hAnsi="Times New Roman" w:cs="Times New Roman"/>
          <w:sz w:val="28"/>
          <w:szCs w:val="28"/>
        </w:rPr>
        <w:t xml:space="preserve">Администрации Муромцевского муниципального района Омской области от 19.04.2023 № 133-п «О создании балансовой комиссии Муромцевского муниципального района Омской области» </w:t>
      </w:r>
      <w:r w:rsidRPr="004D34D9">
        <w:rPr>
          <w:rFonts w:ascii="Times New Roman" w:hAnsi="Times New Roman" w:cs="Times New Roman"/>
          <w:color w:val="000000"/>
          <w:sz w:val="28"/>
          <w:szCs w:val="28"/>
        </w:rPr>
        <w:t>изложить в редакции приложения к настоящему постановлению</w:t>
      </w:r>
    </w:p>
    <w:p w:rsidR="004D34D9" w:rsidRPr="000137F6" w:rsidRDefault="004D34D9" w:rsidP="004D34D9">
      <w:pPr>
        <w:numPr>
          <w:ilvl w:val="0"/>
          <w:numId w:val="32"/>
        </w:numPr>
        <w:ind w:left="0" w:firstLine="774"/>
        <w:jc w:val="both"/>
        <w:rPr>
          <w:sz w:val="28"/>
          <w:szCs w:val="28"/>
        </w:rPr>
      </w:pPr>
      <w:r w:rsidRPr="000137F6">
        <w:rPr>
          <w:sz w:val="28"/>
          <w:szCs w:val="28"/>
        </w:rPr>
        <w:t>Настоящее постановление разместить на</w:t>
      </w:r>
      <w:r w:rsidRPr="000137F6">
        <w:rPr>
          <w:b/>
          <w:sz w:val="28"/>
          <w:szCs w:val="28"/>
        </w:rPr>
        <w:t xml:space="preserve"> </w:t>
      </w:r>
      <w:r w:rsidRPr="000137F6">
        <w:rPr>
          <w:sz w:val="28"/>
          <w:szCs w:val="28"/>
        </w:rPr>
        <w:t xml:space="preserve">официальном сайте Муромцевского муниципального района Омской области в сети «Интернет» и опубликовать (обнародовать) в </w:t>
      </w:r>
      <w:r w:rsidRPr="000137F6">
        <w:rPr>
          <w:rFonts w:eastAsia="Calibri"/>
          <w:sz w:val="28"/>
          <w:szCs w:val="28"/>
          <w:lang w:eastAsia="en-US"/>
        </w:rPr>
        <w:t>периодическом печатном  издании, распространяемом в Муромцевском  муниципальном районе  Омской области - «Вестник Муромцевского муниципального района».</w:t>
      </w:r>
    </w:p>
    <w:p w:rsidR="004D34D9" w:rsidRPr="000137F6" w:rsidRDefault="004D34D9" w:rsidP="004D34D9">
      <w:pPr>
        <w:numPr>
          <w:ilvl w:val="0"/>
          <w:numId w:val="32"/>
        </w:numPr>
        <w:autoSpaceDE w:val="0"/>
        <w:autoSpaceDN w:val="0"/>
        <w:adjustRightInd w:val="0"/>
        <w:ind w:left="0" w:firstLine="709"/>
        <w:jc w:val="both"/>
        <w:rPr>
          <w:sz w:val="28"/>
          <w:szCs w:val="28"/>
        </w:rPr>
      </w:pPr>
      <w:r w:rsidRPr="000137F6">
        <w:rPr>
          <w:sz w:val="28"/>
          <w:szCs w:val="28"/>
        </w:rPr>
        <w:t xml:space="preserve"> Настоящее постановление вступает в силу на следующий день после дня его официального опубликования.</w:t>
      </w:r>
    </w:p>
    <w:p w:rsidR="004D34D9" w:rsidRPr="000137F6" w:rsidRDefault="004D34D9" w:rsidP="004D34D9">
      <w:pPr>
        <w:numPr>
          <w:ilvl w:val="0"/>
          <w:numId w:val="32"/>
        </w:numPr>
        <w:autoSpaceDE w:val="0"/>
        <w:autoSpaceDN w:val="0"/>
        <w:adjustRightInd w:val="0"/>
        <w:ind w:left="0" w:firstLine="709"/>
        <w:jc w:val="both"/>
        <w:rPr>
          <w:sz w:val="28"/>
          <w:szCs w:val="28"/>
        </w:rPr>
      </w:pPr>
      <w:proofErr w:type="gramStart"/>
      <w:r w:rsidRPr="000137F6">
        <w:rPr>
          <w:sz w:val="28"/>
          <w:szCs w:val="28"/>
        </w:rPr>
        <w:t>Контроль за</w:t>
      </w:r>
      <w:proofErr w:type="gramEnd"/>
      <w:r w:rsidRPr="000137F6">
        <w:rPr>
          <w:sz w:val="28"/>
          <w:szCs w:val="28"/>
        </w:rPr>
        <w:t xml:space="preserve"> исполнением настоящего постановления оставляю за собой.</w:t>
      </w:r>
    </w:p>
    <w:p w:rsidR="004D34D9" w:rsidRPr="000137F6" w:rsidRDefault="004D34D9" w:rsidP="004D34D9">
      <w:pPr>
        <w:rPr>
          <w:sz w:val="28"/>
          <w:szCs w:val="28"/>
        </w:rPr>
      </w:pPr>
      <w:r w:rsidRPr="000137F6">
        <w:rPr>
          <w:sz w:val="28"/>
          <w:szCs w:val="28"/>
        </w:rPr>
        <w:t xml:space="preserve">Временно </w:t>
      </w:r>
      <w:proofErr w:type="gramStart"/>
      <w:r w:rsidRPr="000137F6">
        <w:rPr>
          <w:sz w:val="28"/>
          <w:szCs w:val="28"/>
        </w:rPr>
        <w:t>исполняющий</w:t>
      </w:r>
      <w:proofErr w:type="gramEnd"/>
      <w:r w:rsidRPr="000137F6">
        <w:rPr>
          <w:sz w:val="28"/>
          <w:szCs w:val="28"/>
        </w:rPr>
        <w:t xml:space="preserve"> полномочия</w:t>
      </w:r>
    </w:p>
    <w:p w:rsidR="004D34D9" w:rsidRDefault="004D34D9" w:rsidP="00531D21">
      <w:pPr>
        <w:rPr>
          <w:sz w:val="26"/>
          <w:szCs w:val="26"/>
        </w:rPr>
      </w:pPr>
      <w:r w:rsidRPr="000137F6">
        <w:rPr>
          <w:sz w:val="28"/>
          <w:szCs w:val="28"/>
        </w:rPr>
        <w:t xml:space="preserve">Главы муниципального района                                                    </w:t>
      </w:r>
      <w:r>
        <w:rPr>
          <w:sz w:val="28"/>
          <w:szCs w:val="28"/>
        </w:rPr>
        <w:t xml:space="preserve">       </w:t>
      </w:r>
      <w:r w:rsidRPr="000137F6">
        <w:rPr>
          <w:sz w:val="28"/>
          <w:szCs w:val="28"/>
        </w:rPr>
        <w:t xml:space="preserve"> С.Н.Казанков </w:t>
      </w:r>
    </w:p>
    <w:p w:rsidR="004D34D9" w:rsidRDefault="004D34D9" w:rsidP="004D34D9">
      <w:pPr>
        <w:jc w:val="both"/>
        <w:rPr>
          <w:sz w:val="26"/>
          <w:szCs w:val="26"/>
        </w:rPr>
      </w:pPr>
    </w:p>
    <w:p w:rsidR="004D34D9" w:rsidRPr="00531D21" w:rsidRDefault="004D34D9" w:rsidP="004D34D9">
      <w:pPr>
        <w:pStyle w:val="ConsPlusNormal1"/>
        <w:jc w:val="right"/>
        <w:rPr>
          <w:rFonts w:ascii="Times New Roman" w:hAnsi="Times New Roman" w:cs="Times New Roman"/>
          <w:sz w:val="24"/>
          <w:szCs w:val="24"/>
        </w:rPr>
      </w:pPr>
      <w:r w:rsidRPr="00531D21">
        <w:rPr>
          <w:rFonts w:ascii="Times New Roman" w:hAnsi="Times New Roman" w:cs="Times New Roman"/>
          <w:sz w:val="24"/>
          <w:szCs w:val="24"/>
        </w:rPr>
        <w:t>Приложение № 1</w:t>
      </w:r>
    </w:p>
    <w:p w:rsidR="004D34D9" w:rsidRPr="00531D21" w:rsidRDefault="004D34D9" w:rsidP="004D34D9">
      <w:pPr>
        <w:pStyle w:val="ConsPlusNormal1"/>
        <w:jc w:val="right"/>
        <w:rPr>
          <w:rFonts w:ascii="Times New Roman" w:hAnsi="Times New Roman" w:cs="Times New Roman"/>
          <w:sz w:val="24"/>
          <w:szCs w:val="24"/>
        </w:rPr>
      </w:pPr>
      <w:r w:rsidRPr="00531D21">
        <w:rPr>
          <w:rFonts w:ascii="Times New Roman" w:hAnsi="Times New Roman" w:cs="Times New Roman"/>
          <w:sz w:val="24"/>
          <w:szCs w:val="24"/>
        </w:rPr>
        <w:t>к Положению о балансовой комиссии</w:t>
      </w:r>
    </w:p>
    <w:p w:rsidR="004D34D9" w:rsidRPr="00531D21" w:rsidRDefault="004D34D9" w:rsidP="004D34D9">
      <w:pPr>
        <w:pStyle w:val="ConsPlusNormal1"/>
        <w:jc w:val="right"/>
        <w:rPr>
          <w:rFonts w:ascii="Times New Roman" w:hAnsi="Times New Roman" w:cs="Times New Roman"/>
          <w:sz w:val="24"/>
          <w:szCs w:val="24"/>
        </w:rPr>
      </w:pPr>
      <w:r w:rsidRPr="00531D21">
        <w:rPr>
          <w:rFonts w:ascii="Times New Roman" w:hAnsi="Times New Roman" w:cs="Times New Roman"/>
          <w:sz w:val="24"/>
          <w:szCs w:val="24"/>
        </w:rPr>
        <w:t xml:space="preserve">Муромцевского муниципального района </w:t>
      </w:r>
    </w:p>
    <w:p w:rsidR="004D34D9" w:rsidRPr="00531D21" w:rsidRDefault="004D34D9" w:rsidP="004D34D9">
      <w:pPr>
        <w:pStyle w:val="ConsPlusNormal1"/>
        <w:jc w:val="right"/>
        <w:rPr>
          <w:rFonts w:ascii="Times New Roman" w:hAnsi="Times New Roman" w:cs="Times New Roman"/>
          <w:sz w:val="24"/>
          <w:szCs w:val="24"/>
        </w:rPr>
      </w:pPr>
      <w:r w:rsidRPr="00531D21">
        <w:rPr>
          <w:rFonts w:ascii="Times New Roman" w:hAnsi="Times New Roman" w:cs="Times New Roman"/>
          <w:sz w:val="24"/>
          <w:szCs w:val="24"/>
        </w:rPr>
        <w:t>Омской области</w:t>
      </w:r>
    </w:p>
    <w:p w:rsidR="004D34D9" w:rsidRPr="00531D21" w:rsidRDefault="004D34D9" w:rsidP="004D34D9">
      <w:pPr>
        <w:jc w:val="center"/>
      </w:pPr>
    </w:p>
    <w:p w:rsidR="004D34D9" w:rsidRPr="00531D21" w:rsidRDefault="004D34D9" w:rsidP="004D34D9">
      <w:pPr>
        <w:jc w:val="center"/>
        <w:rPr>
          <w:sz w:val="28"/>
          <w:szCs w:val="28"/>
        </w:rPr>
      </w:pPr>
      <w:r w:rsidRPr="00531D21">
        <w:rPr>
          <w:sz w:val="28"/>
          <w:szCs w:val="28"/>
        </w:rPr>
        <w:t>Состав балансовой комиссии</w:t>
      </w:r>
    </w:p>
    <w:p w:rsidR="004D34D9" w:rsidRPr="00531D21" w:rsidRDefault="004D34D9" w:rsidP="004D34D9">
      <w:pPr>
        <w:pStyle w:val="ConsPlusNormal1"/>
        <w:jc w:val="center"/>
        <w:rPr>
          <w:rFonts w:ascii="Times New Roman" w:hAnsi="Times New Roman" w:cs="Times New Roman"/>
          <w:sz w:val="28"/>
          <w:szCs w:val="28"/>
        </w:rPr>
      </w:pPr>
      <w:r w:rsidRPr="00531D21">
        <w:rPr>
          <w:rFonts w:ascii="Times New Roman" w:hAnsi="Times New Roman" w:cs="Times New Roman"/>
          <w:sz w:val="28"/>
          <w:szCs w:val="28"/>
        </w:rPr>
        <w:t>Муромцевского муниципального района</w:t>
      </w:r>
    </w:p>
    <w:p w:rsidR="004D34D9" w:rsidRPr="00531D21" w:rsidRDefault="004D34D9" w:rsidP="004D34D9">
      <w:pPr>
        <w:pStyle w:val="ConsPlusNormal1"/>
        <w:jc w:val="center"/>
        <w:rPr>
          <w:rFonts w:ascii="Times New Roman" w:hAnsi="Times New Roman" w:cs="Times New Roman"/>
          <w:sz w:val="24"/>
          <w:szCs w:val="24"/>
        </w:rPr>
      </w:pPr>
      <w:r w:rsidRPr="00531D21">
        <w:rPr>
          <w:rFonts w:ascii="Times New Roman" w:hAnsi="Times New Roman" w:cs="Times New Roman"/>
          <w:sz w:val="28"/>
          <w:szCs w:val="28"/>
        </w:rPr>
        <w:t>Омской области</w:t>
      </w:r>
    </w:p>
    <w:tbl>
      <w:tblPr>
        <w:tblW w:w="0" w:type="auto"/>
        <w:tblBorders>
          <w:top w:val="nil"/>
          <w:left w:val="nil"/>
          <w:bottom w:val="nil"/>
          <w:right w:val="nil"/>
        </w:tblBorders>
        <w:tblLayout w:type="fixed"/>
        <w:tblLook w:val="0000"/>
      </w:tblPr>
      <w:tblGrid>
        <w:gridCol w:w="9464"/>
      </w:tblGrid>
      <w:tr w:rsidR="004D34D9" w:rsidTr="00531D21">
        <w:trPr>
          <w:trHeight w:val="834"/>
        </w:trPr>
        <w:tc>
          <w:tcPr>
            <w:tcW w:w="9464" w:type="dxa"/>
          </w:tcPr>
          <w:p w:rsidR="004D34D9" w:rsidRDefault="004D34D9" w:rsidP="00531D21">
            <w:pPr>
              <w:pStyle w:val="Default"/>
              <w:rPr>
                <w:color w:val="auto"/>
              </w:rPr>
            </w:pPr>
          </w:p>
          <w:tbl>
            <w:tblPr>
              <w:tblW w:w="9923" w:type="dxa"/>
              <w:tblBorders>
                <w:top w:val="nil"/>
                <w:left w:val="nil"/>
                <w:bottom w:val="nil"/>
                <w:right w:val="nil"/>
              </w:tblBorders>
              <w:tblLayout w:type="fixed"/>
              <w:tblLook w:val="0000"/>
            </w:tblPr>
            <w:tblGrid>
              <w:gridCol w:w="4529"/>
              <w:gridCol w:w="5394"/>
            </w:tblGrid>
            <w:tr w:rsidR="004D34D9" w:rsidTr="00531D21">
              <w:trPr>
                <w:trHeight w:val="502"/>
              </w:trPr>
              <w:tc>
                <w:tcPr>
                  <w:tcW w:w="4529" w:type="dxa"/>
                </w:tcPr>
                <w:p w:rsidR="004D34D9" w:rsidRDefault="004D34D9" w:rsidP="00531D21">
                  <w:pPr>
                    <w:pStyle w:val="Default"/>
                    <w:rPr>
                      <w:sz w:val="28"/>
                      <w:szCs w:val="28"/>
                    </w:rPr>
                  </w:pPr>
                  <w:proofErr w:type="spellStart"/>
                  <w:r>
                    <w:rPr>
                      <w:sz w:val="28"/>
                      <w:szCs w:val="28"/>
                    </w:rPr>
                    <w:t>Астапович</w:t>
                  </w:r>
                  <w:proofErr w:type="spellEnd"/>
                  <w:r>
                    <w:rPr>
                      <w:sz w:val="28"/>
                      <w:szCs w:val="28"/>
                    </w:rPr>
                    <w:t xml:space="preserve"> Алексей Владимирович</w:t>
                  </w:r>
                </w:p>
              </w:tc>
              <w:tc>
                <w:tcPr>
                  <w:tcW w:w="5394" w:type="dxa"/>
                </w:tcPr>
                <w:p w:rsidR="004D34D9" w:rsidRDefault="004D34D9" w:rsidP="00531D21">
                  <w:pPr>
                    <w:pStyle w:val="Default"/>
                    <w:rPr>
                      <w:sz w:val="28"/>
                      <w:szCs w:val="28"/>
                    </w:rPr>
                  </w:pPr>
                  <w:r>
                    <w:rPr>
                      <w:sz w:val="28"/>
                      <w:szCs w:val="28"/>
                    </w:rPr>
                    <w:t xml:space="preserve">- первый заместитель Главы муниципального района, </w:t>
                  </w:r>
                </w:p>
                <w:p w:rsidR="004D34D9" w:rsidRDefault="004D34D9" w:rsidP="00531D21">
                  <w:pPr>
                    <w:pStyle w:val="Default"/>
                    <w:rPr>
                      <w:sz w:val="28"/>
                      <w:szCs w:val="28"/>
                    </w:rPr>
                  </w:pPr>
                  <w:r>
                    <w:rPr>
                      <w:sz w:val="28"/>
                      <w:szCs w:val="28"/>
                    </w:rPr>
                    <w:t>председатель Балансовой комиссии;</w:t>
                  </w:r>
                </w:p>
                <w:p w:rsidR="004D34D9" w:rsidRDefault="004D34D9" w:rsidP="00531D21">
                  <w:pPr>
                    <w:pStyle w:val="Default"/>
                    <w:rPr>
                      <w:sz w:val="28"/>
                      <w:szCs w:val="28"/>
                    </w:rPr>
                  </w:pPr>
                </w:p>
              </w:tc>
            </w:tr>
            <w:tr w:rsidR="004D34D9" w:rsidTr="00531D21">
              <w:trPr>
                <w:trHeight w:val="671"/>
              </w:trPr>
              <w:tc>
                <w:tcPr>
                  <w:tcW w:w="4529" w:type="dxa"/>
                </w:tcPr>
                <w:p w:rsidR="004D34D9" w:rsidRDefault="004D34D9" w:rsidP="00531D21">
                  <w:pPr>
                    <w:pStyle w:val="Default"/>
                    <w:rPr>
                      <w:sz w:val="28"/>
                      <w:szCs w:val="28"/>
                    </w:rPr>
                  </w:pPr>
                  <w:r>
                    <w:rPr>
                      <w:sz w:val="28"/>
                      <w:szCs w:val="28"/>
                    </w:rPr>
                    <w:t>Овсянников Владимир Николаевич</w:t>
                  </w:r>
                </w:p>
              </w:tc>
              <w:tc>
                <w:tcPr>
                  <w:tcW w:w="5394" w:type="dxa"/>
                </w:tcPr>
                <w:p w:rsidR="004D34D9" w:rsidRDefault="004D34D9" w:rsidP="00531D21">
                  <w:pPr>
                    <w:pStyle w:val="Default"/>
                    <w:tabs>
                      <w:tab w:val="left" w:pos="4861"/>
                    </w:tabs>
                    <w:ind w:right="317"/>
                    <w:rPr>
                      <w:sz w:val="28"/>
                      <w:szCs w:val="28"/>
                    </w:rPr>
                  </w:pPr>
                  <w:r>
                    <w:rPr>
                      <w:sz w:val="28"/>
                      <w:szCs w:val="28"/>
                    </w:rPr>
                    <w:t>- начальник отдела по строительству, архитектуре и ЖКХ, заместитель председателя Балансовой комиссии;</w:t>
                  </w:r>
                </w:p>
                <w:p w:rsidR="004D34D9" w:rsidRDefault="004D34D9" w:rsidP="00531D21">
                  <w:pPr>
                    <w:pStyle w:val="Default"/>
                    <w:tabs>
                      <w:tab w:val="left" w:pos="4861"/>
                    </w:tabs>
                    <w:ind w:right="317"/>
                    <w:rPr>
                      <w:sz w:val="28"/>
                      <w:szCs w:val="28"/>
                    </w:rPr>
                  </w:pPr>
                </w:p>
              </w:tc>
            </w:tr>
            <w:tr w:rsidR="004D34D9" w:rsidTr="00531D21">
              <w:trPr>
                <w:trHeight w:val="668"/>
              </w:trPr>
              <w:tc>
                <w:tcPr>
                  <w:tcW w:w="4529" w:type="dxa"/>
                </w:tcPr>
                <w:p w:rsidR="004D34D9" w:rsidRDefault="004D34D9" w:rsidP="00531D21">
                  <w:pPr>
                    <w:pStyle w:val="Default"/>
                    <w:rPr>
                      <w:sz w:val="28"/>
                      <w:szCs w:val="28"/>
                    </w:rPr>
                  </w:pPr>
                  <w:proofErr w:type="spellStart"/>
                  <w:r>
                    <w:rPr>
                      <w:sz w:val="28"/>
                      <w:szCs w:val="28"/>
                    </w:rPr>
                    <w:t>Атучина</w:t>
                  </w:r>
                  <w:proofErr w:type="spellEnd"/>
                  <w:r>
                    <w:rPr>
                      <w:sz w:val="28"/>
                      <w:szCs w:val="28"/>
                    </w:rPr>
                    <w:t xml:space="preserve"> Ольга Васильевна</w:t>
                  </w:r>
                </w:p>
              </w:tc>
              <w:tc>
                <w:tcPr>
                  <w:tcW w:w="5394" w:type="dxa"/>
                </w:tcPr>
                <w:p w:rsidR="004D34D9" w:rsidRDefault="004D34D9" w:rsidP="00531D21">
                  <w:pPr>
                    <w:pStyle w:val="Default"/>
                    <w:ind w:right="317"/>
                    <w:rPr>
                      <w:sz w:val="28"/>
                      <w:szCs w:val="28"/>
                    </w:rPr>
                  </w:pPr>
                  <w:r>
                    <w:rPr>
                      <w:sz w:val="28"/>
                      <w:szCs w:val="28"/>
                    </w:rPr>
                    <w:t xml:space="preserve">- начальник отдела экономических отношений </w:t>
                  </w:r>
                  <w:proofErr w:type="spellStart"/>
                  <w:r>
                    <w:rPr>
                      <w:sz w:val="28"/>
                      <w:szCs w:val="28"/>
                    </w:rPr>
                    <w:t>КЭиУМС</w:t>
                  </w:r>
                  <w:proofErr w:type="spellEnd"/>
                  <w:r>
                    <w:rPr>
                      <w:sz w:val="28"/>
                      <w:szCs w:val="28"/>
                    </w:rPr>
                    <w:t xml:space="preserve"> Администрации Муромцевского муниципального района Омской области, секретарь Балансовой комиссии.</w:t>
                  </w:r>
                </w:p>
              </w:tc>
            </w:tr>
          </w:tbl>
          <w:p w:rsidR="004D34D9" w:rsidRDefault="004D34D9" w:rsidP="00531D21">
            <w:pPr>
              <w:pStyle w:val="Default"/>
              <w:rPr>
                <w:sz w:val="28"/>
                <w:szCs w:val="28"/>
              </w:rPr>
            </w:pPr>
          </w:p>
        </w:tc>
      </w:tr>
    </w:tbl>
    <w:p w:rsidR="004D34D9" w:rsidRDefault="004D34D9" w:rsidP="004D34D9">
      <w:pPr>
        <w:pStyle w:val="Default"/>
        <w:jc w:val="both"/>
      </w:pPr>
    </w:p>
    <w:p w:rsidR="004D34D9" w:rsidRDefault="004D34D9" w:rsidP="004D34D9">
      <w:pPr>
        <w:pStyle w:val="Default"/>
        <w:rPr>
          <w:color w:val="auto"/>
          <w:sz w:val="28"/>
          <w:szCs w:val="28"/>
        </w:rPr>
      </w:pPr>
      <w:r>
        <w:rPr>
          <w:color w:val="auto"/>
          <w:sz w:val="28"/>
          <w:szCs w:val="28"/>
        </w:rPr>
        <w:t>Члены Балансовой комиссии:</w:t>
      </w:r>
    </w:p>
    <w:p w:rsidR="004D34D9" w:rsidRDefault="004D34D9" w:rsidP="004D34D9">
      <w:pPr>
        <w:pStyle w:val="Default"/>
        <w:rPr>
          <w:color w:val="auto"/>
          <w:sz w:val="28"/>
          <w:szCs w:val="28"/>
        </w:rPr>
      </w:pPr>
    </w:p>
    <w:tbl>
      <w:tblPr>
        <w:tblW w:w="9464" w:type="dxa"/>
        <w:tblBorders>
          <w:top w:val="nil"/>
          <w:left w:val="nil"/>
          <w:bottom w:val="nil"/>
          <w:right w:val="nil"/>
        </w:tblBorders>
        <w:tblLayout w:type="fixed"/>
        <w:tblLook w:val="0000"/>
      </w:tblPr>
      <w:tblGrid>
        <w:gridCol w:w="4424"/>
        <w:gridCol w:w="5040"/>
      </w:tblGrid>
      <w:tr w:rsidR="004D34D9" w:rsidTr="00531D21">
        <w:trPr>
          <w:trHeight w:val="509"/>
        </w:trPr>
        <w:tc>
          <w:tcPr>
            <w:tcW w:w="4424" w:type="dxa"/>
          </w:tcPr>
          <w:p w:rsidR="004D34D9" w:rsidRDefault="004D34D9" w:rsidP="00531D21">
            <w:pPr>
              <w:pStyle w:val="Default"/>
              <w:rPr>
                <w:sz w:val="28"/>
                <w:szCs w:val="28"/>
              </w:rPr>
            </w:pPr>
            <w:r>
              <w:rPr>
                <w:sz w:val="28"/>
                <w:szCs w:val="28"/>
              </w:rPr>
              <w:t>Мартынова Алена Сергеевна</w:t>
            </w:r>
          </w:p>
        </w:tc>
        <w:tc>
          <w:tcPr>
            <w:tcW w:w="5040" w:type="dxa"/>
          </w:tcPr>
          <w:p w:rsidR="004D34D9" w:rsidRDefault="004D34D9" w:rsidP="00531D21">
            <w:pPr>
              <w:pStyle w:val="Default"/>
              <w:tabs>
                <w:tab w:val="left" w:pos="4861"/>
              </w:tabs>
              <w:rPr>
                <w:sz w:val="28"/>
                <w:szCs w:val="28"/>
              </w:rPr>
            </w:pPr>
            <w:r>
              <w:rPr>
                <w:sz w:val="28"/>
                <w:szCs w:val="28"/>
              </w:rPr>
              <w:t>- председатель Комитета экономики и управления муниципальной собственностью Администрации Муромцевского муниципального района Омской области;</w:t>
            </w:r>
          </w:p>
          <w:p w:rsidR="004D34D9" w:rsidRDefault="004D34D9" w:rsidP="00531D21">
            <w:pPr>
              <w:pStyle w:val="Default"/>
              <w:rPr>
                <w:sz w:val="28"/>
                <w:szCs w:val="28"/>
              </w:rPr>
            </w:pPr>
          </w:p>
        </w:tc>
      </w:tr>
      <w:tr w:rsidR="004D34D9" w:rsidTr="00531D21">
        <w:trPr>
          <w:trHeight w:val="517"/>
        </w:trPr>
        <w:tc>
          <w:tcPr>
            <w:tcW w:w="4424" w:type="dxa"/>
          </w:tcPr>
          <w:p w:rsidR="004D34D9" w:rsidRDefault="004D34D9" w:rsidP="00531D21">
            <w:pPr>
              <w:pStyle w:val="Default"/>
              <w:rPr>
                <w:sz w:val="28"/>
                <w:szCs w:val="28"/>
              </w:rPr>
            </w:pPr>
            <w:r>
              <w:rPr>
                <w:sz w:val="28"/>
                <w:szCs w:val="28"/>
              </w:rPr>
              <w:t>Мальцева Елена Валерьевна</w:t>
            </w:r>
          </w:p>
          <w:p w:rsidR="004D34D9" w:rsidRDefault="004D34D9" w:rsidP="00531D21">
            <w:pPr>
              <w:pStyle w:val="Default"/>
              <w:rPr>
                <w:sz w:val="28"/>
                <w:szCs w:val="28"/>
              </w:rPr>
            </w:pPr>
          </w:p>
          <w:p w:rsidR="004D34D9" w:rsidRDefault="004D34D9" w:rsidP="00531D21">
            <w:pPr>
              <w:pStyle w:val="Default"/>
              <w:rPr>
                <w:sz w:val="28"/>
                <w:szCs w:val="28"/>
              </w:rPr>
            </w:pPr>
          </w:p>
          <w:p w:rsidR="004D34D9" w:rsidRDefault="004D34D9" w:rsidP="00531D21">
            <w:pPr>
              <w:pStyle w:val="Default"/>
              <w:rPr>
                <w:sz w:val="28"/>
                <w:szCs w:val="28"/>
              </w:rPr>
            </w:pPr>
          </w:p>
          <w:p w:rsidR="004D34D9" w:rsidRDefault="004D34D9" w:rsidP="00531D21">
            <w:pPr>
              <w:pStyle w:val="Default"/>
              <w:rPr>
                <w:sz w:val="28"/>
                <w:szCs w:val="28"/>
              </w:rPr>
            </w:pPr>
            <w:r>
              <w:rPr>
                <w:sz w:val="28"/>
                <w:szCs w:val="28"/>
              </w:rPr>
              <w:t>Губкин Иван Юрьевич</w:t>
            </w:r>
          </w:p>
        </w:tc>
        <w:tc>
          <w:tcPr>
            <w:tcW w:w="5040" w:type="dxa"/>
          </w:tcPr>
          <w:p w:rsidR="004D34D9" w:rsidRDefault="004D34D9" w:rsidP="00531D21">
            <w:pPr>
              <w:pStyle w:val="Default"/>
              <w:rPr>
                <w:sz w:val="28"/>
                <w:szCs w:val="28"/>
              </w:rPr>
            </w:pPr>
            <w:r>
              <w:rPr>
                <w:sz w:val="28"/>
                <w:szCs w:val="28"/>
              </w:rPr>
              <w:t>- председатель Комитета финансов и контроля Администрации Муромцевского муниципального района Омской области;</w:t>
            </w:r>
          </w:p>
          <w:p w:rsidR="004D34D9" w:rsidRDefault="004D34D9" w:rsidP="00531D21">
            <w:pPr>
              <w:pStyle w:val="Default"/>
              <w:rPr>
                <w:sz w:val="28"/>
                <w:szCs w:val="28"/>
              </w:rPr>
            </w:pPr>
          </w:p>
          <w:p w:rsidR="004D34D9" w:rsidRDefault="004D34D9" w:rsidP="00531D21">
            <w:pPr>
              <w:pStyle w:val="Default"/>
              <w:rPr>
                <w:sz w:val="28"/>
                <w:szCs w:val="28"/>
              </w:rPr>
            </w:pPr>
            <w:r>
              <w:rPr>
                <w:sz w:val="28"/>
                <w:szCs w:val="28"/>
              </w:rPr>
              <w:t xml:space="preserve">- начальник юридического отдела Администрации Муромцевского муниципального района; </w:t>
            </w:r>
          </w:p>
        </w:tc>
      </w:tr>
      <w:tr w:rsidR="004D34D9" w:rsidTr="00531D21">
        <w:trPr>
          <w:trHeight w:val="354"/>
        </w:trPr>
        <w:tc>
          <w:tcPr>
            <w:tcW w:w="4424" w:type="dxa"/>
          </w:tcPr>
          <w:p w:rsidR="004D34D9" w:rsidRDefault="004D34D9" w:rsidP="00531D21">
            <w:pPr>
              <w:pStyle w:val="Default"/>
              <w:rPr>
                <w:sz w:val="28"/>
                <w:szCs w:val="28"/>
              </w:rPr>
            </w:pPr>
            <w:r>
              <w:rPr>
                <w:sz w:val="28"/>
                <w:szCs w:val="28"/>
              </w:rPr>
              <w:t>Антонич Елена Анатольевна</w:t>
            </w:r>
          </w:p>
        </w:tc>
        <w:tc>
          <w:tcPr>
            <w:tcW w:w="5040" w:type="dxa"/>
          </w:tcPr>
          <w:p w:rsidR="004D34D9" w:rsidRDefault="004D34D9" w:rsidP="00531D21">
            <w:pPr>
              <w:pStyle w:val="Default"/>
              <w:rPr>
                <w:sz w:val="28"/>
                <w:szCs w:val="28"/>
              </w:rPr>
            </w:pPr>
            <w:r>
              <w:rPr>
                <w:sz w:val="28"/>
                <w:szCs w:val="28"/>
              </w:rPr>
              <w:t xml:space="preserve">- главный специалист </w:t>
            </w:r>
            <w:proofErr w:type="spellStart"/>
            <w:r>
              <w:rPr>
                <w:sz w:val="28"/>
                <w:szCs w:val="28"/>
              </w:rPr>
              <w:t>КФиК</w:t>
            </w:r>
            <w:proofErr w:type="spellEnd"/>
            <w:r>
              <w:rPr>
                <w:sz w:val="28"/>
                <w:szCs w:val="28"/>
              </w:rPr>
              <w:t xml:space="preserve"> Администрации Муромцевского муниципального района Омской области.</w:t>
            </w:r>
          </w:p>
          <w:p w:rsidR="004D34D9" w:rsidRDefault="004D34D9" w:rsidP="00531D21">
            <w:pPr>
              <w:pStyle w:val="Default"/>
              <w:rPr>
                <w:sz w:val="28"/>
                <w:szCs w:val="28"/>
              </w:rPr>
            </w:pPr>
          </w:p>
        </w:tc>
      </w:tr>
    </w:tbl>
    <w:p w:rsidR="004D34D9" w:rsidRPr="001470D6" w:rsidRDefault="004D34D9" w:rsidP="004D34D9">
      <w:pPr>
        <w:jc w:val="center"/>
      </w:pPr>
    </w:p>
    <w:p w:rsidR="004D34D9" w:rsidRPr="001470D6" w:rsidRDefault="004D34D9" w:rsidP="004D34D9">
      <w:pPr>
        <w:pStyle w:val="ConsPlusNormal1"/>
        <w:jc w:val="right"/>
      </w:pPr>
    </w:p>
    <w:p w:rsidR="004D34D9" w:rsidRDefault="004D34D9" w:rsidP="004D34D9">
      <w:pPr>
        <w:pStyle w:val="ConsPlusNormal1"/>
        <w:jc w:val="right"/>
      </w:pPr>
    </w:p>
    <w:p w:rsidR="004D34D9" w:rsidRPr="004C0067" w:rsidRDefault="004D34D9" w:rsidP="004D34D9">
      <w:pPr>
        <w:jc w:val="both"/>
        <w:rPr>
          <w:sz w:val="22"/>
          <w:szCs w:val="22"/>
        </w:rPr>
      </w:pPr>
    </w:p>
    <w:p w:rsidR="004D34D9" w:rsidRPr="00444883" w:rsidRDefault="004D34D9" w:rsidP="004D34D9">
      <w:pPr>
        <w:pStyle w:val="a5"/>
        <w:jc w:val="center"/>
        <w:rPr>
          <w:sz w:val="28"/>
          <w:szCs w:val="28"/>
        </w:rPr>
      </w:pPr>
      <w:r>
        <w:rPr>
          <w:sz w:val="28"/>
          <w:szCs w:val="28"/>
        </w:rPr>
        <w:t>Коми</w:t>
      </w:r>
      <w:r w:rsidRPr="00444883">
        <w:rPr>
          <w:sz w:val="28"/>
          <w:szCs w:val="28"/>
        </w:rPr>
        <w:t>тет образования Администрации</w:t>
      </w:r>
    </w:p>
    <w:p w:rsidR="004D34D9" w:rsidRPr="00444883" w:rsidRDefault="004D34D9" w:rsidP="004D34D9">
      <w:pPr>
        <w:pStyle w:val="a5"/>
        <w:jc w:val="center"/>
        <w:rPr>
          <w:sz w:val="28"/>
          <w:szCs w:val="28"/>
        </w:rPr>
      </w:pPr>
      <w:r w:rsidRPr="00444883">
        <w:rPr>
          <w:sz w:val="28"/>
          <w:szCs w:val="28"/>
        </w:rPr>
        <w:t>Муромцевского муниципального района</w:t>
      </w:r>
    </w:p>
    <w:p w:rsidR="004D34D9" w:rsidRPr="00444883" w:rsidRDefault="004D34D9" w:rsidP="004D34D9">
      <w:pPr>
        <w:pStyle w:val="a5"/>
        <w:jc w:val="center"/>
        <w:rPr>
          <w:sz w:val="28"/>
          <w:szCs w:val="28"/>
        </w:rPr>
      </w:pPr>
      <w:r w:rsidRPr="00444883">
        <w:rPr>
          <w:sz w:val="28"/>
          <w:szCs w:val="28"/>
        </w:rPr>
        <w:t>Омской области</w:t>
      </w:r>
    </w:p>
    <w:p w:rsidR="004D34D9" w:rsidRPr="00D5088C" w:rsidRDefault="004D34D9" w:rsidP="004D34D9">
      <w:pPr>
        <w:jc w:val="center"/>
        <w:rPr>
          <w:sz w:val="28"/>
          <w:szCs w:val="28"/>
        </w:rPr>
      </w:pPr>
    </w:p>
    <w:p w:rsidR="004D34D9" w:rsidRDefault="004D34D9" w:rsidP="004D34D9">
      <w:pPr>
        <w:jc w:val="center"/>
        <w:rPr>
          <w:sz w:val="28"/>
          <w:szCs w:val="28"/>
        </w:rPr>
      </w:pPr>
      <w:r w:rsidRPr="00D5088C">
        <w:rPr>
          <w:sz w:val="28"/>
          <w:szCs w:val="28"/>
        </w:rPr>
        <w:t>Приказ</w:t>
      </w:r>
    </w:p>
    <w:p w:rsidR="004D34D9" w:rsidRPr="00D5088C" w:rsidRDefault="004D34D9" w:rsidP="004D34D9">
      <w:pPr>
        <w:jc w:val="center"/>
        <w:rPr>
          <w:sz w:val="28"/>
          <w:szCs w:val="28"/>
        </w:rPr>
      </w:pPr>
    </w:p>
    <w:p w:rsidR="004D34D9" w:rsidRPr="00791EED" w:rsidRDefault="004D34D9" w:rsidP="004D34D9">
      <w:pPr>
        <w:rPr>
          <w:sz w:val="28"/>
          <w:szCs w:val="28"/>
        </w:rPr>
      </w:pPr>
      <w:r>
        <w:rPr>
          <w:sz w:val="28"/>
          <w:szCs w:val="28"/>
        </w:rPr>
        <w:t>17.02</w:t>
      </w:r>
      <w:r w:rsidRPr="00D5088C">
        <w:rPr>
          <w:sz w:val="28"/>
          <w:szCs w:val="28"/>
        </w:rPr>
        <w:t>.20</w:t>
      </w:r>
      <w:r>
        <w:rPr>
          <w:sz w:val="28"/>
          <w:szCs w:val="28"/>
        </w:rPr>
        <w:t>25</w:t>
      </w:r>
      <w:r w:rsidRPr="00D5088C">
        <w:rPr>
          <w:sz w:val="28"/>
          <w:szCs w:val="28"/>
        </w:rPr>
        <w:t xml:space="preserve">                                                                       </w:t>
      </w:r>
      <w:r>
        <w:rPr>
          <w:sz w:val="28"/>
          <w:szCs w:val="28"/>
        </w:rPr>
        <w:t xml:space="preserve">                            № 109</w:t>
      </w:r>
    </w:p>
    <w:p w:rsidR="004D34D9" w:rsidRPr="00D5088C" w:rsidRDefault="004D34D9" w:rsidP="004D34D9">
      <w:pPr>
        <w:jc w:val="center"/>
        <w:rPr>
          <w:sz w:val="28"/>
          <w:szCs w:val="28"/>
        </w:rPr>
      </w:pPr>
      <w:r w:rsidRPr="00D5088C">
        <w:rPr>
          <w:sz w:val="28"/>
          <w:szCs w:val="28"/>
        </w:rPr>
        <w:t>р.п. Муромцево</w:t>
      </w:r>
    </w:p>
    <w:p w:rsidR="004D34D9" w:rsidRDefault="004D34D9" w:rsidP="004D34D9">
      <w:pPr>
        <w:pStyle w:val="a5"/>
        <w:jc w:val="center"/>
        <w:rPr>
          <w:rFonts w:eastAsia="Calibri"/>
          <w:sz w:val="28"/>
          <w:szCs w:val="28"/>
        </w:rPr>
      </w:pPr>
      <w:r w:rsidRPr="00E346C4">
        <w:rPr>
          <w:rFonts w:eastAsia="Calibri"/>
          <w:sz w:val="28"/>
          <w:szCs w:val="28"/>
        </w:rPr>
        <w:t xml:space="preserve">О закреплении </w:t>
      </w:r>
      <w:r>
        <w:rPr>
          <w:rFonts w:eastAsia="Calibri"/>
          <w:sz w:val="28"/>
          <w:szCs w:val="28"/>
        </w:rPr>
        <w:t xml:space="preserve">за  </w:t>
      </w:r>
      <w:r w:rsidRPr="00E346C4">
        <w:rPr>
          <w:rFonts w:eastAsia="Calibri"/>
          <w:sz w:val="28"/>
          <w:szCs w:val="28"/>
        </w:rPr>
        <w:t>образовательны</w:t>
      </w:r>
      <w:r>
        <w:rPr>
          <w:rFonts w:eastAsia="Calibri"/>
          <w:sz w:val="28"/>
          <w:szCs w:val="28"/>
        </w:rPr>
        <w:t>ми</w:t>
      </w:r>
      <w:r w:rsidRPr="00E346C4">
        <w:rPr>
          <w:rFonts w:eastAsia="Calibri"/>
          <w:sz w:val="28"/>
          <w:szCs w:val="28"/>
        </w:rPr>
        <w:t xml:space="preserve"> организац</w:t>
      </w:r>
      <w:r>
        <w:rPr>
          <w:rFonts w:eastAsia="Calibri"/>
          <w:sz w:val="28"/>
          <w:szCs w:val="28"/>
        </w:rPr>
        <w:t>иями Муромцевского</w:t>
      </w:r>
    </w:p>
    <w:p w:rsidR="004D34D9" w:rsidRPr="00DB65F6" w:rsidRDefault="004D34D9" w:rsidP="004D34D9">
      <w:pPr>
        <w:pStyle w:val="a5"/>
        <w:jc w:val="center"/>
        <w:rPr>
          <w:rFonts w:eastAsia="Calibri"/>
          <w:sz w:val="28"/>
          <w:szCs w:val="28"/>
        </w:rPr>
      </w:pPr>
      <w:r>
        <w:rPr>
          <w:rFonts w:eastAsia="Calibri"/>
          <w:sz w:val="28"/>
          <w:szCs w:val="28"/>
        </w:rPr>
        <w:t xml:space="preserve">муниципального </w:t>
      </w:r>
      <w:r w:rsidRPr="00E346C4">
        <w:rPr>
          <w:rFonts w:eastAsia="Calibri"/>
          <w:sz w:val="28"/>
          <w:szCs w:val="28"/>
        </w:rPr>
        <w:t xml:space="preserve">района Омской области, </w:t>
      </w:r>
      <w:proofErr w:type="gramStart"/>
      <w:r w:rsidRPr="00E346C4">
        <w:rPr>
          <w:rFonts w:eastAsia="Calibri"/>
          <w:sz w:val="28"/>
          <w:szCs w:val="28"/>
        </w:rPr>
        <w:t>реализ</w:t>
      </w:r>
      <w:r>
        <w:rPr>
          <w:rFonts w:eastAsia="Calibri"/>
          <w:sz w:val="28"/>
          <w:szCs w:val="28"/>
        </w:rPr>
        <w:t>ующими</w:t>
      </w:r>
      <w:proofErr w:type="gramEnd"/>
      <w:r>
        <w:rPr>
          <w:rFonts w:eastAsia="Calibri"/>
          <w:sz w:val="28"/>
          <w:szCs w:val="28"/>
        </w:rPr>
        <w:t xml:space="preserve"> образовательные программы </w:t>
      </w:r>
      <w:r w:rsidRPr="00DB65F6">
        <w:rPr>
          <w:rFonts w:eastAsia="Calibri"/>
          <w:sz w:val="28"/>
          <w:szCs w:val="28"/>
        </w:rPr>
        <w:t>начального общего, основного общего и среднего общего</w:t>
      </w:r>
    </w:p>
    <w:p w:rsidR="004D34D9" w:rsidRDefault="004D34D9" w:rsidP="004D34D9">
      <w:pPr>
        <w:pStyle w:val="a5"/>
        <w:jc w:val="center"/>
        <w:rPr>
          <w:rFonts w:eastAsia="Calibri"/>
          <w:sz w:val="28"/>
          <w:szCs w:val="28"/>
        </w:rPr>
      </w:pPr>
      <w:r w:rsidRPr="00DB65F6">
        <w:rPr>
          <w:rFonts w:eastAsia="Calibri"/>
          <w:sz w:val="28"/>
          <w:szCs w:val="28"/>
        </w:rPr>
        <w:t>образования,</w:t>
      </w:r>
      <w:r w:rsidRPr="00E346C4">
        <w:rPr>
          <w:rFonts w:eastAsia="Calibri"/>
          <w:sz w:val="28"/>
          <w:szCs w:val="28"/>
        </w:rPr>
        <w:t xml:space="preserve"> территориал</w:t>
      </w:r>
      <w:r>
        <w:rPr>
          <w:rFonts w:eastAsia="Calibri"/>
          <w:sz w:val="28"/>
          <w:szCs w:val="28"/>
        </w:rPr>
        <w:t>ьно-административных участков</w:t>
      </w:r>
    </w:p>
    <w:p w:rsidR="004D34D9" w:rsidRPr="00FB663A" w:rsidRDefault="004D34D9" w:rsidP="004D34D9">
      <w:pPr>
        <w:pStyle w:val="a5"/>
        <w:jc w:val="center"/>
        <w:rPr>
          <w:lang w:bidi="ru-RU"/>
        </w:rPr>
      </w:pPr>
      <w:r w:rsidRPr="00E346C4">
        <w:rPr>
          <w:rFonts w:eastAsia="Calibri"/>
          <w:sz w:val="28"/>
          <w:szCs w:val="28"/>
        </w:rPr>
        <w:t>Муромцевского муниципальн</w:t>
      </w:r>
      <w:r w:rsidRPr="00E346C4">
        <w:rPr>
          <w:rFonts w:eastAsia="Calibri"/>
          <w:sz w:val="28"/>
          <w:szCs w:val="28"/>
        </w:rPr>
        <w:t>о</w:t>
      </w:r>
      <w:r w:rsidRPr="00E346C4">
        <w:rPr>
          <w:rFonts w:eastAsia="Calibri"/>
          <w:sz w:val="28"/>
          <w:szCs w:val="28"/>
        </w:rPr>
        <w:t>го района Омской области</w:t>
      </w:r>
    </w:p>
    <w:p w:rsidR="004D34D9" w:rsidRPr="00495E44" w:rsidRDefault="004D34D9" w:rsidP="004D34D9">
      <w:pPr>
        <w:pStyle w:val="a5"/>
        <w:jc w:val="both"/>
        <w:rPr>
          <w:sz w:val="28"/>
          <w:szCs w:val="28"/>
        </w:rPr>
      </w:pPr>
    </w:p>
    <w:p w:rsidR="004D34D9" w:rsidRPr="00495E44" w:rsidRDefault="004D34D9" w:rsidP="004D34D9">
      <w:pPr>
        <w:pStyle w:val="a5"/>
        <w:jc w:val="both"/>
        <w:rPr>
          <w:sz w:val="28"/>
          <w:szCs w:val="28"/>
        </w:rPr>
      </w:pPr>
    </w:p>
    <w:p w:rsidR="004D34D9" w:rsidRPr="006E5D2A" w:rsidRDefault="004D34D9" w:rsidP="004D34D9">
      <w:pPr>
        <w:shd w:val="clear" w:color="auto" w:fill="FFFFFF"/>
        <w:spacing w:after="142"/>
        <w:ind w:firstLine="851"/>
        <w:jc w:val="both"/>
        <w:outlineLvl w:val="1"/>
        <w:rPr>
          <w:rFonts w:eastAsia="Calibri"/>
          <w:sz w:val="28"/>
          <w:szCs w:val="28"/>
        </w:rPr>
      </w:pPr>
      <w:r w:rsidRPr="00FA7572">
        <w:rPr>
          <w:sz w:val="28"/>
          <w:szCs w:val="28"/>
        </w:rPr>
        <w:t> </w:t>
      </w:r>
      <w:proofErr w:type="gramStart"/>
      <w:r>
        <w:rPr>
          <w:rFonts w:eastAsia="Calibri"/>
          <w:sz w:val="28"/>
          <w:szCs w:val="28"/>
        </w:rPr>
        <w:t>В</w:t>
      </w:r>
      <w:r w:rsidRPr="006E5D2A">
        <w:rPr>
          <w:rFonts w:eastAsia="Calibri"/>
          <w:sz w:val="28"/>
          <w:szCs w:val="28"/>
        </w:rPr>
        <w:t xml:space="preserve"> соответствии с Федеральным законом от 29.12.2012 № 273-ФЗ  «Об образовании в Российской </w:t>
      </w:r>
      <w:r>
        <w:rPr>
          <w:rFonts w:eastAsia="Calibri"/>
          <w:sz w:val="28"/>
          <w:szCs w:val="28"/>
        </w:rPr>
        <w:t>Фе</w:t>
      </w:r>
      <w:r w:rsidRPr="006E5D2A">
        <w:rPr>
          <w:rFonts w:eastAsia="Calibri"/>
          <w:sz w:val="28"/>
          <w:szCs w:val="28"/>
        </w:rPr>
        <w:t>дерации»</w:t>
      </w:r>
      <w:r>
        <w:rPr>
          <w:rFonts w:eastAsia="Calibri"/>
          <w:sz w:val="28"/>
          <w:szCs w:val="28"/>
        </w:rPr>
        <w:t>,</w:t>
      </w:r>
      <w:r w:rsidRPr="00FA7572">
        <w:rPr>
          <w:rFonts w:eastAsia="Calibri"/>
          <w:sz w:val="28"/>
          <w:szCs w:val="28"/>
        </w:rPr>
        <w:t xml:space="preserve"> приказом </w:t>
      </w:r>
      <w:r w:rsidRPr="00FA7572">
        <w:rPr>
          <w:bCs/>
          <w:sz w:val="28"/>
          <w:szCs w:val="28"/>
        </w:rPr>
        <w:t>Министерства просвещ</w:t>
      </w:r>
      <w:r w:rsidRPr="00FA7572">
        <w:rPr>
          <w:bCs/>
          <w:sz w:val="28"/>
          <w:szCs w:val="28"/>
        </w:rPr>
        <w:t>е</w:t>
      </w:r>
      <w:r w:rsidRPr="00FA7572">
        <w:rPr>
          <w:bCs/>
          <w:sz w:val="28"/>
          <w:szCs w:val="28"/>
        </w:rPr>
        <w:t>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r>
        <w:rPr>
          <w:rFonts w:eastAsia="Calibri"/>
        </w:rPr>
        <w:t xml:space="preserve">, </w:t>
      </w:r>
      <w:r w:rsidRPr="006E5D2A">
        <w:rPr>
          <w:rFonts w:eastAsia="Calibri"/>
          <w:sz w:val="28"/>
          <w:szCs w:val="28"/>
        </w:rPr>
        <w:t xml:space="preserve"> руководствуясь Положением о К</w:t>
      </w:r>
      <w:r w:rsidRPr="006E5D2A">
        <w:rPr>
          <w:rFonts w:eastAsia="Calibri"/>
          <w:sz w:val="28"/>
          <w:szCs w:val="28"/>
        </w:rPr>
        <w:t>о</w:t>
      </w:r>
      <w:r w:rsidRPr="006E5D2A">
        <w:rPr>
          <w:rFonts w:eastAsia="Calibri"/>
          <w:sz w:val="28"/>
          <w:szCs w:val="28"/>
        </w:rPr>
        <w:t>митете образования Администрации Муромцевского муниципального района Омской области, утвержденного Решением Совета Муромцевского муниц</w:t>
      </w:r>
      <w:r w:rsidRPr="006E5D2A">
        <w:rPr>
          <w:rFonts w:eastAsia="Calibri"/>
          <w:sz w:val="28"/>
          <w:szCs w:val="28"/>
        </w:rPr>
        <w:t>и</w:t>
      </w:r>
      <w:r w:rsidRPr="006E5D2A">
        <w:rPr>
          <w:rFonts w:eastAsia="Calibri"/>
          <w:sz w:val="28"/>
          <w:szCs w:val="28"/>
        </w:rPr>
        <w:t>пального района Омской о</w:t>
      </w:r>
      <w:r w:rsidRPr="006E5D2A">
        <w:rPr>
          <w:rFonts w:eastAsia="Calibri"/>
          <w:sz w:val="28"/>
          <w:szCs w:val="28"/>
        </w:rPr>
        <w:t>б</w:t>
      </w:r>
      <w:r w:rsidRPr="006E5D2A">
        <w:rPr>
          <w:rFonts w:eastAsia="Calibri"/>
          <w:sz w:val="28"/>
          <w:szCs w:val="28"/>
        </w:rPr>
        <w:t>ласти от</w:t>
      </w:r>
      <w:proofErr w:type="gramEnd"/>
      <w:r w:rsidRPr="006E5D2A">
        <w:rPr>
          <w:rFonts w:eastAsia="Calibri"/>
          <w:sz w:val="28"/>
          <w:szCs w:val="28"/>
        </w:rPr>
        <w:t xml:space="preserve"> 04.05.2016 года № 67, </w:t>
      </w:r>
    </w:p>
    <w:p w:rsidR="004D34D9" w:rsidRDefault="004D34D9" w:rsidP="004D34D9">
      <w:pPr>
        <w:autoSpaceDE w:val="0"/>
        <w:autoSpaceDN w:val="0"/>
        <w:adjustRightInd w:val="0"/>
        <w:ind w:firstLine="851"/>
        <w:jc w:val="both"/>
        <w:rPr>
          <w:bCs/>
          <w:sz w:val="28"/>
          <w:szCs w:val="28"/>
        </w:rPr>
      </w:pPr>
      <w:r w:rsidRPr="00646804">
        <w:rPr>
          <w:bCs/>
          <w:sz w:val="28"/>
          <w:szCs w:val="28"/>
        </w:rPr>
        <w:t>ПРИКАЗЫВАЮ:</w:t>
      </w:r>
    </w:p>
    <w:p w:rsidR="004D34D9" w:rsidRPr="00331A5C" w:rsidRDefault="004D34D9" w:rsidP="004D34D9">
      <w:pPr>
        <w:numPr>
          <w:ilvl w:val="0"/>
          <w:numId w:val="33"/>
        </w:numPr>
        <w:autoSpaceDE w:val="0"/>
        <w:autoSpaceDN w:val="0"/>
        <w:adjustRightInd w:val="0"/>
        <w:ind w:left="0" w:firstLine="851"/>
        <w:jc w:val="both"/>
        <w:rPr>
          <w:bCs/>
          <w:sz w:val="28"/>
          <w:szCs w:val="28"/>
        </w:rPr>
      </w:pPr>
      <w:r w:rsidRPr="00331A5C">
        <w:rPr>
          <w:bCs/>
          <w:sz w:val="28"/>
          <w:szCs w:val="28"/>
        </w:rPr>
        <w:t>Закрепить</w:t>
      </w:r>
      <w:r>
        <w:rPr>
          <w:bCs/>
          <w:sz w:val="28"/>
          <w:szCs w:val="28"/>
        </w:rPr>
        <w:t xml:space="preserve"> за </w:t>
      </w:r>
      <w:r w:rsidRPr="00331A5C">
        <w:rPr>
          <w:bCs/>
          <w:sz w:val="28"/>
          <w:szCs w:val="28"/>
        </w:rPr>
        <w:t xml:space="preserve">образовательные организации Муромцевского муниципального района Омской области, </w:t>
      </w:r>
      <w:proofErr w:type="gramStart"/>
      <w:r w:rsidRPr="00331A5C">
        <w:rPr>
          <w:bCs/>
          <w:sz w:val="28"/>
          <w:szCs w:val="28"/>
        </w:rPr>
        <w:t>реализующи</w:t>
      </w:r>
      <w:r>
        <w:rPr>
          <w:bCs/>
          <w:sz w:val="28"/>
          <w:szCs w:val="28"/>
        </w:rPr>
        <w:t>ми</w:t>
      </w:r>
      <w:proofErr w:type="gramEnd"/>
      <w:r w:rsidRPr="00331A5C">
        <w:rPr>
          <w:bCs/>
          <w:sz w:val="28"/>
          <w:szCs w:val="28"/>
        </w:rPr>
        <w:t xml:space="preserve"> образовательные программы </w:t>
      </w:r>
      <w:r w:rsidRPr="00331A5C">
        <w:rPr>
          <w:rFonts w:eastAsia="Calibri"/>
          <w:sz w:val="28"/>
          <w:szCs w:val="28"/>
        </w:rPr>
        <w:t>начального общего, основного общего и среднего общего образов</w:t>
      </w:r>
      <w:r w:rsidRPr="00331A5C">
        <w:rPr>
          <w:rFonts w:eastAsia="Calibri"/>
          <w:sz w:val="28"/>
          <w:szCs w:val="28"/>
        </w:rPr>
        <w:t>а</w:t>
      </w:r>
      <w:r w:rsidRPr="00331A5C">
        <w:rPr>
          <w:rFonts w:eastAsia="Calibri"/>
          <w:sz w:val="28"/>
          <w:szCs w:val="28"/>
        </w:rPr>
        <w:t>ния</w:t>
      </w:r>
      <w:r>
        <w:rPr>
          <w:rFonts w:eastAsia="Calibri"/>
          <w:sz w:val="28"/>
          <w:szCs w:val="28"/>
        </w:rPr>
        <w:t>,</w:t>
      </w:r>
      <w:r w:rsidRPr="00331A5C">
        <w:rPr>
          <w:bCs/>
          <w:sz w:val="28"/>
          <w:szCs w:val="28"/>
        </w:rPr>
        <w:t xml:space="preserve"> территориально – административны</w:t>
      </w:r>
      <w:r>
        <w:rPr>
          <w:bCs/>
          <w:sz w:val="28"/>
          <w:szCs w:val="28"/>
        </w:rPr>
        <w:t>е</w:t>
      </w:r>
      <w:r w:rsidRPr="00331A5C">
        <w:rPr>
          <w:bCs/>
          <w:sz w:val="28"/>
          <w:szCs w:val="28"/>
        </w:rPr>
        <w:t xml:space="preserve"> участк</w:t>
      </w:r>
      <w:r>
        <w:rPr>
          <w:bCs/>
          <w:sz w:val="28"/>
          <w:szCs w:val="28"/>
        </w:rPr>
        <w:t>и</w:t>
      </w:r>
      <w:r w:rsidRPr="00331A5C">
        <w:rPr>
          <w:bCs/>
          <w:sz w:val="28"/>
          <w:szCs w:val="28"/>
        </w:rPr>
        <w:t xml:space="preserve"> Муромцевского муниц</w:t>
      </w:r>
      <w:r w:rsidRPr="00331A5C">
        <w:rPr>
          <w:bCs/>
          <w:sz w:val="28"/>
          <w:szCs w:val="28"/>
        </w:rPr>
        <w:t>и</w:t>
      </w:r>
      <w:r w:rsidRPr="00331A5C">
        <w:rPr>
          <w:bCs/>
          <w:sz w:val="28"/>
          <w:szCs w:val="28"/>
        </w:rPr>
        <w:t xml:space="preserve">пального района Омской области согласно </w:t>
      </w:r>
      <w:r>
        <w:rPr>
          <w:bCs/>
          <w:sz w:val="28"/>
          <w:szCs w:val="28"/>
        </w:rPr>
        <w:t>приложению</w:t>
      </w:r>
      <w:r w:rsidRPr="00331A5C">
        <w:rPr>
          <w:bCs/>
          <w:sz w:val="28"/>
          <w:szCs w:val="28"/>
        </w:rPr>
        <w:t xml:space="preserve"> к настоящему прик</w:t>
      </w:r>
      <w:r w:rsidRPr="00331A5C">
        <w:rPr>
          <w:bCs/>
          <w:sz w:val="28"/>
          <w:szCs w:val="28"/>
        </w:rPr>
        <w:t>а</w:t>
      </w:r>
      <w:r w:rsidRPr="00331A5C">
        <w:rPr>
          <w:bCs/>
          <w:sz w:val="28"/>
          <w:szCs w:val="28"/>
        </w:rPr>
        <w:t>зу.</w:t>
      </w:r>
    </w:p>
    <w:p w:rsidR="004D34D9" w:rsidRPr="00331A5C" w:rsidRDefault="004D34D9" w:rsidP="004D34D9">
      <w:pPr>
        <w:numPr>
          <w:ilvl w:val="0"/>
          <w:numId w:val="33"/>
        </w:numPr>
        <w:autoSpaceDE w:val="0"/>
        <w:autoSpaceDN w:val="0"/>
        <w:adjustRightInd w:val="0"/>
        <w:ind w:left="0" w:firstLine="851"/>
        <w:jc w:val="both"/>
        <w:rPr>
          <w:rFonts w:eastAsia="Calibri"/>
          <w:bCs/>
          <w:sz w:val="28"/>
          <w:szCs w:val="28"/>
        </w:rPr>
      </w:pPr>
      <w:r w:rsidRPr="00331A5C">
        <w:rPr>
          <w:rFonts w:eastAsia="Calibri"/>
          <w:sz w:val="28"/>
          <w:szCs w:val="28"/>
        </w:rPr>
        <w:t>Направить данный приказ в образовательные учреждения  (</w:t>
      </w:r>
      <w:proofErr w:type="spellStart"/>
      <w:r w:rsidRPr="00331A5C">
        <w:rPr>
          <w:rFonts w:eastAsia="Calibri"/>
          <w:sz w:val="28"/>
          <w:szCs w:val="28"/>
        </w:rPr>
        <w:t>Сал</w:t>
      </w:r>
      <w:r w:rsidRPr="00331A5C">
        <w:rPr>
          <w:rFonts w:eastAsia="Calibri"/>
          <w:sz w:val="28"/>
          <w:szCs w:val="28"/>
        </w:rPr>
        <w:t>а</w:t>
      </w:r>
      <w:r w:rsidRPr="00331A5C">
        <w:rPr>
          <w:rFonts w:eastAsia="Calibri"/>
          <w:sz w:val="28"/>
          <w:szCs w:val="28"/>
        </w:rPr>
        <w:t>пахина</w:t>
      </w:r>
      <w:proofErr w:type="spellEnd"/>
      <w:r w:rsidRPr="00331A5C">
        <w:rPr>
          <w:rFonts w:eastAsia="Calibri"/>
          <w:sz w:val="28"/>
          <w:szCs w:val="28"/>
        </w:rPr>
        <w:t xml:space="preserve"> Е.Е.)</w:t>
      </w:r>
    </w:p>
    <w:p w:rsidR="004D34D9" w:rsidRPr="00331A5C" w:rsidRDefault="004D34D9" w:rsidP="004D34D9">
      <w:pPr>
        <w:numPr>
          <w:ilvl w:val="0"/>
          <w:numId w:val="33"/>
        </w:numPr>
        <w:autoSpaceDE w:val="0"/>
        <w:autoSpaceDN w:val="0"/>
        <w:adjustRightInd w:val="0"/>
        <w:ind w:left="0" w:firstLine="851"/>
        <w:jc w:val="both"/>
        <w:rPr>
          <w:bCs/>
          <w:sz w:val="28"/>
          <w:szCs w:val="28"/>
        </w:rPr>
      </w:pPr>
      <w:r w:rsidRPr="00331A5C">
        <w:rPr>
          <w:rFonts w:eastAsia="Calibri"/>
          <w:sz w:val="28"/>
          <w:szCs w:val="28"/>
        </w:rPr>
        <w:t>Руководителям образовательных организаций обеспечить разм</w:t>
      </w:r>
      <w:r w:rsidRPr="00331A5C">
        <w:rPr>
          <w:rFonts w:eastAsia="Calibri"/>
          <w:sz w:val="28"/>
          <w:szCs w:val="28"/>
        </w:rPr>
        <w:t>е</w:t>
      </w:r>
      <w:r w:rsidRPr="00331A5C">
        <w:rPr>
          <w:rFonts w:eastAsia="Calibri"/>
          <w:sz w:val="28"/>
          <w:szCs w:val="28"/>
        </w:rPr>
        <w:t>щение информации о закреплении</w:t>
      </w:r>
      <w:r>
        <w:rPr>
          <w:rFonts w:eastAsia="Calibri"/>
          <w:sz w:val="28"/>
          <w:szCs w:val="28"/>
        </w:rPr>
        <w:t xml:space="preserve"> за </w:t>
      </w:r>
      <w:r w:rsidRPr="00331A5C">
        <w:rPr>
          <w:rFonts w:eastAsia="Calibri"/>
          <w:sz w:val="28"/>
          <w:szCs w:val="28"/>
        </w:rPr>
        <w:t xml:space="preserve"> образовательны</w:t>
      </w:r>
      <w:r>
        <w:rPr>
          <w:rFonts w:eastAsia="Calibri"/>
          <w:sz w:val="28"/>
          <w:szCs w:val="28"/>
        </w:rPr>
        <w:t>ми</w:t>
      </w:r>
      <w:r w:rsidRPr="00331A5C">
        <w:rPr>
          <w:rFonts w:eastAsia="Calibri"/>
          <w:sz w:val="28"/>
          <w:szCs w:val="28"/>
        </w:rPr>
        <w:t xml:space="preserve"> организаци</w:t>
      </w:r>
      <w:r>
        <w:rPr>
          <w:rFonts w:eastAsia="Calibri"/>
          <w:sz w:val="28"/>
          <w:szCs w:val="28"/>
        </w:rPr>
        <w:t>ями</w:t>
      </w:r>
      <w:r w:rsidRPr="00331A5C">
        <w:rPr>
          <w:rFonts w:eastAsia="Calibri"/>
          <w:sz w:val="28"/>
          <w:szCs w:val="28"/>
        </w:rPr>
        <w:t xml:space="preserve"> Муромцевского муниципального района Омской области, реализующи</w:t>
      </w:r>
      <w:r>
        <w:rPr>
          <w:rFonts w:eastAsia="Calibri"/>
          <w:sz w:val="28"/>
          <w:szCs w:val="28"/>
        </w:rPr>
        <w:t>ми</w:t>
      </w:r>
      <w:r w:rsidRPr="00331A5C">
        <w:rPr>
          <w:rFonts w:eastAsia="Calibri"/>
          <w:sz w:val="28"/>
          <w:szCs w:val="28"/>
        </w:rPr>
        <w:t xml:space="preserve"> обр</w:t>
      </w:r>
      <w:r w:rsidRPr="00331A5C">
        <w:rPr>
          <w:rFonts w:eastAsia="Calibri"/>
          <w:sz w:val="28"/>
          <w:szCs w:val="28"/>
        </w:rPr>
        <w:t>а</w:t>
      </w:r>
      <w:r w:rsidRPr="00331A5C">
        <w:rPr>
          <w:rFonts w:eastAsia="Calibri"/>
          <w:sz w:val="28"/>
          <w:szCs w:val="28"/>
        </w:rPr>
        <w:t>зовательные программы начального общего, основного общего и среднего общего образования, территориально-административны</w:t>
      </w:r>
      <w:r>
        <w:rPr>
          <w:rFonts w:eastAsia="Calibri"/>
          <w:sz w:val="28"/>
          <w:szCs w:val="28"/>
        </w:rPr>
        <w:t>х</w:t>
      </w:r>
      <w:r w:rsidRPr="00331A5C">
        <w:rPr>
          <w:rFonts w:eastAsia="Calibri"/>
          <w:sz w:val="28"/>
          <w:szCs w:val="28"/>
        </w:rPr>
        <w:t xml:space="preserve"> участк</w:t>
      </w:r>
      <w:r>
        <w:rPr>
          <w:rFonts w:eastAsia="Calibri"/>
          <w:sz w:val="28"/>
          <w:szCs w:val="28"/>
        </w:rPr>
        <w:t>ов</w:t>
      </w:r>
      <w:r w:rsidRPr="00331A5C">
        <w:rPr>
          <w:rFonts w:eastAsia="Calibri"/>
          <w:sz w:val="28"/>
          <w:szCs w:val="28"/>
        </w:rPr>
        <w:t xml:space="preserve"> Муро</w:t>
      </w:r>
      <w:r w:rsidRPr="00331A5C">
        <w:rPr>
          <w:rFonts w:eastAsia="Calibri"/>
          <w:sz w:val="28"/>
          <w:szCs w:val="28"/>
        </w:rPr>
        <w:t>м</w:t>
      </w:r>
      <w:r w:rsidRPr="00331A5C">
        <w:rPr>
          <w:rFonts w:eastAsia="Calibri"/>
          <w:sz w:val="28"/>
          <w:szCs w:val="28"/>
        </w:rPr>
        <w:t>цевского муниципального района Омской области на сайтах образовател</w:t>
      </w:r>
      <w:r w:rsidRPr="00331A5C">
        <w:rPr>
          <w:rFonts w:eastAsia="Calibri"/>
          <w:sz w:val="28"/>
          <w:szCs w:val="28"/>
        </w:rPr>
        <w:t>ь</w:t>
      </w:r>
      <w:r w:rsidRPr="00331A5C">
        <w:rPr>
          <w:rFonts w:eastAsia="Calibri"/>
          <w:sz w:val="28"/>
          <w:szCs w:val="28"/>
        </w:rPr>
        <w:t xml:space="preserve">ных организаций в срок до </w:t>
      </w:r>
      <w:r>
        <w:rPr>
          <w:rFonts w:eastAsia="Calibri"/>
          <w:sz w:val="28"/>
          <w:szCs w:val="28"/>
        </w:rPr>
        <w:t>27</w:t>
      </w:r>
      <w:r w:rsidRPr="00331A5C">
        <w:rPr>
          <w:rFonts w:eastAsia="Calibri"/>
          <w:sz w:val="28"/>
          <w:szCs w:val="28"/>
        </w:rPr>
        <w:t>.0</w:t>
      </w:r>
      <w:r>
        <w:rPr>
          <w:rFonts w:eastAsia="Calibri"/>
          <w:sz w:val="28"/>
          <w:szCs w:val="28"/>
        </w:rPr>
        <w:t>2</w:t>
      </w:r>
      <w:r w:rsidRPr="00331A5C">
        <w:rPr>
          <w:rFonts w:eastAsia="Calibri"/>
          <w:sz w:val="28"/>
          <w:szCs w:val="28"/>
        </w:rPr>
        <w:t>.202</w:t>
      </w:r>
      <w:r>
        <w:rPr>
          <w:rFonts w:eastAsia="Calibri"/>
          <w:sz w:val="28"/>
          <w:szCs w:val="28"/>
        </w:rPr>
        <w:t>5</w:t>
      </w:r>
      <w:r w:rsidRPr="00331A5C">
        <w:rPr>
          <w:rFonts w:eastAsia="Calibri"/>
          <w:sz w:val="28"/>
          <w:szCs w:val="28"/>
        </w:rPr>
        <w:t>.</w:t>
      </w:r>
    </w:p>
    <w:p w:rsidR="004D34D9" w:rsidRPr="00331A5C" w:rsidRDefault="004D34D9" w:rsidP="004D34D9">
      <w:pPr>
        <w:numPr>
          <w:ilvl w:val="0"/>
          <w:numId w:val="33"/>
        </w:numPr>
        <w:autoSpaceDE w:val="0"/>
        <w:autoSpaceDN w:val="0"/>
        <w:adjustRightInd w:val="0"/>
        <w:ind w:left="0" w:firstLine="851"/>
        <w:jc w:val="both"/>
        <w:rPr>
          <w:rFonts w:eastAsia="Calibri"/>
          <w:bCs/>
          <w:sz w:val="28"/>
          <w:szCs w:val="28"/>
        </w:rPr>
      </w:pPr>
      <w:r w:rsidRPr="00331A5C">
        <w:rPr>
          <w:rFonts w:eastAsia="Calibri"/>
          <w:sz w:val="28"/>
          <w:szCs w:val="28"/>
        </w:rPr>
        <w:lastRenderedPageBreak/>
        <w:t>Методическому отделу МКУ «Центр обеспечения в сфере обр</w:t>
      </w:r>
      <w:r w:rsidRPr="00331A5C">
        <w:rPr>
          <w:rFonts w:eastAsia="Calibri"/>
          <w:sz w:val="28"/>
          <w:szCs w:val="28"/>
        </w:rPr>
        <w:t>а</w:t>
      </w:r>
      <w:r w:rsidRPr="00331A5C">
        <w:rPr>
          <w:rFonts w:eastAsia="Calibri"/>
          <w:sz w:val="28"/>
          <w:szCs w:val="28"/>
        </w:rPr>
        <w:t>зования» поместить настоящий приказ в течение трех дней с момента его подписания в сети «Интернет» на официальном сайте Комитета образования Администрации Муромцевского муниципального района Омской области</w:t>
      </w:r>
      <w:r w:rsidRPr="00331A5C">
        <w:rPr>
          <w:sz w:val="28"/>
          <w:szCs w:val="28"/>
        </w:rPr>
        <w:t xml:space="preserve"> </w:t>
      </w:r>
      <w:hyperlink r:id="rId17" w:history="1">
        <w:r w:rsidRPr="00331A5C">
          <w:rPr>
            <w:rStyle w:val="af7"/>
            <w:rFonts w:eastAsia="Calibri"/>
            <w:sz w:val="28"/>
            <w:szCs w:val="28"/>
            <w:lang w:bidi="ru-RU"/>
          </w:rPr>
          <w:t>http://mouo.mur.obr55.ru</w:t>
        </w:r>
      </w:hyperlink>
      <w:r w:rsidRPr="00331A5C">
        <w:rPr>
          <w:rFonts w:eastAsia="Calibri"/>
          <w:sz w:val="28"/>
          <w:szCs w:val="28"/>
        </w:rPr>
        <w:t xml:space="preserve">  (Иванова И.Ю.)</w:t>
      </w:r>
    </w:p>
    <w:p w:rsidR="004D34D9" w:rsidRPr="00570486" w:rsidRDefault="004D34D9" w:rsidP="004D34D9">
      <w:pPr>
        <w:numPr>
          <w:ilvl w:val="0"/>
          <w:numId w:val="33"/>
        </w:numPr>
        <w:autoSpaceDE w:val="0"/>
        <w:autoSpaceDN w:val="0"/>
        <w:adjustRightInd w:val="0"/>
        <w:ind w:left="0" w:firstLine="851"/>
        <w:jc w:val="both"/>
        <w:rPr>
          <w:rFonts w:eastAsia="Calibri"/>
          <w:bCs/>
          <w:sz w:val="28"/>
          <w:szCs w:val="28"/>
        </w:rPr>
      </w:pPr>
      <w:r w:rsidRPr="00570486">
        <w:rPr>
          <w:rFonts w:eastAsia="Calibri"/>
          <w:bCs/>
          <w:sz w:val="28"/>
          <w:szCs w:val="28"/>
        </w:rPr>
        <w:t xml:space="preserve">Опубликовать </w:t>
      </w:r>
      <w:r w:rsidRPr="00570486">
        <w:rPr>
          <w:sz w:val="28"/>
          <w:szCs w:val="28"/>
        </w:rPr>
        <w:t xml:space="preserve"> (обнародовать)</w:t>
      </w:r>
      <w:r>
        <w:rPr>
          <w:sz w:val="28"/>
          <w:szCs w:val="28"/>
        </w:rPr>
        <w:t xml:space="preserve"> данный приказ</w:t>
      </w:r>
      <w:r w:rsidRPr="00570486">
        <w:rPr>
          <w:sz w:val="28"/>
          <w:szCs w:val="28"/>
        </w:rPr>
        <w:t xml:space="preserve"> в периодическом печатном издании, распространяемом в Муромцевском муниципальном ра</w:t>
      </w:r>
      <w:r w:rsidRPr="00570486">
        <w:rPr>
          <w:sz w:val="28"/>
          <w:szCs w:val="28"/>
        </w:rPr>
        <w:t>й</w:t>
      </w:r>
      <w:r w:rsidRPr="00570486">
        <w:rPr>
          <w:sz w:val="28"/>
          <w:szCs w:val="28"/>
        </w:rPr>
        <w:t>оне Омской области – "Вестник Муромцевского муниципального района"</w:t>
      </w:r>
    </w:p>
    <w:p w:rsidR="004D34D9" w:rsidRPr="00331A5C" w:rsidRDefault="004D34D9" w:rsidP="004D34D9">
      <w:pPr>
        <w:numPr>
          <w:ilvl w:val="0"/>
          <w:numId w:val="33"/>
        </w:numPr>
        <w:autoSpaceDE w:val="0"/>
        <w:autoSpaceDN w:val="0"/>
        <w:adjustRightInd w:val="0"/>
        <w:ind w:left="0" w:firstLine="851"/>
        <w:jc w:val="both"/>
        <w:rPr>
          <w:bCs/>
          <w:sz w:val="28"/>
          <w:szCs w:val="28"/>
        </w:rPr>
      </w:pPr>
      <w:r w:rsidRPr="00331A5C">
        <w:rPr>
          <w:sz w:val="28"/>
          <w:szCs w:val="28"/>
        </w:rPr>
        <w:t>Контроль  исполнения приказа оставляю за собой.</w:t>
      </w:r>
    </w:p>
    <w:p w:rsidR="004D34D9" w:rsidRPr="00331A5C" w:rsidRDefault="004D34D9" w:rsidP="004D34D9">
      <w:pPr>
        <w:ind w:left="720"/>
        <w:jc w:val="both"/>
        <w:rPr>
          <w:sz w:val="28"/>
          <w:szCs w:val="28"/>
        </w:rPr>
      </w:pPr>
    </w:p>
    <w:p w:rsidR="004D34D9" w:rsidRDefault="004D34D9" w:rsidP="004D34D9">
      <w:pPr>
        <w:rPr>
          <w:b/>
          <w:sz w:val="52"/>
          <w:szCs w:val="48"/>
        </w:rPr>
      </w:pPr>
    </w:p>
    <w:p w:rsidR="004D34D9" w:rsidRDefault="004D34D9" w:rsidP="004D34D9">
      <w:pPr>
        <w:pStyle w:val="a5"/>
        <w:jc w:val="both"/>
        <w:rPr>
          <w:sz w:val="28"/>
          <w:szCs w:val="28"/>
        </w:rPr>
      </w:pPr>
      <w:r>
        <w:rPr>
          <w:sz w:val="28"/>
          <w:szCs w:val="28"/>
        </w:rPr>
        <w:t xml:space="preserve">Председатель </w:t>
      </w:r>
    </w:p>
    <w:p w:rsidR="004D34D9" w:rsidRPr="0049239E" w:rsidRDefault="004D34D9" w:rsidP="004D34D9">
      <w:pPr>
        <w:pStyle w:val="a5"/>
        <w:jc w:val="both"/>
        <w:rPr>
          <w:sz w:val="28"/>
          <w:szCs w:val="28"/>
        </w:rPr>
      </w:pPr>
      <w:r>
        <w:rPr>
          <w:sz w:val="28"/>
          <w:szCs w:val="28"/>
        </w:rPr>
        <w:t>комитета образования</w:t>
      </w:r>
      <w:r w:rsidRPr="0049239E">
        <w:rPr>
          <w:sz w:val="28"/>
          <w:szCs w:val="28"/>
        </w:rPr>
        <w:t xml:space="preserve">                                       </w:t>
      </w:r>
      <w:r>
        <w:rPr>
          <w:sz w:val="28"/>
          <w:szCs w:val="28"/>
        </w:rPr>
        <w:t xml:space="preserve">                      </w:t>
      </w:r>
      <w:r w:rsidRPr="0049239E">
        <w:rPr>
          <w:sz w:val="28"/>
          <w:szCs w:val="28"/>
        </w:rPr>
        <w:t xml:space="preserve">   </w:t>
      </w:r>
      <w:r>
        <w:rPr>
          <w:sz w:val="28"/>
          <w:szCs w:val="28"/>
        </w:rPr>
        <w:t xml:space="preserve">О.П. </w:t>
      </w:r>
      <w:proofErr w:type="spellStart"/>
      <w:r>
        <w:rPr>
          <w:sz w:val="28"/>
          <w:szCs w:val="28"/>
        </w:rPr>
        <w:t>Голубева</w:t>
      </w:r>
      <w:proofErr w:type="spellEnd"/>
    </w:p>
    <w:p w:rsidR="004D34D9" w:rsidRPr="0049239E" w:rsidRDefault="004D34D9" w:rsidP="004D34D9">
      <w:pPr>
        <w:pStyle w:val="a5"/>
        <w:jc w:val="both"/>
        <w:rPr>
          <w:sz w:val="28"/>
          <w:szCs w:val="28"/>
        </w:rPr>
      </w:pPr>
      <w:r w:rsidRPr="0049239E">
        <w:rPr>
          <w:sz w:val="28"/>
          <w:szCs w:val="28"/>
        </w:rPr>
        <w:t> </w:t>
      </w: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5"/>
        <w:ind w:left="4962"/>
        <w:rPr>
          <w:rStyle w:val="42"/>
          <w:sz w:val="20"/>
        </w:rPr>
      </w:pPr>
    </w:p>
    <w:p w:rsidR="004D34D9" w:rsidRPr="009C0519" w:rsidRDefault="004D34D9" w:rsidP="004D34D9">
      <w:pPr>
        <w:pStyle w:val="a5"/>
        <w:ind w:left="4962"/>
        <w:rPr>
          <w:rStyle w:val="42"/>
          <w:sz w:val="20"/>
        </w:rPr>
      </w:pPr>
      <w:r w:rsidRPr="009C0519">
        <w:rPr>
          <w:rStyle w:val="42"/>
          <w:sz w:val="20"/>
        </w:rPr>
        <w:t>Приложение к Приказу Комитета образ</w:t>
      </w:r>
      <w:r w:rsidRPr="009C0519">
        <w:rPr>
          <w:rStyle w:val="42"/>
          <w:sz w:val="20"/>
        </w:rPr>
        <w:t>о</w:t>
      </w:r>
      <w:r w:rsidRPr="009C0519">
        <w:rPr>
          <w:rStyle w:val="42"/>
          <w:sz w:val="20"/>
        </w:rPr>
        <w:t xml:space="preserve">вания </w:t>
      </w:r>
    </w:p>
    <w:p w:rsidR="004D34D9" w:rsidRPr="009C0519" w:rsidRDefault="004D34D9" w:rsidP="004D34D9">
      <w:pPr>
        <w:pStyle w:val="a5"/>
        <w:ind w:left="4962"/>
        <w:rPr>
          <w:rStyle w:val="42"/>
          <w:sz w:val="20"/>
        </w:rPr>
      </w:pPr>
      <w:r w:rsidRPr="009C0519">
        <w:rPr>
          <w:rStyle w:val="42"/>
          <w:sz w:val="20"/>
        </w:rPr>
        <w:t xml:space="preserve">Администрации Муромцевского </w:t>
      </w:r>
      <w:proofErr w:type="gramStart"/>
      <w:r w:rsidRPr="009C0519">
        <w:rPr>
          <w:rStyle w:val="42"/>
          <w:sz w:val="20"/>
        </w:rPr>
        <w:t>муниц</w:t>
      </w:r>
      <w:r w:rsidRPr="009C0519">
        <w:rPr>
          <w:rStyle w:val="42"/>
          <w:sz w:val="20"/>
        </w:rPr>
        <w:t>и</w:t>
      </w:r>
      <w:r w:rsidRPr="009C0519">
        <w:rPr>
          <w:rStyle w:val="42"/>
          <w:sz w:val="20"/>
        </w:rPr>
        <w:t>пального</w:t>
      </w:r>
      <w:proofErr w:type="gramEnd"/>
    </w:p>
    <w:p w:rsidR="004D34D9" w:rsidRDefault="004D34D9" w:rsidP="004D34D9">
      <w:pPr>
        <w:pStyle w:val="a5"/>
        <w:ind w:left="4962"/>
        <w:rPr>
          <w:rStyle w:val="42"/>
          <w:sz w:val="20"/>
        </w:rPr>
      </w:pPr>
      <w:r w:rsidRPr="009C0519">
        <w:rPr>
          <w:sz w:val="20"/>
          <w:szCs w:val="20"/>
        </w:rPr>
        <w:t xml:space="preserve"> </w:t>
      </w:r>
      <w:r w:rsidRPr="009C0519">
        <w:rPr>
          <w:rStyle w:val="42"/>
          <w:sz w:val="20"/>
        </w:rPr>
        <w:t xml:space="preserve">района Омской области от </w:t>
      </w:r>
      <w:r>
        <w:rPr>
          <w:rStyle w:val="42"/>
          <w:sz w:val="20"/>
        </w:rPr>
        <w:t>17</w:t>
      </w:r>
      <w:r w:rsidRPr="009C0519">
        <w:rPr>
          <w:rStyle w:val="42"/>
          <w:sz w:val="20"/>
        </w:rPr>
        <w:t>.0</w:t>
      </w:r>
      <w:r>
        <w:rPr>
          <w:rStyle w:val="42"/>
          <w:sz w:val="20"/>
        </w:rPr>
        <w:t>2</w:t>
      </w:r>
      <w:r w:rsidRPr="009C0519">
        <w:rPr>
          <w:rStyle w:val="42"/>
          <w:sz w:val="20"/>
        </w:rPr>
        <w:t>.202</w:t>
      </w:r>
      <w:r>
        <w:rPr>
          <w:rStyle w:val="42"/>
          <w:sz w:val="20"/>
        </w:rPr>
        <w:t>5</w:t>
      </w:r>
      <w:r w:rsidRPr="009C0519">
        <w:rPr>
          <w:rStyle w:val="42"/>
          <w:sz w:val="20"/>
        </w:rPr>
        <w:t xml:space="preserve"> года №</w:t>
      </w:r>
      <w:r>
        <w:rPr>
          <w:rStyle w:val="42"/>
          <w:sz w:val="20"/>
        </w:rPr>
        <w:t>109</w:t>
      </w:r>
    </w:p>
    <w:p w:rsidR="004D34D9" w:rsidRPr="009D1795" w:rsidRDefault="004D34D9" w:rsidP="004D34D9">
      <w:pPr>
        <w:pStyle w:val="a5"/>
        <w:jc w:val="center"/>
        <w:rPr>
          <w:rStyle w:val="42"/>
          <w:sz w:val="28"/>
          <w:szCs w:val="28"/>
        </w:rPr>
      </w:pPr>
    </w:p>
    <w:p w:rsidR="004D34D9" w:rsidRPr="009D1795" w:rsidRDefault="004D34D9" w:rsidP="004D34D9">
      <w:pPr>
        <w:pStyle w:val="a5"/>
        <w:jc w:val="center"/>
        <w:rPr>
          <w:rFonts w:eastAsia="Calibri"/>
          <w:sz w:val="28"/>
          <w:szCs w:val="28"/>
        </w:rPr>
      </w:pPr>
      <w:r w:rsidRPr="009D1795">
        <w:rPr>
          <w:rFonts w:eastAsia="Calibri"/>
          <w:sz w:val="28"/>
          <w:szCs w:val="28"/>
        </w:rPr>
        <w:t>Муниципальные образовательные организации, закрепленные за</w:t>
      </w:r>
      <w:r w:rsidRPr="009D1795">
        <w:rPr>
          <w:rFonts w:eastAsia="Calibri"/>
          <w:sz w:val="28"/>
          <w:szCs w:val="28"/>
        </w:rPr>
        <w:br/>
        <w:t>территориально-административными участками,</w:t>
      </w:r>
      <w:r w:rsidRPr="009D1795">
        <w:rPr>
          <w:rFonts w:eastAsia="Calibri"/>
          <w:sz w:val="28"/>
          <w:szCs w:val="28"/>
        </w:rPr>
        <w:br/>
        <w:t>Муромцевского муниципального района 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677"/>
        <w:gridCol w:w="4360"/>
      </w:tblGrid>
      <w:tr w:rsidR="004D34D9" w:rsidRPr="009C0519" w:rsidTr="00531D21">
        <w:tc>
          <w:tcPr>
            <w:tcW w:w="534" w:type="dxa"/>
            <w:vAlign w:val="center"/>
          </w:tcPr>
          <w:p w:rsidR="004D34D9" w:rsidRPr="009C0519" w:rsidRDefault="004D34D9" w:rsidP="00531D21">
            <w:pPr>
              <w:pStyle w:val="a5"/>
              <w:jc w:val="center"/>
            </w:pPr>
            <w:r w:rsidRPr="009C0519">
              <w:t>№</w:t>
            </w:r>
          </w:p>
        </w:tc>
        <w:tc>
          <w:tcPr>
            <w:tcW w:w="4677" w:type="dxa"/>
            <w:vAlign w:val="center"/>
          </w:tcPr>
          <w:p w:rsidR="004D34D9" w:rsidRPr="009C0519" w:rsidRDefault="004D34D9" w:rsidP="00531D21">
            <w:pPr>
              <w:pStyle w:val="a5"/>
              <w:jc w:val="center"/>
            </w:pPr>
            <w:r w:rsidRPr="009C0519">
              <w:rPr>
                <w:rStyle w:val="212pt"/>
                <w:rFonts w:eastAsia="Calibri"/>
              </w:rPr>
              <w:t>Муниципальные образовательные орган</w:t>
            </w:r>
            <w:r w:rsidRPr="009C0519">
              <w:rPr>
                <w:rStyle w:val="212pt"/>
                <w:rFonts w:eastAsia="Calibri"/>
              </w:rPr>
              <w:t>и</w:t>
            </w:r>
            <w:r w:rsidRPr="009C0519">
              <w:rPr>
                <w:rStyle w:val="212pt"/>
                <w:rFonts w:eastAsia="Calibri"/>
              </w:rPr>
              <w:t>зации</w:t>
            </w:r>
          </w:p>
        </w:tc>
        <w:tc>
          <w:tcPr>
            <w:tcW w:w="4360" w:type="dxa"/>
            <w:vAlign w:val="center"/>
          </w:tcPr>
          <w:p w:rsidR="004D34D9" w:rsidRPr="009C0519" w:rsidRDefault="004D34D9" w:rsidP="00531D21">
            <w:pPr>
              <w:pStyle w:val="a5"/>
              <w:jc w:val="center"/>
            </w:pPr>
            <w:r w:rsidRPr="009C0519">
              <w:rPr>
                <w:rStyle w:val="212pt"/>
                <w:rFonts w:eastAsia="Calibri"/>
              </w:rPr>
              <w:t>Территориально-административные участки</w:t>
            </w:r>
          </w:p>
        </w:tc>
      </w:tr>
      <w:tr w:rsidR="004D34D9" w:rsidRPr="009C0519" w:rsidTr="00531D21">
        <w:tc>
          <w:tcPr>
            <w:tcW w:w="534" w:type="dxa"/>
            <w:vAlign w:val="center"/>
          </w:tcPr>
          <w:p w:rsidR="004D34D9" w:rsidRPr="009C0519" w:rsidRDefault="004D34D9" w:rsidP="00531D21">
            <w:pPr>
              <w:pStyle w:val="a5"/>
              <w:jc w:val="center"/>
            </w:pPr>
            <w:r w:rsidRPr="009C0519">
              <w:t>1</w:t>
            </w:r>
          </w:p>
        </w:tc>
        <w:tc>
          <w:tcPr>
            <w:tcW w:w="4677" w:type="dxa"/>
            <w:vAlign w:val="center"/>
          </w:tcPr>
          <w:p w:rsidR="004D34D9" w:rsidRDefault="004D34D9" w:rsidP="00531D21">
            <w:pPr>
              <w:rPr>
                <w:color w:val="000000"/>
              </w:rPr>
            </w:pPr>
            <w:r w:rsidRPr="009C0519">
              <w:rPr>
                <w:color w:val="000000"/>
              </w:rPr>
              <w:t>Муниципальное бюджетное общеобраз</w:t>
            </w:r>
            <w:r w:rsidRPr="009C0519">
              <w:rPr>
                <w:color w:val="000000"/>
              </w:rPr>
              <w:t>о</w:t>
            </w:r>
            <w:r w:rsidRPr="009C0519">
              <w:rPr>
                <w:color w:val="000000"/>
              </w:rPr>
              <w:t>вательное учреждение «</w:t>
            </w:r>
            <w:proofErr w:type="spellStart"/>
            <w:r w:rsidRPr="009C0519">
              <w:rPr>
                <w:color w:val="000000"/>
              </w:rPr>
              <w:t>Артынская</w:t>
            </w:r>
            <w:proofErr w:type="spellEnd"/>
            <w:r w:rsidRPr="009C0519">
              <w:rPr>
                <w:color w:val="000000"/>
              </w:rPr>
              <w:t xml:space="preserve"> сре</w:t>
            </w:r>
            <w:r w:rsidRPr="009C0519">
              <w:rPr>
                <w:color w:val="000000"/>
              </w:rPr>
              <w:t>д</w:t>
            </w:r>
            <w:r w:rsidRPr="009C0519">
              <w:rPr>
                <w:color w:val="000000"/>
              </w:rPr>
              <w:t>няя общеобразовательная школа» Муро</w:t>
            </w:r>
            <w:r w:rsidRPr="009C0519">
              <w:rPr>
                <w:color w:val="000000"/>
              </w:rPr>
              <w:t>м</w:t>
            </w:r>
            <w:r w:rsidRPr="009C0519">
              <w:rPr>
                <w:color w:val="000000"/>
              </w:rPr>
              <w:t>цевского муниципального района Омской области</w:t>
            </w:r>
          </w:p>
          <w:p w:rsidR="004D34D9" w:rsidRPr="009D1795" w:rsidRDefault="004D34D9" w:rsidP="00531D21">
            <w:pPr>
              <w:rPr>
                <w:color w:val="000000"/>
              </w:rPr>
            </w:pPr>
            <w:r w:rsidRPr="009D1795">
              <w:rPr>
                <w:color w:val="000000"/>
              </w:rPr>
              <w:t>646444,  Омская область,</w:t>
            </w:r>
          </w:p>
          <w:p w:rsidR="004D34D9" w:rsidRPr="009C0519" w:rsidRDefault="004D34D9" w:rsidP="00531D21">
            <w:pPr>
              <w:rPr>
                <w:color w:val="000000"/>
              </w:rPr>
            </w:pPr>
            <w:r w:rsidRPr="009D1795">
              <w:rPr>
                <w:color w:val="000000"/>
              </w:rPr>
              <w:t xml:space="preserve"> Муромцевский район,</w:t>
            </w:r>
            <w:r>
              <w:rPr>
                <w:color w:val="000000"/>
              </w:rPr>
              <w:t xml:space="preserve"> </w:t>
            </w:r>
            <w:r w:rsidRPr="009D1795">
              <w:rPr>
                <w:color w:val="000000"/>
              </w:rPr>
              <w:t xml:space="preserve"> с. </w:t>
            </w:r>
            <w:proofErr w:type="spellStart"/>
            <w:r w:rsidRPr="009D1795">
              <w:rPr>
                <w:color w:val="000000"/>
              </w:rPr>
              <w:t>Артын</w:t>
            </w:r>
            <w:proofErr w:type="spellEnd"/>
            <w:r w:rsidRPr="009D1795">
              <w:rPr>
                <w:color w:val="000000"/>
              </w:rPr>
              <w:t>,  улица Боровая, д.3;</w:t>
            </w:r>
          </w:p>
        </w:tc>
        <w:tc>
          <w:tcPr>
            <w:tcW w:w="4360" w:type="dxa"/>
            <w:vAlign w:val="center"/>
          </w:tcPr>
          <w:p w:rsidR="004D34D9" w:rsidRPr="009C0519" w:rsidRDefault="004D34D9" w:rsidP="00531D21">
            <w:pPr>
              <w:spacing w:line="260" w:lineRule="exact"/>
            </w:pPr>
            <w:r w:rsidRPr="009C0519">
              <w:rPr>
                <w:rFonts w:eastAsia="Calibri"/>
              </w:rPr>
              <w:t xml:space="preserve">с. </w:t>
            </w:r>
            <w:proofErr w:type="spellStart"/>
            <w:r w:rsidRPr="009C0519">
              <w:rPr>
                <w:rFonts w:eastAsia="Calibri"/>
              </w:rPr>
              <w:t>Артын</w:t>
            </w:r>
            <w:proofErr w:type="spellEnd"/>
            <w:r w:rsidRPr="009C0519">
              <w:rPr>
                <w:rFonts w:eastAsia="Calibri"/>
              </w:rPr>
              <w:t xml:space="preserve">, с. </w:t>
            </w:r>
            <w:proofErr w:type="spellStart"/>
            <w:r w:rsidRPr="009C0519">
              <w:rPr>
                <w:rFonts w:eastAsia="Calibri"/>
              </w:rPr>
              <w:t>Карташово</w:t>
            </w:r>
            <w:proofErr w:type="spellEnd"/>
            <w:r w:rsidRPr="009C0519">
              <w:rPr>
                <w:rFonts w:eastAsia="Calibri"/>
              </w:rPr>
              <w:t xml:space="preserve">, д. </w:t>
            </w:r>
            <w:proofErr w:type="spellStart"/>
            <w:r w:rsidRPr="009C0519">
              <w:rPr>
                <w:rFonts w:eastAsia="Calibri"/>
              </w:rPr>
              <w:t>Сеткуловка</w:t>
            </w:r>
            <w:proofErr w:type="spellEnd"/>
          </w:p>
        </w:tc>
      </w:tr>
      <w:tr w:rsidR="004D34D9" w:rsidRPr="009C0519" w:rsidTr="00531D21">
        <w:tc>
          <w:tcPr>
            <w:tcW w:w="534" w:type="dxa"/>
            <w:vAlign w:val="center"/>
          </w:tcPr>
          <w:p w:rsidR="004D34D9" w:rsidRPr="009C0519" w:rsidRDefault="004D34D9" w:rsidP="00531D21">
            <w:pPr>
              <w:pStyle w:val="a5"/>
              <w:jc w:val="center"/>
            </w:pPr>
            <w:r w:rsidRPr="009C0519">
              <w:t>2</w:t>
            </w:r>
          </w:p>
        </w:tc>
        <w:tc>
          <w:tcPr>
            <w:tcW w:w="4677" w:type="dxa"/>
            <w:vAlign w:val="center"/>
          </w:tcPr>
          <w:p w:rsidR="004D34D9" w:rsidRDefault="004D34D9" w:rsidP="00531D21">
            <w:pPr>
              <w:rPr>
                <w:color w:val="000000"/>
              </w:rPr>
            </w:pPr>
            <w:r w:rsidRPr="009C0519">
              <w:rPr>
                <w:color w:val="000000"/>
              </w:rPr>
              <w:t>Муниципальное бюджетное общеобраз</w:t>
            </w:r>
            <w:r w:rsidRPr="009C0519">
              <w:rPr>
                <w:color w:val="000000"/>
              </w:rPr>
              <w:t>о</w:t>
            </w:r>
            <w:r w:rsidRPr="009C0519">
              <w:rPr>
                <w:color w:val="000000"/>
              </w:rPr>
              <w:t>вательное учреждение «</w:t>
            </w:r>
            <w:proofErr w:type="spellStart"/>
            <w:r w:rsidRPr="009C0519">
              <w:rPr>
                <w:color w:val="000000"/>
              </w:rPr>
              <w:t>Бергамакская</w:t>
            </w:r>
            <w:proofErr w:type="spellEnd"/>
            <w:r w:rsidRPr="009C0519">
              <w:rPr>
                <w:color w:val="000000"/>
              </w:rPr>
              <w:t xml:space="preserve"> средняя общеобразовательная школа» Муромцевского муниципального района О</w:t>
            </w:r>
            <w:r w:rsidRPr="009C0519">
              <w:rPr>
                <w:color w:val="000000"/>
              </w:rPr>
              <w:t>м</w:t>
            </w:r>
            <w:r w:rsidRPr="009C0519">
              <w:rPr>
                <w:color w:val="000000"/>
              </w:rPr>
              <w:t>ской области</w:t>
            </w:r>
          </w:p>
          <w:p w:rsidR="004D34D9" w:rsidRPr="009C0519" w:rsidRDefault="004D34D9" w:rsidP="00531D21">
            <w:pPr>
              <w:rPr>
                <w:color w:val="000000"/>
              </w:rPr>
            </w:pPr>
            <w:r w:rsidRPr="009D1795">
              <w:rPr>
                <w:color w:val="000000"/>
              </w:rPr>
              <w:t xml:space="preserve">646448, </w:t>
            </w:r>
            <w:r>
              <w:rPr>
                <w:color w:val="000000"/>
              </w:rPr>
              <w:t xml:space="preserve"> </w:t>
            </w:r>
            <w:r w:rsidRPr="009D1795">
              <w:rPr>
                <w:color w:val="000000"/>
              </w:rPr>
              <w:t xml:space="preserve">Омская область, Муромцевский </w:t>
            </w:r>
            <w:proofErr w:type="spellStart"/>
            <w:proofErr w:type="gramStart"/>
            <w:r w:rsidRPr="009D1795">
              <w:rPr>
                <w:color w:val="000000"/>
              </w:rPr>
              <w:t>рай-он</w:t>
            </w:r>
            <w:proofErr w:type="spellEnd"/>
            <w:proofErr w:type="gramEnd"/>
            <w:r w:rsidRPr="009D1795">
              <w:rPr>
                <w:color w:val="000000"/>
              </w:rPr>
              <w:t xml:space="preserve">, с. </w:t>
            </w:r>
            <w:proofErr w:type="spellStart"/>
            <w:r w:rsidRPr="009D1795">
              <w:rPr>
                <w:color w:val="000000"/>
              </w:rPr>
              <w:t>Бергамак</w:t>
            </w:r>
            <w:proofErr w:type="spellEnd"/>
            <w:r w:rsidRPr="009D1795">
              <w:rPr>
                <w:color w:val="000000"/>
              </w:rPr>
              <w:t>, ул. Школьная, д.1;</w:t>
            </w:r>
          </w:p>
        </w:tc>
        <w:tc>
          <w:tcPr>
            <w:tcW w:w="4360" w:type="dxa"/>
            <w:vAlign w:val="center"/>
          </w:tcPr>
          <w:p w:rsidR="004D34D9" w:rsidRPr="009C0519" w:rsidRDefault="004D34D9" w:rsidP="00531D21">
            <w:pPr>
              <w:spacing w:line="260" w:lineRule="exact"/>
            </w:pPr>
            <w:r w:rsidRPr="009C0519">
              <w:rPr>
                <w:rFonts w:eastAsia="Calibri"/>
              </w:rPr>
              <w:t xml:space="preserve">с. </w:t>
            </w:r>
            <w:proofErr w:type="spellStart"/>
            <w:r w:rsidRPr="009C0519">
              <w:rPr>
                <w:rFonts w:eastAsia="Calibri"/>
              </w:rPr>
              <w:t>Бергамак</w:t>
            </w:r>
            <w:proofErr w:type="spellEnd"/>
            <w:r w:rsidRPr="009C0519">
              <w:rPr>
                <w:rFonts w:eastAsia="Calibri"/>
              </w:rPr>
              <w:t xml:space="preserve">, д. </w:t>
            </w:r>
            <w:proofErr w:type="spellStart"/>
            <w:r w:rsidRPr="009C0519">
              <w:rPr>
                <w:rFonts w:eastAsia="Calibri"/>
              </w:rPr>
              <w:t>Окунево</w:t>
            </w:r>
            <w:proofErr w:type="spellEnd"/>
            <w:r w:rsidRPr="009C0519">
              <w:rPr>
                <w:rFonts w:eastAsia="Calibri"/>
              </w:rPr>
              <w:t xml:space="preserve">, д. </w:t>
            </w:r>
            <w:proofErr w:type="spellStart"/>
            <w:r w:rsidRPr="009C0519">
              <w:rPr>
                <w:rFonts w:eastAsia="Calibri"/>
              </w:rPr>
              <w:t>Танатово</w:t>
            </w:r>
            <w:proofErr w:type="spellEnd"/>
          </w:p>
        </w:tc>
      </w:tr>
      <w:tr w:rsidR="004D34D9" w:rsidRPr="009C0519" w:rsidTr="00531D21">
        <w:tc>
          <w:tcPr>
            <w:tcW w:w="534" w:type="dxa"/>
            <w:vAlign w:val="center"/>
          </w:tcPr>
          <w:p w:rsidR="004D34D9" w:rsidRPr="009C0519" w:rsidRDefault="004D34D9" w:rsidP="00531D21">
            <w:pPr>
              <w:pStyle w:val="a5"/>
              <w:jc w:val="center"/>
            </w:pPr>
            <w:r w:rsidRPr="009C0519">
              <w:t>3</w:t>
            </w:r>
          </w:p>
        </w:tc>
        <w:tc>
          <w:tcPr>
            <w:tcW w:w="4677" w:type="dxa"/>
            <w:vAlign w:val="center"/>
          </w:tcPr>
          <w:p w:rsidR="004D34D9" w:rsidRDefault="004D34D9" w:rsidP="00531D21">
            <w:pPr>
              <w:rPr>
                <w:color w:val="000000"/>
              </w:rPr>
            </w:pPr>
            <w:r w:rsidRPr="009C0519">
              <w:rPr>
                <w:color w:val="000000"/>
              </w:rPr>
              <w:t>Муниципальное бюджетное общеобраз</w:t>
            </w:r>
            <w:r w:rsidRPr="009C0519">
              <w:rPr>
                <w:color w:val="000000"/>
              </w:rPr>
              <w:t>о</w:t>
            </w:r>
            <w:r w:rsidRPr="009C0519">
              <w:rPr>
                <w:color w:val="000000"/>
              </w:rPr>
              <w:t>вательное учреждение «</w:t>
            </w:r>
            <w:proofErr w:type="spellStart"/>
            <w:r w:rsidRPr="009C0519">
              <w:rPr>
                <w:color w:val="000000"/>
              </w:rPr>
              <w:t>Гуровская</w:t>
            </w:r>
            <w:proofErr w:type="spellEnd"/>
            <w:r w:rsidRPr="009C0519">
              <w:rPr>
                <w:color w:val="000000"/>
              </w:rPr>
              <w:t xml:space="preserve"> средняя общеобразовательная школа» Муромце</w:t>
            </w:r>
            <w:r w:rsidRPr="009C0519">
              <w:rPr>
                <w:color w:val="000000"/>
              </w:rPr>
              <w:t>в</w:t>
            </w:r>
            <w:r w:rsidRPr="009C0519">
              <w:rPr>
                <w:color w:val="000000"/>
              </w:rPr>
              <w:t>ского муниципального района  Омской о</w:t>
            </w:r>
            <w:r w:rsidRPr="009C0519">
              <w:rPr>
                <w:color w:val="000000"/>
              </w:rPr>
              <w:t>б</w:t>
            </w:r>
            <w:r w:rsidRPr="009C0519">
              <w:rPr>
                <w:color w:val="000000"/>
              </w:rPr>
              <w:t>ласти</w:t>
            </w:r>
          </w:p>
          <w:p w:rsidR="004D34D9" w:rsidRPr="009C0519" w:rsidRDefault="004D34D9" w:rsidP="00531D21">
            <w:pPr>
              <w:rPr>
                <w:color w:val="000000"/>
              </w:rPr>
            </w:pPr>
            <w:r w:rsidRPr="009D1795">
              <w:rPr>
                <w:color w:val="000000"/>
              </w:rPr>
              <w:t xml:space="preserve">646441, Омская область, Муромцевский </w:t>
            </w:r>
            <w:proofErr w:type="spellStart"/>
            <w:proofErr w:type="gramStart"/>
            <w:r w:rsidRPr="009D1795">
              <w:rPr>
                <w:color w:val="000000"/>
              </w:rPr>
              <w:t>рай-он</w:t>
            </w:r>
            <w:proofErr w:type="spellEnd"/>
            <w:proofErr w:type="gramEnd"/>
            <w:r w:rsidRPr="009D1795">
              <w:rPr>
                <w:color w:val="000000"/>
              </w:rPr>
              <w:t xml:space="preserve">, с. </w:t>
            </w:r>
            <w:proofErr w:type="spellStart"/>
            <w:r w:rsidRPr="009D1795">
              <w:rPr>
                <w:color w:val="000000"/>
              </w:rPr>
              <w:t>Гурово</w:t>
            </w:r>
            <w:proofErr w:type="spellEnd"/>
            <w:r w:rsidRPr="009D1795">
              <w:rPr>
                <w:color w:val="000000"/>
              </w:rPr>
              <w:t>, улица Центральная, 4</w:t>
            </w:r>
          </w:p>
        </w:tc>
        <w:tc>
          <w:tcPr>
            <w:tcW w:w="4360" w:type="dxa"/>
            <w:vAlign w:val="center"/>
          </w:tcPr>
          <w:p w:rsidR="004D34D9" w:rsidRPr="009C0519" w:rsidRDefault="004D34D9" w:rsidP="00531D21">
            <w:pPr>
              <w:spacing w:line="260" w:lineRule="exact"/>
            </w:pPr>
            <w:r w:rsidRPr="009C0519">
              <w:rPr>
                <w:rFonts w:eastAsia="Calibri"/>
              </w:rPr>
              <w:t xml:space="preserve">с. </w:t>
            </w:r>
            <w:proofErr w:type="spellStart"/>
            <w:r w:rsidRPr="009C0519">
              <w:rPr>
                <w:rFonts w:eastAsia="Calibri"/>
              </w:rPr>
              <w:t>Гурово</w:t>
            </w:r>
            <w:proofErr w:type="spellEnd"/>
          </w:p>
        </w:tc>
      </w:tr>
      <w:tr w:rsidR="004D34D9" w:rsidRPr="009C0519" w:rsidTr="00531D21">
        <w:tc>
          <w:tcPr>
            <w:tcW w:w="534" w:type="dxa"/>
            <w:vAlign w:val="center"/>
          </w:tcPr>
          <w:p w:rsidR="004D34D9" w:rsidRPr="009C0519" w:rsidRDefault="004D34D9" w:rsidP="00531D21">
            <w:pPr>
              <w:pStyle w:val="a5"/>
              <w:jc w:val="center"/>
            </w:pPr>
            <w:r w:rsidRPr="009C0519">
              <w:t>4</w:t>
            </w:r>
          </w:p>
        </w:tc>
        <w:tc>
          <w:tcPr>
            <w:tcW w:w="4677" w:type="dxa"/>
            <w:vAlign w:val="center"/>
          </w:tcPr>
          <w:p w:rsidR="004D34D9" w:rsidRDefault="004D34D9" w:rsidP="00531D21">
            <w:pPr>
              <w:rPr>
                <w:color w:val="000000"/>
              </w:rPr>
            </w:pPr>
            <w:r w:rsidRPr="009C0519">
              <w:rPr>
                <w:color w:val="000000"/>
              </w:rPr>
              <w:t>Муниципальное бюджетное общеобраз</w:t>
            </w:r>
            <w:r w:rsidRPr="009C0519">
              <w:rPr>
                <w:color w:val="000000"/>
              </w:rPr>
              <w:t>о</w:t>
            </w:r>
            <w:r w:rsidRPr="009C0519">
              <w:rPr>
                <w:color w:val="000000"/>
              </w:rPr>
              <w:t>вательное учреждение «</w:t>
            </w:r>
            <w:proofErr w:type="spellStart"/>
            <w:r w:rsidRPr="009C0519">
              <w:rPr>
                <w:color w:val="000000"/>
              </w:rPr>
              <w:t>Дурновская</w:t>
            </w:r>
            <w:proofErr w:type="spellEnd"/>
            <w:r w:rsidRPr="009C0519">
              <w:rPr>
                <w:color w:val="000000"/>
              </w:rPr>
              <w:t xml:space="preserve"> сре</w:t>
            </w:r>
            <w:r w:rsidRPr="009C0519">
              <w:rPr>
                <w:color w:val="000000"/>
              </w:rPr>
              <w:t>д</w:t>
            </w:r>
            <w:r w:rsidRPr="009C0519">
              <w:rPr>
                <w:color w:val="000000"/>
              </w:rPr>
              <w:t>няя общеобразовательная школа» Муромце</w:t>
            </w:r>
            <w:r w:rsidRPr="009C0519">
              <w:rPr>
                <w:color w:val="000000"/>
              </w:rPr>
              <w:t>в</w:t>
            </w:r>
            <w:r w:rsidRPr="009C0519">
              <w:rPr>
                <w:color w:val="000000"/>
              </w:rPr>
              <w:t>ского муниципального района Омской области</w:t>
            </w:r>
          </w:p>
          <w:p w:rsidR="004D34D9" w:rsidRPr="009C0519" w:rsidRDefault="004D34D9" w:rsidP="00531D21">
            <w:pPr>
              <w:rPr>
                <w:color w:val="000000"/>
              </w:rPr>
            </w:pPr>
            <w:r w:rsidRPr="009D1795">
              <w:rPr>
                <w:color w:val="000000"/>
              </w:rPr>
              <w:t>646440,</w:t>
            </w:r>
            <w:r>
              <w:rPr>
                <w:color w:val="000000"/>
              </w:rPr>
              <w:t xml:space="preserve"> </w:t>
            </w:r>
            <w:r w:rsidRPr="009D1795">
              <w:rPr>
                <w:color w:val="000000"/>
              </w:rPr>
              <w:t xml:space="preserve"> Омская область, Муромцевский район, с. Дурново, ул. Центральная,3</w:t>
            </w:r>
          </w:p>
        </w:tc>
        <w:tc>
          <w:tcPr>
            <w:tcW w:w="4360" w:type="dxa"/>
            <w:vAlign w:val="center"/>
          </w:tcPr>
          <w:p w:rsidR="004D34D9" w:rsidRPr="009C0519" w:rsidRDefault="004D34D9" w:rsidP="00531D21">
            <w:pPr>
              <w:spacing w:line="260" w:lineRule="exact"/>
            </w:pPr>
            <w:r w:rsidRPr="009C0519">
              <w:rPr>
                <w:rFonts w:eastAsia="Calibri"/>
              </w:rPr>
              <w:t>д. Дурново, д. Павловка</w:t>
            </w:r>
          </w:p>
        </w:tc>
      </w:tr>
      <w:tr w:rsidR="004D34D9" w:rsidRPr="009C0519" w:rsidTr="00531D21">
        <w:tc>
          <w:tcPr>
            <w:tcW w:w="534" w:type="dxa"/>
            <w:vAlign w:val="center"/>
          </w:tcPr>
          <w:p w:rsidR="004D34D9" w:rsidRPr="009C0519" w:rsidRDefault="004D34D9" w:rsidP="00531D21">
            <w:pPr>
              <w:pStyle w:val="a5"/>
              <w:jc w:val="center"/>
            </w:pPr>
            <w:r w:rsidRPr="009C0519">
              <w:t>5</w:t>
            </w:r>
          </w:p>
        </w:tc>
        <w:tc>
          <w:tcPr>
            <w:tcW w:w="4677" w:type="dxa"/>
            <w:vAlign w:val="center"/>
          </w:tcPr>
          <w:p w:rsidR="004D34D9" w:rsidRDefault="004D34D9" w:rsidP="00531D21">
            <w:pPr>
              <w:rPr>
                <w:color w:val="000000"/>
              </w:rPr>
            </w:pPr>
            <w:r w:rsidRPr="009C0519">
              <w:rPr>
                <w:color w:val="000000"/>
              </w:rPr>
              <w:t>Муниципальное бюджетное общеобраз</w:t>
            </w:r>
            <w:r w:rsidRPr="009C0519">
              <w:rPr>
                <w:color w:val="000000"/>
              </w:rPr>
              <w:t>о</w:t>
            </w:r>
            <w:r w:rsidRPr="009C0519">
              <w:rPr>
                <w:color w:val="000000"/>
              </w:rPr>
              <w:t>вательное учреждение «</w:t>
            </w:r>
            <w:proofErr w:type="spellStart"/>
            <w:r w:rsidRPr="009C0519">
              <w:rPr>
                <w:color w:val="000000"/>
              </w:rPr>
              <w:t>Камышино-Курская</w:t>
            </w:r>
            <w:proofErr w:type="spellEnd"/>
            <w:r w:rsidRPr="009C0519">
              <w:rPr>
                <w:color w:val="000000"/>
              </w:rPr>
              <w:t xml:space="preserve"> средняя общеобразовательная школа» М</w:t>
            </w:r>
            <w:r w:rsidRPr="009C0519">
              <w:rPr>
                <w:color w:val="000000"/>
              </w:rPr>
              <w:t>у</w:t>
            </w:r>
            <w:r w:rsidRPr="009C0519">
              <w:rPr>
                <w:color w:val="000000"/>
              </w:rPr>
              <w:t>ромцевского муниципального района Омской области</w:t>
            </w:r>
          </w:p>
          <w:p w:rsidR="004D34D9" w:rsidRPr="009C0519" w:rsidRDefault="004D34D9" w:rsidP="00531D21">
            <w:pPr>
              <w:rPr>
                <w:color w:val="000000"/>
              </w:rPr>
            </w:pPr>
            <w:r w:rsidRPr="009D1795">
              <w:rPr>
                <w:color w:val="000000"/>
              </w:rPr>
              <w:t>6</w:t>
            </w:r>
            <w:r>
              <w:rPr>
                <w:color w:val="000000"/>
              </w:rPr>
              <w:t>46443, Омская область, Муромцев</w:t>
            </w:r>
            <w:r w:rsidRPr="009D1795">
              <w:rPr>
                <w:color w:val="000000"/>
              </w:rPr>
              <w:t xml:space="preserve">ский район, с. </w:t>
            </w:r>
            <w:proofErr w:type="spellStart"/>
            <w:r w:rsidRPr="009D1795">
              <w:rPr>
                <w:color w:val="000000"/>
              </w:rPr>
              <w:t>Камышино</w:t>
            </w:r>
            <w:proofErr w:type="spellEnd"/>
            <w:r w:rsidRPr="009D1795">
              <w:rPr>
                <w:color w:val="000000"/>
              </w:rPr>
              <w:t xml:space="preserve"> - Курское, ул. Школ</w:t>
            </w:r>
            <w:r w:rsidRPr="009D1795">
              <w:rPr>
                <w:color w:val="000000"/>
              </w:rPr>
              <w:t>ь</w:t>
            </w:r>
            <w:r w:rsidRPr="009D1795">
              <w:rPr>
                <w:color w:val="000000"/>
              </w:rPr>
              <w:t>ная, д.2</w:t>
            </w:r>
            <w:proofErr w:type="gramStart"/>
            <w:r w:rsidRPr="009D1795">
              <w:rPr>
                <w:color w:val="000000"/>
              </w:rPr>
              <w:t xml:space="preserve"> Б</w:t>
            </w:r>
            <w:proofErr w:type="gramEnd"/>
            <w:r w:rsidRPr="009D1795">
              <w:rPr>
                <w:color w:val="000000"/>
              </w:rPr>
              <w:t>;  646443, Омская область, Муромцевский район, д.</w:t>
            </w:r>
            <w:r>
              <w:rPr>
                <w:color w:val="000000"/>
              </w:rPr>
              <w:t xml:space="preserve"> </w:t>
            </w:r>
            <w:proofErr w:type="spellStart"/>
            <w:r w:rsidRPr="009D1795">
              <w:rPr>
                <w:color w:val="000000"/>
              </w:rPr>
              <w:t>Качесово</w:t>
            </w:r>
            <w:proofErr w:type="spellEnd"/>
            <w:r w:rsidRPr="009D1795">
              <w:rPr>
                <w:color w:val="000000"/>
              </w:rPr>
              <w:t xml:space="preserve">, </w:t>
            </w:r>
            <w:r>
              <w:rPr>
                <w:color w:val="000000"/>
              </w:rPr>
              <w:t xml:space="preserve"> </w:t>
            </w:r>
            <w:r w:rsidRPr="009D1795">
              <w:rPr>
                <w:color w:val="000000"/>
              </w:rPr>
              <w:t xml:space="preserve">ул. </w:t>
            </w:r>
            <w:r w:rsidRPr="009D1795">
              <w:rPr>
                <w:color w:val="000000"/>
              </w:rPr>
              <w:lastRenderedPageBreak/>
              <w:t>Це</w:t>
            </w:r>
            <w:r w:rsidRPr="009D1795">
              <w:rPr>
                <w:color w:val="000000"/>
              </w:rPr>
              <w:t>н</w:t>
            </w:r>
            <w:r w:rsidRPr="009D1795">
              <w:rPr>
                <w:color w:val="000000"/>
              </w:rPr>
              <w:t>тральная, дом 45 Д</w:t>
            </w:r>
          </w:p>
        </w:tc>
        <w:tc>
          <w:tcPr>
            <w:tcW w:w="4360" w:type="dxa"/>
            <w:vAlign w:val="center"/>
          </w:tcPr>
          <w:p w:rsidR="004D34D9" w:rsidRPr="009C0519" w:rsidRDefault="004D34D9" w:rsidP="00531D21">
            <w:pPr>
              <w:spacing w:line="317" w:lineRule="exact"/>
            </w:pPr>
            <w:r w:rsidRPr="009C0519">
              <w:rPr>
                <w:rFonts w:eastAsia="Calibri"/>
              </w:rPr>
              <w:lastRenderedPageBreak/>
              <w:t xml:space="preserve">с. </w:t>
            </w:r>
            <w:proofErr w:type="spellStart"/>
            <w:r w:rsidRPr="009C0519">
              <w:rPr>
                <w:rFonts w:eastAsia="Calibri"/>
              </w:rPr>
              <w:t>Камышино</w:t>
            </w:r>
            <w:proofErr w:type="spellEnd"/>
            <w:r w:rsidRPr="009C0519">
              <w:rPr>
                <w:rFonts w:eastAsia="Calibri"/>
              </w:rPr>
              <w:t xml:space="preserve"> - </w:t>
            </w:r>
            <w:proofErr w:type="gramStart"/>
            <w:r w:rsidRPr="009C0519">
              <w:rPr>
                <w:rFonts w:eastAsia="Calibri"/>
              </w:rPr>
              <w:t>Курское</w:t>
            </w:r>
            <w:proofErr w:type="gramEnd"/>
            <w:r w:rsidRPr="009C0519">
              <w:rPr>
                <w:rFonts w:eastAsia="Calibri"/>
              </w:rPr>
              <w:t xml:space="preserve">, д. </w:t>
            </w:r>
            <w:proofErr w:type="spellStart"/>
            <w:r w:rsidRPr="009C0519">
              <w:rPr>
                <w:rFonts w:eastAsia="Calibri"/>
              </w:rPr>
              <w:t>Качесово</w:t>
            </w:r>
            <w:proofErr w:type="spellEnd"/>
            <w:r w:rsidRPr="009C0519">
              <w:rPr>
                <w:rFonts w:eastAsia="Calibri"/>
              </w:rPr>
              <w:t xml:space="preserve">, д. </w:t>
            </w:r>
            <w:proofErr w:type="spellStart"/>
            <w:r w:rsidRPr="009C0519">
              <w:rPr>
                <w:rFonts w:eastAsia="Calibri"/>
              </w:rPr>
              <w:t>Камышино</w:t>
            </w:r>
            <w:proofErr w:type="spellEnd"/>
            <w:r w:rsidRPr="009C0519">
              <w:rPr>
                <w:rFonts w:eastAsia="Calibri"/>
              </w:rPr>
              <w:t xml:space="preserve"> - Воронежское, д. Моисее</w:t>
            </w:r>
            <w:r w:rsidRPr="009C0519">
              <w:rPr>
                <w:rFonts w:eastAsia="Calibri"/>
              </w:rPr>
              <w:t>в</w:t>
            </w:r>
            <w:r w:rsidRPr="009C0519">
              <w:rPr>
                <w:rFonts w:eastAsia="Calibri"/>
              </w:rPr>
              <w:t>ка</w:t>
            </w:r>
          </w:p>
        </w:tc>
      </w:tr>
      <w:tr w:rsidR="004D34D9" w:rsidRPr="009C0519" w:rsidTr="00531D21">
        <w:tc>
          <w:tcPr>
            <w:tcW w:w="534" w:type="dxa"/>
            <w:vAlign w:val="center"/>
          </w:tcPr>
          <w:p w:rsidR="004D34D9" w:rsidRPr="009C0519" w:rsidRDefault="004D34D9" w:rsidP="00531D21">
            <w:pPr>
              <w:pStyle w:val="a5"/>
              <w:jc w:val="center"/>
            </w:pPr>
            <w:r w:rsidRPr="009C0519">
              <w:lastRenderedPageBreak/>
              <w:t>6</w:t>
            </w:r>
          </w:p>
        </w:tc>
        <w:tc>
          <w:tcPr>
            <w:tcW w:w="4677" w:type="dxa"/>
            <w:vAlign w:val="center"/>
          </w:tcPr>
          <w:p w:rsidR="004D34D9" w:rsidRDefault="004D34D9" w:rsidP="00531D21">
            <w:pPr>
              <w:rPr>
                <w:color w:val="000000"/>
              </w:rPr>
            </w:pPr>
            <w:r w:rsidRPr="009C0519">
              <w:rPr>
                <w:color w:val="000000"/>
              </w:rPr>
              <w:t>Муниципальное бюджетное общеобраз</w:t>
            </w:r>
            <w:r w:rsidRPr="009C0519">
              <w:rPr>
                <w:color w:val="000000"/>
              </w:rPr>
              <w:t>о</w:t>
            </w:r>
            <w:r w:rsidRPr="009C0519">
              <w:rPr>
                <w:color w:val="000000"/>
              </w:rPr>
              <w:t>вательное учреждение «</w:t>
            </w:r>
            <w:proofErr w:type="spellStart"/>
            <w:r w:rsidRPr="009C0519">
              <w:rPr>
                <w:color w:val="000000"/>
              </w:rPr>
              <w:t>Карбызинская</w:t>
            </w:r>
            <w:proofErr w:type="spellEnd"/>
            <w:r w:rsidRPr="009C0519">
              <w:rPr>
                <w:color w:val="000000"/>
              </w:rPr>
              <w:t xml:space="preserve"> средняя общеобразовательная школа» Муромцевского муниципального района О</w:t>
            </w:r>
            <w:r w:rsidRPr="009C0519">
              <w:rPr>
                <w:color w:val="000000"/>
              </w:rPr>
              <w:t>м</w:t>
            </w:r>
            <w:r w:rsidRPr="009C0519">
              <w:rPr>
                <w:color w:val="000000"/>
              </w:rPr>
              <w:t>ской области</w:t>
            </w:r>
          </w:p>
          <w:p w:rsidR="004D34D9" w:rsidRDefault="004D34D9" w:rsidP="00531D21">
            <w:pPr>
              <w:rPr>
                <w:color w:val="000000"/>
              </w:rPr>
            </w:pPr>
            <w:proofErr w:type="gramStart"/>
            <w:r w:rsidRPr="00A04900">
              <w:rPr>
                <w:color w:val="000000"/>
              </w:rPr>
              <w:t>646455, О</w:t>
            </w:r>
            <w:r>
              <w:rPr>
                <w:color w:val="000000"/>
              </w:rPr>
              <w:t>мская область, Муромцевский рай</w:t>
            </w:r>
            <w:r w:rsidRPr="00A04900">
              <w:rPr>
                <w:color w:val="000000"/>
              </w:rPr>
              <w:t xml:space="preserve">он, с. </w:t>
            </w:r>
            <w:proofErr w:type="spellStart"/>
            <w:r w:rsidRPr="00A04900">
              <w:rPr>
                <w:color w:val="000000"/>
              </w:rPr>
              <w:t>Карбыза</w:t>
            </w:r>
            <w:proofErr w:type="spellEnd"/>
            <w:r w:rsidRPr="00A04900">
              <w:rPr>
                <w:color w:val="000000"/>
              </w:rPr>
              <w:t>, ул. Школьная, д.14; 646455, О</w:t>
            </w:r>
            <w:r>
              <w:rPr>
                <w:color w:val="000000"/>
              </w:rPr>
              <w:t>мская область, Муромцевский рай</w:t>
            </w:r>
            <w:r w:rsidRPr="00A04900">
              <w:rPr>
                <w:color w:val="000000"/>
              </w:rPr>
              <w:t xml:space="preserve">он, с. </w:t>
            </w:r>
            <w:proofErr w:type="spellStart"/>
            <w:r w:rsidRPr="00A04900">
              <w:rPr>
                <w:color w:val="000000"/>
              </w:rPr>
              <w:t>Карбыза</w:t>
            </w:r>
            <w:proofErr w:type="spellEnd"/>
            <w:r w:rsidRPr="00A04900">
              <w:rPr>
                <w:color w:val="000000"/>
              </w:rPr>
              <w:t>, ул. Школьная, д.16</w:t>
            </w:r>
            <w:proofErr w:type="gramEnd"/>
          </w:p>
          <w:p w:rsidR="004D34D9" w:rsidRPr="009C0519" w:rsidRDefault="004D34D9" w:rsidP="00531D21">
            <w:pPr>
              <w:rPr>
                <w:color w:val="000000"/>
              </w:rPr>
            </w:pPr>
          </w:p>
        </w:tc>
        <w:tc>
          <w:tcPr>
            <w:tcW w:w="4360" w:type="dxa"/>
            <w:vAlign w:val="center"/>
          </w:tcPr>
          <w:p w:rsidR="004D34D9" w:rsidRPr="009C0519" w:rsidRDefault="004D34D9" w:rsidP="00531D21">
            <w:pPr>
              <w:spacing w:line="260" w:lineRule="exact"/>
            </w:pPr>
            <w:r w:rsidRPr="009C0519">
              <w:rPr>
                <w:rFonts w:eastAsia="Calibri"/>
              </w:rPr>
              <w:t xml:space="preserve">с. </w:t>
            </w:r>
            <w:proofErr w:type="spellStart"/>
            <w:r w:rsidRPr="009C0519">
              <w:rPr>
                <w:rFonts w:eastAsia="Calibri"/>
              </w:rPr>
              <w:t>Карбыза</w:t>
            </w:r>
            <w:proofErr w:type="spellEnd"/>
            <w:r w:rsidRPr="009C0519">
              <w:rPr>
                <w:rFonts w:eastAsia="Calibri"/>
              </w:rPr>
              <w:t>, д. Михайловка</w:t>
            </w:r>
          </w:p>
        </w:tc>
      </w:tr>
      <w:tr w:rsidR="004D34D9" w:rsidRPr="009C0519" w:rsidTr="00531D21">
        <w:tc>
          <w:tcPr>
            <w:tcW w:w="534" w:type="dxa"/>
            <w:vAlign w:val="center"/>
          </w:tcPr>
          <w:p w:rsidR="004D34D9" w:rsidRPr="009C0519" w:rsidRDefault="004D34D9" w:rsidP="00531D21">
            <w:pPr>
              <w:pStyle w:val="a5"/>
              <w:jc w:val="center"/>
            </w:pPr>
            <w:r w:rsidRPr="009C0519">
              <w:t>7</w:t>
            </w:r>
          </w:p>
        </w:tc>
        <w:tc>
          <w:tcPr>
            <w:tcW w:w="4677" w:type="dxa"/>
            <w:vAlign w:val="center"/>
          </w:tcPr>
          <w:p w:rsidR="004D34D9" w:rsidRDefault="004D34D9" w:rsidP="00531D21">
            <w:pPr>
              <w:rPr>
                <w:color w:val="000000"/>
              </w:rPr>
            </w:pPr>
            <w:r w:rsidRPr="009C0519">
              <w:rPr>
                <w:color w:val="000000"/>
              </w:rPr>
              <w:t>Муниципальное бюджетное общеобраз</w:t>
            </w:r>
            <w:r w:rsidRPr="009C0519">
              <w:rPr>
                <w:color w:val="000000"/>
              </w:rPr>
              <w:t>о</w:t>
            </w:r>
            <w:r w:rsidRPr="009C0519">
              <w:rPr>
                <w:color w:val="000000"/>
              </w:rPr>
              <w:t>вательное учреждение «</w:t>
            </w:r>
            <w:proofErr w:type="spellStart"/>
            <w:r w:rsidRPr="009C0519">
              <w:rPr>
                <w:color w:val="000000"/>
              </w:rPr>
              <w:t>Кондратьевская</w:t>
            </w:r>
            <w:proofErr w:type="spellEnd"/>
            <w:r w:rsidRPr="009C0519">
              <w:rPr>
                <w:color w:val="000000"/>
              </w:rPr>
              <w:t xml:space="preserve"> средняя общеобразовательная школа» Муромцевского муниципального района О</w:t>
            </w:r>
            <w:r w:rsidRPr="009C0519">
              <w:rPr>
                <w:color w:val="000000"/>
              </w:rPr>
              <w:t>м</w:t>
            </w:r>
            <w:r w:rsidRPr="009C0519">
              <w:rPr>
                <w:color w:val="000000"/>
              </w:rPr>
              <w:t>ской области</w:t>
            </w:r>
          </w:p>
          <w:p w:rsidR="004D34D9" w:rsidRDefault="004D34D9" w:rsidP="00531D21">
            <w:pPr>
              <w:rPr>
                <w:color w:val="000000"/>
              </w:rPr>
            </w:pPr>
            <w:r w:rsidRPr="00A04900">
              <w:rPr>
                <w:color w:val="000000"/>
              </w:rPr>
              <w:t xml:space="preserve">646456,Омская область, Муромцевский район, с. Кондратьево,     ул. Лесная, 257;  646454, Омская область, Муромцевский район, с. </w:t>
            </w:r>
            <w:proofErr w:type="spellStart"/>
            <w:r w:rsidRPr="00A04900">
              <w:rPr>
                <w:color w:val="000000"/>
              </w:rPr>
              <w:t>Курганка</w:t>
            </w:r>
            <w:proofErr w:type="spellEnd"/>
            <w:r w:rsidRPr="00A04900">
              <w:rPr>
                <w:color w:val="000000"/>
              </w:rPr>
              <w:t>, ул. Школьная, 1</w:t>
            </w:r>
            <w:proofErr w:type="gramStart"/>
            <w:r w:rsidRPr="00A04900">
              <w:rPr>
                <w:color w:val="000000"/>
              </w:rPr>
              <w:t xml:space="preserve"> А</w:t>
            </w:r>
            <w:proofErr w:type="gramEnd"/>
            <w:r w:rsidRPr="00A04900">
              <w:rPr>
                <w:color w:val="000000"/>
              </w:rPr>
              <w:t>;</w:t>
            </w:r>
          </w:p>
          <w:p w:rsidR="004D34D9" w:rsidRPr="009C0519" w:rsidRDefault="004D34D9" w:rsidP="00531D21">
            <w:pPr>
              <w:rPr>
                <w:color w:val="000000"/>
              </w:rPr>
            </w:pPr>
          </w:p>
        </w:tc>
        <w:tc>
          <w:tcPr>
            <w:tcW w:w="4360" w:type="dxa"/>
            <w:vAlign w:val="center"/>
          </w:tcPr>
          <w:p w:rsidR="004D34D9" w:rsidRPr="009C0519" w:rsidRDefault="004D34D9" w:rsidP="00531D21">
            <w:proofErr w:type="gramStart"/>
            <w:r w:rsidRPr="009C0519">
              <w:rPr>
                <w:rFonts w:eastAsia="Calibri"/>
              </w:rPr>
              <w:t xml:space="preserve">с. Кондратьево, д. </w:t>
            </w:r>
            <w:proofErr w:type="spellStart"/>
            <w:r w:rsidRPr="009C0519">
              <w:rPr>
                <w:rFonts w:eastAsia="Calibri"/>
              </w:rPr>
              <w:t>Тармакла</w:t>
            </w:r>
            <w:proofErr w:type="spellEnd"/>
            <w:r w:rsidRPr="009C0519">
              <w:rPr>
                <w:rFonts w:eastAsia="Calibri"/>
              </w:rPr>
              <w:t xml:space="preserve">, д. Казанка, д. </w:t>
            </w:r>
            <w:proofErr w:type="spellStart"/>
            <w:r w:rsidRPr="009C0519">
              <w:rPr>
                <w:rFonts w:eastAsia="Calibri"/>
              </w:rPr>
              <w:t>Надеждинка</w:t>
            </w:r>
            <w:proofErr w:type="spellEnd"/>
            <w:r w:rsidRPr="009C0519">
              <w:rPr>
                <w:rFonts w:eastAsia="Calibri"/>
              </w:rPr>
              <w:t xml:space="preserve">, д. </w:t>
            </w:r>
            <w:proofErr w:type="spellStart"/>
            <w:r w:rsidRPr="009C0519">
              <w:rPr>
                <w:rFonts w:eastAsia="Calibri"/>
              </w:rPr>
              <w:t>Плотбище</w:t>
            </w:r>
            <w:proofErr w:type="spellEnd"/>
            <w:r w:rsidRPr="009C0519">
              <w:rPr>
                <w:rFonts w:eastAsia="Calibri"/>
              </w:rPr>
              <w:t xml:space="preserve">, д. </w:t>
            </w:r>
            <w:proofErr w:type="spellStart"/>
            <w:r w:rsidRPr="009C0519">
              <w:rPr>
                <w:rFonts w:eastAsia="Calibri"/>
              </w:rPr>
              <w:t>Ку</w:t>
            </w:r>
            <w:r w:rsidRPr="009C0519">
              <w:rPr>
                <w:rFonts w:eastAsia="Calibri"/>
              </w:rPr>
              <w:t>р</w:t>
            </w:r>
            <w:r w:rsidRPr="009C0519">
              <w:rPr>
                <w:rFonts w:eastAsia="Calibri"/>
              </w:rPr>
              <w:t>ганка</w:t>
            </w:r>
            <w:proofErr w:type="spellEnd"/>
            <w:r w:rsidRPr="009C0519">
              <w:rPr>
                <w:rFonts w:eastAsia="Calibri"/>
              </w:rPr>
              <w:t xml:space="preserve">, поселок Льнозавод, д. </w:t>
            </w:r>
            <w:proofErr w:type="spellStart"/>
            <w:r w:rsidRPr="009C0519">
              <w:rPr>
                <w:rFonts w:eastAsia="Calibri"/>
              </w:rPr>
              <w:t>Малинк</w:t>
            </w:r>
            <w:r w:rsidRPr="009C0519">
              <w:rPr>
                <w:rFonts w:eastAsia="Calibri"/>
              </w:rPr>
              <w:t>и</w:t>
            </w:r>
            <w:r w:rsidRPr="009C0519">
              <w:rPr>
                <w:rFonts w:eastAsia="Calibri"/>
              </w:rPr>
              <w:t>но</w:t>
            </w:r>
            <w:proofErr w:type="spellEnd"/>
            <w:r w:rsidRPr="009C0519">
              <w:rPr>
                <w:rFonts w:eastAsia="Calibri"/>
              </w:rPr>
              <w:t xml:space="preserve">, д. </w:t>
            </w:r>
            <w:proofErr w:type="spellStart"/>
            <w:r w:rsidRPr="009C0519">
              <w:rPr>
                <w:rFonts w:eastAsia="Calibri"/>
              </w:rPr>
              <w:t>Колобово</w:t>
            </w:r>
            <w:proofErr w:type="spellEnd"/>
            <w:proofErr w:type="gramEnd"/>
          </w:p>
        </w:tc>
      </w:tr>
      <w:tr w:rsidR="004D34D9" w:rsidRPr="009C0519" w:rsidTr="00531D21">
        <w:tc>
          <w:tcPr>
            <w:tcW w:w="534" w:type="dxa"/>
            <w:vAlign w:val="center"/>
          </w:tcPr>
          <w:p w:rsidR="004D34D9" w:rsidRPr="009C0519" w:rsidRDefault="004D34D9" w:rsidP="00531D21">
            <w:pPr>
              <w:pStyle w:val="a5"/>
              <w:jc w:val="center"/>
            </w:pPr>
            <w:r w:rsidRPr="009C0519">
              <w:t>8</w:t>
            </w:r>
          </w:p>
        </w:tc>
        <w:tc>
          <w:tcPr>
            <w:tcW w:w="4677" w:type="dxa"/>
            <w:vAlign w:val="center"/>
          </w:tcPr>
          <w:p w:rsidR="004D34D9" w:rsidRDefault="004D34D9" w:rsidP="00531D21">
            <w:pPr>
              <w:rPr>
                <w:color w:val="000000"/>
              </w:rPr>
            </w:pPr>
            <w:r w:rsidRPr="009C0519">
              <w:rPr>
                <w:color w:val="000000"/>
              </w:rPr>
              <w:t>Муниципальное бюджетное общеобраз</w:t>
            </w:r>
            <w:r w:rsidRPr="009C0519">
              <w:rPr>
                <w:color w:val="000000"/>
              </w:rPr>
              <w:t>о</w:t>
            </w:r>
            <w:r w:rsidRPr="009C0519">
              <w:rPr>
                <w:color w:val="000000"/>
              </w:rPr>
              <w:t>вательное учреждение «Костинская сре</w:t>
            </w:r>
            <w:r w:rsidRPr="009C0519">
              <w:rPr>
                <w:color w:val="000000"/>
              </w:rPr>
              <w:t>д</w:t>
            </w:r>
            <w:r w:rsidRPr="009C0519">
              <w:rPr>
                <w:color w:val="000000"/>
              </w:rPr>
              <w:t>няя общеобразовательная школа» Муромце</w:t>
            </w:r>
            <w:r w:rsidRPr="009C0519">
              <w:rPr>
                <w:color w:val="000000"/>
              </w:rPr>
              <w:t>в</w:t>
            </w:r>
            <w:r w:rsidRPr="009C0519">
              <w:rPr>
                <w:color w:val="000000"/>
              </w:rPr>
              <w:t>ского муниципального района Омской области</w:t>
            </w:r>
          </w:p>
          <w:p w:rsidR="004D34D9" w:rsidRPr="00A04900" w:rsidRDefault="004D34D9" w:rsidP="00531D21">
            <w:pPr>
              <w:rPr>
                <w:color w:val="000000"/>
              </w:rPr>
            </w:pPr>
            <w:r w:rsidRPr="00A04900">
              <w:rPr>
                <w:color w:val="000000"/>
              </w:rPr>
              <w:t>646450</w:t>
            </w:r>
            <w:r>
              <w:rPr>
                <w:color w:val="000000"/>
              </w:rPr>
              <w:t>,</w:t>
            </w:r>
            <w:r w:rsidRPr="00A04900">
              <w:rPr>
                <w:color w:val="000000"/>
              </w:rPr>
              <w:t xml:space="preserve">Омская область, </w:t>
            </w:r>
          </w:p>
          <w:p w:rsidR="004D34D9" w:rsidRPr="00A04900" w:rsidRDefault="004D34D9" w:rsidP="00531D21">
            <w:pPr>
              <w:rPr>
                <w:color w:val="000000"/>
              </w:rPr>
            </w:pPr>
            <w:r w:rsidRPr="00A04900">
              <w:rPr>
                <w:color w:val="000000"/>
              </w:rPr>
              <w:t xml:space="preserve">Муромцевский район, </w:t>
            </w:r>
          </w:p>
          <w:p w:rsidR="004D34D9" w:rsidRPr="009C0519" w:rsidRDefault="004D34D9" w:rsidP="00531D21">
            <w:pPr>
              <w:rPr>
                <w:color w:val="000000"/>
              </w:rPr>
            </w:pPr>
            <w:r w:rsidRPr="00A04900">
              <w:rPr>
                <w:color w:val="000000"/>
              </w:rPr>
              <w:t xml:space="preserve">с. </w:t>
            </w:r>
            <w:proofErr w:type="gramStart"/>
            <w:r w:rsidRPr="00A04900">
              <w:rPr>
                <w:color w:val="000000"/>
              </w:rPr>
              <w:t>Костино</w:t>
            </w:r>
            <w:proofErr w:type="gramEnd"/>
            <w:r w:rsidRPr="00A04900">
              <w:rPr>
                <w:color w:val="000000"/>
              </w:rPr>
              <w:t>, улица 40 лет Победы,17</w:t>
            </w:r>
          </w:p>
        </w:tc>
        <w:tc>
          <w:tcPr>
            <w:tcW w:w="4360" w:type="dxa"/>
            <w:vAlign w:val="center"/>
          </w:tcPr>
          <w:p w:rsidR="004D34D9" w:rsidRPr="009C0519" w:rsidRDefault="004D34D9" w:rsidP="00531D21">
            <w:r w:rsidRPr="009C0519">
              <w:rPr>
                <w:rFonts w:eastAsia="Calibri"/>
              </w:rPr>
              <w:t xml:space="preserve">с. Костино, д. </w:t>
            </w:r>
            <w:proofErr w:type="spellStart"/>
            <w:r w:rsidRPr="009C0519">
              <w:rPr>
                <w:rFonts w:eastAsia="Calibri"/>
              </w:rPr>
              <w:t>Малоникольск</w:t>
            </w:r>
            <w:proofErr w:type="spellEnd"/>
            <w:r w:rsidRPr="009C0519">
              <w:rPr>
                <w:rFonts w:eastAsia="Calibri"/>
              </w:rPr>
              <w:t xml:space="preserve">, д. </w:t>
            </w:r>
            <w:proofErr w:type="spellStart"/>
            <w:r w:rsidRPr="009C0519">
              <w:rPr>
                <w:rFonts w:eastAsia="Calibri"/>
              </w:rPr>
              <w:t>Бол</w:t>
            </w:r>
            <w:r w:rsidRPr="009C0519">
              <w:rPr>
                <w:rFonts w:eastAsia="Calibri"/>
              </w:rPr>
              <w:t>ь</w:t>
            </w:r>
            <w:r w:rsidRPr="009C0519">
              <w:rPr>
                <w:rFonts w:eastAsia="Calibri"/>
              </w:rPr>
              <w:t>шееникольск</w:t>
            </w:r>
            <w:proofErr w:type="spellEnd"/>
            <w:r w:rsidRPr="009C0519">
              <w:rPr>
                <w:rFonts w:eastAsia="Calibri"/>
              </w:rPr>
              <w:t xml:space="preserve">, д. </w:t>
            </w:r>
            <w:proofErr w:type="spellStart"/>
            <w:r w:rsidRPr="009C0519">
              <w:rPr>
                <w:rFonts w:eastAsia="Calibri"/>
              </w:rPr>
              <w:t>Новорождественка</w:t>
            </w:r>
            <w:proofErr w:type="spellEnd"/>
            <w:r w:rsidRPr="009C0519">
              <w:rPr>
                <w:rFonts w:eastAsia="Calibri"/>
              </w:rPr>
              <w:t xml:space="preserve">, д. </w:t>
            </w:r>
            <w:proofErr w:type="spellStart"/>
            <w:r w:rsidRPr="009C0519">
              <w:rPr>
                <w:rFonts w:eastAsia="Calibri"/>
              </w:rPr>
              <w:t>Сперановка</w:t>
            </w:r>
            <w:proofErr w:type="spellEnd"/>
          </w:p>
        </w:tc>
      </w:tr>
      <w:tr w:rsidR="004D34D9" w:rsidRPr="009C0519" w:rsidTr="00531D21">
        <w:tc>
          <w:tcPr>
            <w:tcW w:w="534" w:type="dxa"/>
            <w:vAlign w:val="center"/>
          </w:tcPr>
          <w:p w:rsidR="004D34D9" w:rsidRPr="009C0519" w:rsidRDefault="004D34D9" w:rsidP="00531D21">
            <w:pPr>
              <w:pStyle w:val="a5"/>
              <w:jc w:val="center"/>
            </w:pPr>
            <w:r w:rsidRPr="009C0519">
              <w:t>9</w:t>
            </w:r>
          </w:p>
        </w:tc>
        <w:tc>
          <w:tcPr>
            <w:tcW w:w="4677" w:type="dxa"/>
            <w:vAlign w:val="center"/>
          </w:tcPr>
          <w:p w:rsidR="004D34D9" w:rsidRDefault="004D34D9" w:rsidP="00531D21">
            <w:pPr>
              <w:rPr>
                <w:color w:val="000000"/>
              </w:rPr>
            </w:pPr>
            <w:r w:rsidRPr="009C0519">
              <w:rPr>
                <w:color w:val="000000"/>
              </w:rPr>
              <w:t>Муниципальное бюджетное общеобраз</w:t>
            </w:r>
            <w:r w:rsidRPr="009C0519">
              <w:rPr>
                <w:color w:val="000000"/>
              </w:rPr>
              <w:t>о</w:t>
            </w:r>
            <w:r w:rsidRPr="009C0519">
              <w:rPr>
                <w:color w:val="000000"/>
              </w:rPr>
              <w:t>вательное учреждение «</w:t>
            </w:r>
            <w:proofErr w:type="spellStart"/>
            <w:r w:rsidRPr="009C0519">
              <w:rPr>
                <w:color w:val="000000"/>
              </w:rPr>
              <w:t>Лисинская</w:t>
            </w:r>
            <w:proofErr w:type="spellEnd"/>
            <w:r w:rsidRPr="009C0519">
              <w:rPr>
                <w:color w:val="000000"/>
              </w:rPr>
              <w:t xml:space="preserve"> средняя общеобразовательная школа» Муромце</w:t>
            </w:r>
            <w:r w:rsidRPr="009C0519">
              <w:rPr>
                <w:color w:val="000000"/>
              </w:rPr>
              <w:t>в</w:t>
            </w:r>
            <w:r w:rsidRPr="009C0519">
              <w:rPr>
                <w:color w:val="000000"/>
              </w:rPr>
              <w:t>ского муниципального района  Омской о</w:t>
            </w:r>
            <w:r w:rsidRPr="009C0519">
              <w:rPr>
                <w:color w:val="000000"/>
              </w:rPr>
              <w:t>б</w:t>
            </w:r>
            <w:r w:rsidRPr="009C0519">
              <w:rPr>
                <w:color w:val="000000"/>
              </w:rPr>
              <w:t>ласти</w:t>
            </w:r>
          </w:p>
          <w:p w:rsidR="004D34D9" w:rsidRPr="00A04900" w:rsidRDefault="004D34D9" w:rsidP="00531D21">
            <w:pPr>
              <w:rPr>
                <w:color w:val="000000"/>
              </w:rPr>
            </w:pPr>
            <w:r w:rsidRPr="00A04900">
              <w:rPr>
                <w:color w:val="000000"/>
              </w:rPr>
              <w:t>646458,</w:t>
            </w:r>
          </w:p>
          <w:p w:rsidR="004D34D9" w:rsidRPr="00A04900" w:rsidRDefault="004D34D9" w:rsidP="00531D21">
            <w:pPr>
              <w:rPr>
                <w:color w:val="000000"/>
              </w:rPr>
            </w:pPr>
            <w:r w:rsidRPr="00A04900">
              <w:rPr>
                <w:color w:val="000000"/>
              </w:rPr>
              <w:t>Омская область, Муромцевский район,</w:t>
            </w:r>
          </w:p>
          <w:p w:rsidR="004D34D9" w:rsidRPr="009C0519" w:rsidRDefault="004D34D9" w:rsidP="00531D21">
            <w:pPr>
              <w:rPr>
                <w:color w:val="000000"/>
              </w:rPr>
            </w:pPr>
            <w:proofErr w:type="gramStart"/>
            <w:r w:rsidRPr="00A04900">
              <w:rPr>
                <w:color w:val="000000"/>
              </w:rPr>
              <w:t xml:space="preserve">д. </w:t>
            </w:r>
            <w:proofErr w:type="spellStart"/>
            <w:r w:rsidRPr="00A04900">
              <w:rPr>
                <w:color w:val="000000"/>
              </w:rPr>
              <w:t>Лисино</w:t>
            </w:r>
            <w:proofErr w:type="spellEnd"/>
            <w:r w:rsidRPr="00A04900">
              <w:rPr>
                <w:color w:val="000000"/>
              </w:rPr>
              <w:t xml:space="preserve">,          ул. Центральная, 10; 646458, Омская область, Муромцевский район, д. </w:t>
            </w:r>
            <w:proofErr w:type="spellStart"/>
            <w:r w:rsidRPr="00A04900">
              <w:rPr>
                <w:color w:val="000000"/>
              </w:rPr>
              <w:t>Кокшенево</w:t>
            </w:r>
            <w:proofErr w:type="spellEnd"/>
            <w:r w:rsidRPr="00A04900">
              <w:rPr>
                <w:color w:val="000000"/>
              </w:rPr>
              <w:t>, ул. Центральная, 89</w:t>
            </w:r>
            <w:proofErr w:type="gramEnd"/>
          </w:p>
        </w:tc>
        <w:tc>
          <w:tcPr>
            <w:tcW w:w="4360" w:type="dxa"/>
            <w:vAlign w:val="center"/>
          </w:tcPr>
          <w:p w:rsidR="004D34D9" w:rsidRPr="009C0519" w:rsidRDefault="004D34D9" w:rsidP="00531D21">
            <w:pPr>
              <w:spacing w:line="260" w:lineRule="exact"/>
            </w:pPr>
            <w:r w:rsidRPr="009C0519">
              <w:rPr>
                <w:rFonts w:eastAsia="Calibri"/>
              </w:rPr>
              <w:t xml:space="preserve">с. </w:t>
            </w:r>
            <w:proofErr w:type="spellStart"/>
            <w:r w:rsidRPr="009C0519">
              <w:rPr>
                <w:rFonts w:eastAsia="Calibri"/>
              </w:rPr>
              <w:t>Лисино</w:t>
            </w:r>
            <w:proofErr w:type="spellEnd"/>
            <w:r w:rsidRPr="009C0519">
              <w:rPr>
                <w:rFonts w:eastAsia="Calibri"/>
              </w:rPr>
              <w:t xml:space="preserve">, д. </w:t>
            </w:r>
            <w:proofErr w:type="spellStart"/>
            <w:r w:rsidRPr="009C0519">
              <w:rPr>
                <w:rFonts w:eastAsia="Calibri"/>
              </w:rPr>
              <w:t>Кокшенево</w:t>
            </w:r>
            <w:proofErr w:type="spellEnd"/>
          </w:p>
        </w:tc>
      </w:tr>
      <w:tr w:rsidR="004D34D9" w:rsidRPr="009C0519" w:rsidTr="00531D21">
        <w:tc>
          <w:tcPr>
            <w:tcW w:w="534" w:type="dxa"/>
            <w:vAlign w:val="center"/>
          </w:tcPr>
          <w:p w:rsidR="004D34D9" w:rsidRPr="009C0519" w:rsidRDefault="004D34D9" w:rsidP="00531D21">
            <w:pPr>
              <w:pStyle w:val="a5"/>
              <w:jc w:val="center"/>
            </w:pPr>
            <w:r w:rsidRPr="009C0519">
              <w:t>10</w:t>
            </w:r>
          </w:p>
        </w:tc>
        <w:tc>
          <w:tcPr>
            <w:tcW w:w="4677" w:type="dxa"/>
            <w:vAlign w:val="center"/>
          </w:tcPr>
          <w:p w:rsidR="004D34D9" w:rsidRDefault="004D34D9" w:rsidP="00531D21">
            <w:pPr>
              <w:rPr>
                <w:color w:val="000000"/>
              </w:rPr>
            </w:pPr>
            <w:r w:rsidRPr="009C0519">
              <w:rPr>
                <w:color w:val="000000"/>
              </w:rPr>
              <w:t>Муниципальное  бюджетное общеобраз</w:t>
            </w:r>
            <w:r w:rsidRPr="009C0519">
              <w:rPr>
                <w:color w:val="000000"/>
              </w:rPr>
              <w:t>о</w:t>
            </w:r>
            <w:r w:rsidRPr="009C0519">
              <w:rPr>
                <w:color w:val="000000"/>
              </w:rPr>
              <w:t>вательное учреждение «</w:t>
            </w:r>
            <w:proofErr w:type="spellStart"/>
            <w:r w:rsidRPr="009C0519">
              <w:rPr>
                <w:color w:val="000000"/>
              </w:rPr>
              <w:t>Мохово-Привальская</w:t>
            </w:r>
            <w:proofErr w:type="spellEnd"/>
            <w:r w:rsidRPr="009C0519">
              <w:rPr>
                <w:color w:val="000000"/>
              </w:rPr>
              <w:t xml:space="preserve"> средняя общеобразовательная школа» Муромцевского муниципального района Омской области</w:t>
            </w:r>
          </w:p>
          <w:p w:rsidR="004D34D9" w:rsidRPr="00A04900" w:rsidRDefault="004D34D9" w:rsidP="00531D21">
            <w:pPr>
              <w:rPr>
                <w:color w:val="000000"/>
              </w:rPr>
            </w:pPr>
            <w:r w:rsidRPr="00A04900">
              <w:rPr>
                <w:color w:val="000000"/>
              </w:rPr>
              <w:t xml:space="preserve">646449, </w:t>
            </w:r>
          </w:p>
          <w:p w:rsidR="004D34D9" w:rsidRPr="00A04900" w:rsidRDefault="004D34D9" w:rsidP="00531D21">
            <w:pPr>
              <w:rPr>
                <w:color w:val="000000"/>
              </w:rPr>
            </w:pPr>
            <w:r w:rsidRPr="00A04900">
              <w:rPr>
                <w:color w:val="000000"/>
              </w:rPr>
              <w:t xml:space="preserve">Омская область, Муромцевский район, </w:t>
            </w:r>
          </w:p>
          <w:p w:rsidR="004D34D9" w:rsidRPr="009C0519" w:rsidRDefault="004D34D9" w:rsidP="00531D21">
            <w:pPr>
              <w:rPr>
                <w:color w:val="000000"/>
              </w:rPr>
            </w:pPr>
            <w:proofErr w:type="gramStart"/>
            <w:r w:rsidRPr="00A04900">
              <w:rPr>
                <w:color w:val="000000"/>
              </w:rPr>
              <w:t xml:space="preserve">с. Моховой Привал, ул. Спортивная, 1; 646449, Омская </w:t>
            </w:r>
            <w:proofErr w:type="spellStart"/>
            <w:r w:rsidRPr="00A04900">
              <w:rPr>
                <w:color w:val="000000"/>
              </w:rPr>
              <w:t>об-ласть</w:t>
            </w:r>
            <w:proofErr w:type="spellEnd"/>
            <w:r w:rsidRPr="00A04900">
              <w:rPr>
                <w:color w:val="000000"/>
              </w:rPr>
              <w:t xml:space="preserve">, Муромцевский </w:t>
            </w:r>
            <w:r w:rsidRPr="00A04900">
              <w:rPr>
                <w:color w:val="000000"/>
              </w:rPr>
              <w:lastRenderedPageBreak/>
              <w:t>район, д. Захаровка, ул. Школьная, 12</w:t>
            </w:r>
            <w:proofErr w:type="gramEnd"/>
          </w:p>
        </w:tc>
        <w:tc>
          <w:tcPr>
            <w:tcW w:w="4360" w:type="dxa"/>
            <w:vAlign w:val="center"/>
          </w:tcPr>
          <w:p w:rsidR="004D34D9" w:rsidRPr="009C0519" w:rsidRDefault="004D34D9" w:rsidP="00531D21">
            <w:pPr>
              <w:spacing w:line="260" w:lineRule="exact"/>
            </w:pPr>
            <w:r w:rsidRPr="009C0519">
              <w:rPr>
                <w:rFonts w:eastAsia="Calibri"/>
              </w:rPr>
              <w:lastRenderedPageBreak/>
              <w:t>с. Моховой Привал, д. Захаровка, д. Копьево</w:t>
            </w:r>
          </w:p>
        </w:tc>
      </w:tr>
      <w:tr w:rsidR="004D34D9" w:rsidRPr="009C0519" w:rsidTr="00531D21">
        <w:tc>
          <w:tcPr>
            <w:tcW w:w="534" w:type="dxa"/>
            <w:vAlign w:val="center"/>
          </w:tcPr>
          <w:p w:rsidR="004D34D9" w:rsidRPr="009C0519" w:rsidRDefault="004D34D9" w:rsidP="00531D21">
            <w:pPr>
              <w:pStyle w:val="a5"/>
              <w:jc w:val="center"/>
            </w:pPr>
            <w:r w:rsidRPr="009C0519">
              <w:lastRenderedPageBreak/>
              <w:t>11</w:t>
            </w:r>
          </w:p>
        </w:tc>
        <w:tc>
          <w:tcPr>
            <w:tcW w:w="4677" w:type="dxa"/>
            <w:vAlign w:val="center"/>
          </w:tcPr>
          <w:p w:rsidR="004D34D9" w:rsidRDefault="004D34D9" w:rsidP="00531D21">
            <w:pPr>
              <w:rPr>
                <w:color w:val="000000"/>
              </w:rPr>
            </w:pPr>
            <w:r w:rsidRPr="009C0519">
              <w:rPr>
                <w:color w:val="000000"/>
              </w:rPr>
              <w:t>Муниципальное бюджетное общеобраз</w:t>
            </w:r>
            <w:r w:rsidRPr="009C0519">
              <w:rPr>
                <w:color w:val="000000"/>
              </w:rPr>
              <w:t>о</w:t>
            </w:r>
            <w:r w:rsidRPr="009C0519">
              <w:rPr>
                <w:color w:val="000000"/>
              </w:rPr>
              <w:t>вательное учреждение «Муромцевский  лицей» Муро</w:t>
            </w:r>
            <w:r w:rsidRPr="009C0519">
              <w:rPr>
                <w:color w:val="000000"/>
              </w:rPr>
              <w:t>м</w:t>
            </w:r>
            <w:r w:rsidRPr="009C0519">
              <w:rPr>
                <w:color w:val="000000"/>
              </w:rPr>
              <w:t>цевского муниципального района Омской области</w:t>
            </w:r>
          </w:p>
          <w:p w:rsidR="004D34D9" w:rsidRPr="00A04900" w:rsidRDefault="004D34D9" w:rsidP="00531D21">
            <w:pPr>
              <w:rPr>
                <w:color w:val="000000"/>
              </w:rPr>
            </w:pPr>
            <w:r w:rsidRPr="00A04900">
              <w:rPr>
                <w:color w:val="000000"/>
              </w:rPr>
              <w:t xml:space="preserve">646430, Омская область, </w:t>
            </w:r>
          </w:p>
          <w:p w:rsidR="004D34D9" w:rsidRPr="009C0519" w:rsidRDefault="004D34D9" w:rsidP="00531D21">
            <w:pPr>
              <w:rPr>
                <w:color w:val="000000"/>
              </w:rPr>
            </w:pPr>
            <w:r w:rsidRPr="00A04900">
              <w:rPr>
                <w:color w:val="000000"/>
              </w:rPr>
              <w:t xml:space="preserve">Муромцевский район, р.п. Муромцево, ул. </w:t>
            </w:r>
            <w:proofErr w:type="gramStart"/>
            <w:r w:rsidRPr="00A04900">
              <w:rPr>
                <w:color w:val="000000"/>
              </w:rPr>
              <w:t>Юбилейная</w:t>
            </w:r>
            <w:proofErr w:type="gramEnd"/>
            <w:r w:rsidRPr="00A04900">
              <w:rPr>
                <w:color w:val="000000"/>
              </w:rPr>
              <w:t>, 42</w:t>
            </w:r>
          </w:p>
        </w:tc>
        <w:tc>
          <w:tcPr>
            <w:tcW w:w="4360" w:type="dxa"/>
            <w:vAlign w:val="center"/>
          </w:tcPr>
          <w:p w:rsidR="004D34D9" w:rsidRPr="009C0519" w:rsidRDefault="004D34D9" w:rsidP="00531D21">
            <w:proofErr w:type="gramStart"/>
            <w:r w:rsidRPr="009C0519">
              <w:rPr>
                <w:rFonts w:eastAsia="Calibri"/>
              </w:rPr>
              <w:t>р.п. Муромцево границы: улицы Лен</w:t>
            </w:r>
            <w:r w:rsidRPr="009C0519">
              <w:rPr>
                <w:rFonts w:eastAsia="Calibri"/>
              </w:rPr>
              <w:t>и</w:t>
            </w:r>
            <w:r w:rsidRPr="009C0519">
              <w:rPr>
                <w:rFonts w:eastAsia="Calibri"/>
              </w:rPr>
              <w:t xml:space="preserve">на № 1-54, Юбилейная, 40 лет Победы, Ударный переулок, Партизанская, Красный Путь, </w:t>
            </w:r>
            <w:proofErr w:type="spellStart"/>
            <w:r w:rsidRPr="009C0519">
              <w:rPr>
                <w:rFonts w:eastAsia="Calibri"/>
              </w:rPr>
              <w:t>Лисина</w:t>
            </w:r>
            <w:proofErr w:type="spellEnd"/>
            <w:r w:rsidRPr="009C0519">
              <w:rPr>
                <w:rFonts w:eastAsia="Calibri"/>
              </w:rPr>
              <w:t xml:space="preserve"> с № 65 до конца улицы, Коммунальная, Набережная, Степная, Парковая, </w:t>
            </w:r>
            <w:proofErr w:type="spellStart"/>
            <w:r w:rsidRPr="009C0519">
              <w:rPr>
                <w:rFonts w:eastAsia="Calibri"/>
              </w:rPr>
              <w:t>Мясникова</w:t>
            </w:r>
            <w:proofErr w:type="spellEnd"/>
            <w:r w:rsidRPr="009C0519">
              <w:rPr>
                <w:rFonts w:eastAsia="Calibri"/>
              </w:rPr>
              <w:t>, Сад</w:t>
            </w:r>
            <w:r w:rsidRPr="009C0519">
              <w:rPr>
                <w:rFonts w:eastAsia="Calibri"/>
              </w:rPr>
              <w:t>о</w:t>
            </w:r>
            <w:r w:rsidRPr="009C0519">
              <w:rPr>
                <w:rFonts w:eastAsia="Calibri"/>
              </w:rPr>
              <w:t xml:space="preserve">вая, Северная, Паромная, </w:t>
            </w:r>
            <w:proofErr w:type="spellStart"/>
            <w:r w:rsidRPr="009C0519">
              <w:rPr>
                <w:rFonts w:eastAsia="Calibri"/>
              </w:rPr>
              <w:t>Зорькина</w:t>
            </w:r>
            <w:proofErr w:type="spellEnd"/>
            <w:r w:rsidRPr="009C0519">
              <w:rPr>
                <w:rFonts w:eastAsia="Calibri"/>
              </w:rPr>
              <w:t xml:space="preserve"> го</w:t>
            </w:r>
            <w:r w:rsidRPr="009C0519">
              <w:rPr>
                <w:rFonts w:eastAsia="Calibri"/>
              </w:rPr>
              <w:t>р</w:t>
            </w:r>
            <w:r w:rsidRPr="009C0519">
              <w:rPr>
                <w:rFonts w:eastAsia="Calibri"/>
              </w:rPr>
              <w:t>ка, Луговая, Спортивная с №1 по № 32, Красноармейская, Муромцевская, К</w:t>
            </w:r>
            <w:r w:rsidRPr="009C0519">
              <w:rPr>
                <w:rFonts w:eastAsia="Calibri"/>
              </w:rPr>
              <w:t>и</w:t>
            </w:r>
            <w:r w:rsidRPr="009C0519">
              <w:rPr>
                <w:rFonts w:eastAsia="Calibri"/>
              </w:rPr>
              <w:t>рова, Березовая, Неупокоева, Вавилова, Автомобильная, Лесная, Королева, М</w:t>
            </w:r>
            <w:r w:rsidRPr="009C0519">
              <w:rPr>
                <w:rFonts w:eastAsia="Calibri"/>
              </w:rPr>
              <w:t>о</w:t>
            </w:r>
            <w:r w:rsidRPr="009C0519">
              <w:rPr>
                <w:rFonts w:eastAsia="Calibri"/>
              </w:rPr>
              <w:t xml:space="preserve">лодежная, Ветстанция, </w:t>
            </w:r>
            <w:proofErr w:type="spellStart"/>
            <w:r w:rsidRPr="009C0519">
              <w:rPr>
                <w:rFonts w:eastAsia="Calibri"/>
              </w:rPr>
              <w:t>Избышева</w:t>
            </w:r>
            <w:proofErr w:type="spellEnd"/>
            <w:r w:rsidRPr="009C0519">
              <w:rPr>
                <w:rFonts w:eastAsia="Calibri"/>
              </w:rPr>
              <w:t>, Ч</w:t>
            </w:r>
            <w:r w:rsidRPr="009C0519">
              <w:rPr>
                <w:rFonts w:eastAsia="Calibri"/>
              </w:rPr>
              <w:t>а</w:t>
            </w:r>
            <w:r w:rsidRPr="009C0519">
              <w:rPr>
                <w:rFonts w:eastAsia="Calibri"/>
              </w:rPr>
              <w:t xml:space="preserve">паева, </w:t>
            </w:r>
            <w:proofErr w:type="spellStart"/>
            <w:r w:rsidRPr="009C0519">
              <w:rPr>
                <w:rFonts w:eastAsia="Calibri"/>
              </w:rPr>
              <w:t>Иванишко</w:t>
            </w:r>
            <w:proofErr w:type="spellEnd"/>
            <w:r w:rsidRPr="009C0519">
              <w:rPr>
                <w:rFonts w:eastAsia="Calibri"/>
              </w:rPr>
              <w:t xml:space="preserve">, Дорожная, Фрунзе, </w:t>
            </w:r>
            <w:proofErr w:type="spellStart"/>
            <w:r w:rsidRPr="009C0519">
              <w:rPr>
                <w:rFonts w:eastAsia="Calibri"/>
              </w:rPr>
              <w:t>Маслозаводская</w:t>
            </w:r>
            <w:proofErr w:type="spellEnd"/>
            <w:r w:rsidRPr="009C0519">
              <w:rPr>
                <w:rFonts w:eastAsia="Calibri"/>
              </w:rPr>
              <w:t xml:space="preserve">, </w:t>
            </w:r>
            <w:proofErr w:type="spellStart"/>
            <w:r w:rsidRPr="009C0519">
              <w:rPr>
                <w:rFonts w:eastAsia="Calibri"/>
              </w:rPr>
              <w:t>Заготзерно</w:t>
            </w:r>
            <w:proofErr w:type="spellEnd"/>
            <w:r w:rsidRPr="009C0519">
              <w:rPr>
                <w:rFonts w:eastAsia="Calibri"/>
              </w:rPr>
              <w:t xml:space="preserve">, Заводская, Строителей, Комарова, </w:t>
            </w:r>
            <w:proofErr w:type="spellStart"/>
            <w:r w:rsidRPr="009C0519">
              <w:rPr>
                <w:rFonts w:eastAsia="Calibri"/>
              </w:rPr>
              <w:t>Карбышева</w:t>
            </w:r>
            <w:proofErr w:type="spellEnd"/>
            <w:proofErr w:type="gramEnd"/>
            <w:r w:rsidRPr="009C0519">
              <w:rPr>
                <w:rFonts w:eastAsia="Calibri"/>
              </w:rPr>
              <w:t>, Б</w:t>
            </w:r>
            <w:r w:rsidRPr="009C0519">
              <w:rPr>
                <w:rFonts w:eastAsia="Calibri"/>
              </w:rPr>
              <w:t>а</w:t>
            </w:r>
            <w:r w:rsidRPr="009C0519">
              <w:rPr>
                <w:rFonts w:eastAsia="Calibri"/>
              </w:rPr>
              <w:t>зарная, Трактовая, Взлетная, Б. Пант</w:t>
            </w:r>
            <w:r w:rsidRPr="009C0519">
              <w:rPr>
                <w:rFonts w:eastAsia="Calibri"/>
              </w:rPr>
              <w:t>е</w:t>
            </w:r>
            <w:r w:rsidRPr="009C0519">
              <w:rPr>
                <w:rFonts w:eastAsia="Calibri"/>
              </w:rPr>
              <w:t>леймонова</w:t>
            </w:r>
            <w:r>
              <w:rPr>
                <w:rFonts w:eastAsia="Calibri"/>
              </w:rPr>
              <w:t>, Чижова</w:t>
            </w:r>
          </w:p>
        </w:tc>
      </w:tr>
      <w:tr w:rsidR="004D34D9" w:rsidRPr="009C0519" w:rsidTr="00531D21">
        <w:tc>
          <w:tcPr>
            <w:tcW w:w="534" w:type="dxa"/>
            <w:vAlign w:val="center"/>
          </w:tcPr>
          <w:p w:rsidR="004D34D9" w:rsidRPr="009C0519" w:rsidRDefault="004D34D9" w:rsidP="00531D21">
            <w:pPr>
              <w:pStyle w:val="a5"/>
              <w:jc w:val="center"/>
            </w:pPr>
            <w:r w:rsidRPr="009C0519">
              <w:t>12</w:t>
            </w:r>
          </w:p>
        </w:tc>
        <w:tc>
          <w:tcPr>
            <w:tcW w:w="4677" w:type="dxa"/>
            <w:vAlign w:val="center"/>
          </w:tcPr>
          <w:p w:rsidR="004D34D9" w:rsidRDefault="004D34D9" w:rsidP="00531D21">
            <w:pPr>
              <w:rPr>
                <w:color w:val="000000"/>
              </w:rPr>
            </w:pPr>
            <w:r w:rsidRPr="009C0519">
              <w:rPr>
                <w:color w:val="000000"/>
              </w:rPr>
              <w:t>Муниципальное бюджетное общеобраз</w:t>
            </w:r>
            <w:r w:rsidRPr="009C0519">
              <w:rPr>
                <w:color w:val="000000"/>
              </w:rPr>
              <w:t>о</w:t>
            </w:r>
            <w:r w:rsidRPr="009C0519">
              <w:rPr>
                <w:color w:val="000000"/>
              </w:rPr>
              <w:t>вательное учреждение «Муромцевская средняя общеобразовательная школа № 1» М</w:t>
            </w:r>
            <w:r w:rsidRPr="009C0519">
              <w:rPr>
                <w:color w:val="000000"/>
              </w:rPr>
              <w:t>у</w:t>
            </w:r>
            <w:r w:rsidRPr="009C0519">
              <w:rPr>
                <w:color w:val="000000"/>
              </w:rPr>
              <w:t>ромцевского муниципального района Омской области</w:t>
            </w:r>
          </w:p>
          <w:p w:rsidR="004D34D9" w:rsidRPr="009C0519" w:rsidRDefault="004D34D9" w:rsidP="00531D21">
            <w:pPr>
              <w:rPr>
                <w:color w:val="000000"/>
              </w:rPr>
            </w:pPr>
            <w:r w:rsidRPr="00A04900">
              <w:rPr>
                <w:color w:val="000000"/>
              </w:rPr>
              <w:t>646430, Омская область, Муромцевский район, р.п. Муромцево,</w:t>
            </w:r>
            <w:r>
              <w:rPr>
                <w:color w:val="000000"/>
              </w:rPr>
              <w:t xml:space="preserve"> </w:t>
            </w:r>
            <w:r w:rsidRPr="00A04900">
              <w:rPr>
                <w:color w:val="000000"/>
              </w:rPr>
              <w:t xml:space="preserve"> ул. Ленина, 64</w:t>
            </w:r>
          </w:p>
        </w:tc>
        <w:tc>
          <w:tcPr>
            <w:tcW w:w="4360" w:type="dxa"/>
            <w:vAlign w:val="center"/>
          </w:tcPr>
          <w:p w:rsidR="004D34D9" w:rsidRPr="009C0519" w:rsidRDefault="004D34D9" w:rsidP="00531D21">
            <w:proofErr w:type="gramStart"/>
            <w:r w:rsidRPr="009C0519">
              <w:rPr>
                <w:rFonts w:eastAsia="Calibri"/>
              </w:rPr>
              <w:t>р.п. Муромцево границы: улицы Жук</w:t>
            </w:r>
            <w:r w:rsidRPr="009C0519">
              <w:rPr>
                <w:rFonts w:eastAsia="Calibri"/>
              </w:rPr>
              <w:t>о</w:t>
            </w:r>
            <w:r w:rsidRPr="009C0519">
              <w:rPr>
                <w:rFonts w:eastAsia="Calibri"/>
              </w:rPr>
              <w:t xml:space="preserve">ва, Нефтебаза, Производственная, Водников, Нахимова, 40 лет Октября, </w:t>
            </w:r>
            <w:proofErr w:type="spellStart"/>
            <w:r w:rsidRPr="009C0519">
              <w:rPr>
                <w:rFonts w:eastAsia="Calibri"/>
              </w:rPr>
              <w:t>Лисина</w:t>
            </w:r>
            <w:proofErr w:type="spellEnd"/>
            <w:r w:rsidRPr="009C0519">
              <w:rPr>
                <w:rFonts w:eastAsia="Calibri"/>
              </w:rPr>
              <w:t xml:space="preserve"> с №1 по № 64, Лермонтова, Тит</w:t>
            </w:r>
            <w:r w:rsidRPr="009C0519">
              <w:rPr>
                <w:rFonts w:eastAsia="Calibri"/>
              </w:rPr>
              <w:t>о</w:t>
            </w:r>
            <w:r w:rsidRPr="009C0519">
              <w:rPr>
                <w:rFonts w:eastAsia="Calibri"/>
              </w:rPr>
              <w:t>ва, Красных Зорь, Терешковой, 20 лет Октября, Красногвардейская, Гагарина, Ленина с № 55 до конца улицы, Спо</w:t>
            </w:r>
            <w:r w:rsidRPr="009C0519">
              <w:rPr>
                <w:rFonts w:eastAsia="Calibri"/>
              </w:rPr>
              <w:t>р</w:t>
            </w:r>
            <w:r w:rsidRPr="009C0519">
              <w:rPr>
                <w:rFonts w:eastAsia="Calibri"/>
              </w:rPr>
              <w:t xml:space="preserve">тивная с № 33 до конца улицы, </w:t>
            </w:r>
            <w:proofErr w:type="spellStart"/>
            <w:r w:rsidRPr="009C0519">
              <w:rPr>
                <w:rFonts w:eastAsia="Calibri"/>
              </w:rPr>
              <w:t>Варна</w:t>
            </w:r>
            <w:r w:rsidRPr="009C0519">
              <w:rPr>
                <w:rFonts w:eastAsia="Calibri"/>
              </w:rPr>
              <w:t>в</w:t>
            </w:r>
            <w:r w:rsidRPr="009C0519">
              <w:rPr>
                <w:rFonts w:eastAsia="Calibri"/>
              </w:rPr>
              <w:t>ского</w:t>
            </w:r>
            <w:proofErr w:type="spellEnd"/>
            <w:r w:rsidRPr="009C0519">
              <w:rPr>
                <w:rFonts w:eastAsia="Calibri"/>
              </w:rPr>
              <w:t>, Тарская, П. Морозова, Пушкина, Омская, Лазо, Труда, Фестивальная, Мира, Энергетиков, Агрохимиков, Чк</w:t>
            </w:r>
            <w:r w:rsidRPr="009C0519">
              <w:rPr>
                <w:rFonts w:eastAsia="Calibri"/>
              </w:rPr>
              <w:t>а</w:t>
            </w:r>
            <w:r w:rsidRPr="009C0519">
              <w:rPr>
                <w:rFonts w:eastAsia="Calibri"/>
              </w:rPr>
              <w:t>лова, Школьная, Г.Берегового, 60 лет Октября, Зеленая</w:t>
            </w:r>
            <w:proofErr w:type="gramEnd"/>
            <w:r w:rsidRPr="009C0519">
              <w:rPr>
                <w:rFonts w:eastAsia="Calibri"/>
              </w:rPr>
              <w:t xml:space="preserve">, </w:t>
            </w:r>
            <w:proofErr w:type="gramStart"/>
            <w:r w:rsidRPr="009C0519">
              <w:rPr>
                <w:rFonts w:eastAsia="Calibri"/>
              </w:rPr>
              <w:t>Солнечная, Чехова, П.Матюхина, Новая, Учебная, Рабочая, Звездная, 30 лет Победы, Пионерская, Есенина, Высоцкого, Сахарова, Бол</w:t>
            </w:r>
            <w:r w:rsidRPr="009C0519">
              <w:rPr>
                <w:rFonts w:eastAsia="Calibri"/>
              </w:rPr>
              <w:t>ь</w:t>
            </w:r>
            <w:r w:rsidRPr="009C0519">
              <w:rPr>
                <w:rFonts w:eastAsia="Calibri"/>
              </w:rPr>
              <w:t>ничный переулок, Песчаная, Мелиор</w:t>
            </w:r>
            <w:r w:rsidRPr="009C0519">
              <w:rPr>
                <w:rFonts w:eastAsia="Calibri"/>
              </w:rPr>
              <w:t>а</w:t>
            </w:r>
            <w:r w:rsidRPr="009C0519">
              <w:rPr>
                <w:rFonts w:eastAsia="Calibri"/>
              </w:rPr>
              <w:t>тивная.</w:t>
            </w:r>
            <w:proofErr w:type="gramEnd"/>
          </w:p>
        </w:tc>
      </w:tr>
      <w:tr w:rsidR="004D34D9" w:rsidRPr="009C0519" w:rsidTr="00531D21">
        <w:tc>
          <w:tcPr>
            <w:tcW w:w="534" w:type="dxa"/>
            <w:vAlign w:val="center"/>
          </w:tcPr>
          <w:p w:rsidR="004D34D9" w:rsidRPr="009C0519" w:rsidRDefault="004D34D9" w:rsidP="00531D21">
            <w:pPr>
              <w:pStyle w:val="a5"/>
              <w:jc w:val="center"/>
            </w:pPr>
            <w:r w:rsidRPr="009C0519">
              <w:t>13</w:t>
            </w:r>
          </w:p>
        </w:tc>
        <w:tc>
          <w:tcPr>
            <w:tcW w:w="4677" w:type="dxa"/>
            <w:vAlign w:val="center"/>
          </w:tcPr>
          <w:p w:rsidR="004D34D9" w:rsidRDefault="004D34D9" w:rsidP="00531D21">
            <w:pPr>
              <w:rPr>
                <w:color w:val="000000"/>
              </w:rPr>
            </w:pPr>
            <w:r w:rsidRPr="009C0519">
              <w:rPr>
                <w:color w:val="000000"/>
              </w:rPr>
              <w:t>Муниципальное бюджетное общеобраз</w:t>
            </w:r>
            <w:r w:rsidRPr="009C0519">
              <w:rPr>
                <w:color w:val="000000"/>
              </w:rPr>
              <w:t>о</w:t>
            </w:r>
            <w:r w:rsidRPr="009C0519">
              <w:rPr>
                <w:color w:val="000000"/>
              </w:rPr>
              <w:t>вательное учреждение «</w:t>
            </w:r>
            <w:proofErr w:type="spellStart"/>
            <w:r w:rsidRPr="009C0519">
              <w:rPr>
                <w:color w:val="000000"/>
              </w:rPr>
              <w:t>Мысовская</w:t>
            </w:r>
            <w:proofErr w:type="spellEnd"/>
            <w:r w:rsidRPr="009C0519">
              <w:rPr>
                <w:color w:val="000000"/>
              </w:rPr>
              <w:t xml:space="preserve"> сре</w:t>
            </w:r>
            <w:r w:rsidRPr="009C0519">
              <w:rPr>
                <w:color w:val="000000"/>
              </w:rPr>
              <w:t>д</w:t>
            </w:r>
            <w:r w:rsidRPr="009C0519">
              <w:rPr>
                <w:color w:val="000000"/>
              </w:rPr>
              <w:t>няя общеобразовательная школа» Муро</w:t>
            </w:r>
            <w:r w:rsidRPr="009C0519">
              <w:rPr>
                <w:color w:val="000000"/>
              </w:rPr>
              <w:t>м</w:t>
            </w:r>
            <w:r w:rsidRPr="009C0519">
              <w:rPr>
                <w:color w:val="000000"/>
              </w:rPr>
              <w:t>цевского муниципального района Омской области</w:t>
            </w:r>
          </w:p>
          <w:p w:rsidR="004D34D9" w:rsidRDefault="004D34D9" w:rsidP="00531D21">
            <w:pPr>
              <w:rPr>
                <w:color w:val="000000"/>
              </w:rPr>
            </w:pPr>
            <w:r w:rsidRPr="00A04900">
              <w:rPr>
                <w:color w:val="000000"/>
              </w:rPr>
              <w:t>646450, О</w:t>
            </w:r>
            <w:r>
              <w:rPr>
                <w:color w:val="000000"/>
              </w:rPr>
              <w:t>мская область, Муромцевский рай</w:t>
            </w:r>
            <w:r w:rsidRPr="00A04900">
              <w:rPr>
                <w:color w:val="000000"/>
              </w:rPr>
              <w:t>он, с. Мыс, ул. Тарская,18</w:t>
            </w:r>
          </w:p>
          <w:p w:rsidR="004D34D9" w:rsidRPr="009C0519" w:rsidRDefault="004D34D9" w:rsidP="00531D21">
            <w:pPr>
              <w:rPr>
                <w:color w:val="000000"/>
              </w:rPr>
            </w:pPr>
            <w:r w:rsidRPr="00A04900">
              <w:rPr>
                <w:color w:val="000000"/>
              </w:rPr>
              <w:t>646459, Омская область, Муромцевский район, д. Ушаково, ул. Школьная, 12</w:t>
            </w:r>
          </w:p>
        </w:tc>
        <w:tc>
          <w:tcPr>
            <w:tcW w:w="4360" w:type="dxa"/>
            <w:vAlign w:val="center"/>
          </w:tcPr>
          <w:p w:rsidR="004D34D9" w:rsidRPr="009C0519" w:rsidRDefault="004D34D9" w:rsidP="00531D21">
            <w:pPr>
              <w:pStyle w:val="a5"/>
              <w:rPr>
                <w:rFonts w:eastAsia="Calibri"/>
              </w:rPr>
            </w:pPr>
            <w:r w:rsidRPr="009C0519">
              <w:rPr>
                <w:rFonts w:eastAsia="Calibri"/>
              </w:rPr>
              <w:t xml:space="preserve">с. Мыс, д. </w:t>
            </w:r>
            <w:proofErr w:type="spellStart"/>
            <w:r w:rsidRPr="009C0519">
              <w:rPr>
                <w:rFonts w:eastAsia="Calibri"/>
              </w:rPr>
              <w:t>Черталы</w:t>
            </w:r>
            <w:proofErr w:type="spellEnd"/>
            <w:r w:rsidRPr="009C0519">
              <w:rPr>
                <w:rFonts w:eastAsia="Calibri"/>
              </w:rPr>
              <w:t xml:space="preserve">, д. </w:t>
            </w:r>
            <w:proofErr w:type="spellStart"/>
            <w:r w:rsidRPr="009C0519">
              <w:rPr>
                <w:rFonts w:eastAsia="Calibri"/>
              </w:rPr>
              <w:t>Курнево</w:t>
            </w:r>
            <w:proofErr w:type="spellEnd"/>
            <w:r>
              <w:rPr>
                <w:rFonts w:eastAsia="Calibri"/>
              </w:rPr>
              <w:t xml:space="preserve">, </w:t>
            </w:r>
            <w:r w:rsidRPr="009C0519">
              <w:rPr>
                <w:rFonts w:eastAsia="Calibri"/>
              </w:rPr>
              <w:t>с</w:t>
            </w:r>
            <w:proofErr w:type="gramStart"/>
            <w:r w:rsidRPr="009C0519">
              <w:rPr>
                <w:rFonts w:eastAsia="Calibri"/>
              </w:rPr>
              <w:t>.У</w:t>
            </w:r>
            <w:proofErr w:type="gramEnd"/>
            <w:r w:rsidRPr="009C0519">
              <w:rPr>
                <w:rFonts w:eastAsia="Calibri"/>
              </w:rPr>
              <w:t xml:space="preserve">шаково, д. </w:t>
            </w:r>
            <w:proofErr w:type="spellStart"/>
            <w:r w:rsidRPr="009C0519">
              <w:rPr>
                <w:rFonts w:eastAsia="Calibri"/>
              </w:rPr>
              <w:t>Чинянино</w:t>
            </w:r>
            <w:proofErr w:type="spellEnd"/>
            <w:r w:rsidRPr="009C0519">
              <w:rPr>
                <w:rFonts w:eastAsia="Calibri"/>
              </w:rPr>
              <w:t xml:space="preserve">, д. </w:t>
            </w:r>
            <w:proofErr w:type="spellStart"/>
            <w:r w:rsidRPr="009C0519">
              <w:rPr>
                <w:rFonts w:eastAsia="Calibri"/>
              </w:rPr>
              <w:t>Самохвал</w:t>
            </w:r>
            <w:r w:rsidRPr="009C0519">
              <w:rPr>
                <w:rFonts w:eastAsia="Calibri"/>
              </w:rPr>
              <w:t>о</w:t>
            </w:r>
            <w:r w:rsidRPr="009C0519">
              <w:rPr>
                <w:rFonts w:eastAsia="Calibri"/>
              </w:rPr>
              <w:t>во</w:t>
            </w:r>
            <w:proofErr w:type="spellEnd"/>
            <w:r w:rsidRPr="009C0519">
              <w:rPr>
                <w:rFonts w:eastAsia="Calibri"/>
              </w:rPr>
              <w:t xml:space="preserve">, д. </w:t>
            </w:r>
            <w:proofErr w:type="spellStart"/>
            <w:r w:rsidRPr="009C0519">
              <w:rPr>
                <w:rFonts w:eastAsia="Calibri"/>
              </w:rPr>
              <w:t>Любимовка</w:t>
            </w:r>
            <w:proofErr w:type="spellEnd"/>
          </w:p>
        </w:tc>
      </w:tr>
      <w:tr w:rsidR="004D34D9" w:rsidRPr="009C0519" w:rsidTr="00531D21">
        <w:tc>
          <w:tcPr>
            <w:tcW w:w="534" w:type="dxa"/>
            <w:vAlign w:val="center"/>
          </w:tcPr>
          <w:p w:rsidR="004D34D9" w:rsidRPr="009C0519" w:rsidRDefault="004D34D9" w:rsidP="00531D21">
            <w:pPr>
              <w:pStyle w:val="a5"/>
              <w:jc w:val="center"/>
            </w:pPr>
            <w:r w:rsidRPr="009C0519">
              <w:t>14</w:t>
            </w:r>
          </w:p>
        </w:tc>
        <w:tc>
          <w:tcPr>
            <w:tcW w:w="4677" w:type="dxa"/>
            <w:vAlign w:val="center"/>
          </w:tcPr>
          <w:p w:rsidR="004D34D9" w:rsidRDefault="004D34D9" w:rsidP="00531D21">
            <w:pPr>
              <w:rPr>
                <w:color w:val="000000"/>
              </w:rPr>
            </w:pPr>
            <w:r w:rsidRPr="009C0519">
              <w:rPr>
                <w:color w:val="000000"/>
              </w:rPr>
              <w:t>Муниципальное бюджетное общеобраз</w:t>
            </w:r>
            <w:r w:rsidRPr="009C0519">
              <w:rPr>
                <w:color w:val="000000"/>
              </w:rPr>
              <w:t>о</w:t>
            </w:r>
            <w:r w:rsidRPr="009C0519">
              <w:rPr>
                <w:color w:val="000000"/>
              </w:rPr>
              <w:t>вательное учреждение «</w:t>
            </w:r>
            <w:proofErr w:type="spellStart"/>
            <w:r w:rsidRPr="009C0519">
              <w:rPr>
                <w:color w:val="000000"/>
              </w:rPr>
              <w:t>Низовская</w:t>
            </w:r>
            <w:proofErr w:type="spellEnd"/>
            <w:r w:rsidRPr="009C0519">
              <w:rPr>
                <w:color w:val="000000"/>
              </w:rPr>
              <w:t xml:space="preserve"> средняя общеобразовательная </w:t>
            </w:r>
            <w:r w:rsidRPr="009C0519">
              <w:rPr>
                <w:color w:val="000000"/>
              </w:rPr>
              <w:lastRenderedPageBreak/>
              <w:t>школа» Муромце</w:t>
            </w:r>
            <w:r w:rsidRPr="009C0519">
              <w:rPr>
                <w:color w:val="000000"/>
              </w:rPr>
              <w:t>в</w:t>
            </w:r>
            <w:r w:rsidRPr="009C0519">
              <w:rPr>
                <w:color w:val="000000"/>
              </w:rPr>
              <w:t>ского муниципального района Омской о</w:t>
            </w:r>
            <w:r w:rsidRPr="009C0519">
              <w:rPr>
                <w:color w:val="000000"/>
              </w:rPr>
              <w:t>б</w:t>
            </w:r>
            <w:r w:rsidRPr="009C0519">
              <w:rPr>
                <w:color w:val="000000"/>
              </w:rPr>
              <w:t>ласти</w:t>
            </w:r>
          </w:p>
          <w:p w:rsidR="004D34D9" w:rsidRPr="00A04900" w:rsidRDefault="004D34D9" w:rsidP="00531D21">
            <w:pPr>
              <w:rPr>
                <w:color w:val="000000"/>
              </w:rPr>
            </w:pPr>
            <w:r w:rsidRPr="00A04900">
              <w:rPr>
                <w:color w:val="000000"/>
              </w:rPr>
              <w:t xml:space="preserve">646452, Омская область, Муромцевский район,  с. </w:t>
            </w:r>
            <w:proofErr w:type="gramStart"/>
            <w:r w:rsidRPr="00A04900">
              <w:rPr>
                <w:color w:val="000000"/>
              </w:rPr>
              <w:t>Низовое</w:t>
            </w:r>
            <w:proofErr w:type="gramEnd"/>
            <w:r w:rsidRPr="00A04900">
              <w:rPr>
                <w:color w:val="000000"/>
              </w:rPr>
              <w:t>,   улица Трактовая, 54.</w:t>
            </w:r>
          </w:p>
          <w:p w:rsidR="004D34D9" w:rsidRPr="00A04900" w:rsidRDefault="004D34D9" w:rsidP="00531D21">
            <w:pPr>
              <w:rPr>
                <w:color w:val="000000"/>
              </w:rPr>
            </w:pPr>
            <w:r w:rsidRPr="00A04900">
              <w:rPr>
                <w:color w:val="000000"/>
              </w:rPr>
              <w:t xml:space="preserve">646452, Омская область, Муромцевский район, д. </w:t>
            </w:r>
            <w:proofErr w:type="spellStart"/>
            <w:r w:rsidRPr="00A04900">
              <w:rPr>
                <w:color w:val="000000"/>
              </w:rPr>
              <w:t>Гузенево</w:t>
            </w:r>
            <w:proofErr w:type="spellEnd"/>
            <w:r w:rsidRPr="00A04900">
              <w:rPr>
                <w:color w:val="000000"/>
              </w:rPr>
              <w:t xml:space="preserve">, улица Центральная, 15; </w:t>
            </w:r>
          </w:p>
          <w:p w:rsidR="004D34D9" w:rsidRPr="009C0519" w:rsidRDefault="004D34D9" w:rsidP="00531D21">
            <w:pPr>
              <w:rPr>
                <w:color w:val="000000"/>
              </w:rPr>
            </w:pPr>
            <w:r w:rsidRPr="00A04900">
              <w:rPr>
                <w:color w:val="000000"/>
              </w:rPr>
              <w:t xml:space="preserve">646452, Омская область, Муромцевский район, д. </w:t>
            </w:r>
            <w:proofErr w:type="spellStart"/>
            <w:r w:rsidRPr="00A04900">
              <w:rPr>
                <w:color w:val="000000"/>
              </w:rPr>
              <w:t>Большекрасноярка</w:t>
            </w:r>
            <w:proofErr w:type="spellEnd"/>
            <w:r w:rsidRPr="00A04900">
              <w:rPr>
                <w:color w:val="000000"/>
              </w:rPr>
              <w:t>, улица Це</w:t>
            </w:r>
            <w:r w:rsidRPr="00A04900">
              <w:rPr>
                <w:color w:val="000000"/>
              </w:rPr>
              <w:t>н</w:t>
            </w:r>
            <w:r w:rsidRPr="00A04900">
              <w:rPr>
                <w:color w:val="000000"/>
              </w:rPr>
              <w:t>тральная, 2</w:t>
            </w:r>
          </w:p>
        </w:tc>
        <w:tc>
          <w:tcPr>
            <w:tcW w:w="4360" w:type="dxa"/>
            <w:vAlign w:val="center"/>
          </w:tcPr>
          <w:p w:rsidR="004D34D9" w:rsidRPr="009C0519" w:rsidRDefault="004D34D9" w:rsidP="00531D21">
            <w:r w:rsidRPr="009C0519">
              <w:rPr>
                <w:rFonts w:eastAsia="Calibri"/>
              </w:rPr>
              <w:lastRenderedPageBreak/>
              <w:t xml:space="preserve">с. Низовое, д. </w:t>
            </w:r>
            <w:proofErr w:type="spellStart"/>
            <w:r w:rsidRPr="009C0519">
              <w:rPr>
                <w:rFonts w:eastAsia="Calibri"/>
              </w:rPr>
              <w:t>Большекрасноярка</w:t>
            </w:r>
            <w:proofErr w:type="spellEnd"/>
            <w:r w:rsidRPr="009C0519">
              <w:rPr>
                <w:rFonts w:eastAsia="Calibri"/>
              </w:rPr>
              <w:t xml:space="preserve">, д. </w:t>
            </w:r>
            <w:proofErr w:type="spellStart"/>
            <w:r w:rsidRPr="009C0519">
              <w:rPr>
                <w:rFonts w:eastAsia="Calibri"/>
              </w:rPr>
              <w:t>Юдинка</w:t>
            </w:r>
            <w:proofErr w:type="spellEnd"/>
            <w:r w:rsidRPr="009C0519">
              <w:rPr>
                <w:rFonts w:eastAsia="Calibri"/>
              </w:rPr>
              <w:t xml:space="preserve">, д. </w:t>
            </w:r>
            <w:proofErr w:type="spellStart"/>
            <w:r w:rsidRPr="009C0519">
              <w:rPr>
                <w:rFonts w:eastAsia="Calibri"/>
              </w:rPr>
              <w:t>Гузенево</w:t>
            </w:r>
            <w:proofErr w:type="spellEnd"/>
            <w:r w:rsidRPr="009C0519">
              <w:rPr>
                <w:rFonts w:eastAsia="Calibri"/>
              </w:rPr>
              <w:t xml:space="preserve">, д. </w:t>
            </w:r>
            <w:proofErr w:type="spellStart"/>
            <w:r w:rsidRPr="009C0519">
              <w:rPr>
                <w:rFonts w:eastAsia="Calibri"/>
              </w:rPr>
              <w:t>Кольцовка</w:t>
            </w:r>
            <w:proofErr w:type="spellEnd"/>
          </w:p>
        </w:tc>
      </w:tr>
      <w:tr w:rsidR="004D34D9" w:rsidRPr="009C0519" w:rsidTr="00531D21">
        <w:tc>
          <w:tcPr>
            <w:tcW w:w="534" w:type="dxa"/>
            <w:vAlign w:val="center"/>
          </w:tcPr>
          <w:p w:rsidR="004D34D9" w:rsidRPr="009C0519" w:rsidRDefault="004D34D9" w:rsidP="00531D21">
            <w:pPr>
              <w:pStyle w:val="a5"/>
              <w:jc w:val="center"/>
            </w:pPr>
            <w:r w:rsidRPr="009C0519">
              <w:lastRenderedPageBreak/>
              <w:t>15</w:t>
            </w:r>
          </w:p>
        </w:tc>
        <w:tc>
          <w:tcPr>
            <w:tcW w:w="4677" w:type="dxa"/>
            <w:vAlign w:val="center"/>
          </w:tcPr>
          <w:p w:rsidR="004D34D9" w:rsidRDefault="004D34D9" w:rsidP="00531D21">
            <w:pPr>
              <w:rPr>
                <w:color w:val="000000"/>
              </w:rPr>
            </w:pPr>
            <w:r w:rsidRPr="009C0519">
              <w:rPr>
                <w:color w:val="000000"/>
              </w:rPr>
              <w:t>Муниципальное бюджетное общеобраз</w:t>
            </w:r>
            <w:r w:rsidRPr="009C0519">
              <w:rPr>
                <w:color w:val="000000"/>
              </w:rPr>
              <w:t>о</w:t>
            </w:r>
            <w:r w:rsidRPr="009C0519">
              <w:rPr>
                <w:color w:val="000000"/>
              </w:rPr>
              <w:t>вательное учреждение «Петропавловская средняя общеобразовательная школа» Муромцевского муниципального района О</w:t>
            </w:r>
            <w:r w:rsidRPr="009C0519">
              <w:rPr>
                <w:color w:val="000000"/>
              </w:rPr>
              <w:t>м</w:t>
            </w:r>
            <w:r w:rsidRPr="009C0519">
              <w:rPr>
                <w:color w:val="000000"/>
              </w:rPr>
              <w:t>ской области</w:t>
            </w:r>
          </w:p>
          <w:p w:rsidR="004D34D9" w:rsidRPr="00A04900" w:rsidRDefault="004D34D9" w:rsidP="00531D21">
            <w:pPr>
              <w:rPr>
                <w:color w:val="000000"/>
              </w:rPr>
            </w:pPr>
            <w:r w:rsidRPr="00A04900">
              <w:rPr>
                <w:color w:val="000000"/>
              </w:rPr>
              <w:t xml:space="preserve">646432, Омская область, Муромцевский район, р.п. Муромцево, </w:t>
            </w:r>
          </w:p>
          <w:p w:rsidR="004D34D9" w:rsidRPr="00A04900" w:rsidRDefault="004D34D9" w:rsidP="00531D21">
            <w:pPr>
              <w:rPr>
                <w:color w:val="000000"/>
              </w:rPr>
            </w:pPr>
            <w:r w:rsidRPr="00A04900">
              <w:rPr>
                <w:color w:val="000000"/>
              </w:rPr>
              <w:t xml:space="preserve">ул. Кооперативная, д.29;  646432, </w:t>
            </w:r>
          </w:p>
          <w:p w:rsidR="004D34D9" w:rsidRPr="00A04900" w:rsidRDefault="004D34D9" w:rsidP="00531D21">
            <w:pPr>
              <w:rPr>
                <w:color w:val="000000"/>
              </w:rPr>
            </w:pPr>
            <w:r w:rsidRPr="00A04900">
              <w:rPr>
                <w:color w:val="000000"/>
              </w:rPr>
              <w:t xml:space="preserve">Омская область,  Муромцевский район, </w:t>
            </w:r>
          </w:p>
          <w:p w:rsidR="004D34D9" w:rsidRPr="009C0519" w:rsidRDefault="004D34D9" w:rsidP="00531D21">
            <w:pPr>
              <w:rPr>
                <w:color w:val="000000"/>
              </w:rPr>
            </w:pPr>
            <w:r w:rsidRPr="00A04900">
              <w:rPr>
                <w:color w:val="000000"/>
              </w:rPr>
              <w:t>р.п. Муромцево, ул. Кооперативная, д.29</w:t>
            </w:r>
            <w:proofErr w:type="gramStart"/>
            <w:r w:rsidRPr="00A04900">
              <w:rPr>
                <w:color w:val="000000"/>
              </w:rPr>
              <w:t xml:space="preserve"> Е</w:t>
            </w:r>
            <w:proofErr w:type="gramEnd"/>
          </w:p>
        </w:tc>
        <w:tc>
          <w:tcPr>
            <w:tcW w:w="4360" w:type="dxa"/>
            <w:vAlign w:val="center"/>
          </w:tcPr>
          <w:p w:rsidR="004D34D9" w:rsidRPr="009C0519" w:rsidRDefault="004D34D9" w:rsidP="00531D21">
            <w:pPr>
              <w:pStyle w:val="a5"/>
              <w:rPr>
                <w:rFonts w:eastAsia="Calibri"/>
              </w:rPr>
            </w:pPr>
            <w:proofErr w:type="gramStart"/>
            <w:r w:rsidRPr="009C0519">
              <w:rPr>
                <w:rFonts w:eastAsia="Calibri"/>
              </w:rPr>
              <w:t>р.п. Муромцево - 2 Границы: улицы Ворошилова, Первомайская, Исаева, Гречко, Советская, Кооперативная, Комсомольская, Боровая, Октябрьская,</w:t>
            </w:r>
            <w:r w:rsidRPr="009C0519">
              <w:rPr>
                <w:rStyle w:val="ac"/>
              </w:rPr>
              <w:t xml:space="preserve"> </w:t>
            </w:r>
            <w:r w:rsidRPr="009C0519">
              <w:rPr>
                <w:rFonts w:eastAsia="Calibri"/>
              </w:rPr>
              <w:t xml:space="preserve">Октябрьский переулок, Подгорная, </w:t>
            </w:r>
            <w:proofErr w:type="spellStart"/>
            <w:r w:rsidRPr="009C0519">
              <w:rPr>
                <w:rFonts w:eastAsia="Calibri"/>
              </w:rPr>
              <w:t>Зв</w:t>
            </w:r>
            <w:r w:rsidRPr="009C0519">
              <w:rPr>
                <w:rFonts w:eastAsia="Calibri"/>
              </w:rPr>
              <w:t>е</w:t>
            </w:r>
            <w:r w:rsidRPr="009C0519">
              <w:rPr>
                <w:rFonts w:eastAsia="Calibri"/>
              </w:rPr>
              <w:t>ропромхозовская</w:t>
            </w:r>
            <w:proofErr w:type="spellEnd"/>
            <w:r w:rsidRPr="009C0519">
              <w:rPr>
                <w:rFonts w:eastAsia="Calibri"/>
              </w:rPr>
              <w:t>, Фабричная, Таежная, Береговая</w:t>
            </w:r>
            <w:proofErr w:type="gramEnd"/>
          </w:p>
        </w:tc>
      </w:tr>
      <w:tr w:rsidR="004D34D9" w:rsidRPr="009C0519" w:rsidTr="00531D21">
        <w:tc>
          <w:tcPr>
            <w:tcW w:w="534" w:type="dxa"/>
            <w:vAlign w:val="center"/>
          </w:tcPr>
          <w:p w:rsidR="004D34D9" w:rsidRPr="009C0519" w:rsidRDefault="004D34D9" w:rsidP="00531D21">
            <w:pPr>
              <w:pStyle w:val="a5"/>
              <w:jc w:val="center"/>
            </w:pPr>
            <w:r w:rsidRPr="009C0519">
              <w:t>1</w:t>
            </w:r>
            <w:r>
              <w:t>6</w:t>
            </w:r>
          </w:p>
        </w:tc>
        <w:tc>
          <w:tcPr>
            <w:tcW w:w="4677" w:type="dxa"/>
            <w:vAlign w:val="center"/>
          </w:tcPr>
          <w:p w:rsidR="004D34D9" w:rsidRDefault="004D34D9" w:rsidP="00531D21">
            <w:pPr>
              <w:pStyle w:val="a5"/>
              <w:rPr>
                <w:color w:val="000000"/>
              </w:rPr>
            </w:pPr>
            <w:r w:rsidRPr="009C0519">
              <w:rPr>
                <w:color w:val="000000"/>
              </w:rPr>
              <w:t>Муниципальное  бюджетное общеобраз</w:t>
            </w:r>
            <w:r w:rsidRPr="009C0519">
              <w:rPr>
                <w:color w:val="000000"/>
              </w:rPr>
              <w:t>о</w:t>
            </w:r>
            <w:r w:rsidRPr="009C0519">
              <w:rPr>
                <w:color w:val="000000"/>
              </w:rPr>
              <w:t>вательное учреждение «Рязанская средняя общеобразовательная школа - интернат» М</w:t>
            </w:r>
            <w:r w:rsidRPr="009C0519">
              <w:rPr>
                <w:color w:val="000000"/>
              </w:rPr>
              <w:t>у</w:t>
            </w:r>
            <w:r w:rsidRPr="009C0519">
              <w:rPr>
                <w:color w:val="000000"/>
              </w:rPr>
              <w:t>ромцевского муниципального района Омской области</w:t>
            </w:r>
          </w:p>
          <w:p w:rsidR="004D34D9" w:rsidRDefault="004D34D9" w:rsidP="00531D21">
            <w:pPr>
              <w:pStyle w:val="a5"/>
              <w:rPr>
                <w:color w:val="000000"/>
              </w:rPr>
            </w:pPr>
          </w:p>
          <w:p w:rsidR="004D34D9" w:rsidRPr="009C0519" w:rsidRDefault="004D34D9" w:rsidP="00531D21">
            <w:pPr>
              <w:pStyle w:val="a5"/>
              <w:rPr>
                <w:color w:val="000000"/>
              </w:rPr>
            </w:pPr>
            <w:r w:rsidRPr="00A04900">
              <w:rPr>
                <w:color w:val="000000"/>
              </w:rPr>
              <w:t xml:space="preserve">646446, Омская область,  Муромцевский район, с. </w:t>
            </w:r>
            <w:proofErr w:type="spellStart"/>
            <w:r w:rsidRPr="00A04900">
              <w:rPr>
                <w:color w:val="000000"/>
              </w:rPr>
              <w:t>Рязаны</w:t>
            </w:r>
            <w:proofErr w:type="spellEnd"/>
            <w:r w:rsidRPr="00A04900">
              <w:rPr>
                <w:color w:val="000000"/>
              </w:rPr>
              <w:t xml:space="preserve">, ул. Школьная, 2, 646446,Омская область,  Муромцевский район, с. </w:t>
            </w:r>
            <w:proofErr w:type="spellStart"/>
            <w:r w:rsidRPr="00A04900">
              <w:rPr>
                <w:color w:val="000000"/>
              </w:rPr>
              <w:t>Рязны</w:t>
            </w:r>
            <w:proofErr w:type="spellEnd"/>
            <w:r w:rsidRPr="00A04900">
              <w:rPr>
                <w:color w:val="000000"/>
              </w:rPr>
              <w:t>, ул. Школьная, 2</w:t>
            </w:r>
            <w:proofErr w:type="gramStart"/>
            <w:r w:rsidRPr="00A04900">
              <w:rPr>
                <w:color w:val="000000"/>
              </w:rPr>
              <w:t xml:space="preserve"> А</w:t>
            </w:r>
            <w:proofErr w:type="gramEnd"/>
            <w:r w:rsidRPr="00A04900">
              <w:rPr>
                <w:color w:val="000000"/>
              </w:rPr>
              <w:t xml:space="preserve">; 46446, Омская область,  Муромцевский район, д. </w:t>
            </w:r>
            <w:proofErr w:type="spellStart"/>
            <w:r w:rsidRPr="00A04900">
              <w:rPr>
                <w:color w:val="000000"/>
              </w:rPr>
              <w:t>Игоревка</w:t>
            </w:r>
            <w:proofErr w:type="spellEnd"/>
            <w:r w:rsidRPr="00A04900">
              <w:rPr>
                <w:color w:val="000000"/>
              </w:rPr>
              <w:t>, ул. Песчаная, 28; 646447,Омская область,  Муромцевский район,</w:t>
            </w:r>
            <w:r>
              <w:rPr>
                <w:color w:val="000000"/>
              </w:rPr>
              <w:t xml:space="preserve"> </w:t>
            </w:r>
            <w:r w:rsidRPr="00A04900">
              <w:rPr>
                <w:color w:val="000000"/>
              </w:rPr>
              <w:t>с. Поречье, ул. Центральная, д.17А; 646447, Омская область,  Муромцевский район, д. Алекс</w:t>
            </w:r>
            <w:r w:rsidRPr="00A04900">
              <w:rPr>
                <w:color w:val="000000"/>
              </w:rPr>
              <w:t>е</w:t>
            </w:r>
            <w:r w:rsidRPr="00A04900">
              <w:rPr>
                <w:color w:val="000000"/>
              </w:rPr>
              <w:t>евка, ул. Новая, д.1</w:t>
            </w:r>
          </w:p>
        </w:tc>
        <w:tc>
          <w:tcPr>
            <w:tcW w:w="4360" w:type="dxa"/>
            <w:vAlign w:val="center"/>
          </w:tcPr>
          <w:p w:rsidR="004D34D9" w:rsidRPr="009C0519" w:rsidRDefault="004D34D9" w:rsidP="00531D21">
            <w:pPr>
              <w:pStyle w:val="a5"/>
              <w:rPr>
                <w:rFonts w:eastAsia="Calibri"/>
              </w:rPr>
            </w:pPr>
            <w:proofErr w:type="gramStart"/>
            <w:r w:rsidRPr="009C0519">
              <w:rPr>
                <w:rFonts w:eastAsia="Calibri"/>
              </w:rPr>
              <w:t>с. Поречье, д. Алексеевка (</w:t>
            </w:r>
            <w:proofErr w:type="spellStart"/>
            <w:r w:rsidRPr="009C0519">
              <w:rPr>
                <w:rFonts w:eastAsia="Calibri"/>
              </w:rPr>
              <w:t>Пореченск</w:t>
            </w:r>
            <w:r w:rsidRPr="009C0519">
              <w:rPr>
                <w:rFonts w:eastAsia="Calibri"/>
              </w:rPr>
              <w:t>о</w:t>
            </w:r>
            <w:r w:rsidRPr="009C0519">
              <w:rPr>
                <w:rFonts w:eastAsia="Calibri"/>
              </w:rPr>
              <w:t>го</w:t>
            </w:r>
            <w:proofErr w:type="spellEnd"/>
            <w:r w:rsidRPr="009C0519">
              <w:rPr>
                <w:rFonts w:eastAsia="Calibri"/>
              </w:rPr>
              <w:t xml:space="preserve"> поселения), д. </w:t>
            </w:r>
            <w:proofErr w:type="spellStart"/>
            <w:r w:rsidRPr="009C0519">
              <w:rPr>
                <w:rFonts w:eastAsia="Calibri"/>
              </w:rPr>
              <w:t>Инцисс</w:t>
            </w:r>
            <w:proofErr w:type="spellEnd"/>
            <w:r w:rsidRPr="009C0519">
              <w:rPr>
                <w:rFonts w:eastAsia="Calibri"/>
              </w:rPr>
              <w:t xml:space="preserve"> с. </w:t>
            </w:r>
            <w:proofErr w:type="spellStart"/>
            <w:r w:rsidRPr="009C0519">
              <w:rPr>
                <w:rFonts w:eastAsia="Calibri"/>
              </w:rPr>
              <w:t>Рязаны</w:t>
            </w:r>
            <w:proofErr w:type="spellEnd"/>
            <w:r w:rsidRPr="009C0519">
              <w:rPr>
                <w:rFonts w:eastAsia="Calibri"/>
              </w:rPr>
              <w:t xml:space="preserve">, д. Алексеевка (Рязанского поселения), д. </w:t>
            </w:r>
            <w:proofErr w:type="spellStart"/>
            <w:r w:rsidRPr="009C0519">
              <w:rPr>
                <w:rFonts w:eastAsia="Calibri"/>
              </w:rPr>
              <w:t>Игоревка</w:t>
            </w:r>
            <w:proofErr w:type="spellEnd"/>
            <w:r w:rsidRPr="009C0519">
              <w:rPr>
                <w:rFonts w:eastAsia="Calibri"/>
              </w:rPr>
              <w:t xml:space="preserve">, д. </w:t>
            </w:r>
            <w:proofErr w:type="spellStart"/>
            <w:r w:rsidRPr="009C0519">
              <w:rPr>
                <w:rFonts w:eastAsia="Calibri"/>
              </w:rPr>
              <w:t>Караклинка</w:t>
            </w:r>
            <w:proofErr w:type="spellEnd"/>
            <w:r w:rsidRPr="009C0519">
              <w:rPr>
                <w:rFonts w:eastAsia="Calibri"/>
              </w:rPr>
              <w:t>, д. Первая Вятка</w:t>
            </w:r>
            <w:proofErr w:type="gramEnd"/>
          </w:p>
        </w:tc>
      </w:tr>
    </w:tbl>
    <w:p w:rsidR="004D34D9" w:rsidRDefault="004D34D9" w:rsidP="004D34D9"/>
    <w:p w:rsidR="004D34D9" w:rsidRDefault="004D34D9">
      <w:pPr>
        <w:spacing w:after="200" w:line="276" w:lineRule="auto"/>
        <w:rPr>
          <w:i/>
        </w:rPr>
      </w:pPr>
      <w:r>
        <w:rPr>
          <w:i/>
        </w:rPr>
        <w:br w:type="page"/>
      </w:r>
    </w:p>
    <w:p w:rsidR="004D34D9" w:rsidRPr="00444883" w:rsidRDefault="004D34D9" w:rsidP="004D34D9">
      <w:pPr>
        <w:pStyle w:val="a5"/>
        <w:jc w:val="center"/>
        <w:rPr>
          <w:sz w:val="28"/>
          <w:szCs w:val="28"/>
        </w:rPr>
      </w:pPr>
      <w:r>
        <w:rPr>
          <w:sz w:val="28"/>
          <w:szCs w:val="28"/>
        </w:rPr>
        <w:lastRenderedPageBreak/>
        <w:t>Коми</w:t>
      </w:r>
      <w:r w:rsidRPr="00444883">
        <w:rPr>
          <w:sz w:val="28"/>
          <w:szCs w:val="28"/>
        </w:rPr>
        <w:t>тет образования Администрации</w:t>
      </w:r>
    </w:p>
    <w:p w:rsidR="004D34D9" w:rsidRPr="00444883" w:rsidRDefault="004D34D9" w:rsidP="004D34D9">
      <w:pPr>
        <w:pStyle w:val="a5"/>
        <w:jc w:val="center"/>
        <w:rPr>
          <w:sz w:val="28"/>
          <w:szCs w:val="28"/>
        </w:rPr>
      </w:pPr>
      <w:r w:rsidRPr="00444883">
        <w:rPr>
          <w:sz w:val="28"/>
          <w:szCs w:val="28"/>
        </w:rPr>
        <w:t>Муромцевского муниципального района</w:t>
      </w:r>
    </w:p>
    <w:p w:rsidR="004D34D9" w:rsidRPr="00444883" w:rsidRDefault="004D34D9" w:rsidP="004D34D9">
      <w:pPr>
        <w:pStyle w:val="a5"/>
        <w:jc w:val="center"/>
        <w:rPr>
          <w:sz w:val="28"/>
          <w:szCs w:val="28"/>
        </w:rPr>
      </w:pPr>
      <w:r w:rsidRPr="00444883">
        <w:rPr>
          <w:sz w:val="28"/>
          <w:szCs w:val="28"/>
        </w:rPr>
        <w:t>Омской области</w:t>
      </w:r>
    </w:p>
    <w:p w:rsidR="004D34D9" w:rsidRPr="00D5088C" w:rsidRDefault="004D34D9" w:rsidP="004D34D9">
      <w:pPr>
        <w:jc w:val="center"/>
        <w:rPr>
          <w:sz w:val="28"/>
          <w:szCs w:val="28"/>
        </w:rPr>
      </w:pPr>
    </w:p>
    <w:p w:rsidR="004D34D9" w:rsidRDefault="004D34D9" w:rsidP="004D34D9">
      <w:pPr>
        <w:jc w:val="center"/>
        <w:rPr>
          <w:sz w:val="28"/>
          <w:szCs w:val="28"/>
        </w:rPr>
      </w:pPr>
      <w:r w:rsidRPr="00D5088C">
        <w:rPr>
          <w:sz w:val="28"/>
          <w:szCs w:val="28"/>
        </w:rPr>
        <w:t>Приказ</w:t>
      </w:r>
    </w:p>
    <w:p w:rsidR="004D34D9" w:rsidRPr="00D5088C" w:rsidRDefault="004D34D9" w:rsidP="004D34D9">
      <w:pPr>
        <w:jc w:val="center"/>
        <w:rPr>
          <w:sz w:val="28"/>
          <w:szCs w:val="28"/>
        </w:rPr>
      </w:pPr>
    </w:p>
    <w:p w:rsidR="004D34D9" w:rsidRPr="00791EED" w:rsidRDefault="004D34D9" w:rsidP="004D34D9">
      <w:pPr>
        <w:rPr>
          <w:sz w:val="28"/>
          <w:szCs w:val="28"/>
        </w:rPr>
      </w:pPr>
      <w:r>
        <w:rPr>
          <w:sz w:val="28"/>
          <w:szCs w:val="28"/>
        </w:rPr>
        <w:t>17.02</w:t>
      </w:r>
      <w:r w:rsidRPr="00D5088C">
        <w:rPr>
          <w:sz w:val="28"/>
          <w:szCs w:val="28"/>
        </w:rPr>
        <w:t>.20</w:t>
      </w:r>
      <w:r>
        <w:rPr>
          <w:sz w:val="28"/>
          <w:szCs w:val="28"/>
        </w:rPr>
        <w:t>25</w:t>
      </w:r>
      <w:r w:rsidRPr="00D5088C">
        <w:rPr>
          <w:sz w:val="28"/>
          <w:szCs w:val="28"/>
        </w:rPr>
        <w:t xml:space="preserve">                                                                       </w:t>
      </w:r>
      <w:r>
        <w:rPr>
          <w:sz w:val="28"/>
          <w:szCs w:val="28"/>
        </w:rPr>
        <w:t xml:space="preserve">                            № 110</w:t>
      </w:r>
    </w:p>
    <w:p w:rsidR="004D34D9" w:rsidRPr="00D5088C" w:rsidRDefault="004D34D9" w:rsidP="004D34D9">
      <w:pPr>
        <w:jc w:val="center"/>
        <w:rPr>
          <w:sz w:val="28"/>
          <w:szCs w:val="28"/>
        </w:rPr>
      </w:pPr>
      <w:r w:rsidRPr="00D5088C">
        <w:rPr>
          <w:sz w:val="28"/>
          <w:szCs w:val="28"/>
        </w:rPr>
        <w:t>р.п. Муромцево</w:t>
      </w:r>
    </w:p>
    <w:p w:rsidR="004D34D9" w:rsidRPr="00237F14" w:rsidRDefault="004D34D9" w:rsidP="004D34D9">
      <w:pPr>
        <w:autoSpaceDE w:val="0"/>
        <w:autoSpaceDN w:val="0"/>
        <w:adjustRightInd w:val="0"/>
        <w:ind w:firstLine="851"/>
        <w:jc w:val="center"/>
        <w:rPr>
          <w:sz w:val="28"/>
          <w:szCs w:val="28"/>
        </w:rPr>
      </w:pPr>
      <w:r w:rsidRPr="00237F14">
        <w:rPr>
          <w:sz w:val="28"/>
          <w:szCs w:val="28"/>
        </w:rPr>
        <w:t xml:space="preserve">Об организации приема в 1 классы </w:t>
      </w:r>
      <w:r>
        <w:rPr>
          <w:sz w:val="28"/>
          <w:szCs w:val="28"/>
        </w:rPr>
        <w:t>в</w:t>
      </w:r>
      <w:r w:rsidRPr="00237F14">
        <w:rPr>
          <w:sz w:val="28"/>
          <w:szCs w:val="28"/>
        </w:rPr>
        <w:t xml:space="preserve"> 202</w:t>
      </w:r>
      <w:r>
        <w:rPr>
          <w:sz w:val="28"/>
          <w:szCs w:val="28"/>
        </w:rPr>
        <w:t>5</w:t>
      </w:r>
      <w:r w:rsidRPr="00237F14">
        <w:rPr>
          <w:sz w:val="28"/>
          <w:szCs w:val="28"/>
        </w:rPr>
        <w:t>-202</w:t>
      </w:r>
      <w:r>
        <w:rPr>
          <w:sz w:val="28"/>
          <w:szCs w:val="28"/>
        </w:rPr>
        <w:t>6</w:t>
      </w:r>
      <w:r w:rsidRPr="00237F14">
        <w:rPr>
          <w:sz w:val="28"/>
          <w:szCs w:val="28"/>
        </w:rPr>
        <w:t xml:space="preserve"> учебн</w:t>
      </w:r>
      <w:r>
        <w:rPr>
          <w:sz w:val="28"/>
          <w:szCs w:val="28"/>
        </w:rPr>
        <w:t>ом</w:t>
      </w:r>
      <w:r w:rsidRPr="00237F14">
        <w:rPr>
          <w:sz w:val="28"/>
          <w:szCs w:val="28"/>
        </w:rPr>
        <w:t xml:space="preserve"> год</w:t>
      </w:r>
      <w:r>
        <w:rPr>
          <w:sz w:val="28"/>
          <w:szCs w:val="28"/>
        </w:rPr>
        <w:t>у</w:t>
      </w:r>
    </w:p>
    <w:p w:rsidR="004D34D9" w:rsidRPr="00495E44" w:rsidRDefault="004D34D9" w:rsidP="004D34D9">
      <w:pPr>
        <w:pStyle w:val="a5"/>
        <w:jc w:val="both"/>
        <w:rPr>
          <w:sz w:val="28"/>
          <w:szCs w:val="28"/>
        </w:rPr>
      </w:pPr>
    </w:p>
    <w:p w:rsidR="004D34D9" w:rsidRPr="00495E44" w:rsidRDefault="004D34D9" w:rsidP="004D34D9">
      <w:pPr>
        <w:pStyle w:val="a5"/>
        <w:jc w:val="both"/>
        <w:rPr>
          <w:sz w:val="28"/>
          <w:szCs w:val="28"/>
        </w:rPr>
      </w:pPr>
    </w:p>
    <w:p w:rsidR="004D34D9" w:rsidRDefault="004D34D9" w:rsidP="004D34D9">
      <w:pPr>
        <w:spacing w:after="244" w:line="298" w:lineRule="exact"/>
        <w:ind w:right="220" w:firstLine="709"/>
        <w:jc w:val="both"/>
        <w:rPr>
          <w:rFonts w:eastAsia="Calibri"/>
          <w:sz w:val="28"/>
          <w:szCs w:val="28"/>
        </w:rPr>
      </w:pPr>
      <w:proofErr w:type="gramStart"/>
      <w:r w:rsidRPr="00237F14">
        <w:rPr>
          <w:sz w:val="28"/>
          <w:szCs w:val="28"/>
        </w:rPr>
        <w:t>В</w:t>
      </w:r>
      <w:r>
        <w:rPr>
          <w:sz w:val="28"/>
          <w:szCs w:val="28"/>
        </w:rPr>
        <w:t>о</w:t>
      </w:r>
      <w:r w:rsidRPr="00237F14">
        <w:rPr>
          <w:sz w:val="28"/>
          <w:szCs w:val="28"/>
        </w:rPr>
        <w:t xml:space="preserve"> исполнени</w:t>
      </w:r>
      <w:r>
        <w:rPr>
          <w:sz w:val="28"/>
          <w:szCs w:val="28"/>
        </w:rPr>
        <w:t>е</w:t>
      </w:r>
      <w:r w:rsidRPr="00237F14">
        <w:rPr>
          <w:sz w:val="28"/>
          <w:szCs w:val="28"/>
        </w:rPr>
        <w:t xml:space="preserve"> законодательства Российской Федерации в области образования, в соответствии с ФЗ-273 от 29.12.201</w:t>
      </w:r>
      <w:r>
        <w:rPr>
          <w:sz w:val="28"/>
          <w:szCs w:val="28"/>
        </w:rPr>
        <w:t>2</w:t>
      </w:r>
      <w:r w:rsidRPr="00237F14">
        <w:rPr>
          <w:sz w:val="28"/>
          <w:szCs w:val="28"/>
        </w:rPr>
        <w:t xml:space="preserve"> «Об образовании в Российской Федерации», </w:t>
      </w:r>
      <w:r w:rsidRPr="00FA7572">
        <w:rPr>
          <w:rFonts w:eastAsia="Calibri"/>
          <w:sz w:val="28"/>
          <w:szCs w:val="28"/>
        </w:rPr>
        <w:t xml:space="preserve">приказом </w:t>
      </w:r>
      <w:r w:rsidRPr="00FA7572">
        <w:rPr>
          <w:bCs/>
          <w:sz w:val="28"/>
          <w:szCs w:val="28"/>
        </w:rPr>
        <w:t>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r w:rsidRPr="00237F14">
        <w:rPr>
          <w:sz w:val="28"/>
          <w:szCs w:val="28"/>
        </w:rPr>
        <w:t xml:space="preserve">, </w:t>
      </w:r>
      <w:r>
        <w:rPr>
          <w:sz w:val="28"/>
          <w:szCs w:val="28"/>
        </w:rPr>
        <w:t>п</w:t>
      </w:r>
      <w:r w:rsidRPr="00237F14">
        <w:rPr>
          <w:sz w:val="28"/>
          <w:szCs w:val="28"/>
        </w:rPr>
        <w:t xml:space="preserve">риказом Комитета образования </w:t>
      </w:r>
      <w:r>
        <w:rPr>
          <w:sz w:val="28"/>
          <w:szCs w:val="28"/>
        </w:rPr>
        <w:t>№ 109 от 17.02.2025</w:t>
      </w:r>
      <w:r w:rsidRPr="00237F14">
        <w:rPr>
          <w:sz w:val="28"/>
          <w:szCs w:val="28"/>
        </w:rPr>
        <w:t xml:space="preserve"> «</w:t>
      </w:r>
      <w:r w:rsidRPr="00237F14">
        <w:rPr>
          <w:rFonts w:eastAsia="Calibri"/>
          <w:sz w:val="28"/>
          <w:szCs w:val="28"/>
        </w:rPr>
        <w:t>О закреплении</w:t>
      </w:r>
      <w:r>
        <w:rPr>
          <w:rFonts w:eastAsia="Calibri"/>
          <w:sz w:val="28"/>
          <w:szCs w:val="28"/>
        </w:rPr>
        <w:t xml:space="preserve"> за </w:t>
      </w:r>
      <w:r w:rsidRPr="00237F14">
        <w:rPr>
          <w:rFonts w:eastAsia="Calibri"/>
          <w:sz w:val="28"/>
          <w:szCs w:val="28"/>
        </w:rPr>
        <w:t xml:space="preserve"> образовательны</w:t>
      </w:r>
      <w:r>
        <w:rPr>
          <w:rFonts w:eastAsia="Calibri"/>
          <w:sz w:val="28"/>
          <w:szCs w:val="28"/>
        </w:rPr>
        <w:t>ми</w:t>
      </w:r>
      <w:r w:rsidRPr="00237F14">
        <w:rPr>
          <w:rFonts w:eastAsia="Calibri"/>
          <w:sz w:val="28"/>
          <w:szCs w:val="28"/>
        </w:rPr>
        <w:t xml:space="preserve"> организаци</w:t>
      </w:r>
      <w:r>
        <w:rPr>
          <w:rFonts w:eastAsia="Calibri"/>
          <w:sz w:val="28"/>
          <w:szCs w:val="28"/>
        </w:rPr>
        <w:t>ями</w:t>
      </w:r>
      <w:r w:rsidRPr="00237F14">
        <w:rPr>
          <w:rFonts w:eastAsia="Calibri"/>
          <w:sz w:val="28"/>
          <w:szCs w:val="28"/>
        </w:rPr>
        <w:t xml:space="preserve"> Муро</w:t>
      </w:r>
      <w:r w:rsidRPr="00237F14">
        <w:rPr>
          <w:rFonts w:eastAsia="Calibri"/>
          <w:sz w:val="28"/>
          <w:szCs w:val="28"/>
        </w:rPr>
        <w:t>м</w:t>
      </w:r>
      <w:r w:rsidRPr="00237F14">
        <w:rPr>
          <w:rFonts w:eastAsia="Calibri"/>
          <w:sz w:val="28"/>
          <w:szCs w:val="28"/>
        </w:rPr>
        <w:t>цевского муниципального района</w:t>
      </w:r>
      <w:proofErr w:type="gramEnd"/>
      <w:r w:rsidRPr="00237F14">
        <w:rPr>
          <w:rFonts w:eastAsia="Calibri"/>
          <w:sz w:val="28"/>
          <w:szCs w:val="28"/>
        </w:rPr>
        <w:t xml:space="preserve"> Омской области, </w:t>
      </w:r>
      <w:proofErr w:type="gramStart"/>
      <w:r w:rsidRPr="00237F14">
        <w:rPr>
          <w:rFonts w:eastAsia="Calibri"/>
          <w:sz w:val="28"/>
          <w:szCs w:val="28"/>
        </w:rPr>
        <w:t>реализующи</w:t>
      </w:r>
      <w:r>
        <w:rPr>
          <w:rFonts w:eastAsia="Calibri"/>
          <w:sz w:val="28"/>
          <w:szCs w:val="28"/>
        </w:rPr>
        <w:t>ми</w:t>
      </w:r>
      <w:proofErr w:type="gramEnd"/>
      <w:r w:rsidRPr="00237F14">
        <w:rPr>
          <w:rFonts w:eastAsia="Calibri"/>
          <w:sz w:val="28"/>
          <w:szCs w:val="28"/>
        </w:rPr>
        <w:t xml:space="preserve"> образ</w:t>
      </w:r>
      <w:r w:rsidRPr="00237F14">
        <w:rPr>
          <w:rFonts w:eastAsia="Calibri"/>
          <w:sz w:val="28"/>
          <w:szCs w:val="28"/>
        </w:rPr>
        <w:t>о</w:t>
      </w:r>
      <w:r w:rsidRPr="00237F14">
        <w:rPr>
          <w:rFonts w:eastAsia="Calibri"/>
          <w:sz w:val="28"/>
          <w:szCs w:val="28"/>
        </w:rPr>
        <w:t>вательные программы начального общего, основного общего и среднего общего образования, территориально-административны</w:t>
      </w:r>
      <w:r>
        <w:rPr>
          <w:rFonts w:eastAsia="Calibri"/>
          <w:sz w:val="28"/>
          <w:szCs w:val="28"/>
        </w:rPr>
        <w:t>х</w:t>
      </w:r>
      <w:r w:rsidRPr="00237F14">
        <w:rPr>
          <w:rFonts w:eastAsia="Calibri"/>
          <w:sz w:val="28"/>
          <w:szCs w:val="28"/>
        </w:rPr>
        <w:t xml:space="preserve"> участк</w:t>
      </w:r>
      <w:r>
        <w:rPr>
          <w:rFonts w:eastAsia="Calibri"/>
          <w:sz w:val="28"/>
          <w:szCs w:val="28"/>
        </w:rPr>
        <w:t>ов</w:t>
      </w:r>
      <w:r w:rsidRPr="00237F14">
        <w:rPr>
          <w:rFonts w:eastAsia="Calibri"/>
          <w:sz w:val="28"/>
          <w:szCs w:val="28"/>
        </w:rPr>
        <w:t xml:space="preserve"> Муромцевского муниципального района Омской области»</w:t>
      </w:r>
      <w:r>
        <w:rPr>
          <w:rFonts w:eastAsia="Calibri"/>
          <w:sz w:val="28"/>
          <w:szCs w:val="28"/>
        </w:rPr>
        <w:t>, с целью организ</w:t>
      </w:r>
      <w:r>
        <w:rPr>
          <w:rFonts w:eastAsia="Calibri"/>
          <w:sz w:val="28"/>
          <w:szCs w:val="28"/>
        </w:rPr>
        <w:t>а</w:t>
      </w:r>
      <w:r>
        <w:rPr>
          <w:rFonts w:eastAsia="Calibri"/>
          <w:sz w:val="28"/>
          <w:szCs w:val="28"/>
        </w:rPr>
        <w:t>ции приема заявлений граждан на обучение  в 1 класс  в 2025-2026 учебном г</w:t>
      </w:r>
      <w:r>
        <w:rPr>
          <w:rFonts w:eastAsia="Calibri"/>
          <w:sz w:val="28"/>
          <w:szCs w:val="28"/>
        </w:rPr>
        <w:t>о</w:t>
      </w:r>
      <w:r>
        <w:rPr>
          <w:rFonts w:eastAsia="Calibri"/>
          <w:sz w:val="28"/>
          <w:szCs w:val="28"/>
        </w:rPr>
        <w:t xml:space="preserve">ду по программам начального общего образования, </w:t>
      </w:r>
      <w:r w:rsidRPr="00237F14">
        <w:rPr>
          <w:rFonts w:eastAsia="Calibri"/>
          <w:sz w:val="28"/>
          <w:szCs w:val="28"/>
        </w:rPr>
        <w:t xml:space="preserve"> </w:t>
      </w:r>
    </w:p>
    <w:p w:rsidR="004D34D9" w:rsidRDefault="004D34D9" w:rsidP="004D34D9">
      <w:pPr>
        <w:spacing w:after="244" w:line="298" w:lineRule="exact"/>
        <w:ind w:right="220" w:firstLine="709"/>
        <w:jc w:val="both"/>
        <w:rPr>
          <w:rFonts w:eastAsia="Calibri"/>
          <w:sz w:val="28"/>
          <w:szCs w:val="28"/>
        </w:rPr>
      </w:pPr>
      <w:r>
        <w:rPr>
          <w:rFonts w:eastAsia="Calibri"/>
          <w:sz w:val="28"/>
          <w:szCs w:val="28"/>
        </w:rPr>
        <w:t>ПРИКАЗЫВАЮ:</w:t>
      </w:r>
    </w:p>
    <w:p w:rsidR="004D34D9" w:rsidRPr="00531D21" w:rsidRDefault="004D34D9" w:rsidP="004D34D9">
      <w:pPr>
        <w:autoSpaceDE w:val="0"/>
        <w:autoSpaceDN w:val="0"/>
        <w:adjustRightInd w:val="0"/>
        <w:ind w:firstLine="851"/>
        <w:jc w:val="both"/>
        <w:rPr>
          <w:sz w:val="28"/>
          <w:szCs w:val="28"/>
        </w:rPr>
      </w:pPr>
      <w:r w:rsidRPr="00531D21">
        <w:rPr>
          <w:sz w:val="28"/>
          <w:szCs w:val="28"/>
        </w:rPr>
        <w:t xml:space="preserve"> 1. Утвердить количество первых классов, планируемых к открытию с 01.09.2025 года (приложение №1). </w:t>
      </w:r>
    </w:p>
    <w:p w:rsidR="004D34D9" w:rsidRPr="00531D21" w:rsidRDefault="004D34D9" w:rsidP="004D34D9">
      <w:pPr>
        <w:autoSpaceDE w:val="0"/>
        <w:autoSpaceDN w:val="0"/>
        <w:adjustRightInd w:val="0"/>
        <w:ind w:firstLine="851"/>
        <w:jc w:val="both"/>
        <w:rPr>
          <w:sz w:val="28"/>
          <w:szCs w:val="28"/>
        </w:rPr>
      </w:pPr>
      <w:r w:rsidRPr="00531D21">
        <w:rPr>
          <w:sz w:val="28"/>
          <w:szCs w:val="28"/>
        </w:rPr>
        <w:t>2. Руководителям муниципальных общеобразовательных учрежд</w:t>
      </w:r>
      <w:r w:rsidRPr="00531D21">
        <w:rPr>
          <w:sz w:val="28"/>
          <w:szCs w:val="28"/>
        </w:rPr>
        <w:t>е</w:t>
      </w:r>
      <w:r w:rsidRPr="00531D21">
        <w:rPr>
          <w:sz w:val="28"/>
          <w:szCs w:val="28"/>
        </w:rPr>
        <w:t>ний:</w:t>
      </w:r>
    </w:p>
    <w:p w:rsidR="004D34D9" w:rsidRPr="00531D21" w:rsidRDefault="004D34D9" w:rsidP="004D34D9">
      <w:pPr>
        <w:autoSpaceDE w:val="0"/>
        <w:autoSpaceDN w:val="0"/>
        <w:adjustRightInd w:val="0"/>
        <w:ind w:firstLine="851"/>
        <w:jc w:val="both"/>
        <w:rPr>
          <w:sz w:val="28"/>
          <w:szCs w:val="28"/>
        </w:rPr>
      </w:pPr>
      <w:r w:rsidRPr="00531D21">
        <w:rPr>
          <w:sz w:val="28"/>
          <w:szCs w:val="28"/>
        </w:rPr>
        <w:t>- организовать прием заявлений в 1 классы на 2025-2026 учебный год не позднее  01 апреля 2025 года.</w:t>
      </w:r>
    </w:p>
    <w:p w:rsidR="004D34D9" w:rsidRPr="00531D21" w:rsidRDefault="004D34D9" w:rsidP="004D34D9">
      <w:pPr>
        <w:autoSpaceDE w:val="0"/>
        <w:autoSpaceDN w:val="0"/>
        <w:adjustRightInd w:val="0"/>
        <w:ind w:firstLine="851"/>
        <w:jc w:val="both"/>
        <w:rPr>
          <w:rFonts w:eastAsia="Calibri"/>
          <w:sz w:val="28"/>
          <w:szCs w:val="28"/>
        </w:rPr>
      </w:pPr>
      <w:r w:rsidRPr="00531D21">
        <w:rPr>
          <w:rFonts w:eastAsia="Calibri"/>
          <w:sz w:val="28"/>
          <w:szCs w:val="28"/>
        </w:rPr>
        <w:t xml:space="preserve">-обеспечить размещение информации о </w:t>
      </w:r>
      <w:r w:rsidRPr="00531D21">
        <w:rPr>
          <w:sz w:val="28"/>
          <w:szCs w:val="28"/>
        </w:rPr>
        <w:t>количестве мест в первых кла</w:t>
      </w:r>
      <w:r w:rsidRPr="00531D21">
        <w:rPr>
          <w:sz w:val="28"/>
          <w:szCs w:val="28"/>
        </w:rPr>
        <w:t>с</w:t>
      </w:r>
      <w:r w:rsidRPr="00531D21">
        <w:rPr>
          <w:sz w:val="28"/>
          <w:szCs w:val="28"/>
        </w:rPr>
        <w:t>сах, планируемых к открытию с 01.09.2025 года</w:t>
      </w:r>
      <w:r w:rsidRPr="00531D21">
        <w:rPr>
          <w:rFonts w:eastAsia="Calibri"/>
          <w:sz w:val="28"/>
          <w:szCs w:val="28"/>
        </w:rPr>
        <w:t xml:space="preserve"> на сайтах образовательных о</w:t>
      </w:r>
      <w:r w:rsidRPr="00531D21">
        <w:rPr>
          <w:rFonts w:eastAsia="Calibri"/>
          <w:sz w:val="28"/>
          <w:szCs w:val="28"/>
        </w:rPr>
        <w:t>р</w:t>
      </w:r>
      <w:r w:rsidRPr="00531D21">
        <w:rPr>
          <w:rFonts w:eastAsia="Calibri"/>
          <w:sz w:val="28"/>
          <w:szCs w:val="28"/>
        </w:rPr>
        <w:t>ганизаций в срок до 27.02.2025.</w:t>
      </w:r>
    </w:p>
    <w:p w:rsidR="004D34D9" w:rsidRPr="00531D21" w:rsidRDefault="004D34D9" w:rsidP="004D34D9">
      <w:pPr>
        <w:autoSpaceDE w:val="0"/>
        <w:autoSpaceDN w:val="0"/>
        <w:adjustRightInd w:val="0"/>
        <w:ind w:firstLine="851"/>
        <w:jc w:val="both"/>
        <w:rPr>
          <w:rFonts w:eastAsia="Calibri"/>
          <w:sz w:val="28"/>
          <w:szCs w:val="28"/>
        </w:rPr>
      </w:pPr>
      <w:r w:rsidRPr="00531D21">
        <w:rPr>
          <w:rFonts w:eastAsia="Calibri"/>
          <w:sz w:val="28"/>
          <w:szCs w:val="28"/>
        </w:rPr>
        <w:t>3. Направить приказ в образовательные организации Муромцевского ра</w:t>
      </w:r>
      <w:r w:rsidRPr="00531D21">
        <w:rPr>
          <w:rFonts w:eastAsia="Calibri"/>
          <w:sz w:val="28"/>
          <w:szCs w:val="28"/>
        </w:rPr>
        <w:t>й</w:t>
      </w:r>
      <w:r w:rsidRPr="00531D21">
        <w:rPr>
          <w:rFonts w:eastAsia="Calibri"/>
          <w:sz w:val="28"/>
          <w:szCs w:val="28"/>
        </w:rPr>
        <w:t>она (</w:t>
      </w:r>
      <w:proofErr w:type="spellStart"/>
      <w:r w:rsidRPr="00531D21">
        <w:rPr>
          <w:rFonts w:eastAsia="Calibri"/>
          <w:sz w:val="28"/>
          <w:szCs w:val="28"/>
        </w:rPr>
        <w:t>Салапахина</w:t>
      </w:r>
      <w:proofErr w:type="spellEnd"/>
      <w:r w:rsidRPr="00531D21">
        <w:rPr>
          <w:rFonts w:eastAsia="Calibri"/>
          <w:sz w:val="28"/>
          <w:szCs w:val="28"/>
        </w:rPr>
        <w:t xml:space="preserve"> Е.Е.).</w:t>
      </w:r>
    </w:p>
    <w:p w:rsidR="004D34D9" w:rsidRPr="00531D21" w:rsidRDefault="004D34D9" w:rsidP="004D34D9">
      <w:pPr>
        <w:autoSpaceDE w:val="0"/>
        <w:autoSpaceDN w:val="0"/>
        <w:adjustRightInd w:val="0"/>
        <w:ind w:firstLine="851"/>
        <w:jc w:val="both"/>
        <w:rPr>
          <w:rFonts w:eastAsia="Calibri"/>
          <w:sz w:val="28"/>
          <w:szCs w:val="28"/>
        </w:rPr>
      </w:pPr>
      <w:r w:rsidRPr="00531D21">
        <w:rPr>
          <w:rFonts w:eastAsia="Calibri"/>
          <w:sz w:val="28"/>
          <w:szCs w:val="28"/>
        </w:rPr>
        <w:t xml:space="preserve">4.  Методическому отделу МКУ «Центр обеспечения в сфере образования» </w:t>
      </w:r>
      <w:proofErr w:type="gramStart"/>
      <w:r w:rsidRPr="00531D21">
        <w:rPr>
          <w:rFonts w:eastAsia="Calibri"/>
          <w:sz w:val="28"/>
          <w:szCs w:val="28"/>
        </w:rPr>
        <w:t>разместить</w:t>
      </w:r>
      <w:proofErr w:type="gramEnd"/>
      <w:r w:rsidRPr="00531D21">
        <w:rPr>
          <w:rFonts w:eastAsia="Calibri"/>
          <w:sz w:val="28"/>
          <w:szCs w:val="28"/>
        </w:rPr>
        <w:t xml:space="preserve">  настоящий приказ в течение трех дней с момента его подписания в с</w:t>
      </w:r>
      <w:r w:rsidRPr="00531D21">
        <w:rPr>
          <w:rFonts w:eastAsia="Calibri"/>
          <w:sz w:val="28"/>
          <w:szCs w:val="28"/>
        </w:rPr>
        <w:t>е</w:t>
      </w:r>
      <w:r w:rsidRPr="00531D21">
        <w:rPr>
          <w:rFonts w:eastAsia="Calibri"/>
          <w:sz w:val="28"/>
          <w:szCs w:val="28"/>
        </w:rPr>
        <w:t>ти «Интернет» на официальном сайте Комитета образования Администрации М</w:t>
      </w:r>
      <w:r w:rsidRPr="00531D21">
        <w:rPr>
          <w:rFonts w:eastAsia="Calibri"/>
          <w:sz w:val="28"/>
          <w:szCs w:val="28"/>
        </w:rPr>
        <w:t>у</w:t>
      </w:r>
      <w:r w:rsidRPr="00531D21">
        <w:rPr>
          <w:rFonts w:eastAsia="Calibri"/>
          <w:sz w:val="28"/>
          <w:szCs w:val="28"/>
        </w:rPr>
        <w:t>ромцевского муниципального района Омской области</w:t>
      </w:r>
      <w:r w:rsidRPr="00531D21">
        <w:rPr>
          <w:sz w:val="28"/>
          <w:szCs w:val="28"/>
        </w:rPr>
        <w:t xml:space="preserve"> </w:t>
      </w:r>
      <w:hyperlink r:id="rId18" w:history="1">
        <w:r w:rsidRPr="00531D21">
          <w:rPr>
            <w:rStyle w:val="af7"/>
            <w:rFonts w:eastAsia="Calibri"/>
            <w:sz w:val="28"/>
            <w:szCs w:val="28"/>
            <w:lang w:bidi="ru-RU"/>
          </w:rPr>
          <w:t>http://mouo.mur.obr55.ru</w:t>
        </w:r>
      </w:hyperlink>
      <w:r w:rsidRPr="00531D21">
        <w:rPr>
          <w:rFonts w:eastAsia="Calibri"/>
          <w:sz w:val="28"/>
          <w:szCs w:val="28"/>
        </w:rPr>
        <w:t xml:space="preserve">  (Иванова И.Ю.)</w:t>
      </w:r>
    </w:p>
    <w:p w:rsidR="004D34D9" w:rsidRPr="00531D21" w:rsidRDefault="004D34D9" w:rsidP="00531D21">
      <w:pPr>
        <w:autoSpaceDE w:val="0"/>
        <w:autoSpaceDN w:val="0"/>
        <w:adjustRightInd w:val="0"/>
        <w:ind w:firstLine="720"/>
        <w:jc w:val="both"/>
        <w:rPr>
          <w:bCs/>
          <w:color w:val="000000"/>
          <w:sz w:val="28"/>
          <w:szCs w:val="28"/>
          <w:lang w:bidi="ru-RU"/>
        </w:rPr>
      </w:pPr>
      <w:r w:rsidRPr="00531D21">
        <w:rPr>
          <w:rFonts w:eastAsia="Calibri"/>
          <w:sz w:val="28"/>
          <w:szCs w:val="28"/>
        </w:rPr>
        <w:t xml:space="preserve">5. </w:t>
      </w:r>
      <w:r w:rsidRPr="00531D21">
        <w:rPr>
          <w:bCs/>
          <w:color w:val="000000"/>
          <w:sz w:val="28"/>
          <w:szCs w:val="28"/>
          <w:lang w:bidi="ru-RU"/>
        </w:rPr>
        <w:t>Опубликовать  (обнародовать) данный приказ в периодическом п</w:t>
      </w:r>
      <w:r w:rsidRPr="00531D21">
        <w:rPr>
          <w:bCs/>
          <w:color w:val="000000"/>
          <w:sz w:val="28"/>
          <w:szCs w:val="28"/>
          <w:lang w:bidi="ru-RU"/>
        </w:rPr>
        <w:t>е</w:t>
      </w:r>
      <w:r w:rsidRPr="00531D21">
        <w:rPr>
          <w:bCs/>
          <w:color w:val="000000"/>
          <w:sz w:val="28"/>
          <w:szCs w:val="28"/>
          <w:lang w:bidi="ru-RU"/>
        </w:rPr>
        <w:t>чатном издании, распространяемом в Муромцевском муниципальном районе Омской области – "Вестник Муромцевского муниципального района"</w:t>
      </w:r>
    </w:p>
    <w:p w:rsidR="004D34D9" w:rsidRPr="00904A0F" w:rsidRDefault="004D34D9" w:rsidP="004D34D9">
      <w:pPr>
        <w:autoSpaceDE w:val="0"/>
        <w:autoSpaceDN w:val="0"/>
        <w:adjustRightInd w:val="0"/>
        <w:ind w:firstLine="851"/>
        <w:jc w:val="both"/>
        <w:rPr>
          <w:color w:val="000000"/>
          <w:sz w:val="26"/>
          <w:szCs w:val="26"/>
          <w:lang w:bidi="ru-RU"/>
        </w:rPr>
      </w:pPr>
      <w:r w:rsidRPr="00531D21">
        <w:rPr>
          <w:rFonts w:eastAsia="Calibri"/>
          <w:sz w:val="28"/>
          <w:szCs w:val="28"/>
        </w:rPr>
        <w:lastRenderedPageBreak/>
        <w:t xml:space="preserve">6. </w:t>
      </w:r>
      <w:r w:rsidRPr="00531D21">
        <w:rPr>
          <w:sz w:val="28"/>
          <w:szCs w:val="28"/>
        </w:rPr>
        <w:t>Контроль  исполнения приказа оставляю</w:t>
      </w:r>
      <w:r w:rsidRPr="009D1795">
        <w:rPr>
          <w:sz w:val="28"/>
          <w:szCs w:val="28"/>
        </w:rPr>
        <w:t xml:space="preserve"> за собой.</w:t>
      </w:r>
    </w:p>
    <w:p w:rsidR="004D34D9" w:rsidRDefault="004D34D9" w:rsidP="004D34D9">
      <w:pPr>
        <w:autoSpaceDE w:val="0"/>
        <w:autoSpaceDN w:val="0"/>
        <w:adjustRightInd w:val="0"/>
        <w:ind w:firstLine="851"/>
        <w:jc w:val="both"/>
        <w:rPr>
          <w:rFonts w:eastAsia="Calibri"/>
        </w:rPr>
      </w:pPr>
    </w:p>
    <w:p w:rsidR="004D34D9" w:rsidRDefault="004D34D9" w:rsidP="004D34D9">
      <w:pPr>
        <w:rPr>
          <w:sz w:val="28"/>
          <w:szCs w:val="28"/>
        </w:rPr>
      </w:pPr>
      <w:r w:rsidRPr="003014B2">
        <w:rPr>
          <w:b/>
          <w:sz w:val="52"/>
          <w:szCs w:val="48"/>
        </w:rPr>
        <w:t> </w:t>
      </w:r>
      <w:r w:rsidRPr="00495E44">
        <w:rPr>
          <w:sz w:val="28"/>
          <w:szCs w:val="28"/>
        </w:rPr>
        <w:t> </w:t>
      </w:r>
    </w:p>
    <w:p w:rsidR="004D34D9" w:rsidRPr="001E441B" w:rsidRDefault="004D34D9" w:rsidP="004D34D9">
      <w:pPr>
        <w:rPr>
          <w:sz w:val="28"/>
          <w:szCs w:val="28"/>
        </w:rPr>
      </w:pPr>
      <w:r w:rsidRPr="001E441B">
        <w:rPr>
          <w:sz w:val="28"/>
          <w:szCs w:val="28"/>
        </w:rPr>
        <w:t xml:space="preserve">Председатель Комитета образования                                        </w:t>
      </w:r>
      <w:proofErr w:type="spellStart"/>
      <w:r>
        <w:rPr>
          <w:sz w:val="28"/>
          <w:szCs w:val="28"/>
        </w:rPr>
        <w:t>Голубева</w:t>
      </w:r>
      <w:proofErr w:type="spellEnd"/>
      <w:r>
        <w:rPr>
          <w:sz w:val="28"/>
          <w:szCs w:val="28"/>
        </w:rPr>
        <w:t xml:space="preserve"> О.П.</w:t>
      </w:r>
    </w:p>
    <w:p w:rsidR="004D34D9" w:rsidRDefault="004D34D9" w:rsidP="004D34D9">
      <w:pPr>
        <w:pStyle w:val="af4"/>
        <w:spacing w:before="0" w:beforeAutospacing="0" w:after="0" w:afterAutospacing="0"/>
        <w:jc w:val="both"/>
        <w:rPr>
          <w:sz w:val="18"/>
          <w:szCs w:val="18"/>
        </w:rPr>
      </w:pPr>
      <w:r w:rsidRPr="001E441B">
        <w:rPr>
          <w:sz w:val="18"/>
          <w:szCs w:val="18"/>
        </w:rPr>
        <w:t> </w:t>
      </w:r>
    </w:p>
    <w:p w:rsidR="004D34D9" w:rsidRDefault="004D34D9" w:rsidP="004D34D9">
      <w:pPr>
        <w:pStyle w:val="af4"/>
        <w:spacing w:before="0" w:beforeAutospacing="0" w:after="0" w:afterAutospacing="0"/>
        <w:jc w:val="both"/>
      </w:pPr>
    </w:p>
    <w:p w:rsidR="004D34D9" w:rsidRDefault="004D34D9" w:rsidP="004D34D9">
      <w:pPr>
        <w:pStyle w:val="af4"/>
        <w:spacing w:before="0" w:beforeAutospacing="0" w:after="0" w:afterAutospacing="0"/>
        <w:jc w:val="both"/>
      </w:pPr>
    </w:p>
    <w:p w:rsidR="004D34D9" w:rsidRDefault="004D34D9" w:rsidP="004D34D9">
      <w:pPr>
        <w:pStyle w:val="af4"/>
        <w:spacing w:before="0" w:beforeAutospacing="0" w:after="0" w:afterAutospacing="0"/>
        <w:jc w:val="both"/>
      </w:pPr>
    </w:p>
    <w:p w:rsidR="004D34D9" w:rsidRPr="00904A0F" w:rsidRDefault="004D34D9" w:rsidP="004D34D9">
      <w:pPr>
        <w:pStyle w:val="af4"/>
        <w:spacing w:before="0" w:beforeAutospacing="0" w:after="0" w:afterAutospacing="0"/>
        <w:jc w:val="both"/>
      </w:pPr>
    </w:p>
    <w:p w:rsidR="004D34D9" w:rsidRPr="00904A0F" w:rsidRDefault="004D34D9" w:rsidP="004D34D9">
      <w:pPr>
        <w:pStyle w:val="af4"/>
        <w:spacing w:before="0" w:beforeAutospacing="0" w:after="0" w:afterAutospacing="0"/>
        <w:jc w:val="both"/>
      </w:pPr>
    </w:p>
    <w:p w:rsidR="004D34D9" w:rsidRPr="00904A0F" w:rsidRDefault="004D34D9" w:rsidP="004D34D9">
      <w:pPr>
        <w:pStyle w:val="af4"/>
        <w:spacing w:before="0" w:beforeAutospacing="0" w:after="0" w:afterAutospacing="0"/>
        <w:jc w:val="both"/>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4D34D9" w:rsidRDefault="004D34D9" w:rsidP="004D34D9">
      <w:pPr>
        <w:pStyle w:val="af4"/>
        <w:spacing w:before="0" w:beforeAutospacing="0" w:after="0" w:afterAutospacing="0"/>
        <w:jc w:val="both"/>
        <w:rPr>
          <w:sz w:val="18"/>
          <w:szCs w:val="18"/>
        </w:rPr>
      </w:pPr>
    </w:p>
    <w:p w:rsidR="00531D21" w:rsidRDefault="00531D21" w:rsidP="004D34D9">
      <w:pPr>
        <w:pStyle w:val="a5"/>
        <w:ind w:left="4962"/>
        <w:rPr>
          <w:rStyle w:val="42"/>
          <w:sz w:val="20"/>
        </w:rPr>
      </w:pPr>
    </w:p>
    <w:p w:rsidR="00531D21" w:rsidRDefault="00531D21" w:rsidP="004D34D9">
      <w:pPr>
        <w:pStyle w:val="a5"/>
        <w:ind w:left="4962"/>
        <w:rPr>
          <w:rStyle w:val="42"/>
          <w:sz w:val="20"/>
        </w:rPr>
      </w:pPr>
    </w:p>
    <w:p w:rsidR="00531D21" w:rsidRDefault="00531D21" w:rsidP="004D34D9">
      <w:pPr>
        <w:pStyle w:val="a5"/>
        <w:ind w:left="4962"/>
        <w:rPr>
          <w:rStyle w:val="42"/>
          <w:sz w:val="20"/>
        </w:rPr>
      </w:pPr>
    </w:p>
    <w:p w:rsidR="00531D21" w:rsidRDefault="00531D21" w:rsidP="004D34D9">
      <w:pPr>
        <w:pStyle w:val="a5"/>
        <w:ind w:left="4962"/>
        <w:rPr>
          <w:rStyle w:val="42"/>
          <w:sz w:val="20"/>
        </w:rPr>
      </w:pPr>
    </w:p>
    <w:p w:rsidR="00531D21" w:rsidRDefault="00531D21" w:rsidP="004D34D9">
      <w:pPr>
        <w:pStyle w:val="a5"/>
        <w:ind w:left="4962"/>
        <w:rPr>
          <w:rStyle w:val="42"/>
          <w:sz w:val="20"/>
        </w:rPr>
      </w:pPr>
    </w:p>
    <w:p w:rsidR="00531D21" w:rsidRDefault="00531D21" w:rsidP="004D34D9">
      <w:pPr>
        <w:pStyle w:val="a5"/>
        <w:ind w:left="4962"/>
        <w:rPr>
          <w:rStyle w:val="42"/>
          <w:sz w:val="20"/>
        </w:rPr>
      </w:pPr>
    </w:p>
    <w:p w:rsidR="00531D21" w:rsidRDefault="00531D21" w:rsidP="004D34D9">
      <w:pPr>
        <w:pStyle w:val="a5"/>
        <w:ind w:left="4962"/>
        <w:rPr>
          <w:rStyle w:val="42"/>
          <w:sz w:val="20"/>
        </w:rPr>
      </w:pPr>
    </w:p>
    <w:p w:rsidR="004D34D9" w:rsidRPr="009C0519" w:rsidRDefault="004D34D9" w:rsidP="004D34D9">
      <w:pPr>
        <w:pStyle w:val="a5"/>
        <w:ind w:left="4962"/>
        <w:rPr>
          <w:rStyle w:val="42"/>
          <w:sz w:val="20"/>
        </w:rPr>
      </w:pPr>
      <w:r w:rsidRPr="009C0519">
        <w:rPr>
          <w:rStyle w:val="42"/>
          <w:sz w:val="20"/>
        </w:rPr>
        <w:lastRenderedPageBreak/>
        <w:t>Приложение к Приказу Комитета образ</w:t>
      </w:r>
      <w:r w:rsidRPr="009C0519">
        <w:rPr>
          <w:rStyle w:val="42"/>
          <w:sz w:val="20"/>
        </w:rPr>
        <w:t>о</w:t>
      </w:r>
      <w:r w:rsidRPr="009C0519">
        <w:rPr>
          <w:rStyle w:val="42"/>
          <w:sz w:val="20"/>
        </w:rPr>
        <w:t xml:space="preserve">вания </w:t>
      </w:r>
    </w:p>
    <w:p w:rsidR="004D34D9" w:rsidRPr="009C0519" w:rsidRDefault="004D34D9" w:rsidP="004D34D9">
      <w:pPr>
        <w:pStyle w:val="a5"/>
        <w:ind w:left="4962"/>
        <w:rPr>
          <w:rStyle w:val="42"/>
          <w:sz w:val="20"/>
        </w:rPr>
      </w:pPr>
      <w:r w:rsidRPr="009C0519">
        <w:rPr>
          <w:rStyle w:val="42"/>
          <w:sz w:val="20"/>
        </w:rPr>
        <w:t xml:space="preserve">Администрации Муромцевского </w:t>
      </w:r>
      <w:proofErr w:type="gramStart"/>
      <w:r w:rsidRPr="009C0519">
        <w:rPr>
          <w:rStyle w:val="42"/>
          <w:sz w:val="20"/>
        </w:rPr>
        <w:t>муниц</w:t>
      </w:r>
      <w:r w:rsidRPr="009C0519">
        <w:rPr>
          <w:rStyle w:val="42"/>
          <w:sz w:val="20"/>
        </w:rPr>
        <w:t>и</w:t>
      </w:r>
      <w:r w:rsidRPr="009C0519">
        <w:rPr>
          <w:rStyle w:val="42"/>
          <w:sz w:val="20"/>
        </w:rPr>
        <w:t>пального</w:t>
      </w:r>
      <w:proofErr w:type="gramEnd"/>
    </w:p>
    <w:p w:rsidR="004D34D9" w:rsidRDefault="004D34D9" w:rsidP="004D34D9">
      <w:pPr>
        <w:pStyle w:val="a5"/>
        <w:ind w:left="4962"/>
        <w:rPr>
          <w:rStyle w:val="42"/>
          <w:sz w:val="20"/>
        </w:rPr>
      </w:pPr>
      <w:r w:rsidRPr="009C0519">
        <w:rPr>
          <w:sz w:val="20"/>
          <w:szCs w:val="20"/>
        </w:rPr>
        <w:t xml:space="preserve"> </w:t>
      </w:r>
      <w:r w:rsidRPr="009C0519">
        <w:rPr>
          <w:rStyle w:val="42"/>
          <w:sz w:val="20"/>
        </w:rPr>
        <w:t xml:space="preserve">района Омской области от </w:t>
      </w:r>
      <w:r>
        <w:rPr>
          <w:rStyle w:val="42"/>
          <w:sz w:val="20"/>
        </w:rPr>
        <w:t>17</w:t>
      </w:r>
      <w:r w:rsidRPr="009C0519">
        <w:rPr>
          <w:rStyle w:val="42"/>
          <w:sz w:val="20"/>
        </w:rPr>
        <w:t>.0</w:t>
      </w:r>
      <w:r>
        <w:rPr>
          <w:rStyle w:val="42"/>
          <w:sz w:val="20"/>
        </w:rPr>
        <w:t>2</w:t>
      </w:r>
      <w:r w:rsidRPr="009C0519">
        <w:rPr>
          <w:rStyle w:val="42"/>
          <w:sz w:val="20"/>
        </w:rPr>
        <w:t>.202</w:t>
      </w:r>
      <w:r>
        <w:rPr>
          <w:rStyle w:val="42"/>
          <w:sz w:val="20"/>
        </w:rPr>
        <w:t>5</w:t>
      </w:r>
      <w:r w:rsidRPr="009C0519">
        <w:rPr>
          <w:rStyle w:val="42"/>
          <w:sz w:val="20"/>
        </w:rPr>
        <w:t xml:space="preserve"> г</w:t>
      </w:r>
      <w:r w:rsidRPr="009C0519">
        <w:rPr>
          <w:rStyle w:val="42"/>
          <w:sz w:val="20"/>
        </w:rPr>
        <w:t>о</w:t>
      </w:r>
      <w:r w:rsidRPr="009C0519">
        <w:rPr>
          <w:rStyle w:val="42"/>
          <w:sz w:val="20"/>
        </w:rPr>
        <w:t xml:space="preserve">да № </w:t>
      </w:r>
      <w:r>
        <w:rPr>
          <w:rStyle w:val="42"/>
          <w:sz w:val="20"/>
        </w:rPr>
        <w:t>110</w:t>
      </w:r>
    </w:p>
    <w:p w:rsidR="004D34D9" w:rsidRDefault="004D34D9" w:rsidP="004D34D9">
      <w:pPr>
        <w:pStyle w:val="a5"/>
        <w:ind w:left="4962"/>
        <w:rPr>
          <w:rStyle w:val="212pt"/>
          <w:rFonts w:eastAsia="Calibri"/>
        </w:rPr>
      </w:pPr>
    </w:p>
    <w:p w:rsidR="004D34D9" w:rsidRPr="00041A83" w:rsidRDefault="004D34D9" w:rsidP="004D34D9">
      <w:pPr>
        <w:pStyle w:val="a5"/>
        <w:jc w:val="center"/>
        <w:rPr>
          <w:rStyle w:val="42"/>
          <w:sz w:val="28"/>
          <w:szCs w:val="28"/>
        </w:rPr>
      </w:pPr>
      <w:r w:rsidRPr="00041A83">
        <w:rPr>
          <w:rStyle w:val="212pt"/>
          <w:rFonts w:eastAsia="Calibri"/>
          <w:sz w:val="28"/>
          <w:szCs w:val="28"/>
        </w:rPr>
        <w:t>Количество классов, планируемых к открытию с 1 сентября 202</w:t>
      </w:r>
      <w:r>
        <w:rPr>
          <w:rStyle w:val="212pt"/>
          <w:rFonts w:eastAsia="Calibri"/>
          <w:sz w:val="28"/>
          <w:szCs w:val="28"/>
        </w:rPr>
        <w:t>5</w:t>
      </w:r>
      <w:r w:rsidRPr="00041A83">
        <w:rPr>
          <w:rStyle w:val="212pt"/>
          <w:rFonts w:eastAsia="Calibri"/>
          <w:sz w:val="28"/>
          <w:szCs w:val="28"/>
        </w:rPr>
        <w:t xml:space="preserve"> г</w:t>
      </w:r>
      <w:r w:rsidRPr="00041A83">
        <w:rPr>
          <w:rStyle w:val="212pt"/>
          <w:rFonts w:eastAsia="Calibri"/>
          <w:sz w:val="28"/>
          <w:szCs w:val="28"/>
        </w:rPr>
        <w:t>о</w:t>
      </w:r>
      <w:r w:rsidRPr="00041A83">
        <w:rPr>
          <w:rStyle w:val="212pt"/>
          <w:rFonts w:eastAsia="Calibri"/>
          <w:sz w:val="28"/>
          <w:szCs w:val="28"/>
        </w:rPr>
        <w:t>да</w:t>
      </w:r>
    </w:p>
    <w:p w:rsidR="004D34D9" w:rsidRPr="00041A83" w:rsidRDefault="004D34D9" w:rsidP="004D34D9">
      <w:pPr>
        <w:pStyle w:val="a5"/>
        <w:ind w:left="4962"/>
        <w:rPr>
          <w:rStyle w:val="42"/>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6520"/>
        <w:gridCol w:w="1418"/>
        <w:gridCol w:w="1099"/>
      </w:tblGrid>
      <w:tr w:rsidR="004D34D9" w:rsidRPr="009C0519" w:rsidTr="00531D21">
        <w:tc>
          <w:tcPr>
            <w:tcW w:w="534" w:type="dxa"/>
            <w:vAlign w:val="center"/>
          </w:tcPr>
          <w:p w:rsidR="004D34D9" w:rsidRPr="009C0519" w:rsidRDefault="004D34D9" w:rsidP="00531D21">
            <w:pPr>
              <w:pStyle w:val="a5"/>
              <w:jc w:val="center"/>
            </w:pPr>
            <w:r w:rsidRPr="009C0519">
              <w:t>№</w:t>
            </w:r>
          </w:p>
        </w:tc>
        <w:tc>
          <w:tcPr>
            <w:tcW w:w="6520" w:type="dxa"/>
            <w:vAlign w:val="center"/>
          </w:tcPr>
          <w:p w:rsidR="004D34D9" w:rsidRPr="009C0519" w:rsidRDefault="004D34D9" w:rsidP="00531D21">
            <w:pPr>
              <w:pStyle w:val="a5"/>
              <w:jc w:val="center"/>
            </w:pPr>
            <w:r w:rsidRPr="009C0519">
              <w:rPr>
                <w:rStyle w:val="212pt"/>
                <w:rFonts w:eastAsia="Calibri"/>
              </w:rPr>
              <w:t>Муниципальные образовательные организ</w:t>
            </w:r>
            <w:r w:rsidRPr="009C0519">
              <w:rPr>
                <w:rStyle w:val="212pt"/>
                <w:rFonts w:eastAsia="Calibri"/>
              </w:rPr>
              <w:t>а</w:t>
            </w:r>
            <w:r w:rsidRPr="009C0519">
              <w:rPr>
                <w:rStyle w:val="212pt"/>
                <w:rFonts w:eastAsia="Calibri"/>
              </w:rPr>
              <w:t>ции</w:t>
            </w:r>
          </w:p>
        </w:tc>
        <w:tc>
          <w:tcPr>
            <w:tcW w:w="1418" w:type="dxa"/>
            <w:vAlign w:val="center"/>
          </w:tcPr>
          <w:p w:rsidR="004D34D9" w:rsidRPr="009C0519" w:rsidRDefault="004D34D9" w:rsidP="00531D21">
            <w:pPr>
              <w:pStyle w:val="a5"/>
              <w:jc w:val="center"/>
            </w:pPr>
            <w:r>
              <w:rPr>
                <w:rStyle w:val="212pt"/>
                <w:rFonts w:eastAsia="Calibri"/>
              </w:rPr>
              <w:t>Колич</w:t>
            </w:r>
            <w:r>
              <w:rPr>
                <w:rStyle w:val="212pt"/>
                <w:rFonts w:eastAsia="Calibri"/>
              </w:rPr>
              <w:t>е</w:t>
            </w:r>
            <w:r>
              <w:rPr>
                <w:rStyle w:val="212pt"/>
                <w:rFonts w:eastAsia="Calibri"/>
              </w:rPr>
              <w:t xml:space="preserve">ство 1 классов </w:t>
            </w:r>
          </w:p>
        </w:tc>
        <w:tc>
          <w:tcPr>
            <w:tcW w:w="1099" w:type="dxa"/>
          </w:tcPr>
          <w:p w:rsidR="004D34D9" w:rsidRDefault="004D34D9" w:rsidP="00531D21">
            <w:pPr>
              <w:pStyle w:val="a5"/>
              <w:jc w:val="center"/>
              <w:rPr>
                <w:rStyle w:val="212pt"/>
                <w:rFonts w:eastAsia="Calibri"/>
              </w:rPr>
            </w:pPr>
            <w:r>
              <w:rPr>
                <w:rStyle w:val="212pt"/>
                <w:rFonts w:eastAsia="Calibri"/>
              </w:rPr>
              <w:t>Колич</w:t>
            </w:r>
            <w:r>
              <w:rPr>
                <w:rStyle w:val="212pt"/>
                <w:rFonts w:eastAsia="Calibri"/>
              </w:rPr>
              <w:t>е</w:t>
            </w:r>
            <w:r>
              <w:rPr>
                <w:rStyle w:val="212pt"/>
                <w:rFonts w:eastAsia="Calibri"/>
              </w:rPr>
              <w:t>ство мест</w:t>
            </w:r>
          </w:p>
        </w:tc>
      </w:tr>
      <w:tr w:rsidR="004D34D9" w:rsidRPr="009C0519" w:rsidTr="00531D21">
        <w:tc>
          <w:tcPr>
            <w:tcW w:w="534" w:type="dxa"/>
            <w:vAlign w:val="center"/>
          </w:tcPr>
          <w:p w:rsidR="004D34D9" w:rsidRPr="009C0519" w:rsidRDefault="004D34D9" w:rsidP="00531D21">
            <w:pPr>
              <w:pStyle w:val="a5"/>
              <w:jc w:val="center"/>
            </w:pPr>
            <w:r w:rsidRPr="009C0519">
              <w:t>1</w:t>
            </w:r>
          </w:p>
        </w:tc>
        <w:tc>
          <w:tcPr>
            <w:tcW w:w="6520" w:type="dxa"/>
            <w:vAlign w:val="center"/>
          </w:tcPr>
          <w:p w:rsidR="004D34D9" w:rsidRPr="009C0519" w:rsidRDefault="004D34D9" w:rsidP="00531D21">
            <w:pPr>
              <w:rPr>
                <w:color w:val="000000"/>
              </w:rPr>
            </w:pPr>
            <w:r w:rsidRPr="009C0519">
              <w:rPr>
                <w:color w:val="000000"/>
              </w:rPr>
              <w:t>Муниципальное бюджетное общеобразовательное учрежд</w:t>
            </w:r>
            <w:r w:rsidRPr="009C0519">
              <w:rPr>
                <w:color w:val="000000"/>
              </w:rPr>
              <w:t>е</w:t>
            </w:r>
            <w:r w:rsidRPr="009C0519">
              <w:rPr>
                <w:color w:val="000000"/>
              </w:rPr>
              <w:t>ние «</w:t>
            </w:r>
            <w:proofErr w:type="spellStart"/>
            <w:r w:rsidRPr="009C0519">
              <w:rPr>
                <w:color w:val="000000"/>
              </w:rPr>
              <w:t>Артынская</w:t>
            </w:r>
            <w:proofErr w:type="spellEnd"/>
            <w:r w:rsidRPr="009C0519">
              <w:rPr>
                <w:color w:val="000000"/>
              </w:rPr>
              <w:t xml:space="preserve"> средняя общеобразовательная школа» Муромцевского муниципального района О</w:t>
            </w:r>
            <w:r w:rsidRPr="009C0519">
              <w:rPr>
                <w:color w:val="000000"/>
              </w:rPr>
              <w:t>м</w:t>
            </w:r>
            <w:r w:rsidRPr="009C0519">
              <w:rPr>
                <w:color w:val="000000"/>
              </w:rPr>
              <w:t>ской области</w:t>
            </w:r>
          </w:p>
        </w:tc>
        <w:tc>
          <w:tcPr>
            <w:tcW w:w="1418" w:type="dxa"/>
            <w:vAlign w:val="center"/>
          </w:tcPr>
          <w:p w:rsidR="004D34D9" w:rsidRPr="009C0519" w:rsidRDefault="004D34D9" w:rsidP="00531D21">
            <w:pPr>
              <w:spacing w:line="260" w:lineRule="exact"/>
              <w:jc w:val="center"/>
            </w:pPr>
            <w:r>
              <w:t>1</w:t>
            </w:r>
          </w:p>
        </w:tc>
        <w:tc>
          <w:tcPr>
            <w:tcW w:w="1099" w:type="dxa"/>
          </w:tcPr>
          <w:p w:rsidR="004D34D9" w:rsidRPr="009C0519" w:rsidRDefault="004D34D9" w:rsidP="00531D21">
            <w:pPr>
              <w:spacing w:line="260" w:lineRule="exact"/>
              <w:jc w:val="center"/>
              <w:rPr>
                <w:rFonts w:eastAsia="Calibri"/>
              </w:rPr>
            </w:pPr>
            <w:r>
              <w:rPr>
                <w:rFonts w:eastAsia="Calibri"/>
              </w:rPr>
              <w:t>15</w:t>
            </w:r>
          </w:p>
        </w:tc>
      </w:tr>
      <w:tr w:rsidR="004D34D9" w:rsidRPr="009C0519" w:rsidTr="00531D21">
        <w:tc>
          <w:tcPr>
            <w:tcW w:w="534" w:type="dxa"/>
            <w:vAlign w:val="center"/>
          </w:tcPr>
          <w:p w:rsidR="004D34D9" w:rsidRPr="009C0519" w:rsidRDefault="004D34D9" w:rsidP="00531D21">
            <w:pPr>
              <w:pStyle w:val="a5"/>
              <w:jc w:val="center"/>
            </w:pPr>
            <w:r w:rsidRPr="009C0519">
              <w:t>2</w:t>
            </w:r>
          </w:p>
        </w:tc>
        <w:tc>
          <w:tcPr>
            <w:tcW w:w="6520" w:type="dxa"/>
            <w:vAlign w:val="center"/>
          </w:tcPr>
          <w:p w:rsidR="004D34D9" w:rsidRPr="009C0519" w:rsidRDefault="004D34D9" w:rsidP="00531D21">
            <w:pPr>
              <w:rPr>
                <w:color w:val="000000"/>
              </w:rPr>
            </w:pPr>
            <w:r w:rsidRPr="009C0519">
              <w:rPr>
                <w:color w:val="000000"/>
              </w:rPr>
              <w:t>Муниципальное бюджетное общеобразовательное учреждение «</w:t>
            </w:r>
            <w:proofErr w:type="spellStart"/>
            <w:r w:rsidRPr="009C0519">
              <w:rPr>
                <w:color w:val="000000"/>
              </w:rPr>
              <w:t>Бергамакская</w:t>
            </w:r>
            <w:proofErr w:type="spellEnd"/>
            <w:r w:rsidRPr="009C0519">
              <w:rPr>
                <w:color w:val="000000"/>
              </w:rPr>
              <w:t xml:space="preserve"> средняя общеобразовательная школа» Муромцевского муниципального района Омской о</w:t>
            </w:r>
            <w:r w:rsidRPr="009C0519">
              <w:rPr>
                <w:color w:val="000000"/>
              </w:rPr>
              <w:t>б</w:t>
            </w:r>
            <w:r w:rsidRPr="009C0519">
              <w:rPr>
                <w:color w:val="000000"/>
              </w:rPr>
              <w:t>ласти</w:t>
            </w:r>
          </w:p>
        </w:tc>
        <w:tc>
          <w:tcPr>
            <w:tcW w:w="1418" w:type="dxa"/>
            <w:vAlign w:val="center"/>
          </w:tcPr>
          <w:p w:rsidR="004D34D9" w:rsidRPr="009C0519" w:rsidRDefault="004D34D9" w:rsidP="00531D21">
            <w:pPr>
              <w:spacing w:line="260" w:lineRule="exact"/>
              <w:jc w:val="center"/>
            </w:pPr>
            <w:r>
              <w:rPr>
                <w:rFonts w:eastAsia="Calibri"/>
              </w:rPr>
              <w:t>1</w:t>
            </w:r>
          </w:p>
        </w:tc>
        <w:tc>
          <w:tcPr>
            <w:tcW w:w="1099" w:type="dxa"/>
          </w:tcPr>
          <w:p w:rsidR="004D34D9" w:rsidRPr="009C0519" w:rsidRDefault="004D34D9" w:rsidP="00531D21">
            <w:pPr>
              <w:spacing w:line="260" w:lineRule="exact"/>
              <w:jc w:val="center"/>
              <w:rPr>
                <w:rFonts w:eastAsia="Calibri"/>
              </w:rPr>
            </w:pPr>
            <w:r>
              <w:rPr>
                <w:rFonts w:eastAsia="Calibri"/>
              </w:rPr>
              <w:t>15</w:t>
            </w:r>
          </w:p>
        </w:tc>
      </w:tr>
      <w:tr w:rsidR="004D34D9" w:rsidRPr="009C0519" w:rsidTr="00531D21">
        <w:tc>
          <w:tcPr>
            <w:tcW w:w="534" w:type="dxa"/>
            <w:vAlign w:val="center"/>
          </w:tcPr>
          <w:p w:rsidR="004D34D9" w:rsidRPr="009C0519" w:rsidRDefault="004D34D9" w:rsidP="00531D21">
            <w:pPr>
              <w:pStyle w:val="a5"/>
              <w:jc w:val="center"/>
            </w:pPr>
            <w:r w:rsidRPr="009C0519">
              <w:t>3</w:t>
            </w:r>
          </w:p>
        </w:tc>
        <w:tc>
          <w:tcPr>
            <w:tcW w:w="6520" w:type="dxa"/>
            <w:vAlign w:val="center"/>
          </w:tcPr>
          <w:p w:rsidR="004D34D9" w:rsidRPr="009C0519" w:rsidRDefault="004D34D9" w:rsidP="00531D21">
            <w:pPr>
              <w:rPr>
                <w:color w:val="000000"/>
              </w:rPr>
            </w:pPr>
            <w:r w:rsidRPr="009C0519">
              <w:rPr>
                <w:color w:val="000000"/>
              </w:rPr>
              <w:t>Муниципальное бюджетное общеобразовательное учрежд</w:t>
            </w:r>
            <w:r w:rsidRPr="009C0519">
              <w:rPr>
                <w:color w:val="000000"/>
              </w:rPr>
              <w:t>е</w:t>
            </w:r>
            <w:r w:rsidRPr="009C0519">
              <w:rPr>
                <w:color w:val="000000"/>
              </w:rPr>
              <w:t>ние «</w:t>
            </w:r>
            <w:proofErr w:type="spellStart"/>
            <w:r w:rsidRPr="009C0519">
              <w:rPr>
                <w:color w:val="000000"/>
              </w:rPr>
              <w:t>Гуровская</w:t>
            </w:r>
            <w:proofErr w:type="spellEnd"/>
            <w:r w:rsidRPr="009C0519">
              <w:rPr>
                <w:color w:val="000000"/>
              </w:rPr>
              <w:t xml:space="preserve"> средняя общеобразовательная школа» Муромцевского муниципального района  Омской о</w:t>
            </w:r>
            <w:r w:rsidRPr="009C0519">
              <w:rPr>
                <w:color w:val="000000"/>
              </w:rPr>
              <w:t>б</w:t>
            </w:r>
            <w:r w:rsidRPr="009C0519">
              <w:rPr>
                <w:color w:val="000000"/>
              </w:rPr>
              <w:t>ласти</w:t>
            </w:r>
          </w:p>
        </w:tc>
        <w:tc>
          <w:tcPr>
            <w:tcW w:w="1418" w:type="dxa"/>
            <w:vAlign w:val="center"/>
          </w:tcPr>
          <w:p w:rsidR="004D34D9" w:rsidRPr="009C0519" w:rsidRDefault="004D34D9" w:rsidP="00531D21">
            <w:pPr>
              <w:spacing w:line="260" w:lineRule="exact"/>
              <w:jc w:val="center"/>
            </w:pPr>
            <w:r>
              <w:rPr>
                <w:rFonts w:eastAsia="Calibri"/>
              </w:rPr>
              <w:t>1</w:t>
            </w:r>
          </w:p>
        </w:tc>
        <w:tc>
          <w:tcPr>
            <w:tcW w:w="1099" w:type="dxa"/>
          </w:tcPr>
          <w:p w:rsidR="004D34D9" w:rsidRPr="009C0519" w:rsidRDefault="004D34D9" w:rsidP="00531D21">
            <w:pPr>
              <w:spacing w:line="260" w:lineRule="exact"/>
              <w:jc w:val="center"/>
              <w:rPr>
                <w:rFonts w:eastAsia="Calibri"/>
              </w:rPr>
            </w:pPr>
            <w:r>
              <w:rPr>
                <w:rFonts w:eastAsia="Calibri"/>
              </w:rPr>
              <w:t>15</w:t>
            </w:r>
          </w:p>
        </w:tc>
      </w:tr>
      <w:tr w:rsidR="004D34D9" w:rsidRPr="009C0519" w:rsidTr="00531D21">
        <w:tc>
          <w:tcPr>
            <w:tcW w:w="534" w:type="dxa"/>
            <w:vAlign w:val="center"/>
          </w:tcPr>
          <w:p w:rsidR="004D34D9" w:rsidRPr="009C0519" w:rsidRDefault="004D34D9" w:rsidP="00531D21">
            <w:pPr>
              <w:pStyle w:val="a5"/>
              <w:jc w:val="center"/>
            </w:pPr>
            <w:r w:rsidRPr="009C0519">
              <w:t>4</w:t>
            </w:r>
          </w:p>
        </w:tc>
        <w:tc>
          <w:tcPr>
            <w:tcW w:w="6520" w:type="dxa"/>
            <w:vAlign w:val="center"/>
          </w:tcPr>
          <w:p w:rsidR="004D34D9" w:rsidRPr="009C0519" w:rsidRDefault="004D34D9" w:rsidP="00531D21">
            <w:pPr>
              <w:rPr>
                <w:color w:val="000000"/>
              </w:rPr>
            </w:pPr>
            <w:r w:rsidRPr="009C0519">
              <w:rPr>
                <w:color w:val="000000"/>
              </w:rPr>
              <w:t>Муниципальное бюджетное общеобразовательное учрежд</w:t>
            </w:r>
            <w:r w:rsidRPr="009C0519">
              <w:rPr>
                <w:color w:val="000000"/>
              </w:rPr>
              <w:t>е</w:t>
            </w:r>
            <w:r w:rsidRPr="009C0519">
              <w:rPr>
                <w:color w:val="000000"/>
              </w:rPr>
              <w:t>ние «</w:t>
            </w:r>
            <w:proofErr w:type="spellStart"/>
            <w:r w:rsidRPr="009C0519">
              <w:rPr>
                <w:color w:val="000000"/>
              </w:rPr>
              <w:t>Дурновская</w:t>
            </w:r>
            <w:proofErr w:type="spellEnd"/>
            <w:r w:rsidRPr="009C0519">
              <w:rPr>
                <w:color w:val="000000"/>
              </w:rPr>
              <w:t xml:space="preserve"> средняя общеобразовательная школа» Муромцевского муниципального района О</w:t>
            </w:r>
            <w:r w:rsidRPr="009C0519">
              <w:rPr>
                <w:color w:val="000000"/>
              </w:rPr>
              <w:t>м</w:t>
            </w:r>
            <w:r w:rsidRPr="009C0519">
              <w:rPr>
                <w:color w:val="000000"/>
              </w:rPr>
              <w:t>ской области</w:t>
            </w:r>
          </w:p>
        </w:tc>
        <w:tc>
          <w:tcPr>
            <w:tcW w:w="1418" w:type="dxa"/>
            <w:vAlign w:val="center"/>
          </w:tcPr>
          <w:p w:rsidR="004D34D9" w:rsidRPr="009C0519" w:rsidRDefault="004D34D9" w:rsidP="00531D21">
            <w:pPr>
              <w:spacing w:line="260" w:lineRule="exact"/>
              <w:jc w:val="center"/>
            </w:pPr>
            <w:r>
              <w:t>1</w:t>
            </w:r>
          </w:p>
        </w:tc>
        <w:tc>
          <w:tcPr>
            <w:tcW w:w="1099" w:type="dxa"/>
          </w:tcPr>
          <w:p w:rsidR="004D34D9" w:rsidRPr="009C0519" w:rsidRDefault="004D34D9" w:rsidP="00531D21">
            <w:pPr>
              <w:spacing w:line="260" w:lineRule="exact"/>
              <w:jc w:val="center"/>
              <w:rPr>
                <w:rFonts w:eastAsia="Calibri"/>
              </w:rPr>
            </w:pPr>
            <w:r>
              <w:rPr>
                <w:rFonts w:eastAsia="Calibri"/>
              </w:rPr>
              <w:t>15</w:t>
            </w:r>
          </w:p>
        </w:tc>
      </w:tr>
      <w:tr w:rsidR="004D34D9" w:rsidRPr="009C0519" w:rsidTr="00531D21">
        <w:tc>
          <w:tcPr>
            <w:tcW w:w="534" w:type="dxa"/>
            <w:vAlign w:val="center"/>
          </w:tcPr>
          <w:p w:rsidR="004D34D9" w:rsidRPr="009C0519" w:rsidRDefault="004D34D9" w:rsidP="00531D21">
            <w:pPr>
              <w:pStyle w:val="a5"/>
              <w:jc w:val="center"/>
            </w:pPr>
            <w:r w:rsidRPr="009C0519">
              <w:t>5</w:t>
            </w:r>
          </w:p>
        </w:tc>
        <w:tc>
          <w:tcPr>
            <w:tcW w:w="6520" w:type="dxa"/>
            <w:vAlign w:val="center"/>
          </w:tcPr>
          <w:p w:rsidR="004D34D9" w:rsidRPr="009C0519" w:rsidRDefault="004D34D9" w:rsidP="00531D21">
            <w:pPr>
              <w:rPr>
                <w:color w:val="000000"/>
              </w:rPr>
            </w:pPr>
            <w:r w:rsidRPr="009C0519">
              <w:rPr>
                <w:color w:val="000000"/>
              </w:rPr>
              <w:t>Муниципальное бюджетное общеобразовательное учрежд</w:t>
            </w:r>
            <w:r w:rsidRPr="009C0519">
              <w:rPr>
                <w:color w:val="000000"/>
              </w:rPr>
              <w:t>е</w:t>
            </w:r>
            <w:r w:rsidRPr="009C0519">
              <w:rPr>
                <w:color w:val="000000"/>
              </w:rPr>
              <w:t>ние «</w:t>
            </w:r>
            <w:proofErr w:type="spellStart"/>
            <w:r w:rsidRPr="009C0519">
              <w:rPr>
                <w:color w:val="000000"/>
              </w:rPr>
              <w:t>Камышино-Курская</w:t>
            </w:r>
            <w:proofErr w:type="spellEnd"/>
            <w:r w:rsidRPr="009C0519">
              <w:rPr>
                <w:color w:val="000000"/>
              </w:rPr>
              <w:t xml:space="preserve"> средняя общеобразовательная школа» Муромцевского муниципального района Омской о</w:t>
            </w:r>
            <w:r w:rsidRPr="009C0519">
              <w:rPr>
                <w:color w:val="000000"/>
              </w:rPr>
              <w:t>б</w:t>
            </w:r>
            <w:r w:rsidRPr="009C0519">
              <w:rPr>
                <w:color w:val="000000"/>
              </w:rPr>
              <w:t>ласти</w:t>
            </w:r>
          </w:p>
        </w:tc>
        <w:tc>
          <w:tcPr>
            <w:tcW w:w="1418" w:type="dxa"/>
            <w:vAlign w:val="center"/>
          </w:tcPr>
          <w:p w:rsidR="004D34D9" w:rsidRPr="009C0519" w:rsidRDefault="004D34D9" w:rsidP="00531D21">
            <w:pPr>
              <w:spacing w:line="317" w:lineRule="exact"/>
              <w:jc w:val="center"/>
            </w:pPr>
            <w:r>
              <w:rPr>
                <w:rFonts w:eastAsia="Calibri"/>
              </w:rPr>
              <w:t>2</w:t>
            </w:r>
          </w:p>
        </w:tc>
        <w:tc>
          <w:tcPr>
            <w:tcW w:w="1099" w:type="dxa"/>
          </w:tcPr>
          <w:p w:rsidR="004D34D9" w:rsidRPr="009C0519" w:rsidRDefault="004D34D9" w:rsidP="00531D21">
            <w:pPr>
              <w:spacing w:line="317" w:lineRule="exact"/>
              <w:jc w:val="center"/>
              <w:rPr>
                <w:rFonts w:eastAsia="Calibri"/>
              </w:rPr>
            </w:pPr>
            <w:r>
              <w:rPr>
                <w:rFonts w:eastAsia="Calibri"/>
              </w:rPr>
              <w:t>25</w:t>
            </w:r>
          </w:p>
        </w:tc>
      </w:tr>
      <w:tr w:rsidR="004D34D9" w:rsidRPr="009C0519" w:rsidTr="00531D21">
        <w:tc>
          <w:tcPr>
            <w:tcW w:w="534" w:type="dxa"/>
            <w:vAlign w:val="center"/>
          </w:tcPr>
          <w:p w:rsidR="004D34D9" w:rsidRPr="009C0519" w:rsidRDefault="004D34D9" w:rsidP="00531D21">
            <w:pPr>
              <w:pStyle w:val="a5"/>
              <w:jc w:val="center"/>
            </w:pPr>
            <w:r w:rsidRPr="009C0519">
              <w:t>6</w:t>
            </w:r>
          </w:p>
        </w:tc>
        <w:tc>
          <w:tcPr>
            <w:tcW w:w="6520" w:type="dxa"/>
            <w:vAlign w:val="center"/>
          </w:tcPr>
          <w:p w:rsidR="004D34D9" w:rsidRPr="009C0519" w:rsidRDefault="004D34D9" w:rsidP="00531D21">
            <w:pPr>
              <w:rPr>
                <w:color w:val="000000"/>
              </w:rPr>
            </w:pPr>
            <w:r w:rsidRPr="009C0519">
              <w:rPr>
                <w:color w:val="000000"/>
              </w:rPr>
              <w:t>Муниципальное бюджетное общеобразовательное учрежд</w:t>
            </w:r>
            <w:r w:rsidRPr="009C0519">
              <w:rPr>
                <w:color w:val="000000"/>
              </w:rPr>
              <w:t>е</w:t>
            </w:r>
            <w:r w:rsidRPr="009C0519">
              <w:rPr>
                <w:color w:val="000000"/>
              </w:rPr>
              <w:t>ние «</w:t>
            </w:r>
            <w:proofErr w:type="spellStart"/>
            <w:r w:rsidRPr="009C0519">
              <w:rPr>
                <w:color w:val="000000"/>
              </w:rPr>
              <w:t>Карбызинская</w:t>
            </w:r>
            <w:proofErr w:type="spellEnd"/>
            <w:r w:rsidRPr="009C0519">
              <w:rPr>
                <w:color w:val="000000"/>
              </w:rPr>
              <w:t xml:space="preserve"> средняя общеобразовательная школа» Муромцевского муниципального района Омской о</w:t>
            </w:r>
            <w:r w:rsidRPr="009C0519">
              <w:rPr>
                <w:color w:val="000000"/>
              </w:rPr>
              <w:t>б</w:t>
            </w:r>
            <w:r w:rsidRPr="009C0519">
              <w:rPr>
                <w:color w:val="000000"/>
              </w:rPr>
              <w:t>ласти</w:t>
            </w:r>
          </w:p>
        </w:tc>
        <w:tc>
          <w:tcPr>
            <w:tcW w:w="1418" w:type="dxa"/>
            <w:vAlign w:val="center"/>
          </w:tcPr>
          <w:p w:rsidR="004D34D9" w:rsidRPr="009C0519" w:rsidRDefault="004D34D9" w:rsidP="00531D21">
            <w:pPr>
              <w:spacing w:line="260" w:lineRule="exact"/>
              <w:jc w:val="center"/>
            </w:pPr>
            <w:r>
              <w:rPr>
                <w:rFonts w:eastAsia="Calibri"/>
              </w:rPr>
              <w:t>1</w:t>
            </w:r>
          </w:p>
        </w:tc>
        <w:tc>
          <w:tcPr>
            <w:tcW w:w="1099" w:type="dxa"/>
          </w:tcPr>
          <w:p w:rsidR="004D34D9" w:rsidRPr="009C0519" w:rsidRDefault="004D34D9" w:rsidP="00531D21">
            <w:pPr>
              <w:spacing w:line="260" w:lineRule="exact"/>
              <w:jc w:val="center"/>
              <w:rPr>
                <w:rFonts w:eastAsia="Calibri"/>
              </w:rPr>
            </w:pPr>
            <w:r>
              <w:rPr>
                <w:rFonts w:eastAsia="Calibri"/>
              </w:rPr>
              <w:t>10</w:t>
            </w:r>
          </w:p>
        </w:tc>
      </w:tr>
      <w:tr w:rsidR="004D34D9" w:rsidRPr="009C0519" w:rsidTr="00531D21">
        <w:tc>
          <w:tcPr>
            <w:tcW w:w="534" w:type="dxa"/>
            <w:vAlign w:val="center"/>
          </w:tcPr>
          <w:p w:rsidR="004D34D9" w:rsidRPr="009C0519" w:rsidRDefault="004D34D9" w:rsidP="00531D21">
            <w:pPr>
              <w:pStyle w:val="a5"/>
              <w:jc w:val="center"/>
            </w:pPr>
            <w:r w:rsidRPr="009C0519">
              <w:t>7</w:t>
            </w:r>
          </w:p>
        </w:tc>
        <w:tc>
          <w:tcPr>
            <w:tcW w:w="6520" w:type="dxa"/>
            <w:vAlign w:val="center"/>
          </w:tcPr>
          <w:p w:rsidR="004D34D9" w:rsidRPr="009C0519" w:rsidRDefault="004D34D9" w:rsidP="00531D21">
            <w:pPr>
              <w:rPr>
                <w:color w:val="000000"/>
              </w:rPr>
            </w:pPr>
            <w:r w:rsidRPr="009C0519">
              <w:rPr>
                <w:color w:val="000000"/>
              </w:rPr>
              <w:t>Муниципальное бюджетное общеобразовательное учрежд</w:t>
            </w:r>
            <w:r w:rsidRPr="009C0519">
              <w:rPr>
                <w:color w:val="000000"/>
              </w:rPr>
              <w:t>е</w:t>
            </w:r>
            <w:r w:rsidRPr="009C0519">
              <w:rPr>
                <w:color w:val="000000"/>
              </w:rPr>
              <w:t>ние «</w:t>
            </w:r>
            <w:proofErr w:type="spellStart"/>
            <w:r w:rsidRPr="009C0519">
              <w:rPr>
                <w:color w:val="000000"/>
              </w:rPr>
              <w:t>Кондратьевская</w:t>
            </w:r>
            <w:proofErr w:type="spellEnd"/>
            <w:r w:rsidRPr="009C0519">
              <w:rPr>
                <w:color w:val="000000"/>
              </w:rPr>
              <w:t xml:space="preserve"> средняя общеобразовательная школа» Муромцевского муниципального района О</w:t>
            </w:r>
            <w:r w:rsidRPr="009C0519">
              <w:rPr>
                <w:color w:val="000000"/>
              </w:rPr>
              <w:t>м</w:t>
            </w:r>
            <w:r w:rsidRPr="009C0519">
              <w:rPr>
                <w:color w:val="000000"/>
              </w:rPr>
              <w:t>ской области</w:t>
            </w:r>
          </w:p>
        </w:tc>
        <w:tc>
          <w:tcPr>
            <w:tcW w:w="1418" w:type="dxa"/>
            <w:vAlign w:val="center"/>
          </w:tcPr>
          <w:p w:rsidR="004D34D9" w:rsidRPr="009C0519" w:rsidRDefault="004D34D9" w:rsidP="00531D21">
            <w:pPr>
              <w:jc w:val="center"/>
            </w:pPr>
            <w:r>
              <w:rPr>
                <w:rFonts w:eastAsia="Calibri"/>
              </w:rPr>
              <w:t>2</w:t>
            </w:r>
          </w:p>
        </w:tc>
        <w:tc>
          <w:tcPr>
            <w:tcW w:w="1099" w:type="dxa"/>
          </w:tcPr>
          <w:p w:rsidR="004D34D9" w:rsidRPr="009C0519" w:rsidRDefault="004D34D9" w:rsidP="00531D21">
            <w:pPr>
              <w:jc w:val="center"/>
              <w:rPr>
                <w:rFonts w:eastAsia="Calibri"/>
              </w:rPr>
            </w:pPr>
            <w:r>
              <w:rPr>
                <w:rFonts w:eastAsia="Calibri"/>
              </w:rPr>
              <w:t>10</w:t>
            </w:r>
          </w:p>
        </w:tc>
      </w:tr>
      <w:tr w:rsidR="004D34D9" w:rsidRPr="009C0519" w:rsidTr="00531D21">
        <w:tc>
          <w:tcPr>
            <w:tcW w:w="534" w:type="dxa"/>
            <w:vAlign w:val="center"/>
          </w:tcPr>
          <w:p w:rsidR="004D34D9" w:rsidRPr="009C0519" w:rsidRDefault="004D34D9" w:rsidP="00531D21">
            <w:pPr>
              <w:pStyle w:val="a5"/>
              <w:jc w:val="center"/>
            </w:pPr>
            <w:r w:rsidRPr="009C0519">
              <w:t>8</w:t>
            </w:r>
          </w:p>
        </w:tc>
        <w:tc>
          <w:tcPr>
            <w:tcW w:w="6520" w:type="dxa"/>
            <w:vAlign w:val="center"/>
          </w:tcPr>
          <w:p w:rsidR="004D34D9" w:rsidRPr="009C0519" w:rsidRDefault="004D34D9" w:rsidP="00531D21">
            <w:pPr>
              <w:rPr>
                <w:color w:val="000000"/>
              </w:rPr>
            </w:pPr>
            <w:r w:rsidRPr="009C0519">
              <w:rPr>
                <w:color w:val="000000"/>
              </w:rPr>
              <w:t>Муниципальное бюджетное общеобразовательное учрежд</w:t>
            </w:r>
            <w:r w:rsidRPr="009C0519">
              <w:rPr>
                <w:color w:val="000000"/>
              </w:rPr>
              <w:t>е</w:t>
            </w:r>
            <w:r w:rsidRPr="009C0519">
              <w:rPr>
                <w:color w:val="000000"/>
              </w:rPr>
              <w:t>ние «Костинская средняя общеобразовательная школа» Муромцевского муниципального района О</w:t>
            </w:r>
            <w:r w:rsidRPr="009C0519">
              <w:rPr>
                <w:color w:val="000000"/>
              </w:rPr>
              <w:t>м</w:t>
            </w:r>
            <w:r w:rsidRPr="009C0519">
              <w:rPr>
                <w:color w:val="000000"/>
              </w:rPr>
              <w:t>ской области</w:t>
            </w:r>
          </w:p>
        </w:tc>
        <w:tc>
          <w:tcPr>
            <w:tcW w:w="1418" w:type="dxa"/>
            <w:vAlign w:val="center"/>
          </w:tcPr>
          <w:p w:rsidR="004D34D9" w:rsidRPr="009C0519" w:rsidRDefault="004D34D9" w:rsidP="00531D21">
            <w:pPr>
              <w:jc w:val="center"/>
            </w:pPr>
            <w:r>
              <w:rPr>
                <w:rFonts w:eastAsia="Calibri"/>
              </w:rPr>
              <w:t>1</w:t>
            </w:r>
          </w:p>
        </w:tc>
        <w:tc>
          <w:tcPr>
            <w:tcW w:w="1099" w:type="dxa"/>
          </w:tcPr>
          <w:p w:rsidR="004D34D9" w:rsidRPr="009C0519" w:rsidRDefault="004D34D9" w:rsidP="00531D21">
            <w:pPr>
              <w:jc w:val="center"/>
              <w:rPr>
                <w:rFonts w:eastAsia="Calibri"/>
              </w:rPr>
            </w:pPr>
            <w:r>
              <w:rPr>
                <w:rFonts w:eastAsia="Calibri"/>
              </w:rPr>
              <w:t>15</w:t>
            </w:r>
          </w:p>
        </w:tc>
      </w:tr>
      <w:tr w:rsidR="004D34D9" w:rsidRPr="009C0519" w:rsidTr="00531D21">
        <w:tc>
          <w:tcPr>
            <w:tcW w:w="534" w:type="dxa"/>
            <w:vAlign w:val="center"/>
          </w:tcPr>
          <w:p w:rsidR="004D34D9" w:rsidRPr="009C0519" w:rsidRDefault="004D34D9" w:rsidP="00531D21">
            <w:pPr>
              <w:pStyle w:val="a5"/>
              <w:jc w:val="center"/>
            </w:pPr>
            <w:r w:rsidRPr="009C0519">
              <w:t>9</w:t>
            </w:r>
          </w:p>
        </w:tc>
        <w:tc>
          <w:tcPr>
            <w:tcW w:w="6520" w:type="dxa"/>
            <w:vAlign w:val="center"/>
          </w:tcPr>
          <w:p w:rsidR="004D34D9" w:rsidRPr="009C0519" w:rsidRDefault="004D34D9" w:rsidP="00531D21">
            <w:pPr>
              <w:rPr>
                <w:color w:val="000000"/>
              </w:rPr>
            </w:pPr>
            <w:r w:rsidRPr="009C0519">
              <w:rPr>
                <w:color w:val="000000"/>
              </w:rPr>
              <w:t>Муниципальное бюджетное общеобразовательное учрежд</w:t>
            </w:r>
            <w:r w:rsidRPr="009C0519">
              <w:rPr>
                <w:color w:val="000000"/>
              </w:rPr>
              <w:t>е</w:t>
            </w:r>
            <w:r w:rsidRPr="009C0519">
              <w:rPr>
                <w:color w:val="000000"/>
              </w:rPr>
              <w:t>ние «</w:t>
            </w:r>
            <w:proofErr w:type="spellStart"/>
            <w:r w:rsidRPr="009C0519">
              <w:rPr>
                <w:color w:val="000000"/>
              </w:rPr>
              <w:t>Лисинская</w:t>
            </w:r>
            <w:proofErr w:type="spellEnd"/>
            <w:r w:rsidRPr="009C0519">
              <w:rPr>
                <w:color w:val="000000"/>
              </w:rPr>
              <w:t xml:space="preserve"> средняя общеобразовательная школа» Муромцевского муниципального района  Омской о</w:t>
            </w:r>
            <w:r w:rsidRPr="009C0519">
              <w:rPr>
                <w:color w:val="000000"/>
              </w:rPr>
              <w:t>б</w:t>
            </w:r>
            <w:r w:rsidRPr="009C0519">
              <w:rPr>
                <w:color w:val="000000"/>
              </w:rPr>
              <w:t>ласти</w:t>
            </w:r>
          </w:p>
        </w:tc>
        <w:tc>
          <w:tcPr>
            <w:tcW w:w="1418" w:type="dxa"/>
            <w:vAlign w:val="center"/>
          </w:tcPr>
          <w:p w:rsidR="004D34D9" w:rsidRPr="009C0519" w:rsidRDefault="004D34D9" w:rsidP="00531D21">
            <w:pPr>
              <w:spacing w:line="260" w:lineRule="exact"/>
              <w:jc w:val="center"/>
            </w:pPr>
            <w:r>
              <w:rPr>
                <w:rFonts w:eastAsia="Calibri"/>
              </w:rPr>
              <w:t>1</w:t>
            </w:r>
          </w:p>
        </w:tc>
        <w:tc>
          <w:tcPr>
            <w:tcW w:w="1099" w:type="dxa"/>
          </w:tcPr>
          <w:p w:rsidR="004D34D9" w:rsidRPr="009C0519" w:rsidRDefault="004D34D9" w:rsidP="00531D21">
            <w:pPr>
              <w:spacing w:line="260" w:lineRule="exact"/>
              <w:jc w:val="center"/>
              <w:rPr>
                <w:rFonts w:eastAsia="Calibri"/>
              </w:rPr>
            </w:pPr>
            <w:r>
              <w:rPr>
                <w:rFonts w:eastAsia="Calibri"/>
              </w:rPr>
              <w:t>10</w:t>
            </w:r>
          </w:p>
        </w:tc>
      </w:tr>
      <w:tr w:rsidR="004D34D9" w:rsidRPr="009C0519" w:rsidTr="00531D21">
        <w:tc>
          <w:tcPr>
            <w:tcW w:w="534" w:type="dxa"/>
            <w:vAlign w:val="center"/>
          </w:tcPr>
          <w:p w:rsidR="004D34D9" w:rsidRPr="009C0519" w:rsidRDefault="004D34D9" w:rsidP="00531D21">
            <w:pPr>
              <w:pStyle w:val="a5"/>
              <w:jc w:val="center"/>
            </w:pPr>
            <w:r w:rsidRPr="009C0519">
              <w:t>10</w:t>
            </w:r>
          </w:p>
        </w:tc>
        <w:tc>
          <w:tcPr>
            <w:tcW w:w="6520" w:type="dxa"/>
            <w:vAlign w:val="center"/>
          </w:tcPr>
          <w:p w:rsidR="004D34D9" w:rsidRPr="009C0519" w:rsidRDefault="004D34D9" w:rsidP="00531D21">
            <w:pPr>
              <w:rPr>
                <w:color w:val="000000"/>
              </w:rPr>
            </w:pPr>
            <w:r w:rsidRPr="009C0519">
              <w:rPr>
                <w:color w:val="000000"/>
              </w:rPr>
              <w:t>Муниципальное  бюджетное общеобразовательное учреждение «</w:t>
            </w:r>
            <w:proofErr w:type="spellStart"/>
            <w:r w:rsidRPr="009C0519">
              <w:rPr>
                <w:color w:val="000000"/>
              </w:rPr>
              <w:t>Мохово-Привальская</w:t>
            </w:r>
            <w:proofErr w:type="spellEnd"/>
            <w:r w:rsidRPr="009C0519">
              <w:rPr>
                <w:color w:val="000000"/>
              </w:rPr>
              <w:t xml:space="preserve"> средняя общеобразовател</w:t>
            </w:r>
            <w:r w:rsidRPr="009C0519">
              <w:rPr>
                <w:color w:val="000000"/>
              </w:rPr>
              <w:t>ь</w:t>
            </w:r>
            <w:r w:rsidRPr="009C0519">
              <w:rPr>
                <w:color w:val="000000"/>
              </w:rPr>
              <w:t>ная школа» Муромцевского муниципального района Омской о</w:t>
            </w:r>
            <w:r w:rsidRPr="009C0519">
              <w:rPr>
                <w:color w:val="000000"/>
              </w:rPr>
              <w:t>б</w:t>
            </w:r>
            <w:r w:rsidRPr="009C0519">
              <w:rPr>
                <w:color w:val="000000"/>
              </w:rPr>
              <w:t>ласти</w:t>
            </w:r>
          </w:p>
        </w:tc>
        <w:tc>
          <w:tcPr>
            <w:tcW w:w="1418" w:type="dxa"/>
            <w:vAlign w:val="center"/>
          </w:tcPr>
          <w:p w:rsidR="004D34D9" w:rsidRPr="009C0519" w:rsidRDefault="004D34D9" w:rsidP="00531D21">
            <w:pPr>
              <w:spacing w:line="260" w:lineRule="exact"/>
              <w:jc w:val="center"/>
            </w:pPr>
            <w:r>
              <w:rPr>
                <w:rFonts w:eastAsia="Calibri"/>
              </w:rPr>
              <w:t>1</w:t>
            </w:r>
          </w:p>
        </w:tc>
        <w:tc>
          <w:tcPr>
            <w:tcW w:w="1099" w:type="dxa"/>
          </w:tcPr>
          <w:p w:rsidR="004D34D9" w:rsidRPr="009C0519" w:rsidRDefault="004D34D9" w:rsidP="00531D21">
            <w:pPr>
              <w:spacing w:line="260" w:lineRule="exact"/>
              <w:jc w:val="center"/>
              <w:rPr>
                <w:rFonts w:eastAsia="Calibri"/>
              </w:rPr>
            </w:pPr>
            <w:r>
              <w:rPr>
                <w:rFonts w:eastAsia="Calibri"/>
              </w:rPr>
              <w:t>10</w:t>
            </w:r>
          </w:p>
        </w:tc>
      </w:tr>
      <w:tr w:rsidR="004D34D9" w:rsidRPr="009C0519" w:rsidTr="00531D21">
        <w:tc>
          <w:tcPr>
            <w:tcW w:w="534" w:type="dxa"/>
            <w:vAlign w:val="center"/>
          </w:tcPr>
          <w:p w:rsidR="004D34D9" w:rsidRPr="009C0519" w:rsidRDefault="004D34D9" w:rsidP="00531D21">
            <w:pPr>
              <w:pStyle w:val="a5"/>
              <w:jc w:val="center"/>
            </w:pPr>
            <w:r w:rsidRPr="009C0519">
              <w:t>11</w:t>
            </w:r>
          </w:p>
        </w:tc>
        <w:tc>
          <w:tcPr>
            <w:tcW w:w="6520" w:type="dxa"/>
            <w:vAlign w:val="center"/>
          </w:tcPr>
          <w:p w:rsidR="004D34D9" w:rsidRPr="009C0519" w:rsidRDefault="004D34D9" w:rsidP="00531D21">
            <w:pPr>
              <w:rPr>
                <w:color w:val="000000"/>
              </w:rPr>
            </w:pPr>
            <w:r w:rsidRPr="009C0519">
              <w:rPr>
                <w:color w:val="000000"/>
              </w:rPr>
              <w:t>Муниципальное бюджетное общеобразовательное учрежд</w:t>
            </w:r>
            <w:r w:rsidRPr="009C0519">
              <w:rPr>
                <w:color w:val="000000"/>
              </w:rPr>
              <w:t>е</w:t>
            </w:r>
            <w:r w:rsidRPr="009C0519">
              <w:rPr>
                <w:color w:val="000000"/>
              </w:rPr>
              <w:t>ние «Муромцевский  лицей» Муромцевского муниципального района О</w:t>
            </w:r>
            <w:r w:rsidRPr="009C0519">
              <w:rPr>
                <w:color w:val="000000"/>
              </w:rPr>
              <w:t>м</w:t>
            </w:r>
            <w:r w:rsidRPr="009C0519">
              <w:rPr>
                <w:color w:val="000000"/>
              </w:rPr>
              <w:t>ской области</w:t>
            </w:r>
          </w:p>
        </w:tc>
        <w:tc>
          <w:tcPr>
            <w:tcW w:w="1418" w:type="dxa"/>
            <w:vAlign w:val="center"/>
          </w:tcPr>
          <w:p w:rsidR="004D34D9" w:rsidRPr="009C0519" w:rsidRDefault="004D34D9" w:rsidP="00531D21">
            <w:pPr>
              <w:jc w:val="center"/>
            </w:pPr>
            <w:r>
              <w:rPr>
                <w:rFonts w:eastAsia="Calibri"/>
              </w:rPr>
              <w:t>2</w:t>
            </w:r>
          </w:p>
        </w:tc>
        <w:tc>
          <w:tcPr>
            <w:tcW w:w="1099" w:type="dxa"/>
          </w:tcPr>
          <w:p w:rsidR="004D34D9" w:rsidRPr="009C0519" w:rsidRDefault="004D34D9" w:rsidP="00531D21">
            <w:pPr>
              <w:jc w:val="center"/>
              <w:rPr>
                <w:rFonts w:eastAsia="Calibri"/>
              </w:rPr>
            </w:pPr>
            <w:r>
              <w:rPr>
                <w:rFonts w:eastAsia="Calibri"/>
              </w:rPr>
              <w:t>56</w:t>
            </w:r>
          </w:p>
        </w:tc>
      </w:tr>
      <w:tr w:rsidR="004D34D9" w:rsidRPr="009C0519" w:rsidTr="00531D21">
        <w:tc>
          <w:tcPr>
            <w:tcW w:w="534" w:type="dxa"/>
            <w:vAlign w:val="center"/>
          </w:tcPr>
          <w:p w:rsidR="004D34D9" w:rsidRPr="009C0519" w:rsidRDefault="004D34D9" w:rsidP="00531D21">
            <w:pPr>
              <w:pStyle w:val="a5"/>
              <w:jc w:val="center"/>
            </w:pPr>
            <w:r w:rsidRPr="009C0519">
              <w:lastRenderedPageBreak/>
              <w:t>12</w:t>
            </w:r>
          </w:p>
        </w:tc>
        <w:tc>
          <w:tcPr>
            <w:tcW w:w="6520" w:type="dxa"/>
            <w:vAlign w:val="center"/>
          </w:tcPr>
          <w:p w:rsidR="004D34D9" w:rsidRPr="009C0519" w:rsidRDefault="004D34D9" w:rsidP="00531D21">
            <w:pPr>
              <w:rPr>
                <w:color w:val="000000"/>
              </w:rPr>
            </w:pPr>
            <w:r w:rsidRPr="009C0519">
              <w:rPr>
                <w:color w:val="000000"/>
              </w:rPr>
              <w:t>Муниципальное бюджетное общеобразовательное учрежд</w:t>
            </w:r>
            <w:r w:rsidRPr="009C0519">
              <w:rPr>
                <w:color w:val="000000"/>
              </w:rPr>
              <w:t>е</w:t>
            </w:r>
            <w:r w:rsidRPr="009C0519">
              <w:rPr>
                <w:color w:val="000000"/>
              </w:rPr>
              <w:t>ние «Муромцевская средняя общеобразовательная шк</w:t>
            </w:r>
            <w:r w:rsidRPr="009C0519">
              <w:rPr>
                <w:color w:val="000000"/>
              </w:rPr>
              <w:t>о</w:t>
            </w:r>
            <w:r w:rsidRPr="009C0519">
              <w:rPr>
                <w:color w:val="000000"/>
              </w:rPr>
              <w:t>ла № 1» Муромцевского муниципального района Омской о</w:t>
            </w:r>
            <w:r w:rsidRPr="009C0519">
              <w:rPr>
                <w:color w:val="000000"/>
              </w:rPr>
              <w:t>б</w:t>
            </w:r>
            <w:r w:rsidRPr="009C0519">
              <w:rPr>
                <w:color w:val="000000"/>
              </w:rPr>
              <w:t>ласти</w:t>
            </w:r>
          </w:p>
        </w:tc>
        <w:tc>
          <w:tcPr>
            <w:tcW w:w="1418" w:type="dxa"/>
            <w:vAlign w:val="center"/>
          </w:tcPr>
          <w:p w:rsidR="004D34D9" w:rsidRPr="009C0519" w:rsidRDefault="004D34D9" w:rsidP="00531D21">
            <w:pPr>
              <w:jc w:val="center"/>
            </w:pPr>
            <w:r>
              <w:rPr>
                <w:rFonts w:eastAsia="Calibri"/>
              </w:rPr>
              <w:t>2</w:t>
            </w:r>
          </w:p>
        </w:tc>
        <w:tc>
          <w:tcPr>
            <w:tcW w:w="1099" w:type="dxa"/>
          </w:tcPr>
          <w:p w:rsidR="004D34D9" w:rsidRPr="009C0519" w:rsidRDefault="004D34D9" w:rsidP="00531D21">
            <w:pPr>
              <w:jc w:val="center"/>
              <w:rPr>
                <w:rFonts w:eastAsia="Calibri"/>
              </w:rPr>
            </w:pPr>
            <w:r>
              <w:rPr>
                <w:rFonts w:eastAsia="Calibri"/>
              </w:rPr>
              <w:t>56</w:t>
            </w:r>
          </w:p>
        </w:tc>
      </w:tr>
      <w:tr w:rsidR="004D34D9" w:rsidRPr="009C0519" w:rsidTr="00531D21">
        <w:tc>
          <w:tcPr>
            <w:tcW w:w="534" w:type="dxa"/>
            <w:vAlign w:val="center"/>
          </w:tcPr>
          <w:p w:rsidR="004D34D9" w:rsidRPr="009C0519" w:rsidRDefault="004D34D9" w:rsidP="00531D21">
            <w:pPr>
              <w:pStyle w:val="a5"/>
              <w:jc w:val="center"/>
            </w:pPr>
            <w:r w:rsidRPr="009C0519">
              <w:t>13</w:t>
            </w:r>
          </w:p>
        </w:tc>
        <w:tc>
          <w:tcPr>
            <w:tcW w:w="6520" w:type="dxa"/>
            <w:vAlign w:val="center"/>
          </w:tcPr>
          <w:p w:rsidR="004D34D9" w:rsidRPr="009C0519" w:rsidRDefault="004D34D9" w:rsidP="00531D21">
            <w:pPr>
              <w:rPr>
                <w:color w:val="000000"/>
              </w:rPr>
            </w:pPr>
            <w:r w:rsidRPr="009C0519">
              <w:rPr>
                <w:color w:val="000000"/>
              </w:rPr>
              <w:t>Муниципальное бюджетное общеобразовательное учрежд</w:t>
            </w:r>
            <w:r w:rsidRPr="009C0519">
              <w:rPr>
                <w:color w:val="000000"/>
              </w:rPr>
              <w:t>е</w:t>
            </w:r>
            <w:r w:rsidRPr="009C0519">
              <w:rPr>
                <w:color w:val="000000"/>
              </w:rPr>
              <w:t>ние «</w:t>
            </w:r>
            <w:proofErr w:type="spellStart"/>
            <w:r w:rsidRPr="009C0519">
              <w:rPr>
                <w:color w:val="000000"/>
              </w:rPr>
              <w:t>Мысовская</w:t>
            </w:r>
            <w:proofErr w:type="spellEnd"/>
            <w:r w:rsidRPr="009C0519">
              <w:rPr>
                <w:color w:val="000000"/>
              </w:rPr>
              <w:t xml:space="preserve"> средняя общеобразовательная школа» Муромцевского муниципального района О</w:t>
            </w:r>
            <w:r w:rsidRPr="009C0519">
              <w:rPr>
                <w:color w:val="000000"/>
              </w:rPr>
              <w:t>м</w:t>
            </w:r>
            <w:r w:rsidRPr="009C0519">
              <w:rPr>
                <w:color w:val="000000"/>
              </w:rPr>
              <w:t>ской области</w:t>
            </w:r>
          </w:p>
        </w:tc>
        <w:tc>
          <w:tcPr>
            <w:tcW w:w="1418" w:type="dxa"/>
            <w:vAlign w:val="center"/>
          </w:tcPr>
          <w:p w:rsidR="004D34D9" w:rsidRPr="009C0519" w:rsidRDefault="004D34D9" w:rsidP="00531D21">
            <w:pPr>
              <w:pStyle w:val="a5"/>
              <w:jc w:val="center"/>
              <w:rPr>
                <w:rFonts w:eastAsia="Calibri"/>
              </w:rPr>
            </w:pPr>
            <w:r>
              <w:rPr>
                <w:rFonts w:eastAsia="Calibri"/>
              </w:rPr>
              <w:t>1</w:t>
            </w:r>
          </w:p>
        </w:tc>
        <w:tc>
          <w:tcPr>
            <w:tcW w:w="1099" w:type="dxa"/>
          </w:tcPr>
          <w:p w:rsidR="004D34D9" w:rsidRPr="009C0519" w:rsidRDefault="004D34D9" w:rsidP="00531D21">
            <w:pPr>
              <w:pStyle w:val="a5"/>
              <w:jc w:val="center"/>
              <w:rPr>
                <w:rFonts w:eastAsia="Calibri"/>
              </w:rPr>
            </w:pPr>
            <w:r>
              <w:rPr>
                <w:rFonts w:eastAsia="Calibri"/>
              </w:rPr>
              <w:t>10</w:t>
            </w:r>
          </w:p>
        </w:tc>
      </w:tr>
      <w:tr w:rsidR="004D34D9" w:rsidRPr="009C0519" w:rsidTr="00531D21">
        <w:tc>
          <w:tcPr>
            <w:tcW w:w="534" w:type="dxa"/>
            <w:vAlign w:val="center"/>
          </w:tcPr>
          <w:p w:rsidR="004D34D9" w:rsidRPr="009C0519" w:rsidRDefault="004D34D9" w:rsidP="00531D21">
            <w:pPr>
              <w:pStyle w:val="a5"/>
              <w:jc w:val="center"/>
            </w:pPr>
            <w:r w:rsidRPr="009C0519">
              <w:t>14</w:t>
            </w:r>
          </w:p>
        </w:tc>
        <w:tc>
          <w:tcPr>
            <w:tcW w:w="6520" w:type="dxa"/>
            <w:vAlign w:val="center"/>
          </w:tcPr>
          <w:p w:rsidR="004D34D9" w:rsidRPr="009C0519" w:rsidRDefault="004D34D9" w:rsidP="00531D21">
            <w:pPr>
              <w:rPr>
                <w:color w:val="000000"/>
              </w:rPr>
            </w:pPr>
            <w:r w:rsidRPr="009C0519">
              <w:rPr>
                <w:color w:val="000000"/>
              </w:rPr>
              <w:t>Муниципальное бюджетное общеобразовательное учрежд</w:t>
            </w:r>
            <w:r w:rsidRPr="009C0519">
              <w:rPr>
                <w:color w:val="000000"/>
              </w:rPr>
              <w:t>е</w:t>
            </w:r>
            <w:r w:rsidRPr="009C0519">
              <w:rPr>
                <w:color w:val="000000"/>
              </w:rPr>
              <w:t>ние «</w:t>
            </w:r>
            <w:proofErr w:type="spellStart"/>
            <w:r w:rsidRPr="009C0519">
              <w:rPr>
                <w:color w:val="000000"/>
              </w:rPr>
              <w:t>Низовская</w:t>
            </w:r>
            <w:proofErr w:type="spellEnd"/>
            <w:r w:rsidRPr="009C0519">
              <w:rPr>
                <w:color w:val="000000"/>
              </w:rPr>
              <w:t xml:space="preserve"> средняя общеобразовательная школа» Муромцевского муниципального района Омской о</w:t>
            </w:r>
            <w:r w:rsidRPr="009C0519">
              <w:rPr>
                <w:color w:val="000000"/>
              </w:rPr>
              <w:t>б</w:t>
            </w:r>
            <w:r w:rsidRPr="009C0519">
              <w:rPr>
                <w:color w:val="000000"/>
              </w:rPr>
              <w:t>ласти</w:t>
            </w:r>
          </w:p>
        </w:tc>
        <w:tc>
          <w:tcPr>
            <w:tcW w:w="1418" w:type="dxa"/>
            <w:vAlign w:val="center"/>
          </w:tcPr>
          <w:p w:rsidR="004D34D9" w:rsidRPr="009C0519" w:rsidRDefault="004D34D9" w:rsidP="00531D21">
            <w:pPr>
              <w:jc w:val="center"/>
            </w:pPr>
            <w:r>
              <w:rPr>
                <w:rFonts w:eastAsia="Calibri"/>
              </w:rPr>
              <w:t>2</w:t>
            </w:r>
          </w:p>
        </w:tc>
        <w:tc>
          <w:tcPr>
            <w:tcW w:w="1099" w:type="dxa"/>
          </w:tcPr>
          <w:p w:rsidR="004D34D9" w:rsidRPr="009C0519" w:rsidRDefault="004D34D9" w:rsidP="00531D21">
            <w:pPr>
              <w:jc w:val="center"/>
              <w:rPr>
                <w:rFonts w:eastAsia="Calibri"/>
              </w:rPr>
            </w:pPr>
            <w:r>
              <w:rPr>
                <w:rFonts w:eastAsia="Calibri"/>
              </w:rPr>
              <w:t>20</w:t>
            </w:r>
          </w:p>
        </w:tc>
      </w:tr>
      <w:tr w:rsidR="004D34D9" w:rsidRPr="009C0519" w:rsidTr="00531D21">
        <w:tc>
          <w:tcPr>
            <w:tcW w:w="534" w:type="dxa"/>
            <w:vAlign w:val="center"/>
          </w:tcPr>
          <w:p w:rsidR="004D34D9" w:rsidRPr="009C0519" w:rsidRDefault="004D34D9" w:rsidP="00531D21">
            <w:pPr>
              <w:pStyle w:val="a5"/>
              <w:jc w:val="center"/>
            </w:pPr>
            <w:r w:rsidRPr="009C0519">
              <w:t>15</w:t>
            </w:r>
          </w:p>
        </w:tc>
        <w:tc>
          <w:tcPr>
            <w:tcW w:w="6520" w:type="dxa"/>
            <w:vAlign w:val="center"/>
          </w:tcPr>
          <w:p w:rsidR="004D34D9" w:rsidRPr="009C0519" w:rsidRDefault="004D34D9" w:rsidP="00531D21">
            <w:pPr>
              <w:rPr>
                <w:color w:val="000000"/>
              </w:rPr>
            </w:pPr>
            <w:r w:rsidRPr="009C0519">
              <w:rPr>
                <w:color w:val="000000"/>
              </w:rPr>
              <w:t>Муниципальное бюджетное общеобразовательное учрежд</w:t>
            </w:r>
            <w:r w:rsidRPr="009C0519">
              <w:rPr>
                <w:color w:val="000000"/>
              </w:rPr>
              <w:t>е</w:t>
            </w:r>
            <w:r w:rsidRPr="009C0519">
              <w:rPr>
                <w:color w:val="000000"/>
              </w:rPr>
              <w:t>ние «Петропавловская средняя общеобразовательная школа» Муромцевского муниципального района О</w:t>
            </w:r>
            <w:r w:rsidRPr="009C0519">
              <w:rPr>
                <w:color w:val="000000"/>
              </w:rPr>
              <w:t>м</w:t>
            </w:r>
            <w:r w:rsidRPr="009C0519">
              <w:rPr>
                <w:color w:val="000000"/>
              </w:rPr>
              <w:t>ской области</w:t>
            </w:r>
          </w:p>
        </w:tc>
        <w:tc>
          <w:tcPr>
            <w:tcW w:w="1418" w:type="dxa"/>
            <w:vAlign w:val="center"/>
          </w:tcPr>
          <w:p w:rsidR="004D34D9" w:rsidRPr="009C0519" w:rsidRDefault="004D34D9" w:rsidP="00531D21">
            <w:pPr>
              <w:pStyle w:val="a5"/>
              <w:jc w:val="center"/>
              <w:rPr>
                <w:rFonts w:eastAsia="Calibri"/>
              </w:rPr>
            </w:pPr>
            <w:r>
              <w:rPr>
                <w:rFonts w:eastAsia="Calibri"/>
              </w:rPr>
              <w:t>1</w:t>
            </w:r>
          </w:p>
        </w:tc>
        <w:tc>
          <w:tcPr>
            <w:tcW w:w="1099" w:type="dxa"/>
          </w:tcPr>
          <w:p w:rsidR="004D34D9" w:rsidRPr="009C0519" w:rsidRDefault="004D34D9" w:rsidP="00531D21">
            <w:pPr>
              <w:pStyle w:val="a5"/>
              <w:jc w:val="center"/>
              <w:rPr>
                <w:rFonts w:eastAsia="Calibri"/>
              </w:rPr>
            </w:pPr>
            <w:r>
              <w:rPr>
                <w:rFonts w:eastAsia="Calibri"/>
              </w:rPr>
              <w:t>28</w:t>
            </w:r>
          </w:p>
        </w:tc>
      </w:tr>
      <w:tr w:rsidR="004D34D9" w:rsidRPr="009C0519" w:rsidTr="00531D21">
        <w:tc>
          <w:tcPr>
            <w:tcW w:w="534" w:type="dxa"/>
            <w:vAlign w:val="center"/>
          </w:tcPr>
          <w:p w:rsidR="004D34D9" w:rsidRPr="009C0519" w:rsidRDefault="004D34D9" w:rsidP="00531D21">
            <w:pPr>
              <w:pStyle w:val="a5"/>
              <w:jc w:val="center"/>
            </w:pPr>
            <w:r w:rsidRPr="009C0519">
              <w:t>1</w:t>
            </w:r>
            <w:r>
              <w:t>6</w:t>
            </w:r>
          </w:p>
        </w:tc>
        <w:tc>
          <w:tcPr>
            <w:tcW w:w="6520" w:type="dxa"/>
            <w:vAlign w:val="center"/>
          </w:tcPr>
          <w:p w:rsidR="004D34D9" w:rsidRPr="009C0519" w:rsidRDefault="004D34D9" w:rsidP="00531D21">
            <w:pPr>
              <w:pStyle w:val="a5"/>
              <w:rPr>
                <w:color w:val="000000"/>
              </w:rPr>
            </w:pPr>
            <w:r w:rsidRPr="009C0519">
              <w:rPr>
                <w:color w:val="000000"/>
              </w:rPr>
              <w:t>Муниципальное  бюджетное общеобразовательное учрежд</w:t>
            </w:r>
            <w:r w:rsidRPr="009C0519">
              <w:rPr>
                <w:color w:val="000000"/>
              </w:rPr>
              <w:t>е</w:t>
            </w:r>
            <w:r w:rsidRPr="009C0519">
              <w:rPr>
                <w:color w:val="000000"/>
              </w:rPr>
              <w:t>ние «Рязанская средняя общеобразовательная школа - интернат» Муромцевского муниципального района О</w:t>
            </w:r>
            <w:r w:rsidRPr="009C0519">
              <w:rPr>
                <w:color w:val="000000"/>
              </w:rPr>
              <w:t>м</w:t>
            </w:r>
            <w:r w:rsidRPr="009C0519">
              <w:rPr>
                <w:color w:val="000000"/>
              </w:rPr>
              <w:t>ской области</w:t>
            </w:r>
          </w:p>
        </w:tc>
        <w:tc>
          <w:tcPr>
            <w:tcW w:w="1418" w:type="dxa"/>
            <w:vAlign w:val="center"/>
          </w:tcPr>
          <w:p w:rsidR="004D34D9" w:rsidRPr="009C0519" w:rsidRDefault="004D34D9" w:rsidP="00531D21">
            <w:pPr>
              <w:pStyle w:val="a5"/>
              <w:jc w:val="center"/>
              <w:rPr>
                <w:rFonts w:eastAsia="Calibri"/>
              </w:rPr>
            </w:pPr>
            <w:r>
              <w:rPr>
                <w:rFonts w:eastAsia="Calibri"/>
              </w:rPr>
              <w:t>1</w:t>
            </w:r>
          </w:p>
        </w:tc>
        <w:tc>
          <w:tcPr>
            <w:tcW w:w="1099" w:type="dxa"/>
          </w:tcPr>
          <w:p w:rsidR="004D34D9" w:rsidRPr="009C0519" w:rsidRDefault="004D34D9" w:rsidP="00531D21">
            <w:pPr>
              <w:pStyle w:val="a5"/>
              <w:jc w:val="center"/>
              <w:rPr>
                <w:rFonts w:eastAsia="Calibri"/>
              </w:rPr>
            </w:pPr>
            <w:r>
              <w:rPr>
                <w:rFonts w:eastAsia="Calibri"/>
              </w:rPr>
              <w:t>10</w:t>
            </w:r>
          </w:p>
        </w:tc>
      </w:tr>
    </w:tbl>
    <w:p w:rsidR="004D34D9" w:rsidRDefault="004D34D9" w:rsidP="004D34D9"/>
    <w:p w:rsidR="004D34D9" w:rsidRDefault="004D34D9">
      <w:pPr>
        <w:spacing w:after="200" w:line="276" w:lineRule="auto"/>
        <w:rPr>
          <w:i/>
        </w:rPr>
      </w:pPr>
      <w:r>
        <w:rPr>
          <w:i/>
        </w:rPr>
        <w:br w:type="page"/>
      </w:r>
    </w:p>
    <w:p w:rsidR="004D34D9" w:rsidRPr="00444883" w:rsidRDefault="004D34D9" w:rsidP="004D34D9">
      <w:pPr>
        <w:pStyle w:val="a5"/>
        <w:jc w:val="center"/>
        <w:rPr>
          <w:sz w:val="28"/>
          <w:szCs w:val="28"/>
        </w:rPr>
      </w:pPr>
      <w:r>
        <w:rPr>
          <w:sz w:val="28"/>
          <w:szCs w:val="28"/>
        </w:rPr>
        <w:lastRenderedPageBreak/>
        <w:t>Коми</w:t>
      </w:r>
      <w:r w:rsidRPr="00444883">
        <w:rPr>
          <w:sz w:val="28"/>
          <w:szCs w:val="28"/>
        </w:rPr>
        <w:t>тет образования Администрации</w:t>
      </w:r>
    </w:p>
    <w:p w:rsidR="004D34D9" w:rsidRPr="00444883" w:rsidRDefault="004D34D9" w:rsidP="004D34D9">
      <w:pPr>
        <w:pStyle w:val="a5"/>
        <w:jc w:val="center"/>
        <w:rPr>
          <w:sz w:val="28"/>
          <w:szCs w:val="28"/>
        </w:rPr>
      </w:pPr>
      <w:r w:rsidRPr="00444883">
        <w:rPr>
          <w:sz w:val="28"/>
          <w:szCs w:val="28"/>
        </w:rPr>
        <w:t>Муромцевского муниципального района</w:t>
      </w:r>
    </w:p>
    <w:p w:rsidR="004D34D9" w:rsidRPr="00444883" w:rsidRDefault="004D34D9" w:rsidP="004D34D9">
      <w:pPr>
        <w:pStyle w:val="a5"/>
        <w:jc w:val="center"/>
        <w:rPr>
          <w:sz w:val="28"/>
          <w:szCs w:val="28"/>
        </w:rPr>
      </w:pPr>
      <w:r w:rsidRPr="00444883">
        <w:rPr>
          <w:sz w:val="28"/>
          <w:szCs w:val="28"/>
        </w:rPr>
        <w:t>Омской области</w:t>
      </w:r>
    </w:p>
    <w:p w:rsidR="004D34D9" w:rsidRPr="00D5088C" w:rsidRDefault="004D34D9" w:rsidP="004D34D9">
      <w:pPr>
        <w:jc w:val="center"/>
        <w:rPr>
          <w:sz w:val="28"/>
          <w:szCs w:val="28"/>
        </w:rPr>
      </w:pPr>
    </w:p>
    <w:p w:rsidR="004D34D9" w:rsidRDefault="004D34D9" w:rsidP="004D34D9">
      <w:pPr>
        <w:jc w:val="center"/>
        <w:rPr>
          <w:sz w:val="28"/>
          <w:szCs w:val="28"/>
        </w:rPr>
      </w:pPr>
      <w:r w:rsidRPr="00D5088C">
        <w:rPr>
          <w:sz w:val="28"/>
          <w:szCs w:val="28"/>
        </w:rPr>
        <w:t>П</w:t>
      </w:r>
      <w:r>
        <w:rPr>
          <w:sz w:val="28"/>
          <w:szCs w:val="28"/>
        </w:rPr>
        <w:t>риказ</w:t>
      </w:r>
    </w:p>
    <w:p w:rsidR="004D34D9" w:rsidRPr="00D5088C" w:rsidRDefault="004D34D9" w:rsidP="004D34D9">
      <w:pPr>
        <w:jc w:val="center"/>
        <w:rPr>
          <w:sz w:val="28"/>
          <w:szCs w:val="28"/>
        </w:rPr>
      </w:pPr>
    </w:p>
    <w:p w:rsidR="004D34D9" w:rsidRPr="00791EED" w:rsidRDefault="004D34D9" w:rsidP="004D34D9">
      <w:pPr>
        <w:rPr>
          <w:sz w:val="28"/>
          <w:szCs w:val="28"/>
        </w:rPr>
      </w:pPr>
      <w:r>
        <w:rPr>
          <w:sz w:val="28"/>
          <w:szCs w:val="28"/>
        </w:rPr>
        <w:t>17.02</w:t>
      </w:r>
      <w:r w:rsidRPr="00D5088C">
        <w:rPr>
          <w:sz w:val="28"/>
          <w:szCs w:val="28"/>
        </w:rPr>
        <w:t>.20</w:t>
      </w:r>
      <w:r>
        <w:rPr>
          <w:sz w:val="28"/>
          <w:szCs w:val="28"/>
        </w:rPr>
        <w:t>25</w:t>
      </w:r>
      <w:r w:rsidRPr="00D5088C">
        <w:rPr>
          <w:sz w:val="28"/>
          <w:szCs w:val="28"/>
        </w:rPr>
        <w:t xml:space="preserve">                                                                        </w:t>
      </w:r>
      <w:r>
        <w:rPr>
          <w:sz w:val="28"/>
          <w:szCs w:val="28"/>
        </w:rPr>
        <w:t xml:space="preserve">                            № 111</w:t>
      </w:r>
    </w:p>
    <w:p w:rsidR="004D34D9" w:rsidRPr="00D5088C" w:rsidRDefault="004D34D9" w:rsidP="004D34D9">
      <w:pPr>
        <w:jc w:val="center"/>
        <w:rPr>
          <w:sz w:val="28"/>
          <w:szCs w:val="28"/>
        </w:rPr>
      </w:pPr>
      <w:r w:rsidRPr="00D5088C">
        <w:rPr>
          <w:sz w:val="28"/>
          <w:szCs w:val="28"/>
        </w:rPr>
        <w:t>р.п. Муромцево</w:t>
      </w:r>
    </w:p>
    <w:p w:rsidR="004D34D9" w:rsidRDefault="004D34D9" w:rsidP="004D34D9">
      <w:pPr>
        <w:pStyle w:val="a5"/>
        <w:jc w:val="center"/>
        <w:rPr>
          <w:rFonts w:eastAsia="Calibri"/>
          <w:sz w:val="28"/>
          <w:szCs w:val="28"/>
        </w:rPr>
      </w:pPr>
      <w:r w:rsidRPr="00E346C4">
        <w:rPr>
          <w:rFonts w:eastAsia="Calibri"/>
          <w:sz w:val="28"/>
          <w:szCs w:val="28"/>
        </w:rPr>
        <w:t>О закреплении образовательных организац</w:t>
      </w:r>
      <w:r>
        <w:rPr>
          <w:rFonts w:eastAsia="Calibri"/>
          <w:sz w:val="28"/>
          <w:szCs w:val="28"/>
        </w:rPr>
        <w:t>ий</w:t>
      </w:r>
    </w:p>
    <w:p w:rsidR="004D34D9" w:rsidRDefault="004D34D9" w:rsidP="004D34D9">
      <w:pPr>
        <w:pStyle w:val="a5"/>
        <w:jc w:val="center"/>
        <w:rPr>
          <w:rFonts w:eastAsia="Calibri"/>
          <w:sz w:val="28"/>
          <w:szCs w:val="28"/>
        </w:rPr>
      </w:pPr>
      <w:r>
        <w:rPr>
          <w:rFonts w:eastAsia="Calibri"/>
          <w:sz w:val="28"/>
          <w:szCs w:val="28"/>
        </w:rPr>
        <w:t xml:space="preserve">Муромцевского муниципального </w:t>
      </w:r>
      <w:r w:rsidRPr="00E346C4">
        <w:rPr>
          <w:rFonts w:eastAsia="Calibri"/>
          <w:sz w:val="28"/>
          <w:szCs w:val="28"/>
        </w:rPr>
        <w:t xml:space="preserve">района Омской области, </w:t>
      </w:r>
      <w:proofErr w:type="gramStart"/>
      <w:r w:rsidRPr="00E346C4">
        <w:rPr>
          <w:rFonts w:eastAsia="Calibri"/>
          <w:sz w:val="28"/>
          <w:szCs w:val="28"/>
        </w:rPr>
        <w:t>реализ</w:t>
      </w:r>
      <w:r>
        <w:rPr>
          <w:rFonts w:eastAsia="Calibri"/>
          <w:sz w:val="28"/>
          <w:szCs w:val="28"/>
        </w:rPr>
        <w:t>ующих</w:t>
      </w:r>
      <w:proofErr w:type="gramEnd"/>
      <w:r>
        <w:rPr>
          <w:rFonts w:eastAsia="Calibri"/>
          <w:sz w:val="28"/>
          <w:szCs w:val="28"/>
        </w:rPr>
        <w:t xml:space="preserve"> о</w:t>
      </w:r>
      <w:r>
        <w:rPr>
          <w:rFonts w:eastAsia="Calibri"/>
          <w:sz w:val="28"/>
          <w:szCs w:val="28"/>
        </w:rPr>
        <w:t>б</w:t>
      </w:r>
      <w:r>
        <w:rPr>
          <w:rFonts w:eastAsia="Calibri"/>
          <w:sz w:val="28"/>
          <w:szCs w:val="28"/>
        </w:rPr>
        <w:t xml:space="preserve">разовательные программы </w:t>
      </w:r>
      <w:r w:rsidRPr="00E346C4">
        <w:rPr>
          <w:rFonts w:eastAsia="Calibri"/>
          <w:sz w:val="28"/>
          <w:szCs w:val="28"/>
        </w:rPr>
        <w:t>дошкольного образования, за территориал</w:t>
      </w:r>
      <w:r>
        <w:rPr>
          <w:rFonts w:eastAsia="Calibri"/>
          <w:sz w:val="28"/>
          <w:szCs w:val="28"/>
        </w:rPr>
        <w:t xml:space="preserve">ьно-административными участками </w:t>
      </w:r>
      <w:r w:rsidRPr="00E346C4">
        <w:rPr>
          <w:rFonts w:eastAsia="Calibri"/>
          <w:sz w:val="28"/>
          <w:szCs w:val="28"/>
        </w:rPr>
        <w:t>Муромцевского муниципального района</w:t>
      </w:r>
    </w:p>
    <w:p w:rsidR="004D34D9" w:rsidRPr="00E346C4" w:rsidRDefault="004D34D9" w:rsidP="004D34D9">
      <w:pPr>
        <w:pStyle w:val="a5"/>
        <w:jc w:val="center"/>
      </w:pPr>
      <w:r w:rsidRPr="00E346C4">
        <w:rPr>
          <w:rFonts w:eastAsia="Calibri"/>
          <w:sz w:val="28"/>
          <w:szCs w:val="28"/>
        </w:rPr>
        <w:t xml:space="preserve"> О</w:t>
      </w:r>
      <w:r w:rsidRPr="00E346C4">
        <w:rPr>
          <w:rFonts w:eastAsia="Calibri"/>
          <w:sz w:val="28"/>
          <w:szCs w:val="28"/>
        </w:rPr>
        <w:t>м</w:t>
      </w:r>
      <w:r w:rsidRPr="00E346C4">
        <w:rPr>
          <w:rFonts w:eastAsia="Calibri"/>
          <w:sz w:val="28"/>
          <w:szCs w:val="28"/>
        </w:rPr>
        <w:t>ской области</w:t>
      </w:r>
    </w:p>
    <w:p w:rsidR="004D34D9" w:rsidRPr="00495E44" w:rsidRDefault="004D34D9" w:rsidP="004D34D9">
      <w:pPr>
        <w:pStyle w:val="a5"/>
        <w:jc w:val="both"/>
        <w:rPr>
          <w:sz w:val="28"/>
          <w:szCs w:val="28"/>
        </w:rPr>
      </w:pPr>
    </w:p>
    <w:p w:rsidR="004D34D9" w:rsidRPr="00495E44" w:rsidRDefault="004D34D9" w:rsidP="004D34D9">
      <w:pPr>
        <w:pStyle w:val="a5"/>
        <w:jc w:val="both"/>
        <w:rPr>
          <w:sz w:val="28"/>
          <w:szCs w:val="28"/>
        </w:rPr>
      </w:pPr>
    </w:p>
    <w:p w:rsidR="004D34D9" w:rsidRPr="00C30F0D" w:rsidRDefault="004D34D9" w:rsidP="004D34D9">
      <w:pPr>
        <w:autoSpaceDE w:val="0"/>
        <w:autoSpaceDN w:val="0"/>
        <w:adjustRightInd w:val="0"/>
        <w:ind w:firstLine="851"/>
        <w:jc w:val="both"/>
        <w:rPr>
          <w:rFonts w:eastAsia="Calibri"/>
          <w:sz w:val="28"/>
          <w:szCs w:val="28"/>
        </w:rPr>
      </w:pPr>
      <w:r w:rsidRPr="00C30F0D">
        <w:rPr>
          <w:sz w:val="28"/>
          <w:szCs w:val="28"/>
        </w:rPr>
        <w:t> </w:t>
      </w:r>
      <w:proofErr w:type="gramStart"/>
      <w:r w:rsidRPr="00C30F0D">
        <w:rPr>
          <w:rFonts w:eastAsia="Calibri"/>
          <w:sz w:val="28"/>
          <w:szCs w:val="28"/>
        </w:rPr>
        <w:t>В целях обеспечения прав граждан на получение общедоступного дошк</w:t>
      </w:r>
      <w:r w:rsidRPr="00C30F0D">
        <w:rPr>
          <w:rFonts w:eastAsia="Calibri"/>
          <w:sz w:val="28"/>
          <w:szCs w:val="28"/>
        </w:rPr>
        <w:t>о</w:t>
      </w:r>
      <w:r w:rsidRPr="00C30F0D">
        <w:rPr>
          <w:rFonts w:eastAsia="Calibri"/>
          <w:sz w:val="28"/>
          <w:szCs w:val="28"/>
        </w:rPr>
        <w:t>льного образования на территории Муромцевского муниципального района Омской области, в соответствии с Федеральным законом от 29.12.2012 г  273-ФЗ «Об образовании в Российской Федерации», руков</w:t>
      </w:r>
      <w:r w:rsidRPr="00C30F0D">
        <w:rPr>
          <w:rFonts w:eastAsia="Calibri"/>
          <w:sz w:val="28"/>
          <w:szCs w:val="28"/>
        </w:rPr>
        <w:t>о</w:t>
      </w:r>
      <w:r w:rsidRPr="00C30F0D">
        <w:rPr>
          <w:rFonts w:eastAsia="Calibri"/>
          <w:sz w:val="28"/>
          <w:szCs w:val="28"/>
        </w:rPr>
        <w:t>дствуясь Положением о Комитете образования Администрации Муромце</w:t>
      </w:r>
      <w:r w:rsidRPr="00C30F0D">
        <w:rPr>
          <w:rFonts w:eastAsia="Calibri"/>
          <w:sz w:val="28"/>
          <w:szCs w:val="28"/>
        </w:rPr>
        <w:t>в</w:t>
      </w:r>
      <w:r w:rsidRPr="00C30F0D">
        <w:rPr>
          <w:rFonts w:eastAsia="Calibri"/>
          <w:sz w:val="28"/>
          <w:szCs w:val="28"/>
        </w:rPr>
        <w:t xml:space="preserve">ского муниципального района Омской области, утвержденного Решением Совета Муромцевского муниципального района Омской области от 04.05.2016 года № 67,  </w:t>
      </w:r>
      <w:proofErr w:type="gramEnd"/>
    </w:p>
    <w:p w:rsidR="004D34D9" w:rsidRDefault="004D34D9" w:rsidP="004D34D9">
      <w:pPr>
        <w:autoSpaceDE w:val="0"/>
        <w:autoSpaceDN w:val="0"/>
        <w:adjustRightInd w:val="0"/>
        <w:ind w:firstLine="851"/>
        <w:jc w:val="both"/>
        <w:rPr>
          <w:bCs/>
          <w:sz w:val="28"/>
          <w:szCs w:val="28"/>
        </w:rPr>
      </w:pPr>
      <w:r w:rsidRPr="00646804">
        <w:rPr>
          <w:bCs/>
          <w:sz w:val="28"/>
          <w:szCs w:val="28"/>
        </w:rPr>
        <w:t>ПРИКАЗЫВАЮ:</w:t>
      </w:r>
    </w:p>
    <w:p w:rsidR="004D34D9" w:rsidRDefault="004D34D9" w:rsidP="004D34D9">
      <w:pPr>
        <w:numPr>
          <w:ilvl w:val="0"/>
          <w:numId w:val="33"/>
        </w:numPr>
        <w:autoSpaceDE w:val="0"/>
        <w:autoSpaceDN w:val="0"/>
        <w:adjustRightInd w:val="0"/>
        <w:ind w:left="0" w:firstLine="709"/>
        <w:jc w:val="both"/>
        <w:rPr>
          <w:bCs/>
          <w:sz w:val="28"/>
          <w:szCs w:val="28"/>
        </w:rPr>
      </w:pPr>
      <w:r>
        <w:rPr>
          <w:bCs/>
          <w:sz w:val="28"/>
          <w:szCs w:val="28"/>
        </w:rPr>
        <w:t>Закрепить образовательные организации Муромцевского муниципального района Омской области, реализующие образовательные программы д</w:t>
      </w:r>
      <w:r>
        <w:rPr>
          <w:bCs/>
          <w:sz w:val="28"/>
          <w:szCs w:val="28"/>
        </w:rPr>
        <w:t>о</w:t>
      </w:r>
      <w:r>
        <w:rPr>
          <w:bCs/>
          <w:sz w:val="28"/>
          <w:szCs w:val="28"/>
        </w:rPr>
        <w:t>школьного образования за территориально – административными участками Муромцевского муниципального района Омской области согласно прилож</w:t>
      </w:r>
      <w:r>
        <w:rPr>
          <w:bCs/>
          <w:sz w:val="28"/>
          <w:szCs w:val="28"/>
        </w:rPr>
        <w:t>е</w:t>
      </w:r>
      <w:r>
        <w:rPr>
          <w:bCs/>
          <w:sz w:val="28"/>
          <w:szCs w:val="28"/>
        </w:rPr>
        <w:t>нию к настоящему приказу.</w:t>
      </w:r>
    </w:p>
    <w:p w:rsidR="004D34D9" w:rsidRPr="00B4182E" w:rsidRDefault="004D34D9" w:rsidP="004D34D9">
      <w:pPr>
        <w:numPr>
          <w:ilvl w:val="0"/>
          <w:numId w:val="33"/>
        </w:numPr>
        <w:autoSpaceDE w:val="0"/>
        <w:autoSpaceDN w:val="0"/>
        <w:adjustRightInd w:val="0"/>
        <w:ind w:left="0" w:firstLine="709"/>
        <w:jc w:val="both"/>
        <w:rPr>
          <w:rFonts w:eastAsia="Calibri"/>
          <w:bCs/>
          <w:sz w:val="28"/>
          <w:szCs w:val="28"/>
        </w:rPr>
      </w:pPr>
      <w:r>
        <w:rPr>
          <w:rFonts w:eastAsia="Calibri"/>
        </w:rPr>
        <w:t>Направить приказ в образовательные организации (</w:t>
      </w:r>
      <w:proofErr w:type="spellStart"/>
      <w:r>
        <w:rPr>
          <w:rFonts w:eastAsia="Calibri"/>
        </w:rPr>
        <w:t>Салапахина</w:t>
      </w:r>
      <w:proofErr w:type="spellEnd"/>
      <w:r>
        <w:rPr>
          <w:rFonts w:eastAsia="Calibri"/>
        </w:rPr>
        <w:t xml:space="preserve"> Е.Е.);</w:t>
      </w:r>
    </w:p>
    <w:p w:rsidR="004D34D9" w:rsidRPr="00E346C4" w:rsidRDefault="004D34D9" w:rsidP="004D34D9">
      <w:pPr>
        <w:numPr>
          <w:ilvl w:val="0"/>
          <w:numId w:val="33"/>
        </w:numPr>
        <w:autoSpaceDE w:val="0"/>
        <w:autoSpaceDN w:val="0"/>
        <w:adjustRightInd w:val="0"/>
        <w:ind w:left="0" w:firstLine="709"/>
        <w:jc w:val="both"/>
        <w:rPr>
          <w:bCs/>
          <w:sz w:val="28"/>
          <w:szCs w:val="28"/>
        </w:rPr>
      </w:pPr>
      <w:r w:rsidRPr="00911D69">
        <w:rPr>
          <w:rFonts w:eastAsia="Calibri"/>
        </w:rPr>
        <w:t xml:space="preserve"> </w:t>
      </w:r>
      <w:r w:rsidRPr="00E346C4">
        <w:rPr>
          <w:rFonts w:eastAsia="Calibri"/>
        </w:rPr>
        <w:t xml:space="preserve">Руководителям образовательных организаций обеспечить размещение информации </w:t>
      </w:r>
      <w:r w:rsidRPr="00E346C4">
        <w:rPr>
          <w:rFonts w:eastAsia="Calibri"/>
          <w:sz w:val="28"/>
          <w:szCs w:val="28"/>
        </w:rPr>
        <w:t>о закреплении образовательных организаций Муромцевского муниципального района Омской области, реализующих образовательные программы дошкольного образования, за территориально-административными участками Муромцевского муниципального района О</w:t>
      </w:r>
      <w:r w:rsidRPr="00E346C4">
        <w:rPr>
          <w:rFonts w:eastAsia="Calibri"/>
          <w:sz w:val="28"/>
          <w:szCs w:val="28"/>
        </w:rPr>
        <w:t>м</w:t>
      </w:r>
      <w:r w:rsidRPr="00E346C4">
        <w:rPr>
          <w:rFonts w:eastAsia="Calibri"/>
          <w:sz w:val="28"/>
          <w:szCs w:val="28"/>
        </w:rPr>
        <w:t>ской области</w:t>
      </w:r>
      <w:r w:rsidRPr="00E346C4">
        <w:rPr>
          <w:rFonts w:eastAsia="Calibri"/>
        </w:rPr>
        <w:t xml:space="preserve"> на сайтах образовательных организаций в срок до </w:t>
      </w:r>
      <w:r>
        <w:rPr>
          <w:rFonts w:eastAsia="Calibri"/>
        </w:rPr>
        <w:t>27</w:t>
      </w:r>
      <w:r w:rsidRPr="00E346C4">
        <w:rPr>
          <w:rFonts w:eastAsia="Calibri"/>
        </w:rPr>
        <w:t>.0</w:t>
      </w:r>
      <w:r>
        <w:rPr>
          <w:rFonts w:eastAsia="Calibri"/>
        </w:rPr>
        <w:t>2</w:t>
      </w:r>
      <w:r w:rsidRPr="00E346C4">
        <w:rPr>
          <w:rFonts w:eastAsia="Calibri"/>
        </w:rPr>
        <w:t>.202</w:t>
      </w:r>
      <w:r>
        <w:rPr>
          <w:rFonts w:eastAsia="Calibri"/>
        </w:rPr>
        <w:t>5.</w:t>
      </w:r>
    </w:p>
    <w:p w:rsidR="004D34D9" w:rsidRPr="00CA21C8" w:rsidRDefault="004D34D9" w:rsidP="004D34D9">
      <w:pPr>
        <w:numPr>
          <w:ilvl w:val="0"/>
          <w:numId w:val="33"/>
        </w:numPr>
        <w:autoSpaceDE w:val="0"/>
        <w:autoSpaceDN w:val="0"/>
        <w:adjustRightInd w:val="0"/>
        <w:ind w:left="0" w:firstLine="709"/>
        <w:jc w:val="both"/>
        <w:rPr>
          <w:rFonts w:eastAsia="Calibri"/>
          <w:bCs/>
          <w:sz w:val="28"/>
          <w:szCs w:val="28"/>
        </w:rPr>
      </w:pPr>
      <w:r>
        <w:rPr>
          <w:rFonts w:eastAsia="Calibri"/>
        </w:rPr>
        <w:t xml:space="preserve">Методическому отделу МКУ «Центр обеспечения в сфере образования» </w:t>
      </w:r>
      <w:proofErr w:type="gramStart"/>
      <w:r>
        <w:rPr>
          <w:rFonts w:eastAsia="Calibri"/>
        </w:rPr>
        <w:t>ра</w:t>
      </w:r>
      <w:r>
        <w:rPr>
          <w:rFonts w:eastAsia="Calibri"/>
        </w:rPr>
        <w:t>з</w:t>
      </w:r>
      <w:r>
        <w:rPr>
          <w:rFonts w:eastAsia="Calibri"/>
        </w:rPr>
        <w:t>местить</w:t>
      </w:r>
      <w:proofErr w:type="gramEnd"/>
      <w:r>
        <w:rPr>
          <w:rFonts w:eastAsia="Calibri"/>
        </w:rPr>
        <w:t xml:space="preserve"> настоящий приказ в течение трех дней с момента его подписания на официальном сайте Комитета образования Администрации Муромцевского м</w:t>
      </w:r>
      <w:r>
        <w:rPr>
          <w:rFonts w:eastAsia="Calibri"/>
        </w:rPr>
        <w:t>у</w:t>
      </w:r>
      <w:r>
        <w:rPr>
          <w:rFonts w:eastAsia="Calibri"/>
        </w:rPr>
        <w:t xml:space="preserve">ниципального района Омской области </w:t>
      </w:r>
      <w:hyperlink r:id="rId19" w:history="1">
        <w:r w:rsidRPr="007C76B0">
          <w:rPr>
            <w:rStyle w:val="af7"/>
            <w:rFonts w:eastAsia="Calibri"/>
            <w:sz w:val="26"/>
            <w:szCs w:val="26"/>
            <w:lang w:bidi="ru-RU"/>
          </w:rPr>
          <w:t>http://mouo.mur.obr55.ru/</w:t>
        </w:r>
      </w:hyperlink>
      <w:r>
        <w:rPr>
          <w:rFonts w:eastAsia="Calibri"/>
        </w:rPr>
        <w:t xml:space="preserve">  (Ив</w:t>
      </w:r>
      <w:r>
        <w:rPr>
          <w:rFonts w:eastAsia="Calibri"/>
        </w:rPr>
        <w:t>а</w:t>
      </w:r>
      <w:r>
        <w:rPr>
          <w:rFonts w:eastAsia="Calibri"/>
        </w:rPr>
        <w:t>нова И.Ю.)</w:t>
      </w:r>
    </w:p>
    <w:p w:rsidR="004D34D9" w:rsidRDefault="004D34D9" w:rsidP="004D34D9">
      <w:pPr>
        <w:numPr>
          <w:ilvl w:val="0"/>
          <w:numId w:val="33"/>
        </w:numPr>
        <w:spacing w:after="200" w:line="276" w:lineRule="auto"/>
        <w:rPr>
          <w:rFonts w:eastAsia="Calibri"/>
          <w:bCs/>
          <w:sz w:val="28"/>
          <w:szCs w:val="28"/>
        </w:rPr>
      </w:pPr>
      <w:r w:rsidRPr="00C30F0D">
        <w:rPr>
          <w:rFonts w:eastAsia="Calibri"/>
          <w:bCs/>
          <w:sz w:val="28"/>
          <w:szCs w:val="28"/>
        </w:rPr>
        <w:t>Опубликовать  (обнародовать) данный приказ в периодическом печа</w:t>
      </w:r>
      <w:r w:rsidRPr="00C30F0D">
        <w:rPr>
          <w:rFonts w:eastAsia="Calibri"/>
          <w:bCs/>
          <w:sz w:val="28"/>
          <w:szCs w:val="28"/>
        </w:rPr>
        <w:t>т</w:t>
      </w:r>
      <w:r w:rsidRPr="00C30F0D">
        <w:rPr>
          <w:rFonts w:eastAsia="Calibri"/>
          <w:bCs/>
          <w:sz w:val="28"/>
          <w:szCs w:val="28"/>
        </w:rPr>
        <w:t>ном издании, распространяемом в Муромцевском муниципальном ра</w:t>
      </w:r>
      <w:r w:rsidRPr="00C30F0D">
        <w:rPr>
          <w:rFonts w:eastAsia="Calibri"/>
          <w:bCs/>
          <w:sz w:val="28"/>
          <w:szCs w:val="28"/>
        </w:rPr>
        <w:t>й</w:t>
      </w:r>
      <w:r w:rsidRPr="00C30F0D">
        <w:rPr>
          <w:rFonts w:eastAsia="Calibri"/>
          <w:bCs/>
          <w:sz w:val="28"/>
          <w:szCs w:val="28"/>
        </w:rPr>
        <w:t>оне Омской области – "Вестник Муромцевского муниципального ра</w:t>
      </w:r>
      <w:r w:rsidRPr="00C30F0D">
        <w:rPr>
          <w:rFonts w:eastAsia="Calibri"/>
          <w:bCs/>
          <w:sz w:val="28"/>
          <w:szCs w:val="28"/>
        </w:rPr>
        <w:t>й</w:t>
      </w:r>
      <w:r w:rsidRPr="00C30F0D">
        <w:rPr>
          <w:rFonts w:eastAsia="Calibri"/>
          <w:bCs/>
          <w:sz w:val="28"/>
          <w:szCs w:val="28"/>
        </w:rPr>
        <w:t>она"</w:t>
      </w:r>
      <w:r>
        <w:rPr>
          <w:rFonts w:eastAsia="Calibri"/>
          <w:bCs/>
          <w:sz w:val="28"/>
          <w:szCs w:val="28"/>
        </w:rPr>
        <w:t>.</w:t>
      </w:r>
    </w:p>
    <w:p w:rsidR="004D34D9" w:rsidRPr="00C30F0D" w:rsidRDefault="004D34D9" w:rsidP="004D34D9">
      <w:pPr>
        <w:numPr>
          <w:ilvl w:val="0"/>
          <w:numId w:val="33"/>
        </w:numPr>
        <w:spacing w:after="200" w:line="276" w:lineRule="auto"/>
        <w:rPr>
          <w:bCs/>
          <w:sz w:val="28"/>
          <w:szCs w:val="28"/>
        </w:rPr>
      </w:pPr>
      <w:r w:rsidRPr="00C30F0D">
        <w:rPr>
          <w:sz w:val="28"/>
          <w:szCs w:val="28"/>
        </w:rPr>
        <w:lastRenderedPageBreak/>
        <w:t>Контроль  исполнения приказа оставляю за с</w:t>
      </w:r>
      <w:r w:rsidRPr="00C30F0D">
        <w:rPr>
          <w:sz w:val="28"/>
          <w:szCs w:val="28"/>
        </w:rPr>
        <w:t>о</w:t>
      </w:r>
      <w:r w:rsidRPr="00C30F0D">
        <w:rPr>
          <w:sz w:val="28"/>
          <w:szCs w:val="28"/>
        </w:rPr>
        <w:t>бой.</w:t>
      </w:r>
    </w:p>
    <w:p w:rsidR="004D34D9" w:rsidRDefault="004D34D9" w:rsidP="004D34D9">
      <w:pPr>
        <w:rPr>
          <w:b/>
          <w:sz w:val="52"/>
          <w:szCs w:val="48"/>
        </w:rPr>
      </w:pPr>
    </w:p>
    <w:p w:rsidR="004D34D9" w:rsidRDefault="004D34D9" w:rsidP="004D34D9">
      <w:pPr>
        <w:rPr>
          <w:b/>
          <w:sz w:val="52"/>
          <w:szCs w:val="48"/>
        </w:rPr>
      </w:pPr>
    </w:p>
    <w:p w:rsidR="004D34D9" w:rsidRDefault="004D34D9" w:rsidP="004D34D9">
      <w:pPr>
        <w:rPr>
          <w:sz w:val="28"/>
          <w:szCs w:val="28"/>
        </w:rPr>
      </w:pPr>
      <w:r w:rsidRPr="00495E44">
        <w:rPr>
          <w:sz w:val="28"/>
          <w:szCs w:val="28"/>
        </w:rPr>
        <w:t> </w:t>
      </w:r>
      <w:r w:rsidRPr="001E441B">
        <w:rPr>
          <w:sz w:val="28"/>
          <w:szCs w:val="28"/>
        </w:rPr>
        <w:t xml:space="preserve">Председатель Комитета образования                                        </w:t>
      </w:r>
      <w:proofErr w:type="spellStart"/>
      <w:r>
        <w:rPr>
          <w:sz w:val="28"/>
          <w:szCs w:val="28"/>
        </w:rPr>
        <w:t>Голубева</w:t>
      </w:r>
      <w:proofErr w:type="spellEnd"/>
      <w:r>
        <w:rPr>
          <w:sz w:val="28"/>
          <w:szCs w:val="28"/>
        </w:rPr>
        <w:t xml:space="preserve"> О.П. </w:t>
      </w:r>
    </w:p>
    <w:p w:rsidR="004D34D9" w:rsidRDefault="004D34D9" w:rsidP="004D34D9">
      <w:pPr>
        <w:rPr>
          <w:sz w:val="28"/>
          <w:szCs w:val="28"/>
        </w:rPr>
      </w:pPr>
    </w:p>
    <w:p w:rsidR="004D34D9" w:rsidRDefault="004D34D9" w:rsidP="004D34D9">
      <w:pPr>
        <w:rPr>
          <w:sz w:val="28"/>
          <w:szCs w:val="28"/>
        </w:rPr>
      </w:pPr>
    </w:p>
    <w:p w:rsidR="004D34D9" w:rsidRDefault="004D34D9" w:rsidP="004D34D9">
      <w:pPr>
        <w:rPr>
          <w:sz w:val="28"/>
          <w:szCs w:val="28"/>
        </w:rPr>
      </w:pPr>
    </w:p>
    <w:p w:rsidR="004D34D9" w:rsidRDefault="004D34D9" w:rsidP="004D34D9">
      <w:pPr>
        <w:rPr>
          <w:sz w:val="28"/>
          <w:szCs w:val="28"/>
        </w:rPr>
      </w:pPr>
    </w:p>
    <w:p w:rsidR="004D34D9" w:rsidRDefault="004D34D9" w:rsidP="004D34D9">
      <w:pPr>
        <w:rPr>
          <w:sz w:val="28"/>
          <w:szCs w:val="28"/>
        </w:rPr>
      </w:pPr>
    </w:p>
    <w:p w:rsidR="004D34D9" w:rsidRDefault="004D34D9" w:rsidP="004D34D9">
      <w:pPr>
        <w:rPr>
          <w:sz w:val="28"/>
          <w:szCs w:val="28"/>
        </w:rPr>
      </w:pPr>
    </w:p>
    <w:p w:rsidR="004D34D9" w:rsidRDefault="004D34D9" w:rsidP="004D34D9">
      <w:pPr>
        <w:rPr>
          <w:sz w:val="28"/>
          <w:szCs w:val="28"/>
        </w:rPr>
      </w:pPr>
    </w:p>
    <w:p w:rsidR="004D34D9" w:rsidRDefault="004D34D9" w:rsidP="004D34D9">
      <w:pPr>
        <w:rPr>
          <w:sz w:val="28"/>
          <w:szCs w:val="28"/>
        </w:rPr>
      </w:pPr>
    </w:p>
    <w:p w:rsidR="004D34D9" w:rsidRDefault="004D34D9" w:rsidP="004D34D9">
      <w:pPr>
        <w:rPr>
          <w:sz w:val="28"/>
          <w:szCs w:val="28"/>
        </w:rPr>
      </w:pPr>
    </w:p>
    <w:p w:rsidR="004D34D9" w:rsidRDefault="004D34D9" w:rsidP="004D34D9">
      <w:pPr>
        <w:rPr>
          <w:sz w:val="28"/>
          <w:szCs w:val="28"/>
        </w:rPr>
      </w:pPr>
    </w:p>
    <w:p w:rsidR="004D34D9" w:rsidRDefault="004D34D9" w:rsidP="004D34D9">
      <w:pPr>
        <w:rPr>
          <w:sz w:val="28"/>
          <w:szCs w:val="28"/>
        </w:rPr>
      </w:pPr>
    </w:p>
    <w:p w:rsidR="004D34D9" w:rsidRDefault="004D34D9" w:rsidP="004D34D9">
      <w:pPr>
        <w:rPr>
          <w:sz w:val="28"/>
          <w:szCs w:val="28"/>
        </w:rPr>
      </w:pPr>
    </w:p>
    <w:p w:rsidR="004D34D9" w:rsidRDefault="004D34D9" w:rsidP="004D34D9">
      <w:pPr>
        <w:rPr>
          <w:sz w:val="28"/>
          <w:szCs w:val="28"/>
        </w:rPr>
      </w:pPr>
    </w:p>
    <w:p w:rsidR="004D34D9" w:rsidRDefault="004D34D9" w:rsidP="004D34D9">
      <w:pPr>
        <w:rPr>
          <w:sz w:val="28"/>
          <w:szCs w:val="28"/>
        </w:rPr>
      </w:pPr>
    </w:p>
    <w:p w:rsidR="004D34D9" w:rsidRDefault="004D34D9" w:rsidP="004D34D9">
      <w:pPr>
        <w:rPr>
          <w:sz w:val="28"/>
          <w:szCs w:val="28"/>
        </w:rPr>
      </w:pPr>
    </w:p>
    <w:p w:rsidR="00531D21" w:rsidRDefault="00531D21">
      <w:pPr>
        <w:spacing w:after="200" w:line="276" w:lineRule="auto"/>
        <w:rPr>
          <w:sz w:val="28"/>
          <w:szCs w:val="28"/>
        </w:rPr>
      </w:pPr>
      <w:r>
        <w:rPr>
          <w:sz w:val="28"/>
          <w:szCs w:val="28"/>
        </w:rPr>
        <w:br w:type="page"/>
      </w:r>
    </w:p>
    <w:p w:rsidR="004D34D9" w:rsidRDefault="004D34D9" w:rsidP="004D34D9">
      <w:pPr>
        <w:rPr>
          <w:sz w:val="28"/>
          <w:szCs w:val="28"/>
        </w:rPr>
      </w:pPr>
    </w:p>
    <w:p w:rsidR="004D34D9" w:rsidRDefault="004D34D9" w:rsidP="004D34D9">
      <w:pPr>
        <w:rPr>
          <w:sz w:val="28"/>
          <w:szCs w:val="28"/>
        </w:rPr>
      </w:pPr>
    </w:p>
    <w:p w:rsidR="004D34D9" w:rsidRDefault="004D34D9" w:rsidP="004D34D9">
      <w:pPr>
        <w:ind w:left="4520"/>
        <w:rPr>
          <w:rStyle w:val="42"/>
          <w:rFonts w:eastAsia="Calibri"/>
          <w:sz w:val="20"/>
          <w:szCs w:val="20"/>
        </w:rPr>
      </w:pPr>
      <w:r>
        <w:rPr>
          <w:rStyle w:val="42"/>
          <w:rFonts w:eastAsia="Calibri"/>
          <w:sz w:val="20"/>
          <w:szCs w:val="20"/>
        </w:rPr>
        <w:t>П</w:t>
      </w:r>
      <w:r w:rsidRPr="00A04C53">
        <w:rPr>
          <w:rStyle w:val="42"/>
          <w:rFonts w:eastAsia="Calibri"/>
          <w:sz w:val="20"/>
          <w:szCs w:val="20"/>
        </w:rPr>
        <w:t xml:space="preserve">риложение к </w:t>
      </w:r>
      <w:r>
        <w:rPr>
          <w:rStyle w:val="42"/>
          <w:rFonts w:eastAsia="Calibri"/>
          <w:sz w:val="20"/>
          <w:szCs w:val="20"/>
        </w:rPr>
        <w:t>П</w:t>
      </w:r>
      <w:r w:rsidRPr="00A04C53">
        <w:rPr>
          <w:rStyle w:val="42"/>
          <w:rFonts w:eastAsia="Calibri"/>
          <w:sz w:val="20"/>
          <w:szCs w:val="20"/>
        </w:rPr>
        <w:t>риказу Комитета образования Админ</w:t>
      </w:r>
      <w:r w:rsidRPr="00A04C53">
        <w:rPr>
          <w:rStyle w:val="42"/>
          <w:rFonts w:eastAsia="Calibri"/>
          <w:sz w:val="20"/>
          <w:szCs w:val="20"/>
        </w:rPr>
        <w:t>и</w:t>
      </w:r>
      <w:r w:rsidRPr="00A04C53">
        <w:rPr>
          <w:rStyle w:val="42"/>
          <w:rFonts w:eastAsia="Calibri"/>
          <w:sz w:val="20"/>
          <w:szCs w:val="20"/>
        </w:rPr>
        <w:t>страции Муромцевского муниципального</w:t>
      </w:r>
      <w:r>
        <w:rPr>
          <w:sz w:val="20"/>
          <w:szCs w:val="20"/>
        </w:rPr>
        <w:t xml:space="preserve"> </w:t>
      </w:r>
      <w:r w:rsidRPr="00A04C53">
        <w:rPr>
          <w:rStyle w:val="42"/>
          <w:rFonts w:eastAsia="Calibri"/>
          <w:sz w:val="20"/>
          <w:szCs w:val="20"/>
        </w:rPr>
        <w:t>района О</w:t>
      </w:r>
      <w:r w:rsidRPr="00A04C53">
        <w:rPr>
          <w:rStyle w:val="42"/>
          <w:rFonts w:eastAsia="Calibri"/>
          <w:sz w:val="20"/>
          <w:szCs w:val="20"/>
        </w:rPr>
        <w:t>м</w:t>
      </w:r>
      <w:r w:rsidRPr="00A04C53">
        <w:rPr>
          <w:rStyle w:val="42"/>
          <w:rFonts w:eastAsia="Calibri"/>
          <w:sz w:val="20"/>
          <w:szCs w:val="20"/>
        </w:rPr>
        <w:t xml:space="preserve">ской области от </w:t>
      </w:r>
      <w:r>
        <w:rPr>
          <w:rStyle w:val="42"/>
          <w:rFonts w:eastAsia="Calibri"/>
          <w:sz w:val="20"/>
          <w:szCs w:val="20"/>
        </w:rPr>
        <w:t>17</w:t>
      </w:r>
      <w:r w:rsidRPr="00A04C53">
        <w:rPr>
          <w:rStyle w:val="42"/>
          <w:rFonts w:eastAsia="Calibri"/>
          <w:sz w:val="20"/>
          <w:szCs w:val="20"/>
        </w:rPr>
        <w:t>.0</w:t>
      </w:r>
      <w:r>
        <w:rPr>
          <w:rStyle w:val="42"/>
          <w:rFonts w:eastAsia="Calibri"/>
          <w:sz w:val="20"/>
          <w:szCs w:val="20"/>
        </w:rPr>
        <w:t>2</w:t>
      </w:r>
      <w:r w:rsidRPr="00A04C53">
        <w:rPr>
          <w:rStyle w:val="42"/>
          <w:rFonts w:eastAsia="Calibri"/>
          <w:sz w:val="20"/>
          <w:szCs w:val="20"/>
        </w:rPr>
        <w:t>.202</w:t>
      </w:r>
      <w:r>
        <w:rPr>
          <w:rStyle w:val="42"/>
          <w:rFonts w:eastAsia="Calibri"/>
          <w:sz w:val="20"/>
          <w:szCs w:val="20"/>
        </w:rPr>
        <w:t>5</w:t>
      </w:r>
      <w:r w:rsidRPr="00A04C53">
        <w:rPr>
          <w:rStyle w:val="42"/>
          <w:rFonts w:eastAsia="Calibri"/>
          <w:sz w:val="20"/>
          <w:szCs w:val="20"/>
        </w:rPr>
        <w:t xml:space="preserve"> года № </w:t>
      </w:r>
      <w:r>
        <w:rPr>
          <w:rStyle w:val="42"/>
          <w:rFonts w:eastAsia="Calibri"/>
          <w:sz w:val="20"/>
          <w:szCs w:val="20"/>
        </w:rPr>
        <w:t>111</w:t>
      </w:r>
    </w:p>
    <w:p w:rsidR="004D34D9" w:rsidRPr="00B4182E" w:rsidRDefault="004D34D9" w:rsidP="004D34D9">
      <w:pPr>
        <w:pStyle w:val="a5"/>
        <w:jc w:val="center"/>
        <w:rPr>
          <w:rFonts w:eastAsia="Calibri"/>
          <w:sz w:val="28"/>
          <w:szCs w:val="28"/>
        </w:rPr>
      </w:pPr>
      <w:r w:rsidRPr="00B4182E">
        <w:rPr>
          <w:rFonts w:eastAsia="Calibri"/>
          <w:sz w:val="28"/>
          <w:szCs w:val="28"/>
        </w:rPr>
        <w:t>Муниципальные образовательные организации, закрепленные за</w:t>
      </w:r>
      <w:r w:rsidRPr="00B4182E">
        <w:rPr>
          <w:rFonts w:eastAsia="Calibri"/>
          <w:sz w:val="28"/>
          <w:szCs w:val="28"/>
        </w:rPr>
        <w:br/>
        <w:t>территориально-административными участками,</w:t>
      </w:r>
      <w:r w:rsidRPr="00B4182E">
        <w:rPr>
          <w:rFonts w:eastAsia="Calibri"/>
          <w:sz w:val="28"/>
          <w:szCs w:val="28"/>
        </w:rPr>
        <w:br/>
        <w:t>Муромцевского муниципального района 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5386"/>
        <w:gridCol w:w="3651"/>
      </w:tblGrid>
      <w:tr w:rsidR="004D34D9" w:rsidRPr="00AE423F" w:rsidTr="00531D21">
        <w:tc>
          <w:tcPr>
            <w:tcW w:w="534" w:type="dxa"/>
          </w:tcPr>
          <w:p w:rsidR="004D34D9" w:rsidRPr="00AE423F" w:rsidRDefault="004D34D9" w:rsidP="00531D21">
            <w:pPr>
              <w:pStyle w:val="a5"/>
            </w:pPr>
            <w:r w:rsidRPr="00AE423F">
              <w:t>№</w:t>
            </w:r>
          </w:p>
        </w:tc>
        <w:tc>
          <w:tcPr>
            <w:tcW w:w="5386" w:type="dxa"/>
          </w:tcPr>
          <w:p w:rsidR="004D34D9" w:rsidRPr="00AE423F" w:rsidRDefault="004D34D9" w:rsidP="00531D21">
            <w:pPr>
              <w:pStyle w:val="a5"/>
            </w:pPr>
            <w:r w:rsidRPr="00AE423F">
              <w:rPr>
                <w:rStyle w:val="212pt"/>
                <w:rFonts w:eastAsia="Calibri"/>
              </w:rPr>
              <w:t>Муниципальные образовательные организ</w:t>
            </w:r>
            <w:r w:rsidRPr="00AE423F">
              <w:rPr>
                <w:rStyle w:val="212pt"/>
                <w:rFonts w:eastAsia="Calibri"/>
              </w:rPr>
              <w:t>а</w:t>
            </w:r>
            <w:r w:rsidRPr="00AE423F">
              <w:rPr>
                <w:rStyle w:val="212pt"/>
                <w:rFonts w:eastAsia="Calibri"/>
              </w:rPr>
              <w:t>ции</w:t>
            </w:r>
          </w:p>
        </w:tc>
        <w:tc>
          <w:tcPr>
            <w:tcW w:w="3651" w:type="dxa"/>
          </w:tcPr>
          <w:p w:rsidR="004D34D9" w:rsidRPr="00AE423F" w:rsidRDefault="004D34D9" w:rsidP="00531D21">
            <w:pPr>
              <w:pStyle w:val="a5"/>
            </w:pPr>
            <w:r w:rsidRPr="00AE423F">
              <w:rPr>
                <w:rStyle w:val="212pt"/>
                <w:rFonts w:eastAsia="Calibri"/>
              </w:rPr>
              <w:t>Территориально-административные уч</w:t>
            </w:r>
            <w:r w:rsidRPr="00AE423F">
              <w:rPr>
                <w:rStyle w:val="212pt"/>
                <w:rFonts w:eastAsia="Calibri"/>
              </w:rPr>
              <w:t>а</w:t>
            </w:r>
            <w:r w:rsidRPr="00AE423F">
              <w:rPr>
                <w:rStyle w:val="212pt"/>
                <w:rFonts w:eastAsia="Calibri"/>
              </w:rPr>
              <w:t>стки</w:t>
            </w:r>
          </w:p>
        </w:tc>
      </w:tr>
      <w:tr w:rsidR="004D34D9" w:rsidRPr="00AE423F" w:rsidTr="00531D21">
        <w:tc>
          <w:tcPr>
            <w:tcW w:w="534" w:type="dxa"/>
          </w:tcPr>
          <w:p w:rsidR="004D34D9" w:rsidRPr="00AE423F" w:rsidRDefault="004D34D9" w:rsidP="00531D21">
            <w:pPr>
              <w:pStyle w:val="a5"/>
            </w:pPr>
            <w:r w:rsidRPr="00AE423F">
              <w:t>1</w:t>
            </w:r>
          </w:p>
        </w:tc>
        <w:tc>
          <w:tcPr>
            <w:tcW w:w="5386" w:type="dxa"/>
          </w:tcPr>
          <w:p w:rsidR="004D34D9" w:rsidRDefault="004D34D9" w:rsidP="00531D21">
            <w:pPr>
              <w:pStyle w:val="a5"/>
              <w:rPr>
                <w:color w:val="000000"/>
              </w:rPr>
            </w:pPr>
            <w:r w:rsidRPr="00AE423F">
              <w:rPr>
                <w:color w:val="000000"/>
              </w:rPr>
              <w:t>Муниципальное бюджетное дошкольное образ</w:t>
            </w:r>
            <w:r w:rsidRPr="00AE423F">
              <w:rPr>
                <w:color w:val="000000"/>
              </w:rPr>
              <w:t>о</w:t>
            </w:r>
            <w:r w:rsidRPr="00AE423F">
              <w:rPr>
                <w:color w:val="000000"/>
              </w:rPr>
              <w:t>вательное учреждение «</w:t>
            </w:r>
            <w:proofErr w:type="spellStart"/>
            <w:r w:rsidRPr="00AE423F">
              <w:rPr>
                <w:color w:val="000000"/>
              </w:rPr>
              <w:t>Артынский</w:t>
            </w:r>
            <w:proofErr w:type="spellEnd"/>
            <w:r w:rsidRPr="00AE423F">
              <w:rPr>
                <w:color w:val="000000"/>
              </w:rPr>
              <w:t xml:space="preserve"> детский сад» Муромцевского муниципального района Омской обла</w:t>
            </w:r>
            <w:r w:rsidRPr="00AE423F">
              <w:rPr>
                <w:color w:val="000000"/>
              </w:rPr>
              <w:t>с</w:t>
            </w:r>
            <w:r w:rsidRPr="00AE423F">
              <w:rPr>
                <w:color w:val="000000"/>
              </w:rPr>
              <w:t>ти</w:t>
            </w:r>
          </w:p>
          <w:p w:rsidR="004D34D9" w:rsidRPr="00AE423F" w:rsidRDefault="004D34D9" w:rsidP="00531D21">
            <w:pPr>
              <w:pStyle w:val="a5"/>
            </w:pPr>
            <w:r w:rsidRPr="00B4182E">
              <w:t xml:space="preserve">646444, Омская область, Муромцевский район, с. </w:t>
            </w:r>
            <w:proofErr w:type="spellStart"/>
            <w:r w:rsidRPr="00B4182E">
              <w:t>Артын</w:t>
            </w:r>
            <w:proofErr w:type="spellEnd"/>
            <w:r w:rsidRPr="00B4182E">
              <w:t>, ул. Боровая, 29</w:t>
            </w:r>
          </w:p>
        </w:tc>
        <w:tc>
          <w:tcPr>
            <w:tcW w:w="3651" w:type="dxa"/>
          </w:tcPr>
          <w:p w:rsidR="004D34D9" w:rsidRPr="00AE423F" w:rsidRDefault="004D34D9" w:rsidP="00531D21">
            <w:pPr>
              <w:pStyle w:val="a5"/>
            </w:pPr>
            <w:r w:rsidRPr="00AE423F">
              <w:rPr>
                <w:rFonts w:eastAsia="Calibri"/>
              </w:rPr>
              <w:t xml:space="preserve">с. </w:t>
            </w:r>
            <w:proofErr w:type="spellStart"/>
            <w:r w:rsidRPr="00AE423F">
              <w:rPr>
                <w:rFonts w:eastAsia="Calibri"/>
              </w:rPr>
              <w:t>Артын</w:t>
            </w:r>
            <w:proofErr w:type="spellEnd"/>
            <w:r w:rsidRPr="00AE423F">
              <w:rPr>
                <w:rFonts w:eastAsia="Calibri"/>
              </w:rPr>
              <w:t xml:space="preserve">, д. </w:t>
            </w:r>
            <w:proofErr w:type="spellStart"/>
            <w:r w:rsidRPr="00AE423F">
              <w:rPr>
                <w:rFonts w:eastAsia="Calibri"/>
              </w:rPr>
              <w:t>Сеткуловка</w:t>
            </w:r>
            <w:proofErr w:type="spellEnd"/>
          </w:p>
        </w:tc>
      </w:tr>
      <w:tr w:rsidR="004D34D9" w:rsidRPr="00AE423F" w:rsidTr="00531D21">
        <w:tc>
          <w:tcPr>
            <w:tcW w:w="534" w:type="dxa"/>
          </w:tcPr>
          <w:p w:rsidR="004D34D9" w:rsidRPr="00AE423F" w:rsidRDefault="004D34D9" w:rsidP="00531D21">
            <w:pPr>
              <w:pStyle w:val="a5"/>
            </w:pPr>
            <w:r w:rsidRPr="00AE423F">
              <w:t>2</w:t>
            </w:r>
          </w:p>
        </w:tc>
        <w:tc>
          <w:tcPr>
            <w:tcW w:w="5386" w:type="dxa"/>
          </w:tcPr>
          <w:p w:rsidR="004D34D9" w:rsidRPr="00B4182E" w:rsidRDefault="004D34D9" w:rsidP="00531D21">
            <w:pPr>
              <w:pStyle w:val="a5"/>
              <w:rPr>
                <w:color w:val="000000"/>
              </w:rPr>
            </w:pPr>
            <w:r w:rsidRPr="00AE423F">
              <w:rPr>
                <w:color w:val="000000"/>
              </w:rPr>
              <w:t>Муниципальное бюджетное общеобразовател</w:t>
            </w:r>
            <w:r w:rsidRPr="00AE423F">
              <w:rPr>
                <w:color w:val="000000"/>
              </w:rPr>
              <w:t>ь</w:t>
            </w:r>
            <w:r w:rsidRPr="00AE423F">
              <w:rPr>
                <w:color w:val="000000"/>
              </w:rPr>
              <w:t>ное учреждение «</w:t>
            </w:r>
            <w:proofErr w:type="spellStart"/>
            <w:r w:rsidRPr="00AE423F">
              <w:rPr>
                <w:color w:val="000000"/>
              </w:rPr>
              <w:t>Артынская</w:t>
            </w:r>
            <w:proofErr w:type="spellEnd"/>
            <w:r w:rsidRPr="00AE423F">
              <w:rPr>
                <w:color w:val="000000"/>
              </w:rPr>
              <w:t xml:space="preserve"> средняя общеобр</w:t>
            </w:r>
            <w:r w:rsidRPr="00AE423F">
              <w:rPr>
                <w:color w:val="000000"/>
              </w:rPr>
              <w:t>а</w:t>
            </w:r>
            <w:r w:rsidRPr="00AE423F">
              <w:rPr>
                <w:color w:val="000000"/>
              </w:rPr>
              <w:t>зовательная школа» Муромцевского муниц</w:t>
            </w:r>
            <w:r w:rsidRPr="00AE423F">
              <w:rPr>
                <w:color w:val="000000"/>
              </w:rPr>
              <w:t>и</w:t>
            </w:r>
            <w:r w:rsidRPr="00AE423F">
              <w:rPr>
                <w:color w:val="000000"/>
              </w:rPr>
              <w:t xml:space="preserve">пального района </w:t>
            </w:r>
            <w:proofErr w:type="gramStart"/>
            <w:r w:rsidRPr="00AE423F">
              <w:rPr>
                <w:color w:val="000000"/>
              </w:rPr>
              <w:t>Омской</w:t>
            </w:r>
            <w:proofErr w:type="gramEnd"/>
            <w:r w:rsidRPr="00AE423F">
              <w:rPr>
                <w:color w:val="000000"/>
              </w:rPr>
              <w:t xml:space="preserve"> о</w:t>
            </w:r>
            <w:r w:rsidRPr="00AE423F">
              <w:rPr>
                <w:color w:val="000000"/>
              </w:rPr>
              <w:t>б</w:t>
            </w:r>
            <w:r w:rsidRPr="00AE423F">
              <w:rPr>
                <w:color w:val="000000"/>
              </w:rPr>
              <w:t>ласти</w:t>
            </w:r>
            <w:r w:rsidRPr="00B4182E">
              <w:rPr>
                <w:color w:val="000000"/>
              </w:rPr>
              <w:t>646444,  Омская область,</w:t>
            </w:r>
          </w:p>
          <w:p w:rsidR="004D34D9" w:rsidRPr="00B4182E" w:rsidRDefault="004D34D9" w:rsidP="00531D21">
            <w:pPr>
              <w:pStyle w:val="a5"/>
              <w:rPr>
                <w:color w:val="000000"/>
              </w:rPr>
            </w:pPr>
            <w:r w:rsidRPr="00B4182E">
              <w:rPr>
                <w:color w:val="000000"/>
              </w:rPr>
              <w:t xml:space="preserve"> Муромцевский район,</w:t>
            </w:r>
          </w:p>
          <w:p w:rsidR="004D34D9" w:rsidRPr="00B4182E" w:rsidRDefault="004D34D9" w:rsidP="00531D21">
            <w:pPr>
              <w:pStyle w:val="a5"/>
              <w:rPr>
                <w:color w:val="000000"/>
              </w:rPr>
            </w:pPr>
            <w:r w:rsidRPr="00B4182E">
              <w:rPr>
                <w:color w:val="000000"/>
              </w:rPr>
              <w:t xml:space="preserve"> с. </w:t>
            </w:r>
            <w:proofErr w:type="spellStart"/>
            <w:r w:rsidRPr="00B4182E">
              <w:rPr>
                <w:color w:val="000000"/>
              </w:rPr>
              <w:t>Артын</w:t>
            </w:r>
            <w:proofErr w:type="spellEnd"/>
            <w:r w:rsidRPr="00B4182E">
              <w:rPr>
                <w:color w:val="000000"/>
              </w:rPr>
              <w:t xml:space="preserve">,  улица Боровая, д.3; 646444, </w:t>
            </w:r>
          </w:p>
          <w:p w:rsidR="004D34D9" w:rsidRPr="00B4182E" w:rsidRDefault="004D34D9" w:rsidP="00531D21">
            <w:pPr>
              <w:pStyle w:val="a5"/>
              <w:rPr>
                <w:color w:val="000000"/>
              </w:rPr>
            </w:pPr>
            <w:r w:rsidRPr="00B4182E">
              <w:rPr>
                <w:color w:val="000000"/>
              </w:rPr>
              <w:t>Омская область,  Муромцевский район,</w:t>
            </w:r>
          </w:p>
          <w:p w:rsidR="004D34D9" w:rsidRDefault="004D34D9" w:rsidP="00531D21">
            <w:pPr>
              <w:pStyle w:val="a5"/>
              <w:rPr>
                <w:color w:val="000000"/>
              </w:rPr>
            </w:pPr>
            <w:r w:rsidRPr="00B4182E">
              <w:rPr>
                <w:color w:val="000000"/>
              </w:rPr>
              <w:t xml:space="preserve">с. </w:t>
            </w:r>
            <w:proofErr w:type="spellStart"/>
            <w:r w:rsidRPr="00B4182E">
              <w:rPr>
                <w:color w:val="000000"/>
              </w:rPr>
              <w:t>Карташово</w:t>
            </w:r>
            <w:proofErr w:type="spellEnd"/>
            <w:r w:rsidRPr="00B4182E">
              <w:rPr>
                <w:color w:val="000000"/>
              </w:rPr>
              <w:t>, ул</w:t>
            </w:r>
            <w:proofErr w:type="gramStart"/>
            <w:r w:rsidRPr="00B4182E">
              <w:rPr>
                <w:color w:val="000000"/>
              </w:rPr>
              <w:t>.Ш</w:t>
            </w:r>
            <w:proofErr w:type="gramEnd"/>
            <w:r w:rsidRPr="00B4182E">
              <w:rPr>
                <w:color w:val="000000"/>
              </w:rPr>
              <w:t>кольная, д.19А</w:t>
            </w:r>
          </w:p>
          <w:p w:rsidR="004D34D9" w:rsidRPr="00AE423F" w:rsidRDefault="004D34D9" w:rsidP="00531D21">
            <w:pPr>
              <w:pStyle w:val="a5"/>
              <w:rPr>
                <w:color w:val="000000"/>
              </w:rPr>
            </w:pPr>
          </w:p>
        </w:tc>
        <w:tc>
          <w:tcPr>
            <w:tcW w:w="3651" w:type="dxa"/>
          </w:tcPr>
          <w:p w:rsidR="004D34D9" w:rsidRPr="00AE423F" w:rsidRDefault="004D34D9" w:rsidP="00531D21">
            <w:pPr>
              <w:pStyle w:val="a5"/>
              <w:rPr>
                <w:rFonts w:eastAsia="Calibri"/>
              </w:rPr>
            </w:pPr>
            <w:r w:rsidRPr="00AE423F">
              <w:rPr>
                <w:rFonts w:eastAsia="Calibri"/>
              </w:rPr>
              <w:t xml:space="preserve"> с. </w:t>
            </w:r>
            <w:proofErr w:type="spellStart"/>
            <w:r w:rsidRPr="00AE423F">
              <w:rPr>
                <w:rFonts w:eastAsia="Calibri"/>
              </w:rPr>
              <w:t>Ка</w:t>
            </w:r>
            <w:r w:rsidRPr="00AE423F">
              <w:rPr>
                <w:rFonts w:eastAsia="Calibri"/>
              </w:rPr>
              <w:t>р</w:t>
            </w:r>
            <w:r w:rsidRPr="00AE423F">
              <w:rPr>
                <w:rFonts w:eastAsia="Calibri"/>
              </w:rPr>
              <w:t>ташово</w:t>
            </w:r>
            <w:proofErr w:type="spellEnd"/>
          </w:p>
        </w:tc>
      </w:tr>
      <w:tr w:rsidR="004D34D9" w:rsidRPr="00AE423F" w:rsidTr="00531D21">
        <w:tc>
          <w:tcPr>
            <w:tcW w:w="534" w:type="dxa"/>
          </w:tcPr>
          <w:p w:rsidR="004D34D9" w:rsidRPr="00AE423F" w:rsidRDefault="004D34D9" w:rsidP="00531D21">
            <w:pPr>
              <w:pStyle w:val="a5"/>
            </w:pPr>
            <w:r w:rsidRPr="00AE423F">
              <w:t>3</w:t>
            </w:r>
          </w:p>
        </w:tc>
        <w:tc>
          <w:tcPr>
            <w:tcW w:w="5386" w:type="dxa"/>
          </w:tcPr>
          <w:p w:rsidR="004D34D9" w:rsidRDefault="004D34D9" w:rsidP="00531D21">
            <w:pPr>
              <w:pStyle w:val="a5"/>
              <w:rPr>
                <w:color w:val="000000"/>
              </w:rPr>
            </w:pPr>
            <w:r w:rsidRPr="00AE423F">
              <w:rPr>
                <w:color w:val="000000"/>
              </w:rPr>
              <w:t>Муниципальное бюджетное дошкольное образ</w:t>
            </w:r>
            <w:r w:rsidRPr="00AE423F">
              <w:rPr>
                <w:color w:val="000000"/>
              </w:rPr>
              <w:t>о</w:t>
            </w:r>
            <w:r w:rsidRPr="00AE423F">
              <w:rPr>
                <w:color w:val="000000"/>
              </w:rPr>
              <w:t>вательное учреждение «</w:t>
            </w:r>
            <w:proofErr w:type="spellStart"/>
            <w:r w:rsidRPr="00AE423F">
              <w:rPr>
                <w:color w:val="000000"/>
              </w:rPr>
              <w:t>Бергамакский</w:t>
            </w:r>
            <w:proofErr w:type="spellEnd"/>
            <w:r w:rsidRPr="00AE423F">
              <w:rPr>
                <w:color w:val="000000"/>
              </w:rPr>
              <w:t xml:space="preserve">  детский сад» Муромцевского муниципального района Омской о</w:t>
            </w:r>
            <w:r w:rsidRPr="00AE423F">
              <w:rPr>
                <w:color w:val="000000"/>
              </w:rPr>
              <w:t>б</w:t>
            </w:r>
            <w:r w:rsidRPr="00AE423F">
              <w:rPr>
                <w:color w:val="000000"/>
              </w:rPr>
              <w:t>ласти</w:t>
            </w:r>
          </w:p>
          <w:p w:rsidR="004D34D9" w:rsidRPr="00AE423F" w:rsidRDefault="004D34D9" w:rsidP="00531D21">
            <w:pPr>
              <w:pStyle w:val="a5"/>
            </w:pPr>
            <w:r w:rsidRPr="00B4182E">
              <w:t xml:space="preserve">646448, Омская область, Муромцевский район, с. </w:t>
            </w:r>
            <w:proofErr w:type="spellStart"/>
            <w:r w:rsidRPr="00B4182E">
              <w:t>Бергамак</w:t>
            </w:r>
            <w:proofErr w:type="spellEnd"/>
            <w:r w:rsidRPr="00B4182E">
              <w:t>, улица Школьная, 1</w:t>
            </w:r>
          </w:p>
        </w:tc>
        <w:tc>
          <w:tcPr>
            <w:tcW w:w="3651" w:type="dxa"/>
          </w:tcPr>
          <w:p w:rsidR="004D34D9" w:rsidRPr="00AE423F" w:rsidRDefault="004D34D9" w:rsidP="00531D21">
            <w:pPr>
              <w:pStyle w:val="a5"/>
            </w:pPr>
            <w:r w:rsidRPr="00AE423F">
              <w:rPr>
                <w:rFonts w:eastAsia="Calibri"/>
              </w:rPr>
              <w:t xml:space="preserve">д. </w:t>
            </w:r>
            <w:proofErr w:type="spellStart"/>
            <w:r w:rsidRPr="00AE423F">
              <w:rPr>
                <w:rFonts w:eastAsia="Calibri"/>
              </w:rPr>
              <w:t>Окунево</w:t>
            </w:r>
            <w:proofErr w:type="spellEnd"/>
            <w:r w:rsidRPr="00AE423F">
              <w:rPr>
                <w:rFonts w:eastAsia="Calibri"/>
              </w:rPr>
              <w:t xml:space="preserve">, д. </w:t>
            </w:r>
            <w:proofErr w:type="spellStart"/>
            <w:r w:rsidRPr="00AE423F">
              <w:rPr>
                <w:rFonts w:eastAsia="Calibri"/>
              </w:rPr>
              <w:t>Танатово</w:t>
            </w:r>
            <w:proofErr w:type="spellEnd"/>
            <w:r w:rsidRPr="00AE423F">
              <w:rPr>
                <w:rFonts w:eastAsia="Calibri"/>
              </w:rPr>
              <w:t xml:space="preserve">, с. </w:t>
            </w:r>
            <w:proofErr w:type="spellStart"/>
            <w:r w:rsidRPr="00AE423F">
              <w:rPr>
                <w:rFonts w:eastAsia="Calibri"/>
              </w:rPr>
              <w:t>Бе</w:t>
            </w:r>
            <w:r w:rsidRPr="00AE423F">
              <w:rPr>
                <w:rFonts w:eastAsia="Calibri"/>
              </w:rPr>
              <w:t>р</w:t>
            </w:r>
            <w:r w:rsidRPr="00AE423F">
              <w:rPr>
                <w:rFonts w:eastAsia="Calibri"/>
              </w:rPr>
              <w:t>гамак</w:t>
            </w:r>
            <w:proofErr w:type="spellEnd"/>
          </w:p>
        </w:tc>
      </w:tr>
      <w:tr w:rsidR="004D34D9" w:rsidRPr="00AE423F" w:rsidTr="00531D21">
        <w:tc>
          <w:tcPr>
            <w:tcW w:w="534" w:type="dxa"/>
          </w:tcPr>
          <w:p w:rsidR="004D34D9" w:rsidRPr="00AE423F" w:rsidRDefault="004D34D9" w:rsidP="00531D21">
            <w:pPr>
              <w:pStyle w:val="a5"/>
            </w:pPr>
            <w:r w:rsidRPr="00AE423F">
              <w:t>4</w:t>
            </w:r>
          </w:p>
        </w:tc>
        <w:tc>
          <w:tcPr>
            <w:tcW w:w="5386" w:type="dxa"/>
          </w:tcPr>
          <w:p w:rsidR="004D34D9" w:rsidRDefault="004D34D9" w:rsidP="00531D21">
            <w:pPr>
              <w:pStyle w:val="a5"/>
              <w:rPr>
                <w:color w:val="000000"/>
              </w:rPr>
            </w:pPr>
            <w:r w:rsidRPr="00AE423F">
              <w:rPr>
                <w:color w:val="000000"/>
              </w:rPr>
              <w:t>Муниципальное бюджетное общеобразовател</w:t>
            </w:r>
            <w:r w:rsidRPr="00AE423F">
              <w:rPr>
                <w:color w:val="000000"/>
              </w:rPr>
              <w:t>ь</w:t>
            </w:r>
            <w:r w:rsidRPr="00AE423F">
              <w:rPr>
                <w:color w:val="000000"/>
              </w:rPr>
              <w:t>ное учреждение «</w:t>
            </w:r>
            <w:proofErr w:type="spellStart"/>
            <w:r w:rsidRPr="00AE423F">
              <w:rPr>
                <w:color w:val="000000"/>
              </w:rPr>
              <w:t>Бергамакская</w:t>
            </w:r>
            <w:proofErr w:type="spellEnd"/>
            <w:r w:rsidRPr="00AE423F">
              <w:rPr>
                <w:color w:val="000000"/>
              </w:rPr>
              <w:t xml:space="preserve"> средняя общео</w:t>
            </w:r>
            <w:r w:rsidRPr="00AE423F">
              <w:rPr>
                <w:color w:val="000000"/>
              </w:rPr>
              <w:t>б</w:t>
            </w:r>
            <w:r w:rsidRPr="00AE423F">
              <w:rPr>
                <w:color w:val="000000"/>
              </w:rPr>
              <w:t>разовательная школа» Муромцевского муниципального района О</w:t>
            </w:r>
            <w:r w:rsidRPr="00AE423F">
              <w:rPr>
                <w:color w:val="000000"/>
              </w:rPr>
              <w:t>м</w:t>
            </w:r>
            <w:r w:rsidRPr="00AE423F">
              <w:rPr>
                <w:color w:val="000000"/>
              </w:rPr>
              <w:t>ской области</w:t>
            </w:r>
          </w:p>
          <w:p w:rsidR="004D34D9" w:rsidRPr="00B4182E" w:rsidRDefault="004D34D9" w:rsidP="00531D21">
            <w:pPr>
              <w:pStyle w:val="a5"/>
              <w:rPr>
                <w:color w:val="000000"/>
              </w:rPr>
            </w:pPr>
            <w:r w:rsidRPr="00B4182E">
              <w:rPr>
                <w:color w:val="000000"/>
              </w:rPr>
              <w:t xml:space="preserve">646448, </w:t>
            </w:r>
          </w:p>
          <w:p w:rsidR="004D34D9" w:rsidRPr="00B4182E" w:rsidRDefault="004D34D9" w:rsidP="00531D21">
            <w:pPr>
              <w:pStyle w:val="a5"/>
              <w:rPr>
                <w:color w:val="000000"/>
              </w:rPr>
            </w:pPr>
            <w:r w:rsidRPr="00B4182E">
              <w:rPr>
                <w:color w:val="000000"/>
              </w:rPr>
              <w:t xml:space="preserve">Омская область, Муромцевский </w:t>
            </w:r>
            <w:proofErr w:type="spellStart"/>
            <w:proofErr w:type="gramStart"/>
            <w:r w:rsidRPr="00B4182E">
              <w:rPr>
                <w:color w:val="000000"/>
              </w:rPr>
              <w:t>рай-он</w:t>
            </w:r>
            <w:proofErr w:type="spellEnd"/>
            <w:proofErr w:type="gramEnd"/>
            <w:r w:rsidRPr="00B4182E">
              <w:rPr>
                <w:color w:val="000000"/>
              </w:rPr>
              <w:t xml:space="preserve">, </w:t>
            </w:r>
          </w:p>
          <w:p w:rsidR="004D34D9" w:rsidRPr="00B4182E" w:rsidRDefault="004D34D9" w:rsidP="00531D21">
            <w:pPr>
              <w:pStyle w:val="a5"/>
              <w:rPr>
                <w:color w:val="000000"/>
              </w:rPr>
            </w:pPr>
            <w:r w:rsidRPr="00B4182E">
              <w:rPr>
                <w:color w:val="000000"/>
              </w:rPr>
              <w:t xml:space="preserve">с. </w:t>
            </w:r>
            <w:proofErr w:type="spellStart"/>
            <w:r w:rsidRPr="00B4182E">
              <w:rPr>
                <w:color w:val="000000"/>
              </w:rPr>
              <w:t>Бергамак</w:t>
            </w:r>
            <w:proofErr w:type="spellEnd"/>
            <w:r w:rsidRPr="00B4182E">
              <w:rPr>
                <w:color w:val="000000"/>
              </w:rPr>
              <w:t>,</w:t>
            </w:r>
          </w:p>
          <w:p w:rsidR="004D34D9" w:rsidRPr="00B4182E" w:rsidRDefault="004D34D9" w:rsidP="00531D21">
            <w:pPr>
              <w:pStyle w:val="a5"/>
              <w:rPr>
                <w:color w:val="000000"/>
              </w:rPr>
            </w:pPr>
            <w:r w:rsidRPr="00B4182E">
              <w:rPr>
                <w:color w:val="000000"/>
              </w:rPr>
              <w:t xml:space="preserve"> ул. Школьная, д.1; 646448,</w:t>
            </w:r>
          </w:p>
          <w:p w:rsidR="004D34D9" w:rsidRPr="00AE423F" w:rsidRDefault="004D34D9" w:rsidP="00531D21">
            <w:pPr>
              <w:pStyle w:val="a5"/>
              <w:rPr>
                <w:color w:val="000000"/>
              </w:rPr>
            </w:pPr>
            <w:r w:rsidRPr="00B4182E">
              <w:rPr>
                <w:color w:val="000000"/>
              </w:rPr>
              <w:t xml:space="preserve">Омская область, Муромцевский район, д. </w:t>
            </w:r>
            <w:proofErr w:type="spellStart"/>
            <w:r w:rsidRPr="00B4182E">
              <w:rPr>
                <w:color w:val="000000"/>
              </w:rPr>
              <w:t>Окун</w:t>
            </w:r>
            <w:r w:rsidRPr="00B4182E">
              <w:rPr>
                <w:color w:val="000000"/>
              </w:rPr>
              <w:t>е</w:t>
            </w:r>
            <w:r w:rsidRPr="00B4182E">
              <w:rPr>
                <w:color w:val="000000"/>
              </w:rPr>
              <w:t>во</w:t>
            </w:r>
            <w:proofErr w:type="spellEnd"/>
            <w:r w:rsidRPr="00B4182E">
              <w:rPr>
                <w:color w:val="000000"/>
              </w:rPr>
              <w:t xml:space="preserve">, ул. Центральная, </w:t>
            </w:r>
            <w:proofErr w:type="spellStart"/>
            <w:r w:rsidRPr="00B4182E">
              <w:rPr>
                <w:color w:val="000000"/>
              </w:rPr>
              <w:t>д</w:t>
            </w:r>
            <w:proofErr w:type="spellEnd"/>
            <w:r w:rsidRPr="00B4182E">
              <w:rPr>
                <w:color w:val="000000"/>
              </w:rPr>
              <w:t xml:space="preserve">    73</w:t>
            </w:r>
          </w:p>
        </w:tc>
        <w:tc>
          <w:tcPr>
            <w:tcW w:w="3651" w:type="dxa"/>
          </w:tcPr>
          <w:p w:rsidR="004D34D9" w:rsidRPr="00AE423F" w:rsidRDefault="004D34D9" w:rsidP="00531D21">
            <w:pPr>
              <w:pStyle w:val="a5"/>
              <w:rPr>
                <w:rFonts w:eastAsia="Calibri"/>
              </w:rPr>
            </w:pPr>
            <w:r w:rsidRPr="00AE423F">
              <w:rPr>
                <w:rFonts w:eastAsia="Calibri"/>
              </w:rPr>
              <w:t xml:space="preserve">д. </w:t>
            </w:r>
            <w:proofErr w:type="spellStart"/>
            <w:r w:rsidRPr="00AE423F">
              <w:rPr>
                <w:rFonts w:eastAsia="Calibri"/>
              </w:rPr>
              <w:t>Окунево</w:t>
            </w:r>
            <w:proofErr w:type="spellEnd"/>
            <w:r w:rsidRPr="00AE423F">
              <w:rPr>
                <w:rFonts w:eastAsia="Calibri"/>
              </w:rPr>
              <w:t xml:space="preserve">, д. </w:t>
            </w:r>
            <w:proofErr w:type="spellStart"/>
            <w:r w:rsidRPr="00AE423F">
              <w:rPr>
                <w:rFonts w:eastAsia="Calibri"/>
              </w:rPr>
              <w:t>Танатово</w:t>
            </w:r>
            <w:proofErr w:type="spellEnd"/>
            <w:r w:rsidRPr="00AE423F">
              <w:rPr>
                <w:rFonts w:eastAsia="Calibri"/>
              </w:rPr>
              <w:t xml:space="preserve">, </w:t>
            </w:r>
          </w:p>
        </w:tc>
      </w:tr>
      <w:tr w:rsidR="004D34D9" w:rsidRPr="00AE423F" w:rsidTr="00531D21">
        <w:tc>
          <w:tcPr>
            <w:tcW w:w="534" w:type="dxa"/>
          </w:tcPr>
          <w:p w:rsidR="004D34D9" w:rsidRPr="00AE423F" w:rsidRDefault="004D34D9" w:rsidP="00531D21">
            <w:pPr>
              <w:pStyle w:val="a5"/>
            </w:pPr>
            <w:r w:rsidRPr="00AE423F">
              <w:t>5</w:t>
            </w:r>
          </w:p>
        </w:tc>
        <w:tc>
          <w:tcPr>
            <w:tcW w:w="5386" w:type="dxa"/>
          </w:tcPr>
          <w:p w:rsidR="004D34D9" w:rsidRDefault="004D34D9" w:rsidP="00531D21">
            <w:pPr>
              <w:pStyle w:val="a5"/>
              <w:rPr>
                <w:color w:val="000000"/>
              </w:rPr>
            </w:pPr>
            <w:r w:rsidRPr="00AE423F">
              <w:rPr>
                <w:color w:val="000000"/>
              </w:rPr>
              <w:t>муниципальное бюджетное дошкольное образ</w:t>
            </w:r>
            <w:r w:rsidRPr="00AE423F">
              <w:rPr>
                <w:color w:val="000000"/>
              </w:rPr>
              <w:t>о</w:t>
            </w:r>
            <w:r w:rsidRPr="00AE423F">
              <w:rPr>
                <w:color w:val="000000"/>
              </w:rPr>
              <w:t>вательное учреждение «</w:t>
            </w:r>
            <w:proofErr w:type="spellStart"/>
            <w:r w:rsidRPr="00AE423F">
              <w:rPr>
                <w:color w:val="000000"/>
              </w:rPr>
              <w:t>Гуровский</w:t>
            </w:r>
            <w:proofErr w:type="spellEnd"/>
            <w:r w:rsidRPr="00AE423F">
              <w:rPr>
                <w:color w:val="000000"/>
              </w:rPr>
              <w:t xml:space="preserve"> детский сад «Теремок» Муромцевского муниципального ра</w:t>
            </w:r>
            <w:r w:rsidRPr="00AE423F">
              <w:rPr>
                <w:color w:val="000000"/>
              </w:rPr>
              <w:t>й</w:t>
            </w:r>
            <w:r w:rsidRPr="00AE423F">
              <w:rPr>
                <w:color w:val="000000"/>
              </w:rPr>
              <w:t xml:space="preserve">она </w:t>
            </w:r>
            <w:proofErr w:type="gramStart"/>
            <w:r w:rsidRPr="00AE423F">
              <w:rPr>
                <w:color w:val="000000"/>
              </w:rPr>
              <w:t>Омской</w:t>
            </w:r>
            <w:proofErr w:type="gramEnd"/>
          </w:p>
          <w:p w:rsidR="004D34D9" w:rsidRPr="00AE423F" w:rsidRDefault="004D34D9" w:rsidP="00531D21">
            <w:pPr>
              <w:pStyle w:val="a5"/>
            </w:pPr>
            <w:r>
              <w:t>646441, Омская об</w:t>
            </w:r>
            <w:r w:rsidRPr="00B4182E">
              <w:t xml:space="preserve">ласть, Муромцевский район, с. </w:t>
            </w:r>
            <w:proofErr w:type="spellStart"/>
            <w:r w:rsidRPr="00B4182E">
              <w:t>Гурово</w:t>
            </w:r>
            <w:proofErr w:type="spellEnd"/>
            <w:r w:rsidRPr="00B4182E">
              <w:t>, ул. Центральная, д. 6</w:t>
            </w:r>
          </w:p>
        </w:tc>
        <w:tc>
          <w:tcPr>
            <w:tcW w:w="3651" w:type="dxa"/>
          </w:tcPr>
          <w:p w:rsidR="004D34D9" w:rsidRPr="00AE423F" w:rsidRDefault="004D34D9" w:rsidP="00531D21">
            <w:pPr>
              <w:pStyle w:val="a5"/>
            </w:pPr>
            <w:r w:rsidRPr="00AE423F">
              <w:rPr>
                <w:rFonts w:eastAsia="Calibri"/>
              </w:rPr>
              <w:t xml:space="preserve">с. </w:t>
            </w:r>
            <w:proofErr w:type="spellStart"/>
            <w:r w:rsidRPr="00AE423F">
              <w:rPr>
                <w:rFonts w:eastAsia="Calibri"/>
              </w:rPr>
              <w:t>Гурово</w:t>
            </w:r>
            <w:proofErr w:type="spellEnd"/>
          </w:p>
        </w:tc>
      </w:tr>
      <w:tr w:rsidR="004D34D9" w:rsidRPr="00AE423F" w:rsidTr="00531D21">
        <w:tc>
          <w:tcPr>
            <w:tcW w:w="534" w:type="dxa"/>
          </w:tcPr>
          <w:p w:rsidR="004D34D9" w:rsidRPr="00AE423F" w:rsidRDefault="004D34D9" w:rsidP="00531D21">
            <w:pPr>
              <w:pStyle w:val="a5"/>
            </w:pPr>
            <w:r>
              <w:t>6</w:t>
            </w:r>
          </w:p>
        </w:tc>
        <w:tc>
          <w:tcPr>
            <w:tcW w:w="5386" w:type="dxa"/>
          </w:tcPr>
          <w:p w:rsidR="004D34D9" w:rsidRPr="00CA21C8" w:rsidRDefault="004D34D9" w:rsidP="00531D21">
            <w:pPr>
              <w:pStyle w:val="a5"/>
              <w:rPr>
                <w:color w:val="000000"/>
              </w:rPr>
            </w:pPr>
            <w:r w:rsidRPr="00CA21C8">
              <w:rPr>
                <w:color w:val="000000"/>
              </w:rPr>
              <w:t>Муниципальное бюджетное общеобразовател</w:t>
            </w:r>
            <w:r w:rsidRPr="00CA21C8">
              <w:rPr>
                <w:color w:val="000000"/>
              </w:rPr>
              <w:t>ь</w:t>
            </w:r>
            <w:r w:rsidRPr="00CA21C8">
              <w:rPr>
                <w:color w:val="000000"/>
              </w:rPr>
              <w:t>ное учреждение «</w:t>
            </w:r>
            <w:proofErr w:type="spellStart"/>
            <w:r w:rsidRPr="00CA21C8">
              <w:rPr>
                <w:color w:val="000000"/>
              </w:rPr>
              <w:t>Дурновская</w:t>
            </w:r>
            <w:proofErr w:type="spellEnd"/>
            <w:r w:rsidRPr="00CA21C8">
              <w:rPr>
                <w:color w:val="000000"/>
              </w:rPr>
              <w:t xml:space="preserve">  </w:t>
            </w:r>
            <w:r w:rsidRPr="00CA21C8">
              <w:rPr>
                <w:color w:val="000000"/>
              </w:rPr>
              <w:lastRenderedPageBreak/>
              <w:t>средняя общеобр</w:t>
            </w:r>
            <w:r w:rsidRPr="00CA21C8">
              <w:rPr>
                <w:color w:val="000000"/>
              </w:rPr>
              <w:t>а</w:t>
            </w:r>
            <w:r w:rsidRPr="00CA21C8">
              <w:rPr>
                <w:color w:val="000000"/>
              </w:rPr>
              <w:t>зовательная школа» Муромцевского муниц</w:t>
            </w:r>
            <w:r w:rsidRPr="00CA21C8">
              <w:rPr>
                <w:color w:val="000000"/>
              </w:rPr>
              <w:t>и</w:t>
            </w:r>
            <w:r w:rsidRPr="00CA21C8">
              <w:rPr>
                <w:color w:val="000000"/>
              </w:rPr>
              <w:t>пального района Омской</w:t>
            </w:r>
            <w:r>
              <w:rPr>
                <w:color w:val="000000"/>
              </w:rPr>
              <w:t xml:space="preserve"> </w:t>
            </w:r>
            <w:r w:rsidRPr="00CA21C8">
              <w:rPr>
                <w:color w:val="000000"/>
              </w:rPr>
              <w:t xml:space="preserve"> о</w:t>
            </w:r>
            <w:r w:rsidRPr="00CA21C8">
              <w:rPr>
                <w:color w:val="000000"/>
              </w:rPr>
              <w:t>б</w:t>
            </w:r>
            <w:r w:rsidRPr="00CA21C8">
              <w:rPr>
                <w:color w:val="000000"/>
              </w:rPr>
              <w:t>ласти</w:t>
            </w:r>
          </w:p>
          <w:p w:rsidR="004D34D9" w:rsidRPr="00CA21C8" w:rsidRDefault="004D34D9" w:rsidP="00531D21">
            <w:pPr>
              <w:pStyle w:val="a5"/>
              <w:rPr>
                <w:color w:val="000000"/>
              </w:rPr>
            </w:pPr>
            <w:r w:rsidRPr="00CA21C8">
              <w:rPr>
                <w:color w:val="000000"/>
              </w:rPr>
              <w:t xml:space="preserve">646440,  Омская область, Муромцевский район, </w:t>
            </w:r>
          </w:p>
          <w:p w:rsidR="004D34D9" w:rsidRPr="00CA21C8" w:rsidRDefault="004D34D9" w:rsidP="00531D21">
            <w:pPr>
              <w:pStyle w:val="a5"/>
              <w:rPr>
                <w:color w:val="000000"/>
              </w:rPr>
            </w:pPr>
            <w:proofErr w:type="gramStart"/>
            <w:r w:rsidRPr="00CA21C8">
              <w:rPr>
                <w:color w:val="000000"/>
              </w:rPr>
              <w:t>с. Дурново, ул. Центральная,3</w:t>
            </w:r>
            <w:proofErr w:type="gramEnd"/>
          </w:p>
        </w:tc>
        <w:tc>
          <w:tcPr>
            <w:tcW w:w="3651" w:type="dxa"/>
          </w:tcPr>
          <w:p w:rsidR="004D34D9" w:rsidRPr="00CA21C8" w:rsidRDefault="004D34D9" w:rsidP="00531D21">
            <w:pPr>
              <w:pStyle w:val="a5"/>
              <w:rPr>
                <w:rFonts w:eastAsia="Calibri"/>
              </w:rPr>
            </w:pPr>
            <w:r w:rsidRPr="00CA21C8">
              <w:rPr>
                <w:rFonts w:eastAsia="Calibri"/>
              </w:rPr>
              <w:lastRenderedPageBreak/>
              <w:t>д. Дурново, д. Павловка</w:t>
            </w:r>
          </w:p>
        </w:tc>
      </w:tr>
      <w:tr w:rsidR="004D34D9" w:rsidRPr="00AE423F" w:rsidTr="00531D21">
        <w:tc>
          <w:tcPr>
            <w:tcW w:w="534" w:type="dxa"/>
          </w:tcPr>
          <w:p w:rsidR="004D34D9" w:rsidRPr="00AE423F" w:rsidRDefault="004D34D9" w:rsidP="00531D21">
            <w:pPr>
              <w:pStyle w:val="a5"/>
            </w:pPr>
            <w:r>
              <w:lastRenderedPageBreak/>
              <w:t>7</w:t>
            </w:r>
          </w:p>
        </w:tc>
        <w:tc>
          <w:tcPr>
            <w:tcW w:w="5386" w:type="dxa"/>
          </w:tcPr>
          <w:p w:rsidR="004D34D9" w:rsidRDefault="004D34D9" w:rsidP="00531D21">
            <w:pPr>
              <w:pStyle w:val="a5"/>
              <w:rPr>
                <w:color w:val="000000"/>
              </w:rPr>
            </w:pPr>
            <w:r w:rsidRPr="00AE423F">
              <w:rPr>
                <w:color w:val="000000"/>
              </w:rPr>
              <w:t>Муниципальное бюджетное дошкольное образ</w:t>
            </w:r>
            <w:r w:rsidRPr="00AE423F">
              <w:rPr>
                <w:color w:val="000000"/>
              </w:rPr>
              <w:t>о</w:t>
            </w:r>
            <w:r w:rsidRPr="00AE423F">
              <w:rPr>
                <w:color w:val="000000"/>
              </w:rPr>
              <w:t>вательное учреждение «</w:t>
            </w:r>
            <w:proofErr w:type="spellStart"/>
            <w:r w:rsidRPr="00AE423F">
              <w:rPr>
                <w:color w:val="000000"/>
              </w:rPr>
              <w:t>Кам-Курский</w:t>
            </w:r>
            <w:proofErr w:type="spellEnd"/>
            <w:r w:rsidRPr="00AE423F">
              <w:rPr>
                <w:color w:val="000000"/>
              </w:rPr>
              <w:t xml:space="preserve"> детский сад» Муромцевского муниципального района Омской обла</w:t>
            </w:r>
            <w:r w:rsidRPr="00AE423F">
              <w:rPr>
                <w:color w:val="000000"/>
              </w:rPr>
              <w:t>с</w:t>
            </w:r>
            <w:r w:rsidRPr="00AE423F">
              <w:rPr>
                <w:color w:val="000000"/>
              </w:rPr>
              <w:t>ти</w:t>
            </w:r>
          </w:p>
          <w:p w:rsidR="004D34D9" w:rsidRPr="00B4182E" w:rsidRDefault="004D34D9" w:rsidP="00531D21">
            <w:pPr>
              <w:pStyle w:val="a5"/>
            </w:pPr>
            <w:r w:rsidRPr="00B4182E">
              <w:t>646443,</w:t>
            </w:r>
            <w:r>
              <w:t xml:space="preserve"> Омская область, Му</w:t>
            </w:r>
            <w:r w:rsidRPr="00B4182E">
              <w:t>ромцевский район,</w:t>
            </w:r>
          </w:p>
          <w:p w:rsidR="004D34D9" w:rsidRPr="00AE423F" w:rsidRDefault="004D34D9" w:rsidP="00531D21">
            <w:pPr>
              <w:pStyle w:val="a5"/>
            </w:pPr>
            <w:r w:rsidRPr="00B4182E">
              <w:t xml:space="preserve">с. </w:t>
            </w:r>
            <w:proofErr w:type="spellStart"/>
            <w:r w:rsidRPr="00B4182E">
              <w:t>Камышино-Курское</w:t>
            </w:r>
            <w:proofErr w:type="spellEnd"/>
            <w:r w:rsidRPr="00B4182E">
              <w:t>,   ул. Урожайная, 2 б</w:t>
            </w:r>
          </w:p>
        </w:tc>
        <w:tc>
          <w:tcPr>
            <w:tcW w:w="3651" w:type="dxa"/>
          </w:tcPr>
          <w:p w:rsidR="004D34D9" w:rsidRPr="00AE423F" w:rsidRDefault="004D34D9" w:rsidP="00531D21">
            <w:pPr>
              <w:pStyle w:val="a5"/>
            </w:pPr>
            <w:r w:rsidRPr="00AE423F">
              <w:rPr>
                <w:rFonts w:eastAsia="Calibri"/>
              </w:rPr>
              <w:t xml:space="preserve">с. </w:t>
            </w:r>
            <w:proofErr w:type="spellStart"/>
            <w:r w:rsidRPr="00AE423F">
              <w:rPr>
                <w:rFonts w:eastAsia="Calibri"/>
              </w:rPr>
              <w:t>Кам</w:t>
            </w:r>
            <w:r>
              <w:rPr>
                <w:rFonts w:eastAsia="Calibri"/>
              </w:rPr>
              <w:t>ышино</w:t>
            </w:r>
            <w:proofErr w:type="spellEnd"/>
            <w:r w:rsidRPr="00AE423F">
              <w:rPr>
                <w:rFonts w:eastAsia="Calibri"/>
              </w:rPr>
              <w:t xml:space="preserve"> - </w:t>
            </w:r>
            <w:proofErr w:type="gramStart"/>
            <w:r w:rsidRPr="00AE423F">
              <w:rPr>
                <w:rFonts w:eastAsia="Calibri"/>
              </w:rPr>
              <w:t>Курск</w:t>
            </w:r>
            <w:r>
              <w:rPr>
                <w:rFonts w:eastAsia="Calibri"/>
              </w:rPr>
              <w:t>ое</w:t>
            </w:r>
            <w:proofErr w:type="gramEnd"/>
            <w:r w:rsidRPr="00AE423F">
              <w:rPr>
                <w:rFonts w:eastAsia="Calibri"/>
              </w:rPr>
              <w:t xml:space="preserve">, д. </w:t>
            </w:r>
            <w:proofErr w:type="spellStart"/>
            <w:r w:rsidRPr="00AE423F">
              <w:rPr>
                <w:rFonts w:eastAsia="Calibri"/>
              </w:rPr>
              <w:t>Качесово</w:t>
            </w:r>
            <w:proofErr w:type="spellEnd"/>
            <w:r w:rsidRPr="00AE423F">
              <w:rPr>
                <w:rFonts w:eastAsia="Calibri"/>
              </w:rPr>
              <w:t>, д. Мо</w:t>
            </w:r>
            <w:r w:rsidRPr="00AE423F">
              <w:rPr>
                <w:rFonts w:eastAsia="Calibri"/>
              </w:rPr>
              <w:t>и</w:t>
            </w:r>
            <w:r w:rsidRPr="00AE423F">
              <w:rPr>
                <w:rFonts w:eastAsia="Calibri"/>
              </w:rPr>
              <w:t>сеевка</w:t>
            </w:r>
          </w:p>
        </w:tc>
      </w:tr>
      <w:tr w:rsidR="004D34D9" w:rsidRPr="00AE423F" w:rsidTr="00531D21">
        <w:trPr>
          <w:trHeight w:val="1451"/>
        </w:trPr>
        <w:tc>
          <w:tcPr>
            <w:tcW w:w="534" w:type="dxa"/>
          </w:tcPr>
          <w:p w:rsidR="004D34D9" w:rsidRPr="00AE423F" w:rsidRDefault="004D34D9" w:rsidP="00531D21">
            <w:pPr>
              <w:pStyle w:val="a5"/>
            </w:pPr>
            <w:r>
              <w:t>8</w:t>
            </w:r>
          </w:p>
        </w:tc>
        <w:tc>
          <w:tcPr>
            <w:tcW w:w="5386" w:type="dxa"/>
          </w:tcPr>
          <w:p w:rsidR="004D34D9" w:rsidRDefault="004D34D9" w:rsidP="00531D21">
            <w:pPr>
              <w:pStyle w:val="a5"/>
              <w:rPr>
                <w:color w:val="000000"/>
              </w:rPr>
            </w:pPr>
            <w:r w:rsidRPr="00AE423F">
              <w:rPr>
                <w:color w:val="000000"/>
              </w:rPr>
              <w:t>Муниципальное бюджетное общеобразовател</w:t>
            </w:r>
            <w:r w:rsidRPr="00AE423F">
              <w:rPr>
                <w:color w:val="000000"/>
              </w:rPr>
              <w:t>ь</w:t>
            </w:r>
            <w:r w:rsidRPr="00AE423F">
              <w:rPr>
                <w:color w:val="000000"/>
              </w:rPr>
              <w:t>ное учреждение «</w:t>
            </w:r>
            <w:proofErr w:type="spellStart"/>
            <w:r w:rsidRPr="00AE423F">
              <w:rPr>
                <w:color w:val="000000"/>
              </w:rPr>
              <w:t>Камышино-Курская</w:t>
            </w:r>
            <w:proofErr w:type="spellEnd"/>
            <w:r w:rsidRPr="00AE423F">
              <w:rPr>
                <w:color w:val="000000"/>
              </w:rPr>
              <w:t xml:space="preserve"> средняя общеобразовательная школа» Муромцевского муниципального района Омской о</w:t>
            </w:r>
            <w:r w:rsidRPr="00AE423F">
              <w:rPr>
                <w:color w:val="000000"/>
              </w:rPr>
              <w:t>б</w:t>
            </w:r>
            <w:r w:rsidRPr="00AE423F">
              <w:rPr>
                <w:color w:val="000000"/>
              </w:rPr>
              <w:t>ласти</w:t>
            </w:r>
          </w:p>
          <w:p w:rsidR="004D34D9" w:rsidRPr="00AE423F" w:rsidRDefault="004D34D9" w:rsidP="00531D21">
            <w:pPr>
              <w:pStyle w:val="a5"/>
              <w:rPr>
                <w:color w:val="000000"/>
              </w:rPr>
            </w:pPr>
            <w:r w:rsidRPr="009D1795">
              <w:rPr>
                <w:color w:val="000000"/>
              </w:rPr>
              <w:t>6</w:t>
            </w:r>
            <w:r>
              <w:rPr>
                <w:color w:val="000000"/>
              </w:rPr>
              <w:t>46443, Омская область, Муромцев</w:t>
            </w:r>
            <w:r w:rsidRPr="009D1795">
              <w:rPr>
                <w:color w:val="000000"/>
              </w:rPr>
              <w:t xml:space="preserve">ский район, с. </w:t>
            </w:r>
            <w:proofErr w:type="spellStart"/>
            <w:r w:rsidRPr="009D1795">
              <w:rPr>
                <w:color w:val="000000"/>
              </w:rPr>
              <w:t>Камышино</w:t>
            </w:r>
            <w:proofErr w:type="spellEnd"/>
            <w:r w:rsidRPr="009D1795">
              <w:rPr>
                <w:color w:val="000000"/>
              </w:rPr>
              <w:t xml:space="preserve"> -</w:t>
            </w:r>
            <w:r>
              <w:rPr>
                <w:color w:val="000000"/>
              </w:rPr>
              <w:t xml:space="preserve"> </w:t>
            </w:r>
            <w:proofErr w:type="gramStart"/>
            <w:r>
              <w:rPr>
                <w:color w:val="000000"/>
              </w:rPr>
              <w:t>Курское</w:t>
            </w:r>
            <w:proofErr w:type="gramEnd"/>
            <w:r>
              <w:rPr>
                <w:color w:val="000000"/>
              </w:rPr>
              <w:t>, ул. Школьная, д.2 Б.</w:t>
            </w:r>
          </w:p>
        </w:tc>
        <w:tc>
          <w:tcPr>
            <w:tcW w:w="3651" w:type="dxa"/>
          </w:tcPr>
          <w:p w:rsidR="004D34D9" w:rsidRPr="00AE423F" w:rsidRDefault="004D34D9" w:rsidP="00531D21">
            <w:pPr>
              <w:pStyle w:val="a5"/>
              <w:rPr>
                <w:rFonts w:eastAsia="Calibri"/>
              </w:rPr>
            </w:pPr>
            <w:r w:rsidRPr="00AE423F">
              <w:rPr>
                <w:rFonts w:eastAsia="Calibri"/>
              </w:rPr>
              <w:t xml:space="preserve">с. </w:t>
            </w:r>
            <w:proofErr w:type="spellStart"/>
            <w:r w:rsidRPr="00AE423F">
              <w:rPr>
                <w:rFonts w:eastAsia="Calibri"/>
              </w:rPr>
              <w:t>Кам</w:t>
            </w:r>
            <w:r>
              <w:rPr>
                <w:rFonts w:eastAsia="Calibri"/>
              </w:rPr>
              <w:t>ышино</w:t>
            </w:r>
            <w:proofErr w:type="spellEnd"/>
            <w:r w:rsidRPr="00AE423F">
              <w:rPr>
                <w:rFonts w:eastAsia="Calibri"/>
              </w:rPr>
              <w:t xml:space="preserve"> - </w:t>
            </w:r>
            <w:proofErr w:type="gramStart"/>
            <w:r w:rsidRPr="00AE423F">
              <w:rPr>
                <w:rFonts w:eastAsia="Calibri"/>
              </w:rPr>
              <w:t>Курск</w:t>
            </w:r>
            <w:r>
              <w:rPr>
                <w:rFonts w:eastAsia="Calibri"/>
              </w:rPr>
              <w:t>ое</w:t>
            </w:r>
            <w:proofErr w:type="gramEnd"/>
            <w:r w:rsidRPr="00AE423F">
              <w:rPr>
                <w:rFonts w:eastAsia="Calibri"/>
              </w:rPr>
              <w:t xml:space="preserve">, д. </w:t>
            </w:r>
            <w:proofErr w:type="spellStart"/>
            <w:r w:rsidRPr="00AE423F">
              <w:rPr>
                <w:rFonts w:eastAsia="Calibri"/>
              </w:rPr>
              <w:t>Качесово</w:t>
            </w:r>
            <w:proofErr w:type="spellEnd"/>
            <w:r w:rsidRPr="00AE423F">
              <w:rPr>
                <w:rFonts w:eastAsia="Calibri"/>
              </w:rPr>
              <w:t>, д. Мо</w:t>
            </w:r>
            <w:r w:rsidRPr="00AE423F">
              <w:rPr>
                <w:rFonts w:eastAsia="Calibri"/>
              </w:rPr>
              <w:t>и</w:t>
            </w:r>
            <w:r w:rsidRPr="00AE423F">
              <w:rPr>
                <w:rFonts w:eastAsia="Calibri"/>
              </w:rPr>
              <w:t>сеевка</w:t>
            </w:r>
          </w:p>
        </w:tc>
      </w:tr>
      <w:tr w:rsidR="004D34D9" w:rsidRPr="00AE423F" w:rsidTr="00531D21">
        <w:tc>
          <w:tcPr>
            <w:tcW w:w="534" w:type="dxa"/>
          </w:tcPr>
          <w:p w:rsidR="004D34D9" w:rsidRPr="00AE423F" w:rsidRDefault="004D34D9" w:rsidP="00531D21">
            <w:pPr>
              <w:pStyle w:val="a5"/>
            </w:pPr>
            <w:r>
              <w:t>9</w:t>
            </w:r>
          </w:p>
        </w:tc>
        <w:tc>
          <w:tcPr>
            <w:tcW w:w="5386" w:type="dxa"/>
          </w:tcPr>
          <w:p w:rsidR="004D34D9" w:rsidRPr="00CA21C8" w:rsidRDefault="004D34D9" w:rsidP="00531D21">
            <w:pPr>
              <w:pStyle w:val="a5"/>
              <w:rPr>
                <w:color w:val="000000"/>
              </w:rPr>
            </w:pPr>
            <w:r w:rsidRPr="00CA21C8">
              <w:rPr>
                <w:color w:val="000000"/>
              </w:rPr>
              <w:t>Муниципальное бюджетное общеобразовател</w:t>
            </w:r>
            <w:r w:rsidRPr="00CA21C8">
              <w:rPr>
                <w:color w:val="000000"/>
              </w:rPr>
              <w:t>ь</w:t>
            </w:r>
            <w:r w:rsidRPr="00CA21C8">
              <w:rPr>
                <w:color w:val="000000"/>
              </w:rPr>
              <w:t>ное учреждение «</w:t>
            </w:r>
            <w:proofErr w:type="spellStart"/>
            <w:r w:rsidRPr="00CA21C8">
              <w:rPr>
                <w:color w:val="000000"/>
              </w:rPr>
              <w:t>Карбызинская</w:t>
            </w:r>
            <w:proofErr w:type="spellEnd"/>
            <w:r w:rsidRPr="00CA21C8">
              <w:rPr>
                <w:color w:val="000000"/>
              </w:rPr>
              <w:t xml:space="preserve"> средняя общео</w:t>
            </w:r>
            <w:r w:rsidRPr="00CA21C8">
              <w:rPr>
                <w:color w:val="000000"/>
              </w:rPr>
              <w:t>б</w:t>
            </w:r>
            <w:r w:rsidRPr="00CA21C8">
              <w:rPr>
                <w:color w:val="000000"/>
              </w:rPr>
              <w:t>разовательная школа» Муромцевского муниц</w:t>
            </w:r>
            <w:r w:rsidRPr="00CA21C8">
              <w:rPr>
                <w:color w:val="000000"/>
              </w:rPr>
              <w:t>и</w:t>
            </w:r>
            <w:r w:rsidRPr="00CA21C8">
              <w:rPr>
                <w:color w:val="000000"/>
              </w:rPr>
              <w:t>пального района Омской о</w:t>
            </w:r>
            <w:r w:rsidRPr="00CA21C8">
              <w:rPr>
                <w:color w:val="000000"/>
              </w:rPr>
              <w:t>б</w:t>
            </w:r>
            <w:r w:rsidRPr="00CA21C8">
              <w:rPr>
                <w:color w:val="000000"/>
              </w:rPr>
              <w:t>ласти</w:t>
            </w:r>
          </w:p>
          <w:p w:rsidR="004D34D9" w:rsidRPr="00CA21C8" w:rsidRDefault="004D34D9" w:rsidP="00531D21">
            <w:pPr>
              <w:pStyle w:val="a5"/>
              <w:rPr>
                <w:color w:val="000000"/>
              </w:rPr>
            </w:pPr>
            <w:proofErr w:type="gramStart"/>
            <w:r w:rsidRPr="00CA21C8">
              <w:rPr>
                <w:color w:val="000000"/>
              </w:rPr>
              <w:t>646455, О</w:t>
            </w:r>
            <w:r>
              <w:rPr>
                <w:color w:val="000000"/>
              </w:rPr>
              <w:t>мская область, Муромцевский рай</w:t>
            </w:r>
            <w:r w:rsidRPr="00CA21C8">
              <w:rPr>
                <w:color w:val="000000"/>
              </w:rPr>
              <w:t xml:space="preserve">он, с. </w:t>
            </w:r>
            <w:proofErr w:type="spellStart"/>
            <w:r w:rsidRPr="00CA21C8">
              <w:rPr>
                <w:color w:val="000000"/>
              </w:rPr>
              <w:t>Карбыза</w:t>
            </w:r>
            <w:proofErr w:type="spellEnd"/>
            <w:r w:rsidRPr="00CA21C8">
              <w:rPr>
                <w:color w:val="000000"/>
              </w:rPr>
              <w:t>, ул. Школьная, д.14; 646455, Омская о</w:t>
            </w:r>
            <w:r w:rsidRPr="00CA21C8">
              <w:rPr>
                <w:color w:val="000000"/>
              </w:rPr>
              <w:t>б</w:t>
            </w:r>
            <w:r w:rsidRPr="00CA21C8">
              <w:rPr>
                <w:color w:val="000000"/>
              </w:rPr>
              <w:t xml:space="preserve">ласть, Муромцевский район, с. </w:t>
            </w:r>
            <w:proofErr w:type="spellStart"/>
            <w:r w:rsidRPr="00CA21C8">
              <w:rPr>
                <w:color w:val="000000"/>
              </w:rPr>
              <w:t>Карбыза</w:t>
            </w:r>
            <w:proofErr w:type="spellEnd"/>
            <w:r w:rsidRPr="00CA21C8">
              <w:rPr>
                <w:color w:val="000000"/>
              </w:rPr>
              <w:t>, ул. Школьная, д.16</w:t>
            </w:r>
            <w:proofErr w:type="gramEnd"/>
          </w:p>
        </w:tc>
        <w:tc>
          <w:tcPr>
            <w:tcW w:w="3651" w:type="dxa"/>
          </w:tcPr>
          <w:p w:rsidR="004D34D9" w:rsidRPr="00CA21C8" w:rsidRDefault="004D34D9" w:rsidP="00531D21">
            <w:pPr>
              <w:pStyle w:val="a5"/>
              <w:rPr>
                <w:rFonts w:eastAsia="Calibri"/>
              </w:rPr>
            </w:pPr>
            <w:r w:rsidRPr="00CA21C8">
              <w:rPr>
                <w:rFonts w:eastAsia="Calibri"/>
              </w:rPr>
              <w:t xml:space="preserve">с. </w:t>
            </w:r>
            <w:proofErr w:type="spellStart"/>
            <w:r w:rsidRPr="00CA21C8">
              <w:rPr>
                <w:rFonts w:eastAsia="Calibri"/>
              </w:rPr>
              <w:t>Карбыза</w:t>
            </w:r>
            <w:proofErr w:type="spellEnd"/>
            <w:r w:rsidRPr="00CA21C8">
              <w:rPr>
                <w:rFonts w:eastAsia="Calibri"/>
              </w:rPr>
              <w:t>, д. Михайловка</w:t>
            </w:r>
          </w:p>
        </w:tc>
      </w:tr>
      <w:tr w:rsidR="004D34D9" w:rsidRPr="00AE423F" w:rsidTr="00531D21">
        <w:tc>
          <w:tcPr>
            <w:tcW w:w="534" w:type="dxa"/>
          </w:tcPr>
          <w:p w:rsidR="004D34D9" w:rsidRPr="00AE423F" w:rsidRDefault="004D34D9" w:rsidP="00531D21">
            <w:pPr>
              <w:pStyle w:val="a5"/>
            </w:pPr>
            <w:r>
              <w:t>10</w:t>
            </w:r>
          </w:p>
        </w:tc>
        <w:tc>
          <w:tcPr>
            <w:tcW w:w="5386" w:type="dxa"/>
          </w:tcPr>
          <w:p w:rsidR="004D34D9" w:rsidRDefault="004D34D9" w:rsidP="00531D21">
            <w:pPr>
              <w:pStyle w:val="a5"/>
              <w:rPr>
                <w:color w:val="000000"/>
              </w:rPr>
            </w:pPr>
            <w:r w:rsidRPr="00AE423F">
              <w:rPr>
                <w:color w:val="000000"/>
              </w:rPr>
              <w:t>Муниципальное бюджетное общеобразовател</w:t>
            </w:r>
            <w:r w:rsidRPr="00AE423F">
              <w:rPr>
                <w:color w:val="000000"/>
              </w:rPr>
              <w:t>ь</w:t>
            </w:r>
            <w:r w:rsidRPr="00AE423F">
              <w:rPr>
                <w:color w:val="000000"/>
              </w:rPr>
              <w:t>ное учреждение «</w:t>
            </w:r>
            <w:proofErr w:type="spellStart"/>
            <w:r w:rsidRPr="00AE423F">
              <w:rPr>
                <w:color w:val="000000"/>
              </w:rPr>
              <w:t>Кондратьевская</w:t>
            </w:r>
            <w:proofErr w:type="spellEnd"/>
            <w:r w:rsidRPr="00AE423F">
              <w:rPr>
                <w:color w:val="000000"/>
              </w:rPr>
              <w:t xml:space="preserve"> средняя общ</w:t>
            </w:r>
            <w:r w:rsidRPr="00AE423F">
              <w:rPr>
                <w:color w:val="000000"/>
              </w:rPr>
              <w:t>е</w:t>
            </w:r>
            <w:r w:rsidRPr="00AE423F">
              <w:rPr>
                <w:color w:val="000000"/>
              </w:rPr>
              <w:t>образовательная школа» Муромцевского мун</w:t>
            </w:r>
            <w:r w:rsidRPr="00AE423F">
              <w:rPr>
                <w:color w:val="000000"/>
              </w:rPr>
              <w:t>и</w:t>
            </w:r>
            <w:r w:rsidRPr="00AE423F">
              <w:rPr>
                <w:color w:val="000000"/>
              </w:rPr>
              <w:t>ципального района Омской обла</w:t>
            </w:r>
            <w:r w:rsidRPr="00AE423F">
              <w:rPr>
                <w:color w:val="000000"/>
              </w:rPr>
              <w:t>с</w:t>
            </w:r>
            <w:r w:rsidRPr="00AE423F">
              <w:rPr>
                <w:color w:val="000000"/>
              </w:rPr>
              <w:t>ти</w:t>
            </w:r>
          </w:p>
          <w:p w:rsidR="004D34D9" w:rsidRPr="00AE423F" w:rsidRDefault="004D34D9" w:rsidP="00531D21">
            <w:pPr>
              <w:pStyle w:val="a5"/>
              <w:rPr>
                <w:color w:val="000000"/>
              </w:rPr>
            </w:pPr>
            <w:r w:rsidRPr="00483E18">
              <w:rPr>
                <w:color w:val="000000"/>
              </w:rPr>
              <w:t xml:space="preserve">646456,Омская область, Муромцевский район, с. Кондратьево,     ул. Лесная, 257;  646454, Омская область, Муромцевский район, с. </w:t>
            </w:r>
            <w:proofErr w:type="spellStart"/>
            <w:r w:rsidRPr="00483E18">
              <w:rPr>
                <w:color w:val="000000"/>
              </w:rPr>
              <w:t>Курганка</w:t>
            </w:r>
            <w:proofErr w:type="spellEnd"/>
            <w:r w:rsidRPr="00483E18">
              <w:rPr>
                <w:color w:val="000000"/>
              </w:rPr>
              <w:t>, ул. Школьная, 1</w:t>
            </w:r>
            <w:proofErr w:type="gramStart"/>
            <w:r w:rsidRPr="00483E18">
              <w:rPr>
                <w:color w:val="000000"/>
              </w:rPr>
              <w:t xml:space="preserve"> А</w:t>
            </w:r>
            <w:proofErr w:type="gramEnd"/>
            <w:r w:rsidRPr="00483E18">
              <w:rPr>
                <w:color w:val="000000"/>
              </w:rPr>
              <w:t>;</w:t>
            </w:r>
          </w:p>
        </w:tc>
        <w:tc>
          <w:tcPr>
            <w:tcW w:w="3651" w:type="dxa"/>
          </w:tcPr>
          <w:p w:rsidR="004D34D9" w:rsidRPr="00AE423F" w:rsidRDefault="004D34D9" w:rsidP="00531D21">
            <w:pPr>
              <w:pStyle w:val="a5"/>
              <w:rPr>
                <w:rFonts w:eastAsia="Calibri"/>
              </w:rPr>
            </w:pPr>
            <w:proofErr w:type="gramStart"/>
            <w:r w:rsidRPr="00AE423F">
              <w:rPr>
                <w:rFonts w:eastAsia="Calibri"/>
              </w:rPr>
              <w:t xml:space="preserve">с. Кондратьево, д. </w:t>
            </w:r>
            <w:proofErr w:type="spellStart"/>
            <w:r w:rsidRPr="00AE423F">
              <w:rPr>
                <w:rFonts w:eastAsia="Calibri"/>
              </w:rPr>
              <w:t>Тармакла</w:t>
            </w:r>
            <w:proofErr w:type="spellEnd"/>
            <w:r w:rsidRPr="00AE423F">
              <w:rPr>
                <w:rFonts w:eastAsia="Calibri"/>
              </w:rPr>
              <w:t xml:space="preserve">, д. </w:t>
            </w:r>
            <w:proofErr w:type="spellStart"/>
            <w:r w:rsidRPr="00AE423F">
              <w:rPr>
                <w:rFonts w:eastAsia="Calibri"/>
              </w:rPr>
              <w:t>Плотбище</w:t>
            </w:r>
            <w:proofErr w:type="spellEnd"/>
            <w:r w:rsidRPr="00AE423F">
              <w:rPr>
                <w:rFonts w:eastAsia="Calibri"/>
              </w:rPr>
              <w:t xml:space="preserve">, д. </w:t>
            </w:r>
            <w:proofErr w:type="spellStart"/>
            <w:r w:rsidRPr="00AE423F">
              <w:rPr>
                <w:rFonts w:eastAsia="Calibri"/>
              </w:rPr>
              <w:t>Курганка</w:t>
            </w:r>
            <w:proofErr w:type="spellEnd"/>
            <w:r w:rsidRPr="00AE423F">
              <w:rPr>
                <w:rFonts w:eastAsia="Calibri"/>
              </w:rPr>
              <w:t>, д. Ку</w:t>
            </w:r>
            <w:r w:rsidRPr="00AE423F">
              <w:rPr>
                <w:rFonts w:eastAsia="Calibri"/>
              </w:rPr>
              <w:t>р</w:t>
            </w:r>
            <w:r w:rsidRPr="00AE423F">
              <w:rPr>
                <w:rFonts w:eastAsia="Calibri"/>
              </w:rPr>
              <w:t xml:space="preserve">ганский льнозавод, д. </w:t>
            </w:r>
            <w:proofErr w:type="spellStart"/>
            <w:r w:rsidRPr="00AE423F">
              <w:rPr>
                <w:rFonts w:eastAsia="Calibri"/>
              </w:rPr>
              <w:t>Малинк</w:t>
            </w:r>
            <w:r w:rsidRPr="00AE423F">
              <w:rPr>
                <w:rFonts w:eastAsia="Calibri"/>
              </w:rPr>
              <w:t>и</w:t>
            </w:r>
            <w:r w:rsidRPr="00AE423F">
              <w:rPr>
                <w:rFonts w:eastAsia="Calibri"/>
              </w:rPr>
              <w:t>но</w:t>
            </w:r>
            <w:proofErr w:type="spellEnd"/>
            <w:r w:rsidRPr="00AE423F">
              <w:rPr>
                <w:rFonts w:eastAsia="Calibri"/>
              </w:rPr>
              <w:t xml:space="preserve">, д. </w:t>
            </w:r>
            <w:proofErr w:type="spellStart"/>
            <w:r w:rsidRPr="00AE423F">
              <w:rPr>
                <w:rFonts w:eastAsia="Calibri"/>
              </w:rPr>
              <w:t>Колобово</w:t>
            </w:r>
            <w:proofErr w:type="spellEnd"/>
            <w:r w:rsidRPr="00AE423F">
              <w:rPr>
                <w:rFonts w:eastAsia="Calibri"/>
              </w:rPr>
              <w:t xml:space="preserve">, д. Казанка, д. </w:t>
            </w:r>
            <w:proofErr w:type="spellStart"/>
            <w:r w:rsidRPr="00AE423F">
              <w:rPr>
                <w:rFonts w:eastAsia="Calibri"/>
              </w:rPr>
              <w:t>Надежди</w:t>
            </w:r>
            <w:r w:rsidRPr="00AE423F">
              <w:rPr>
                <w:rFonts w:eastAsia="Calibri"/>
              </w:rPr>
              <w:t>н</w:t>
            </w:r>
            <w:r w:rsidRPr="00AE423F">
              <w:rPr>
                <w:rFonts w:eastAsia="Calibri"/>
              </w:rPr>
              <w:t>ка</w:t>
            </w:r>
            <w:proofErr w:type="spellEnd"/>
            <w:proofErr w:type="gramEnd"/>
          </w:p>
        </w:tc>
      </w:tr>
      <w:tr w:rsidR="004D34D9" w:rsidRPr="00AE423F" w:rsidTr="00531D21">
        <w:tc>
          <w:tcPr>
            <w:tcW w:w="534" w:type="dxa"/>
          </w:tcPr>
          <w:p w:rsidR="004D34D9" w:rsidRPr="00AE423F" w:rsidRDefault="004D34D9" w:rsidP="00531D21">
            <w:pPr>
              <w:pStyle w:val="a5"/>
            </w:pPr>
            <w:r w:rsidRPr="00AE423F">
              <w:t>1</w:t>
            </w:r>
            <w:r>
              <w:t>1</w:t>
            </w:r>
          </w:p>
        </w:tc>
        <w:tc>
          <w:tcPr>
            <w:tcW w:w="5386" w:type="dxa"/>
          </w:tcPr>
          <w:p w:rsidR="004D34D9" w:rsidRDefault="004D34D9" w:rsidP="00531D21">
            <w:pPr>
              <w:pStyle w:val="a5"/>
              <w:rPr>
                <w:color w:val="000000"/>
              </w:rPr>
            </w:pPr>
            <w:r w:rsidRPr="00AE423F">
              <w:rPr>
                <w:color w:val="000000"/>
              </w:rPr>
              <w:t>Муниципальное бюджетное дошкольное образ</w:t>
            </w:r>
            <w:r w:rsidRPr="00AE423F">
              <w:rPr>
                <w:color w:val="000000"/>
              </w:rPr>
              <w:t>о</w:t>
            </w:r>
            <w:r w:rsidRPr="00AE423F">
              <w:rPr>
                <w:color w:val="000000"/>
              </w:rPr>
              <w:t>вательное учреждение «Костинский детский сад» Муромцевского муниципального района Омской обла</w:t>
            </w:r>
            <w:r w:rsidRPr="00AE423F">
              <w:rPr>
                <w:color w:val="000000"/>
              </w:rPr>
              <w:t>с</w:t>
            </w:r>
            <w:r w:rsidRPr="00AE423F">
              <w:rPr>
                <w:color w:val="000000"/>
              </w:rPr>
              <w:t>ти</w:t>
            </w:r>
          </w:p>
          <w:p w:rsidR="004D34D9" w:rsidRPr="00AE423F" w:rsidRDefault="004D34D9" w:rsidP="00531D21">
            <w:pPr>
              <w:pStyle w:val="a5"/>
            </w:pPr>
            <w:r>
              <w:t>646442, Омская об</w:t>
            </w:r>
            <w:r w:rsidRPr="00B4182E">
              <w:t xml:space="preserve">ласть, Муромцевский район, д. </w:t>
            </w:r>
            <w:proofErr w:type="gramStart"/>
            <w:r w:rsidRPr="00B4182E">
              <w:t>Костино</w:t>
            </w:r>
            <w:proofErr w:type="gramEnd"/>
            <w:r w:rsidRPr="00B4182E">
              <w:t>, улица 40 лет Победы, д.15</w:t>
            </w:r>
          </w:p>
        </w:tc>
        <w:tc>
          <w:tcPr>
            <w:tcW w:w="3651" w:type="dxa"/>
          </w:tcPr>
          <w:p w:rsidR="004D34D9" w:rsidRPr="00AE423F" w:rsidRDefault="004D34D9" w:rsidP="00531D21">
            <w:pPr>
              <w:pStyle w:val="a5"/>
            </w:pPr>
            <w:r w:rsidRPr="00AE423F">
              <w:rPr>
                <w:rFonts w:eastAsia="Calibri"/>
              </w:rPr>
              <w:t xml:space="preserve">с. Костино, д. </w:t>
            </w:r>
            <w:proofErr w:type="spellStart"/>
            <w:r w:rsidRPr="00AE423F">
              <w:rPr>
                <w:rFonts w:eastAsia="Calibri"/>
              </w:rPr>
              <w:t>Малоникольск</w:t>
            </w:r>
            <w:proofErr w:type="spellEnd"/>
            <w:r w:rsidRPr="00AE423F">
              <w:rPr>
                <w:rFonts w:eastAsia="Calibri"/>
              </w:rPr>
              <w:t xml:space="preserve">, д. </w:t>
            </w:r>
            <w:proofErr w:type="spellStart"/>
            <w:r w:rsidRPr="00AE423F">
              <w:rPr>
                <w:rFonts w:eastAsia="Calibri"/>
              </w:rPr>
              <w:t>Большеникольск</w:t>
            </w:r>
            <w:proofErr w:type="spellEnd"/>
            <w:r w:rsidRPr="00AE423F">
              <w:rPr>
                <w:rFonts w:eastAsia="Calibri"/>
              </w:rPr>
              <w:t xml:space="preserve">, д. </w:t>
            </w:r>
            <w:proofErr w:type="spellStart"/>
            <w:r w:rsidRPr="00AE423F">
              <w:rPr>
                <w:rFonts w:eastAsia="Calibri"/>
              </w:rPr>
              <w:t>Новорождественка</w:t>
            </w:r>
            <w:proofErr w:type="spellEnd"/>
            <w:r w:rsidRPr="00AE423F">
              <w:rPr>
                <w:rFonts w:eastAsia="Calibri"/>
              </w:rPr>
              <w:t xml:space="preserve">, д. </w:t>
            </w:r>
            <w:proofErr w:type="spellStart"/>
            <w:r w:rsidRPr="00AE423F">
              <w:rPr>
                <w:rFonts w:eastAsia="Calibri"/>
              </w:rPr>
              <w:t>Сп</w:t>
            </w:r>
            <w:r w:rsidRPr="00AE423F">
              <w:rPr>
                <w:rFonts w:eastAsia="Calibri"/>
              </w:rPr>
              <w:t>е</w:t>
            </w:r>
            <w:r w:rsidRPr="00AE423F">
              <w:rPr>
                <w:rFonts w:eastAsia="Calibri"/>
              </w:rPr>
              <w:t>рановка</w:t>
            </w:r>
            <w:proofErr w:type="spellEnd"/>
          </w:p>
        </w:tc>
      </w:tr>
      <w:tr w:rsidR="004D34D9" w:rsidRPr="00AE423F" w:rsidTr="00531D21">
        <w:trPr>
          <w:trHeight w:val="1485"/>
        </w:trPr>
        <w:tc>
          <w:tcPr>
            <w:tcW w:w="534" w:type="dxa"/>
          </w:tcPr>
          <w:p w:rsidR="004D34D9" w:rsidRPr="00AE423F" w:rsidRDefault="004D34D9" w:rsidP="00531D21">
            <w:pPr>
              <w:pStyle w:val="a5"/>
            </w:pPr>
            <w:r w:rsidRPr="00AE423F">
              <w:t>1</w:t>
            </w:r>
            <w:r>
              <w:t>2</w:t>
            </w:r>
          </w:p>
        </w:tc>
        <w:tc>
          <w:tcPr>
            <w:tcW w:w="5386" w:type="dxa"/>
          </w:tcPr>
          <w:p w:rsidR="004D34D9" w:rsidRDefault="004D34D9" w:rsidP="00531D21">
            <w:pPr>
              <w:pStyle w:val="a5"/>
              <w:rPr>
                <w:color w:val="000000"/>
              </w:rPr>
            </w:pPr>
            <w:r w:rsidRPr="00AE423F">
              <w:rPr>
                <w:color w:val="000000"/>
              </w:rPr>
              <w:t>Муниципальное бюджетное общеобразовател</w:t>
            </w:r>
            <w:r w:rsidRPr="00AE423F">
              <w:rPr>
                <w:color w:val="000000"/>
              </w:rPr>
              <w:t>ь</w:t>
            </w:r>
            <w:r w:rsidRPr="00AE423F">
              <w:rPr>
                <w:color w:val="000000"/>
              </w:rPr>
              <w:t>ное учреждение «</w:t>
            </w:r>
            <w:proofErr w:type="spellStart"/>
            <w:r w:rsidRPr="00AE423F">
              <w:rPr>
                <w:color w:val="000000"/>
              </w:rPr>
              <w:t>Лисинская</w:t>
            </w:r>
            <w:proofErr w:type="spellEnd"/>
            <w:r w:rsidRPr="00AE423F">
              <w:rPr>
                <w:color w:val="000000"/>
              </w:rPr>
              <w:t xml:space="preserve"> средняя общеобраз</w:t>
            </w:r>
            <w:r w:rsidRPr="00AE423F">
              <w:rPr>
                <w:color w:val="000000"/>
              </w:rPr>
              <w:t>о</w:t>
            </w:r>
            <w:r w:rsidRPr="00AE423F">
              <w:rPr>
                <w:color w:val="000000"/>
              </w:rPr>
              <w:t>вательная школа» Муромцевского муниципал</w:t>
            </w:r>
            <w:r w:rsidRPr="00AE423F">
              <w:rPr>
                <w:color w:val="000000"/>
              </w:rPr>
              <w:t>ь</w:t>
            </w:r>
            <w:r w:rsidRPr="00AE423F">
              <w:rPr>
                <w:color w:val="000000"/>
              </w:rPr>
              <w:t>ного района  Омской о</w:t>
            </w:r>
            <w:r w:rsidRPr="00AE423F">
              <w:rPr>
                <w:color w:val="000000"/>
              </w:rPr>
              <w:t>б</w:t>
            </w:r>
            <w:r w:rsidRPr="00AE423F">
              <w:rPr>
                <w:color w:val="000000"/>
              </w:rPr>
              <w:t>ласти</w:t>
            </w:r>
          </w:p>
          <w:p w:rsidR="004D34D9" w:rsidRPr="00483E18" w:rsidRDefault="004D34D9" w:rsidP="00531D21">
            <w:pPr>
              <w:pStyle w:val="a5"/>
              <w:rPr>
                <w:color w:val="000000"/>
              </w:rPr>
            </w:pPr>
            <w:r w:rsidRPr="00483E18">
              <w:rPr>
                <w:color w:val="000000"/>
              </w:rPr>
              <w:t>646458,</w:t>
            </w:r>
            <w:r>
              <w:rPr>
                <w:color w:val="000000"/>
              </w:rPr>
              <w:t xml:space="preserve"> </w:t>
            </w:r>
            <w:r w:rsidRPr="00483E18">
              <w:rPr>
                <w:color w:val="000000"/>
              </w:rPr>
              <w:t>Омская область, Муромцевский район,</w:t>
            </w:r>
          </w:p>
          <w:p w:rsidR="004D34D9" w:rsidRPr="00483E18" w:rsidRDefault="004D34D9" w:rsidP="00531D21">
            <w:pPr>
              <w:pStyle w:val="a5"/>
              <w:rPr>
                <w:color w:val="000000"/>
              </w:rPr>
            </w:pPr>
            <w:r w:rsidRPr="00483E18">
              <w:rPr>
                <w:color w:val="000000"/>
              </w:rPr>
              <w:t xml:space="preserve">д. </w:t>
            </w:r>
            <w:proofErr w:type="spellStart"/>
            <w:r w:rsidRPr="00483E18">
              <w:rPr>
                <w:color w:val="000000"/>
              </w:rPr>
              <w:t>Лисино</w:t>
            </w:r>
            <w:proofErr w:type="spellEnd"/>
            <w:r w:rsidRPr="00483E18">
              <w:rPr>
                <w:color w:val="000000"/>
              </w:rPr>
              <w:t>,          ул. Центральная, 10; 646458, О</w:t>
            </w:r>
            <w:r w:rsidRPr="00483E18">
              <w:rPr>
                <w:color w:val="000000"/>
              </w:rPr>
              <w:t>м</w:t>
            </w:r>
            <w:r w:rsidRPr="00483E18">
              <w:rPr>
                <w:color w:val="000000"/>
              </w:rPr>
              <w:t xml:space="preserve">ская область, Муромцевский район, </w:t>
            </w:r>
          </w:p>
          <w:p w:rsidR="004D34D9" w:rsidRPr="00AE423F" w:rsidRDefault="004D34D9" w:rsidP="00531D21">
            <w:pPr>
              <w:pStyle w:val="a5"/>
              <w:rPr>
                <w:color w:val="000000"/>
              </w:rPr>
            </w:pPr>
            <w:r w:rsidRPr="00483E18">
              <w:rPr>
                <w:color w:val="000000"/>
              </w:rPr>
              <w:t xml:space="preserve">д. </w:t>
            </w:r>
            <w:proofErr w:type="spellStart"/>
            <w:r w:rsidRPr="00483E18">
              <w:rPr>
                <w:color w:val="000000"/>
              </w:rPr>
              <w:t>Кокшенево</w:t>
            </w:r>
            <w:proofErr w:type="spellEnd"/>
            <w:r w:rsidRPr="00483E18">
              <w:rPr>
                <w:color w:val="000000"/>
              </w:rPr>
              <w:t>, ул. Центральная, 89</w:t>
            </w:r>
          </w:p>
        </w:tc>
        <w:tc>
          <w:tcPr>
            <w:tcW w:w="3651" w:type="dxa"/>
          </w:tcPr>
          <w:p w:rsidR="004D34D9" w:rsidRPr="00AE423F" w:rsidRDefault="004D34D9" w:rsidP="00531D21">
            <w:pPr>
              <w:pStyle w:val="a5"/>
              <w:rPr>
                <w:rFonts w:eastAsia="Calibri"/>
              </w:rPr>
            </w:pPr>
            <w:r w:rsidRPr="00AE423F">
              <w:rPr>
                <w:rFonts w:eastAsia="Calibri"/>
              </w:rPr>
              <w:t xml:space="preserve">с. </w:t>
            </w:r>
            <w:proofErr w:type="spellStart"/>
            <w:r w:rsidRPr="00AE423F">
              <w:rPr>
                <w:rFonts w:eastAsia="Calibri"/>
              </w:rPr>
              <w:t>Лисино</w:t>
            </w:r>
            <w:proofErr w:type="spellEnd"/>
            <w:r w:rsidRPr="00AE423F">
              <w:rPr>
                <w:rFonts w:eastAsia="Calibri"/>
              </w:rPr>
              <w:t xml:space="preserve">, д. </w:t>
            </w:r>
            <w:proofErr w:type="spellStart"/>
            <w:r w:rsidRPr="00AE423F">
              <w:rPr>
                <w:rFonts w:eastAsia="Calibri"/>
              </w:rPr>
              <w:t>Кокшенево</w:t>
            </w:r>
            <w:proofErr w:type="spellEnd"/>
          </w:p>
        </w:tc>
      </w:tr>
      <w:tr w:rsidR="004D34D9" w:rsidRPr="00AE423F" w:rsidTr="00531D21">
        <w:tc>
          <w:tcPr>
            <w:tcW w:w="534" w:type="dxa"/>
          </w:tcPr>
          <w:p w:rsidR="004D34D9" w:rsidRPr="00AE423F" w:rsidRDefault="004D34D9" w:rsidP="00531D21">
            <w:pPr>
              <w:pStyle w:val="a5"/>
            </w:pPr>
            <w:r w:rsidRPr="00AE423F">
              <w:lastRenderedPageBreak/>
              <w:t>1</w:t>
            </w:r>
            <w:r>
              <w:t>3</w:t>
            </w:r>
          </w:p>
        </w:tc>
        <w:tc>
          <w:tcPr>
            <w:tcW w:w="5386" w:type="dxa"/>
          </w:tcPr>
          <w:p w:rsidR="004D34D9" w:rsidRDefault="004D34D9" w:rsidP="00531D21">
            <w:pPr>
              <w:pStyle w:val="a5"/>
              <w:rPr>
                <w:color w:val="000000"/>
              </w:rPr>
            </w:pPr>
            <w:r w:rsidRPr="00AE423F">
              <w:rPr>
                <w:color w:val="000000"/>
              </w:rPr>
              <w:t>Муниципальное бюджетное дошкольное образ</w:t>
            </w:r>
            <w:r w:rsidRPr="00AE423F">
              <w:rPr>
                <w:color w:val="000000"/>
              </w:rPr>
              <w:t>о</w:t>
            </w:r>
            <w:r w:rsidRPr="00AE423F">
              <w:rPr>
                <w:color w:val="000000"/>
              </w:rPr>
              <w:t>вательное учреждение «</w:t>
            </w:r>
            <w:proofErr w:type="spellStart"/>
            <w:r w:rsidRPr="00AE423F">
              <w:rPr>
                <w:color w:val="000000"/>
              </w:rPr>
              <w:t>Мохово-Привальский</w:t>
            </w:r>
            <w:proofErr w:type="spellEnd"/>
            <w:r w:rsidRPr="00AE423F">
              <w:rPr>
                <w:color w:val="000000"/>
              </w:rPr>
              <w:t xml:space="preserve"> детский сад» Муромцевского муниципального района Омской о</w:t>
            </w:r>
            <w:r w:rsidRPr="00AE423F">
              <w:rPr>
                <w:color w:val="000000"/>
              </w:rPr>
              <w:t>б</w:t>
            </w:r>
            <w:r w:rsidRPr="00AE423F">
              <w:rPr>
                <w:color w:val="000000"/>
              </w:rPr>
              <w:t>ласти</w:t>
            </w:r>
          </w:p>
          <w:p w:rsidR="004D34D9" w:rsidRPr="00AE423F" w:rsidRDefault="004D34D9" w:rsidP="00531D21">
            <w:pPr>
              <w:pStyle w:val="a5"/>
              <w:rPr>
                <w:color w:val="000000"/>
              </w:rPr>
            </w:pPr>
            <w:r w:rsidRPr="00B4182E">
              <w:rPr>
                <w:color w:val="000000"/>
              </w:rPr>
              <w:t xml:space="preserve">646449, Омская область, Муромцевский район, с. </w:t>
            </w:r>
            <w:r w:rsidRPr="00483E18">
              <w:rPr>
                <w:color w:val="000000"/>
              </w:rPr>
              <w:t>Мохово</w:t>
            </w:r>
            <w:proofErr w:type="gramStart"/>
            <w:r w:rsidRPr="00483E18">
              <w:rPr>
                <w:color w:val="000000"/>
              </w:rPr>
              <w:t>й-</w:t>
            </w:r>
            <w:proofErr w:type="gramEnd"/>
            <w:r w:rsidRPr="00483E18">
              <w:rPr>
                <w:color w:val="000000"/>
              </w:rPr>
              <w:t xml:space="preserve"> Привал, улица Спортивная, 2</w:t>
            </w:r>
            <w:r>
              <w:rPr>
                <w:color w:val="000000"/>
              </w:rPr>
              <w:t xml:space="preserve"> </w:t>
            </w:r>
          </w:p>
        </w:tc>
        <w:tc>
          <w:tcPr>
            <w:tcW w:w="3651" w:type="dxa"/>
          </w:tcPr>
          <w:p w:rsidR="004D34D9" w:rsidRPr="00AE423F" w:rsidRDefault="004D34D9" w:rsidP="00531D21">
            <w:pPr>
              <w:pStyle w:val="a5"/>
            </w:pPr>
            <w:r w:rsidRPr="00AE423F">
              <w:rPr>
                <w:rFonts w:eastAsia="Calibri"/>
              </w:rPr>
              <w:t>с. Моховой Привал, д. Захаро</w:t>
            </w:r>
            <w:r w:rsidRPr="00AE423F">
              <w:rPr>
                <w:rFonts w:eastAsia="Calibri"/>
              </w:rPr>
              <w:t>в</w:t>
            </w:r>
            <w:r w:rsidRPr="00AE423F">
              <w:rPr>
                <w:rFonts w:eastAsia="Calibri"/>
              </w:rPr>
              <w:t>ка, д. Копьево</w:t>
            </w:r>
          </w:p>
        </w:tc>
      </w:tr>
      <w:tr w:rsidR="004D34D9" w:rsidRPr="00AE423F" w:rsidTr="00531D21">
        <w:tc>
          <w:tcPr>
            <w:tcW w:w="534" w:type="dxa"/>
          </w:tcPr>
          <w:p w:rsidR="004D34D9" w:rsidRPr="00AE423F" w:rsidRDefault="004D34D9" w:rsidP="00531D21">
            <w:pPr>
              <w:pStyle w:val="a5"/>
            </w:pPr>
            <w:r w:rsidRPr="00AE423F">
              <w:t>1</w:t>
            </w:r>
            <w:r>
              <w:t>4</w:t>
            </w:r>
          </w:p>
        </w:tc>
        <w:tc>
          <w:tcPr>
            <w:tcW w:w="5386" w:type="dxa"/>
          </w:tcPr>
          <w:p w:rsidR="004D34D9" w:rsidRDefault="004D34D9" w:rsidP="00531D21">
            <w:pPr>
              <w:pStyle w:val="a5"/>
              <w:rPr>
                <w:color w:val="000000"/>
              </w:rPr>
            </w:pPr>
            <w:r w:rsidRPr="00AE423F">
              <w:rPr>
                <w:color w:val="000000"/>
              </w:rPr>
              <w:t>Муниципальное бюджетное дошкольное образ</w:t>
            </w:r>
            <w:r w:rsidRPr="00AE423F">
              <w:rPr>
                <w:color w:val="000000"/>
              </w:rPr>
              <w:t>о</w:t>
            </w:r>
            <w:r w:rsidRPr="00AE423F">
              <w:rPr>
                <w:color w:val="000000"/>
              </w:rPr>
              <w:t>вательное учреждение «</w:t>
            </w:r>
            <w:proofErr w:type="spellStart"/>
            <w:r w:rsidRPr="00AE423F">
              <w:rPr>
                <w:color w:val="000000"/>
              </w:rPr>
              <w:t>Мысовский</w:t>
            </w:r>
            <w:proofErr w:type="spellEnd"/>
            <w:r w:rsidRPr="00AE423F">
              <w:rPr>
                <w:color w:val="000000"/>
              </w:rPr>
              <w:t xml:space="preserve"> детский сад» Муромцевского муниципального района Омской обла</w:t>
            </w:r>
            <w:r w:rsidRPr="00AE423F">
              <w:rPr>
                <w:color w:val="000000"/>
              </w:rPr>
              <w:t>с</w:t>
            </w:r>
            <w:r w:rsidRPr="00AE423F">
              <w:rPr>
                <w:color w:val="000000"/>
              </w:rPr>
              <w:t>ти</w:t>
            </w:r>
          </w:p>
          <w:p w:rsidR="004D34D9" w:rsidRPr="00AE423F" w:rsidRDefault="004D34D9" w:rsidP="00531D21">
            <w:pPr>
              <w:pStyle w:val="a5"/>
              <w:rPr>
                <w:color w:val="000000"/>
              </w:rPr>
            </w:pPr>
            <w:proofErr w:type="gramStart"/>
            <w:r w:rsidRPr="00B4182E">
              <w:rPr>
                <w:color w:val="000000"/>
              </w:rPr>
              <w:t>646450, Омская область, Муромцевский район, с. Мыс, ул. Школьная, д. 6</w:t>
            </w:r>
            <w:proofErr w:type="gramEnd"/>
          </w:p>
        </w:tc>
        <w:tc>
          <w:tcPr>
            <w:tcW w:w="3651" w:type="dxa"/>
          </w:tcPr>
          <w:p w:rsidR="004D34D9" w:rsidRPr="00AE423F" w:rsidRDefault="004D34D9" w:rsidP="00531D21">
            <w:pPr>
              <w:pStyle w:val="a5"/>
            </w:pPr>
            <w:r w:rsidRPr="00AE423F">
              <w:rPr>
                <w:rFonts w:eastAsia="Calibri"/>
              </w:rPr>
              <w:t xml:space="preserve">с. Мыс, д. </w:t>
            </w:r>
            <w:proofErr w:type="spellStart"/>
            <w:r w:rsidRPr="00AE423F">
              <w:rPr>
                <w:rFonts w:eastAsia="Calibri"/>
              </w:rPr>
              <w:t>Черталы</w:t>
            </w:r>
            <w:proofErr w:type="spellEnd"/>
            <w:r w:rsidRPr="00AE423F">
              <w:rPr>
                <w:rFonts w:eastAsia="Calibri"/>
              </w:rPr>
              <w:t xml:space="preserve">, д. </w:t>
            </w:r>
            <w:proofErr w:type="spellStart"/>
            <w:r w:rsidRPr="00AE423F">
              <w:rPr>
                <w:rFonts w:eastAsia="Calibri"/>
              </w:rPr>
              <w:t>Курнево</w:t>
            </w:r>
            <w:proofErr w:type="spellEnd"/>
          </w:p>
        </w:tc>
      </w:tr>
      <w:tr w:rsidR="004D34D9" w:rsidRPr="00AE423F" w:rsidTr="00531D21">
        <w:tc>
          <w:tcPr>
            <w:tcW w:w="534" w:type="dxa"/>
          </w:tcPr>
          <w:p w:rsidR="004D34D9" w:rsidRPr="00AE423F" w:rsidRDefault="004D34D9" w:rsidP="00531D21">
            <w:pPr>
              <w:pStyle w:val="a5"/>
            </w:pPr>
            <w:r>
              <w:t>15</w:t>
            </w:r>
          </w:p>
        </w:tc>
        <w:tc>
          <w:tcPr>
            <w:tcW w:w="5386" w:type="dxa"/>
          </w:tcPr>
          <w:p w:rsidR="004D34D9" w:rsidRDefault="004D34D9" w:rsidP="00531D21">
            <w:pPr>
              <w:pStyle w:val="a5"/>
              <w:rPr>
                <w:color w:val="000000"/>
              </w:rPr>
            </w:pPr>
            <w:r w:rsidRPr="00AE423F">
              <w:rPr>
                <w:color w:val="000000"/>
              </w:rPr>
              <w:t>Муниципальное бюджетное общеобразовател</w:t>
            </w:r>
            <w:r w:rsidRPr="00AE423F">
              <w:rPr>
                <w:color w:val="000000"/>
              </w:rPr>
              <w:t>ь</w:t>
            </w:r>
            <w:r w:rsidRPr="00AE423F">
              <w:rPr>
                <w:color w:val="000000"/>
              </w:rPr>
              <w:t>ное учреждение «</w:t>
            </w:r>
            <w:proofErr w:type="spellStart"/>
            <w:r>
              <w:rPr>
                <w:color w:val="000000"/>
              </w:rPr>
              <w:t>Мысовская</w:t>
            </w:r>
            <w:proofErr w:type="spellEnd"/>
            <w:r w:rsidRPr="00AE423F">
              <w:rPr>
                <w:color w:val="000000"/>
              </w:rPr>
              <w:t xml:space="preserve"> средняя общеобр</w:t>
            </w:r>
            <w:r w:rsidRPr="00AE423F">
              <w:rPr>
                <w:color w:val="000000"/>
              </w:rPr>
              <w:t>а</w:t>
            </w:r>
            <w:r w:rsidRPr="00AE423F">
              <w:rPr>
                <w:color w:val="000000"/>
              </w:rPr>
              <w:t>зовательная школа» Муромцевского муниц</w:t>
            </w:r>
            <w:r w:rsidRPr="00AE423F">
              <w:rPr>
                <w:color w:val="000000"/>
              </w:rPr>
              <w:t>и</w:t>
            </w:r>
            <w:r w:rsidRPr="00AE423F">
              <w:rPr>
                <w:color w:val="000000"/>
              </w:rPr>
              <w:t>пального района Омской о</w:t>
            </w:r>
            <w:r w:rsidRPr="00AE423F">
              <w:rPr>
                <w:color w:val="000000"/>
              </w:rPr>
              <w:t>б</w:t>
            </w:r>
            <w:r w:rsidRPr="00AE423F">
              <w:rPr>
                <w:color w:val="000000"/>
              </w:rPr>
              <w:t>ласти</w:t>
            </w:r>
          </w:p>
          <w:p w:rsidR="004D34D9" w:rsidRPr="00483E18" w:rsidRDefault="004D34D9" w:rsidP="00531D21">
            <w:pPr>
              <w:pStyle w:val="a5"/>
              <w:rPr>
                <w:color w:val="000000"/>
              </w:rPr>
            </w:pPr>
            <w:r w:rsidRPr="00483E18">
              <w:rPr>
                <w:color w:val="000000"/>
              </w:rPr>
              <w:t xml:space="preserve">646459, Омская область, Муромцевский район, </w:t>
            </w:r>
          </w:p>
          <w:p w:rsidR="004D34D9" w:rsidRPr="00AE423F" w:rsidRDefault="004D34D9" w:rsidP="00531D21">
            <w:pPr>
              <w:pStyle w:val="a5"/>
              <w:rPr>
                <w:color w:val="000000"/>
              </w:rPr>
            </w:pPr>
            <w:r w:rsidRPr="00483E18">
              <w:rPr>
                <w:color w:val="000000"/>
              </w:rPr>
              <w:t xml:space="preserve">д. Ушаково, ул. </w:t>
            </w:r>
            <w:proofErr w:type="gramStart"/>
            <w:r w:rsidRPr="00483E18">
              <w:rPr>
                <w:color w:val="000000"/>
              </w:rPr>
              <w:t>Школьная</w:t>
            </w:r>
            <w:proofErr w:type="gramEnd"/>
            <w:r w:rsidRPr="00483E18">
              <w:rPr>
                <w:color w:val="000000"/>
              </w:rPr>
              <w:t>, 12</w:t>
            </w:r>
          </w:p>
        </w:tc>
        <w:tc>
          <w:tcPr>
            <w:tcW w:w="3651" w:type="dxa"/>
          </w:tcPr>
          <w:p w:rsidR="004D34D9" w:rsidRPr="00AE423F" w:rsidRDefault="004D34D9" w:rsidP="00531D21">
            <w:pPr>
              <w:pStyle w:val="a5"/>
            </w:pPr>
            <w:r w:rsidRPr="00AE423F">
              <w:rPr>
                <w:rFonts w:eastAsia="Calibri"/>
              </w:rPr>
              <w:t xml:space="preserve">с. Ушаково, д. </w:t>
            </w:r>
            <w:proofErr w:type="spellStart"/>
            <w:r w:rsidRPr="00AE423F">
              <w:rPr>
                <w:rFonts w:eastAsia="Calibri"/>
              </w:rPr>
              <w:t>Чинянино</w:t>
            </w:r>
            <w:proofErr w:type="spellEnd"/>
            <w:r w:rsidRPr="00AE423F">
              <w:rPr>
                <w:rFonts w:eastAsia="Calibri"/>
              </w:rPr>
              <w:t xml:space="preserve">, д. </w:t>
            </w:r>
            <w:proofErr w:type="spellStart"/>
            <w:r w:rsidRPr="00AE423F">
              <w:rPr>
                <w:rFonts w:eastAsia="Calibri"/>
              </w:rPr>
              <w:t>С</w:t>
            </w:r>
            <w:r w:rsidRPr="00AE423F">
              <w:rPr>
                <w:rFonts w:eastAsia="Calibri"/>
              </w:rPr>
              <w:t>а</w:t>
            </w:r>
            <w:r w:rsidRPr="00AE423F">
              <w:rPr>
                <w:rFonts w:eastAsia="Calibri"/>
              </w:rPr>
              <w:t>мохвалово</w:t>
            </w:r>
            <w:proofErr w:type="spellEnd"/>
          </w:p>
        </w:tc>
      </w:tr>
      <w:tr w:rsidR="004D34D9" w:rsidRPr="00AE423F" w:rsidTr="00531D21">
        <w:tc>
          <w:tcPr>
            <w:tcW w:w="534" w:type="dxa"/>
          </w:tcPr>
          <w:p w:rsidR="004D34D9" w:rsidRPr="00AE423F" w:rsidRDefault="004D34D9" w:rsidP="00531D21">
            <w:pPr>
              <w:pStyle w:val="a5"/>
            </w:pPr>
            <w:r w:rsidRPr="00AE423F">
              <w:t>1</w:t>
            </w:r>
            <w:r>
              <w:t>6</w:t>
            </w:r>
          </w:p>
        </w:tc>
        <w:tc>
          <w:tcPr>
            <w:tcW w:w="5386" w:type="dxa"/>
          </w:tcPr>
          <w:p w:rsidR="004D34D9" w:rsidRDefault="004D34D9" w:rsidP="00531D21">
            <w:pPr>
              <w:pStyle w:val="a5"/>
              <w:rPr>
                <w:color w:val="000000"/>
              </w:rPr>
            </w:pPr>
            <w:r w:rsidRPr="00AE423F">
              <w:rPr>
                <w:color w:val="000000"/>
              </w:rPr>
              <w:t>Муниципальное бюджетное дошкольное образ</w:t>
            </w:r>
            <w:r w:rsidRPr="00AE423F">
              <w:rPr>
                <w:color w:val="000000"/>
              </w:rPr>
              <w:t>о</w:t>
            </w:r>
            <w:r w:rsidRPr="00AE423F">
              <w:rPr>
                <w:color w:val="000000"/>
              </w:rPr>
              <w:t>вательное учреждение «Муромцевский детский сад № 2» Муромцевского муниципального района Омской о</w:t>
            </w:r>
            <w:r w:rsidRPr="00AE423F">
              <w:rPr>
                <w:color w:val="000000"/>
              </w:rPr>
              <w:t>б</w:t>
            </w:r>
            <w:r w:rsidRPr="00AE423F">
              <w:rPr>
                <w:color w:val="000000"/>
              </w:rPr>
              <w:t>ласти</w:t>
            </w:r>
          </w:p>
          <w:p w:rsidR="004D34D9" w:rsidRPr="00AE423F" w:rsidRDefault="004D34D9" w:rsidP="00531D21">
            <w:pPr>
              <w:pStyle w:val="a5"/>
              <w:rPr>
                <w:color w:val="000000"/>
              </w:rPr>
            </w:pPr>
            <w:r w:rsidRPr="00B4182E">
              <w:rPr>
                <w:color w:val="000000"/>
              </w:rPr>
              <w:t>646430, Омская область, Муромцевский район, р.п. Муромцево, ул. Нахимова,4</w:t>
            </w:r>
          </w:p>
        </w:tc>
        <w:tc>
          <w:tcPr>
            <w:tcW w:w="3651" w:type="dxa"/>
          </w:tcPr>
          <w:p w:rsidR="004D34D9" w:rsidRPr="00AE423F" w:rsidRDefault="004D34D9" w:rsidP="00531D21">
            <w:pPr>
              <w:pStyle w:val="a5"/>
            </w:pPr>
            <w:r w:rsidRPr="00AE423F">
              <w:rPr>
                <w:rFonts w:eastAsia="Calibri"/>
              </w:rPr>
              <w:t>р.п. Муромцево границы:</w:t>
            </w:r>
          </w:p>
          <w:p w:rsidR="004D34D9" w:rsidRPr="00AE423F" w:rsidRDefault="004D34D9" w:rsidP="00531D21">
            <w:pPr>
              <w:pStyle w:val="a5"/>
            </w:pPr>
            <w:proofErr w:type="gramStart"/>
            <w:r w:rsidRPr="00AE423F">
              <w:rPr>
                <w:rFonts w:eastAsia="Calibri"/>
              </w:rPr>
              <w:t>улицы Жукова, Нефтебаза, Пр</w:t>
            </w:r>
            <w:r w:rsidRPr="00AE423F">
              <w:rPr>
                <w:rFonts w:eastAsia="Calibri"/>
              </w:rPr>
              <w:t>о</w:t>
            </w:r>
            <w:r w:rsidRPr="00AE423F">
              <w:rPr>
                <w:rFonts w:eastAsia="Calibri"/>
              </w:rPr>
              <w:t>изводственная, Водников, Нах</w:t>
            </w:r>
            <w:r w:rsidRPr="00AE423F">
              <w:rPr>
                <w:rFonts w:eastAsia="Calibri"/>
              </w:rPr>
              <w:t>и</w:t>
            </w:r>
            <w:r w:rsidRPr="00AE423F">
              <w:rPr>
                <w:rFonts w:eastAsia="Calibri"/>
              </w:rPr>
              <w:t xml:space="preserve">мова, 40 лет Октября, </w:t>
            </w:r>
            <w:proofErr w:type="spellStart"/>
            <w:r w:rsidRPr="00AE423F">
              <w:rPr>
                <w:rFonts w:eastAsia="Calibri"/>
              </w:rPr>
              <w:t>Лисина</w:t>
            </w:r>
            <w:proofErr w:type="spellEnd"/>
            <w:r w:rsidRPr="00AE423F">
              <w:rPr>
                <w:rFonts w:eastAsia="Calibri"/>
              </w:rPr>
              <w:t xml:space="preserve"> с № 1 по № 64, Лермонтова, Тит</w:t>
            </w:r>
            <w:r w:rsidRPr="00AE423F">
              <w:rPr>
                <w:rFonts w:eastAsia="Calibri"/>
              </w:rPr>
              <w:t>о</w:t>
            </w:r>
            <w:r w:rsidRPr="00AE423F">
              <w:rPr>
                <w:rFonts w:eastAsia="Calibri"/>
              </w:rPr>
              <w:t>ва, Красных Зорь, Т</w:t>
            </w:r>
            <w:r w:rsidRPr="00AE423F">
              <w:rPr>
                <w:rFonts w:eastAsia="Calibri"/>
              </w:rPr>
              <w:t>е</w:t>
            </w:r>
            <w:r w:rsidRPr="00AE423F">
              <w:rPr>
                <w:rFonts w:eastAsia="Calibri"/>
              </w:rPr>
              <w:t>решковой, 20 лет Октября</w:t>
            </w:r>
            <w:proofErr w:type="gramEnd"/>
          </w:p>
        </w:tc>
      </w:tr>
      <w:tr w:rsidR="004D34D9" w:rsidRPr="00AE423F" w:rsidTr="00531D21">
        <w:tc>
          <w:tcPr>
            <w:tcW w:w="534" w:type="dxa"/>
          </w:tcPr>
          <w:p w:rsidR="004D34D9" w:rsidRPr="00AE423F" w:rsidRDefault="004D34D9" w:rsidP="00531D21">
            <w:pPr>
              <w:pStyle w:val="a5"/>
            </w:pPr>
            <w:r w:rsidRPr="00AE423F">
              <w:t>1</w:t>
            </w:r>
            <w:r>
              <w:t>7</w:t>
            </w:r>
          </w:p>
        </w:tc>
        <w:tc>
          <w:tcPr>
            <w:tcW w:w="5386" w:type="dxa"/>
          </w:tcPr>
          <w:p w:rsidR="004D34D9" w:rsidRDefault="004D34D9" w:rsidP="00531D21">
            <w:pPr>
              <w:pStyle w:val="a5"/>
              <w:rPr>
                <w:color w:val="000000"/>
              </w:rPr>
            </w:pPr>
            <w:r w:rsidRPr="00AE423F">
              <w:rPr>
                <w:color w:val="000000"/>
              </w:rPr>
              <w:t>муниципальное бюджетное дошкольное образ</w:t>
            </w:r>
            <w:r w:rsidRPr="00AE423F">
              <w:rPr>
                <w:color w:val="000000"/>
              </w:rPr>
              <w:t>о</w:t>
            </w:r>
            <w:r w:rsidRPr="00AE423F">
              <w:rPr>
                <w:color w:val="000000"/>
              </w:rPr>
              <w:t>вательное учреждение «Муромцевский детский сад № 4 комбинированного вида» Муромцевско</w:t>
            </w:r>
            <w:r>
              <w:rPr>
                <w:color w:val="000000"/>
              </w:rPr>
              <w:t>го муниципального района Омской области</w:t>
            </w:r>
          </w:p>
          <w:p w:rsidR="004D34D9" w:rsidRPr="00483E18" w:rsidRDefault="004D34D9" w:rsidP="00531D21">
            <w:pPr>
              <w:pStyle w:val="a5"/>
              <w:rPr>
                <w:color w:val="000000"/>
              </w:rPr>
            </w:pPr>
            <w:r w:rsidRPr="00483E18">
              <w:rPr>
                <w:color w:val="000000"/>
              </w:rPr>
              <w:t>646430, Омская область, Муромцевский район, р.п. Муромцево,</w:t>
            </w:r>
          </w:p>
          <w:p w:rsidR="004D34D9" w:rsidRDefault="004D34D9" w:rsidP="00531D21">
            <w:pPr>
              <w:pStyle w:val="a5"/>
              <w:rPr>
                <w:color w:val="000000"/>
              </w:rPr>
            </w:pPr>
            <w:r w:rsidRPr="00483E18">
              <w:rPr>
                <w:color w:val="000000"/>
              </w:rPr>
              <w:t>ул. Зеленая, 22</w:t>
            </w:r>
          </w:p>
          <w:p w:rsidR="004D34D9" w:rsidRPr="00AE423F" w:rsidRDefault="004D34D9" w:rsidP="00531D21">
            <w:pPr>
              <w:pStyle w:val="a5"/>
              <w:rPr>
                <w:color w:val="000000"/>
              </w:rPr>
            </w:pPr>
          </w:p>
        </w:tc>
        <w:tc>
          <w:tcPr>
            <w:tcW w:w="3651" w:type="dxa"/>
          </w:tcPr>
          <w:p w:rsidR="004D34D9" w:rsidRPr="00AE423F" w:rsidRDefault="004D34D9" w:rsidP="00531D21">
            <w:pPr>
              <w:pStyle w:val="a5"/>
            </w:pPr>
            <w:proofErr w:type="gramStart"/>
            <w:r w:rsidRPr="00AE423F">
              <w:rPr>
                <w:rFonts w:eastAsia="Calibri"/>
              </w:rPr>
              <w:t>р.п. Муромцево границы: улицы Пушкина, Омская, Лазо, Труда, Фестивальная, Мира, Энергет</w:t>
            </w:r>
            <w:r w:rsidRPr="00AE423F">
              <w:rPr>
                <w:rFonts w:eastAsia="Calibri"/>
              </w:rPr>
              <w:t>и</w:t>
            </w:r>
            <w:r w:rsidRPr="00AE423F">
              <w:rPr>
                <w:rFonts w:eastAsia="Calibri"/>
              </w:rPr>
              <w:t>ков, Агрохимиков, Чкалова, Школьная, Г.Берегового, 60 лет Октября, Зеленая, Солнечная, Чехова, П.Матюхина, Новая, Учебная, Рабочая, Звездная</w:t>
            </w:r>
            <w:r>
              <w:rPr>
                <w:rFonts w:eastAsia="Calibri"/>
              </w:rPr>
              <w:t xml:space="preserve">, </w:t>
            </w:r>
            <w:r w:rsidRPr="00AE423F">
              <w:rPr>
                <w:rFonts w:eastAsia="Calibri"/>
              </w:rPr>
              <w:t>Ес</w:t>
            </w:r>
            <w:r w:rsidRPr="00AE423F">
              <w:rPr>
                <w:rFonts w:eastAsia="Calibri"/>
              </w:rPr>
              <w:t>е</w:t>
            </w:r>
            <w:r w:rsidRPr="00AE423F">
              <w:rPr>
                <w:rFonts w:eastAsia="Calibri"/>
              </w:rPr>
              <w:t xml:space="preserve">нина, </w:t>
            </w:r>
            <w:r>
              <w:rPr>
                <w:rFonts w:eastAsia="Calibri"/>
              </w:rPr>
              <w:t xml:space="preserve"> </w:t>
            </w:r>
            <w:r w:rsidRPr="00AE423F">
              <w:rPr>
                <w:rFonts w:eastAsia="Calibri"/>
              </w:rPr>
              <w:t>Высоцкого, Сахарова</w:t>
            </w:r>
            <w:proofErr w:type="gramEnd"/>
          </w:p>
        </w:tc>
      </w:tr>
      <w:tr w:rsidR="004D34D9" w:rsidRPr="00AE423F" w:rsidTr="00531D21">
        <w:tc>
          <w:tcPr>
            <w:tcW w:w="534" w:type="dxa"/>
          </w:tcPr>
          <w:p w:rsidR="004D34D9" w:rsidRPr="00AE423F" w:rsidRDefault="004D34D9" w:rsidP="00531D21">
            <w:pPr>
              <w:pStyle w:val="a5"/>
            </w:pPr>
            <w:r>
              <w:t>18</w:t>
            </w:r>
          </w:p>
        </w:tc>
        <w:tc>
          <w:tcPr>
            <w:tcW w:w="5386" w:type="dxa"/>
          </w:tcPr>
          <w:p w:rsidR="004D34D9" w:rsidRDefault="004D34D9" w:rsidP="00531D21">
            <w:pPr>
              <w:pStyle w:val="a5"/>
              <w:rPr>
                <w:color w:val="000000"/>
              </w:rPr>
            </w:pPr>
            <w:r w:rsidRPr="00AE423F">
              <w:rPr>
                <w:color w:val="000000"/>
              </w:rPr>
              <w:t>Муниципальное бюджетное дошкольное образ</w:t>
            </w:r>
            <w:r w:rsidRPr="00AE423F">
              <w:rPr>
                <w:color w:val="000000"/>
              </w:rPr>
              <w:t>о</w:t>
            </w:r>
            <w:r w:rsidRPr="00AE423F">
              <w:rPr>
                <w:color w:val="000000"/>
              </w:rPr>
              <w:t>вательное учреждение «Муромцевский детский сад № 6» Муромцевского муниципального района Омской о</w:t>
            </w:r>
            <w:r w:rsidRPr="00AE423F">
              <w:rPr>
                <w:color w:val="000000"/>
              </w:rPr>
              <w:t>б</w:t>
            </w:r>
            <w:r w:rsidRPr="00AE423F">
              <w:rPr>
                <w:color w:val="000000"/>
              </w:rPr>
              <w:t>ласти</w:t>
            </w:r>
          </w:p>
          <w:p w:rsidR="004D34D9" w:rsidRPr="00AE423F" w:rsidRDefault="004D34D9" w:rsidP="00531D21">
            <w:pPr>
              <w:pStyle w:val="a5"/>
              <w:rPr>
                <w:color w:val="000000"/>
              </w:rPr>
            </w:pPr>
            <w:r w:rsidRPr="00B4182E">
              <w:rPr>
                <w:color w:val="000000"/>
              </w:rPr>
              <w:t xml:space="preserve">646430, Омская область, р.п. Муромцево, ул. </w:t>
            </w:r>
            <w:proofErr w:type="spellStart"/>
            <w:r w:rsidRPr="00B4182E">
              <w:rPr>
                <w:color w:val="000000"/>
              </w:rPr>
              <w:t>Л</w:t>
            </w:r>
            <w:r w:rsidRPr="00B4182E">
              <w:rPr>
                <w:color w:val="000000"/>
              </w:rPr>
              <w:t>и</w:t>
            </w:r>
            <w:r w:rsidRPr="00B4182E">
              <w:rPr>
                <w:color w:val="000000"/>
              </w:rPr>
              <w:t>сина</w:t>
            </w:r>
            <w:proofErr w:type="spellEnd"/>
            <w:r w:rsidRPr="00B4182E">
              <w:rPr>
                <w:color w:val="000000"/>
              </w:rPr>
              <w:t>, 79</w:t>
            </w:r>
          </w:p>
        </w:tc>
        <w:tc>
          <w:tcPr>
            <w:tcW w:w="3651" w:type="dxa"/>
          </w:tcPr>
          <w:p w:rsidR="004D34D9" w:rsidRPr="00AE423F" w:rsidRDefault="004D34D9" w:rsidP="00531D21">
            <w:pPr>
              <w:pStyle w:val="a5"/>
            </w:pPr>
            <w:proofErr w:type="gramStart"/>
            <w:r w:rsidRPr="00AE423F">
              <w:rPr>
                <w:rFonts w:eastAsia="Calibri"/>
              </w:rPr>
              <w:t>р.п. Муромцево границы: улицы Красногвардейская, Гагарина, Спортивная с № 33 до конца улицы,  40 лет Победы, Ударный переулок, Партизанская, Кра</w:t>
            </w:r>
            <w:r w:rsidRPr="00AE423F">
              <w:rPr>
                <w:rFonts w:eastAsia="Calibri"/>
              </w:rPr>
              <w:t>с</w:t>
            </w:r>
            <w:r w:rsidRPr="00AE423F">
              <w:rPr>
                <w:rFonts w:eastAsia="Calibri"/>
              </w:rPr>
              <w:t>ный Путь, Неупокоева, Вавил</w:t>
            </w:r>
            <w:r w:rsidRPr="00AE423F">
              <w:rPr>
                <w:rFonts w:eastAsia="Calibri"/>
              </w:rPr>
              <w:t>о</w:t>
            </w:r>
            <w:r w:rsidRPr="00AE423F">
              <w:rPr>
                <w:rFonts w:eastAsia="Calibri"/>
              </w:rPr>
              <w:t>ва, Автомобильная, Лесная, Королева, М</w:t>
            </w:r>
            <w:r w:rsidRPr="00AE423F">
              <w:rPr>
                <w:rFonts w:eastAsia="Calibri"/>
              </w:rPr>
              <w:t>о</w:t>
            </w:r>
            <w:r w:rsidRPr="00AE423F">
              <w:rPr>
                <w:rFonts w:eastAsia="Calibri"/>
              </w:rPr>
              <w:t xml:space="preserve">лодежная, </w:t>
            </w:r>
            <w:proofErr w:type="spellStart"/>
            <w:r w:rsidRPr="00AE423F">
              <w:rPr>
                <w:rFonts w:eastAsia="Calibri"/>
              </w:rPr>
              <w:t>Избышева</w:t>
            </w:r>
            <w:proofErr w:type="spellEnd"/>
            <w:r w:rsidRPr="00AE423F">
              <w:rPr>
                <w:rFonts w:eastAsia="Calibri"/>
              </w:rPr>
              <w:t xml:space="preserve">, Чапаева, </w:t>
            </w:r>
            <w:proofErr w:type="spellStart"/>
            <w:r w:rsidRPr="00AE423F">
              <w:rPr>
                <w:rFonts w:eastAsia="Calibri"/>
              </w:rPr>
              <w:t>Иванишко</w:t>
            </w:r>
            <w:proofErr w:type="spellEnd"/>
            <w:r w:rsidRPr="00AE423F">
              <w:rPr>
                <w:rFonts w:eastAsia="Calibri"/>
              </w:rPr>
              <w:t xml:space="preserve">, Дорожная, Фрунзе, </w:t>
            </w:r>
            <w:proofErr w:type="spellStart"/>
            <w:r w:rsidRPr="00AE423F">
              <w:rPr>
                <w:rFonts w:eastAsia="Calibri"/>
              </w:rPr>
              <w:t>Маслозаводская</w:t>
            </w:r>
            <w:proofErr w:type="spellEnd"/>
            <w:r w:rsidRPr="00AE423F">
              <w:rPr>
                <w:rFonts w:eastAsia="Calibri"/>
              </w:rPr>
              <w:t xml:space="preserve">, </w:t>
            </w:r>
            <w:proofErr w:type="spellStart"/>
            <w:r w:rsidRPr="00AE423F">
              <w:rPr>
                <w:rFonts w:eastAsia="Calibri"/>
              </w:rPr>
              <w:t>Заготзерно</w:t>
            </w:r>
            <w:proofErr w:type="spellEnd"/>
            <w:r w:rsidRPr="00AE423F">
              <w:rPr>
                <w:rFonts w:eastAsia="Calibri"/>
              </w:rPr>
              <w:t>, З</w:t>
            </w:r>
            <w:r w:rsidRPr="00AE423F">
              <w:rPr>
                <w:rFonts w:eastAsia="Calibri"/>
              </w:rPr>
              <w:t>а</w:t>
            </w:r>
            <w:r w:rsidRPr="00AE423F">
              <w:rPr>
                <w:rFonts w:eastAsia="Calibri"/>
              </w:rPr>
              <w:t xml:space="preserve">водская, Строителей, Комарова, </w:t>
            </w:r>
            <w:proofErr w:type="spellStart"/>
            <w:r w:rsidRPr="00AE423F">
              <w:rPr>
                <w:rFonts w:eastAsia="Calibri"/>
              </w:rPr>
              <w:t>Карбышева</w:t>
            </w:r>
            <w:proofErr w:type="spellEnd"/>
            <w:r w:rsidRPr="00AE423F">
              <w:rPr>
                <w:rFonts w:eastAsia="Calibri"/>
              </w:rPr>
              <w:t xml:space="preserve">, Базарная, Трактовая, Взлетная, Б. </w:t>
            </w:r>
            <w:r w:rsidRPr="00AE423F">
              <w:rPr>
                <w:rFonts w:eastAsia="Calibri"/>
              </w:rPr>
              <w:lastRenderedPageBreak/>
              <w:t>Пантелеймон</w:t>
            </w:r>
            <w:r w:rsidRPr="00AE423F">
              <w:rPr>
                <w:rFonts w:eastAsia="Calibri"/>
              </w:rPr>
              <w:t>о</w:t>
            </w:r>
            <w:r>
              <w:rPr>
                <w:rFonts w:eastAsia="Calibri"/>
              </w:rPr>
              <w:t>ва, Чижова</w:t>
            </w:r>
            <w:proofErr w:type="gramEnd"/>
          </w:p>
        </w:tc>
      </w:tr>
      <w:tr w:rsidR="004D34D9" w:rsidRPr="00AE423F" w:rsidTr="00531D21">
        <w:trPr>
          <w:trHeight w:val="1124"/>
        </w:trPr>
        <w:tc>
          <w:tcPr>
            <w:tcW w:w="534" w:type="dxa"/>
          </w:tcPr>
          <w:p w:rsidR="004D34D9" w:rsidRPr="00AE423F" w:rsidRDefault="004D34D9" w:rsidP="00531D21">
            <w:pPr>
              <w:pStyle w:val="a5"/>
            </w:pPr>
            <w:r w:rsidRPr="00AE423F">
              <w:lastRenderedPageBreak/>
              <w:t>1</w:t>
            </w:r>
            <w:r>
              <w:t>9</w:t>
            </w:r>
          </w:p>
        </w:tc>
        <w:tc>
          <w:tcPr>
            <w:tcW w:w="5386" w:type="dxa"/>
          </w:tcPr>
          <w:p w:rsidR="004D34D9" w:rsidRDefault="004D34D9" w:rsidP="00531D21">
            <w:pPr>
              <w:pStyle w:val="a5"/>
              <w:rPr>
                <w:color w:val="000000"/>
              </w:rPr>
            </w:pPr>
            <w:r w:rsidRPr="00AE423F">
              <w:rPr>
                <w:color w:val="000000"/>
              </w:rPr>
              <w:t>Муниципальное бюджетное дошкольное образ</w:t>
            </w:r>
            <w:r w:rsidRPr="00AE423F">
              <w:rPr>
                <w:color w:val="000000"/>
              </w:rPr>
              <w:t>о</w:t>
            </w:r>
            <w:r w:rsidRPr="00AE423F">
              <w:rPr>
                <w:color w:val="000000"/>
              </w:rPr>
              <w:t>вательное учреждение «Муромцевский детский сад № 7 присмотра и оздоровления с приорите</w:t>
            </w:r>
            <w:r w:rsidRPr="00AE423F">
              <w:rPr>
                <w:color w:val="000000"/>
              </w:rPr>
              <w:t>т</w:t>
            </w:r>
            <w:r w:rsidRPr="00AE423F">
              <w:rPr>
                <w:color w:val="000000"/>
              </w:rPr>
              <w:t>ным осуществлением санитарно-гигиенических, профилактических и оздоровительных меропри</w:t>
            </w:r>
            <w:r w:rsidRPr="00AE423F">
              <w:rPr>
                <w:color w:val="000000"/>
              </w:rPr>
              <w:t>я</w:t>
            </w:r>
            <w:r w:rsidRPr="00AE423F">
              <w:rPr>
                <w:color w:val="000000"/>
              </w:rPr>
              <w:t>тий и  процедур» Муромцевского муниципальн</w:t>
            </w:r>
            <w:r w:rsidRPr="00AE423F">
              <w:rPr>
                <w:color w:val="000000"/>
              </w:rPr>
              <w:t>о</w:t>
            </w:r>
            <w:r w:rsidRPr="00AE423F">
              <w:rPr>
                <w:color w:val="000000"/>
              </w:rPr>
              <w:t>го района Омской о</w:t>
            </w:r>
            <w:r w:rsidRPr="00AE423F">
              <w:rPr>
                <w:color w:val="000000"/>
              </w:rPr>
              <w:t>б</w:t>
            </w:r>
            <w:r w:rsidRPr="00AE423F">
              <w:rPr>
                <w:color w:val="000000"/>
              </w:rPr>
              <w:t>ласти</w:t>
            </w:r>
          </w:p>
          <w:p w:rsidR="004D34D9" w:rsidRPr="00483E18" w:rsidRDefault="004D34D9" w:rsidP="00531D21">
            <w:pPr>
              <w:pStyle w:val="a5"/>
              <w:rPr>
                <w:color w:val="000000"/>
              </w:rPr>
            </w:pPr>
            <w:r w:rsidRPr="00483E18">
              <w:rPr>
                <w:color w:val="000000"/>
              </w:rPr>
              <w:t xml:space="preserve">646430, Омская область, Муромцевский район, р.п. Муромцево, </w:t>
            </w:r>
          </w:p>
          <w:p w:rsidR="004D34D9" w:rsidRPr="00AE423F" w:rsidRDefault="004D34D9" w:rsidP="00531D21">
            <w:pPr>
              <w:pStyle w:val="a5"/>
              <w:rPr>
                <w:color w:val="000000"/>
              </w:rPr>
            </w:pPr>
            <w:r w:rsidRPr="00483E18">
              <w:rPr>
                <w:color w:val="000000"/>
              </w:rPr>
              <w:t xml:space="preserve">ул. </w:t>
            </w:r>
            <w:proofErr w:type="spellStart"/>
            <w:r w:rsidRPr="00483E18">
              <w:rPr>
                <w:color w:val="000000"/>
              </w:rPr>
              <w:t>Лисина</w:t>
            </w:r>
            <w:proofErr w:type="spellEnd"/>
            <w:r w:rsidRPr="00483E18">
              <w:rPr>
                <w:color w:val="000000"/>
              </w:rPr>
              <w:t>, 73</w:t>
            </w:r>
          </w:p>
        </w:tc>
        <w:tc>
          <w:tcPr>
            <w:tcW w:w="3651" w:type="dxa"/>
          </w:tcPr>
          <w:p w:rsidR="004D34D9" w:rsidRPr="00AE423F" w:rsidRDefault="004D34D9" w:rsidP="00531D21">
            <w:pPr>
              <w:pStyle w:val="a5"/>
            </w:pPr>
            <w:proofErr w:type="gramStart"/>
            <w:r w:rsidRPr="00AE423F">
              <w:rPr>
                <w:rFonts w:eastAsia="Calibri"/>
              </w:rPr>
              <w:t xml:space="preserve">р.п. Муромцево границы: улицы 30 лет Победы, Пионерская,  Больничный переулок, Песчаная, П. Морозова, </w:t>
            </w:r>
            <w:proofErr w:type="spellStart"/>
            <w:r w:rsidRPr="00AE423F">
              <w:rPr>
                <w:rFonts w:eastAsia="Calibri"/>
              </w:rPr>
              <w:t>Лисина</w:t>
            </w:r>
            <w:proofErr w:type="spellEnd"/>
            <w:r w:rsidRPr="00AE423F">
              <w:rPr>
                <w:rFonts w:eastAsia="Calibri"/>
              </w:rPr>
              <w:t xml:space="preserve"> с № 65 до конца улицы, Коммунальная, Набережная, Степная, Парковая, </w:t>
            </w:r>
            <w:proofErr w:type="spellStart"/>
            <w:r w:rsidRPr="00AE423F">
              <w:rPr>
                <w:rFonts w:eastAsia="Calibri"/>
              </w:rPr>
              <w:t>Мясникова</w:t>
            </w:r>
            <w:proofErr w:type="spellEnd"/>
            <w:r w:rsidRPr="00AE423F">
              <w:rPr>
                <w:rFonts w:eastAsia="Calibri"/>
              </w:rPr>
              <w:t xml:space="preserve">, Садовая, Северная, Паромная, </w:t>
            </w:r>
            <w:proofErr w:type="spellStart"/>
            <w:r w:rsidRPr="00AE423F">
              <w:rPr>
                <w:rFonts w:eastAsia="Calibri"/>
              </w:rPr>
              <w:t>Зорькина</w:t>
            </w:r>
            <w:proofErr w:type="spellEnd"/>
            <w:r w:rsidRPr="00AE423F">
              <w:rPr>
                <w:rFonts w:eastAsia="Calibri"/>
              </w:rPr>
              <w:t xml:space="preserve"> горка, Л</w:t>
            </w:r>
            <w:r w:rsidRPr="00AE423F">
              <w:rPr>
                <w:rFonts w:eastAsia="Calibri"/>
              </w:rPr>
              <w:t>у</w:t>
            </w:r>
            <w:r w:rsidRPr="00AE423F">
              <w:rPr>
                <w:rFonts w:eastAsia="Calibri"/>
              </w:rPr>
              <w:t>говая, Спортивная с 1 по № 32, Красноармейская, Муромце</w:t>
            </w:r>
            <w:r w:rsidRPr="00AE423F">
              <w:rPr>
                <w:rFonts w:eastAsia="Calibri"/>
              </w:rPr>
              <w:t>в</w:t>
            </w:r>
            <w:r w:rsidRPr="00AE423F">
              <w:rPr>
                <w:rFonts w:eastAsia="Calibri"/>
              </w:rPr>
              <w:t>ская, Кирова, Березовая, Неупокоева, В</w:t>
            </w:r>
            <w:r w:rsidRPr="00AE423F">
              <w:rPr>
                <w:rFonts w:eastAsia="Calibri"/>
              </w:rPr>
              <w:t>а</w:t>
            </w:r>
            <w:r>
              <w:rPr>
                <w:rFonts w:eastAsia="Calibri"/>
              </w:rPr>
              <w:t xml:space="preserve">вилова, </w:t>
            </w:r>
            <w:proofErr w:type="spellStart"/>
            <w:r w:rsidRPr="003E2C35">
              <w:rPr>
                <w:rFonts w:eastAsia="Calibri"/>
              </w:rPr>
              <w:t>Варнавского</w:t>
            </w:r>
            <w:proofErr w:type="spellEnd"/>
            <w:r w:rsidRPr="003E2C35">
              <w:rPr>
                <w:rFonts w:eastAsia="Calibri"/>
              </w:rPr>
              <w:t>, Тарская, Ленина №№1-54, Юб</w:t>
            </w:r>
            <w:r w:rsidRPr="003E2C35">
              <w:rPr>
                <w:rFonts w:eastAsia="Calibri"/>
              </w:rPr>
              <w:t>и</w:t>
            </w:r>
            <w:r w:rsidRPr="003E2C35">
              <w:rPr>
                <w:rFonts w:eastAsia="Calibri"/>
              </w:rPr>
              <w:t>лейная</w:t>
            </w:r>
            <w:proofErr w:type="gramEnd"/>
          </w:p>
        </w:tc>
      </w:tr>
      <w:tr w:rsidR="004D34D9" w:rsidRPr="00AE423F" w:rsidTr="00531D21">
        <w:tc>
          <w:tcPr>
            <w:tcW w:w="534" w:type="dxa"/>
          </w:tcPr>
          <w:p w:rsidR="004D34D9" w:rsidRPr="00AE423F" w:rsidRDefault="004D34D9" w:rsidP="00531D21">
            <w:pPr>
              <w:pStyle w:val="a5"/>
            </w:pPr>
            <w:r>
              <w:t>20</w:t>
            </w:r>
          </w:p>
        </w:tc>
        <w:tc>
          <w:tcPr>
            <w:tcW w:w="5386" w:type="dxa"/>
          </w:tcPr>
          <w:p w:rsidR="004D34D9" w:rsidRDefault="004D34D9" w:rsidP="00531D21">
            <w:pPr>
              <w:pStyle w:val="a5"/>
              <w:rPr>
                <w:color w:val="000000"/>
              </w:rPr>
            </w:pPr>
            <w:r w:rsidRPr="00AE423F">
              <w:rPr>
                <w:color w:val="000000"/>
              </w:rPr>
              <w:t>Муниципальное бюджетное дошкольное образ</w:t>
            </w:r>
            <w:r w:rsidRPr="00AE423F">
              <w:rPr>
                <w:color w:val="000000"/>
              </w:rPr>
              <w:t>о</w:t>
            </w:r>
            <w:r w:rsidRPr="00AE423F">
              <w:rPr>
                <w:color w:val="000000"/>
              </w:rPr>
              <w:t>вательное учреждение «Муромцевский детский сад № 8» Муромцевского муниципального района Омской о</w:t>
            </w:r>
            <w:r w:rsidRPr="00AE423F">
              <w:rPr>
                <w:color w:val="000000"/>
              </w:rPr>
              <w:t>б</w:t>
            </w:r>
            <w:r w:rsidRPr="00AE423F">
              <w:rPr>
                <w:color w:val="000000"/>
              </w:rPr>
              <w:t>ласти</w:t>
            </w:r>
          </w:p>
          <w:p w:rsidR="004D34D9" w:rsidRPr="00AE423F" w:rsidRDefault="004D34D9" w:rsidP="00531D21">
            <w:pPr>
              <w:pStyle w:val="a5"/>
              <w:rPr>
                <w:color w:val="000000"/>
              </w:rPr>
            </w:pPr>
            <w:r w:rsidRPr="00B4182E">
              <w:rPr>
                <w:color w:val="000000"/>
              </w:rPr>
              <w:t>646430, Омская облас</w:t>
            </w:r>
            <w:r>
              <w:rPr>
                <w:color w:val="000000"/>
              </w:rPr>
              <w:t xml:space="preserve">ть, Муромцевский район, р.п. Муромцево, ул. </w:t>
            </w:r>
            <w:proofErr w:type="gramStart"/>
            <w:r>
              <w:rPr>
                <w:color w:val="000000"/>
              </w:rPr>
              <w:t>Мелио</w:t>
            </w:r>
            <w:r w:rsidRPr="00B4182E">
              <w:rPr>
                <w:color w:val="000000"/>
              </w:rPr>
              <w:t>ративная</w:t>
            </w:r>
            <w:proofErr w:type="gramEnd"/>
            <w:r w:rsidRPr="00B4182E">
              <w:rPr>
                <w:color w:val="000000"/>
              </w:rPr>
              <w:t>, 19</w:t>
            </w:r>
          </w:p>
        </w:tc>
        <w:tc>
          <w:tcPr>
            <w:tcW w:w="3651" w:type="dxa"/>
          </w:tcPr>
          <w:p w:rsidR="004D34D9" w:rsidRPr="00AE423F" w:rsidRDefault="004D34D9" w:rsidP="00531D21">
            <w:pPr>
              <w:pStyle w:val="a5"/>
            </w:pPr>
            <w:r w:rsidRPr="00AE423F">
              <w:rPr>
                <w:rFonts w:eastAsia="Calibri"/>
              </w:rPr>
              <w:t>р.п. Муромцево границы: улица Ленина с № 55 до конца улицы, Мелиоративная, территория Ве</w:t>
            </w:r>
            <w:r w:rsidRPr="00AE423F">
              <w:rPr>
                <w:rFonts w:eastAsia="Calibri"/>
              </w:rPr>
              <w:t>т</w:t>
            </w:r>
            <w:r w:rsidRPr="00AE423F">
              <w:rPr>
                <w:rFonts w:eastAsia="Calibri"/>
              </w:rPr>
              <w:t>станции,</w:t>
            </w:r>
          </w:p>
        </w:tc>
      </w:tr>
      <w:tr w:rsidR="004D34D9" w:rsidRPr="00AE423F" w:rsidTr="00531D21">
        <w:tc>
          <w:tcPr>
            <w:tcW w:w="534" w:type="dxa"/>
          </w:tcPr>
          <w:p w:rsidR="004D34D9" w:rsidRPr="00AE423F" w:rsidRDefault="004D34D9" w:rsidP="00531D21">
            <w:pPr>
              <w:pStyle w:val="a5"/>
            </w:pPr>
            <w:r w:rsidRPr="00AE423F">
              <w:t>2</w:t>
            </w:r>
            <w:r>
              <w:t>1</w:t>
            </w:r>
          </w:p>
        </w:tc>
        <w:tc>
          <w:tcPr>
            <w:tcW w:w="5386" w:type="dxa"/>
          </w:tcPr>
          <w:p w:rsidR="004D34D9" w:rsidRDefault="004D34D9" w:rsidP="00531D21">
            <w:pPr>
              <w:pStyle w:val="a5"/>
              <w:rPr>
                <w:color w:val="000000"/>
              </w:rPr>
            </w:pPr>
            <w:r w:rsidRPr="00AE423F">
              <w:rPr>
                <w:color w:val="000000"/>
              </w:rPr>
              <w:t>Муниципальное бюджетное дошкольное образ</w:t>
            </w:r>
            <w:r w:rsidRPr="00AE423F">
              <w:rPr>
                <w:color w:val="000000"/>
              </w:rPr>
              <w:t>о</w:t>
            </w:r>
            <w:r w:rsidRPr="00AE423F">
              <w:rPr>
                <w:color w:val="000000"/>
              </w:rPr>
              <w:t>вательное учреждение «Центр развития ребенка – детский сад» Муромцевского муниципального ра</w:t>
            </w:r>
            <w:r w:rsidRPr="00AE423F">
              <w:rPr>
                <w:color w:val="000000"/>
              </w:rPr>
              <w:t>й</w:t>
            </w:r>
            <w:r w:rsidRPr="00AE423F">
              <w:rPr>
                <w:color w:val="000000"/>
              </w:rPr>
              <w:t>она Омской области</w:t>
            </w:r>
          </w:p>
          <w:p w:rsidR="004D34D9" w:rsidRPr="00AE423F" w:rsidRDefault="004D34D9" w:rsidP="00531D21">
            <w:pPr>
              <w:pStyle w:val="a5"/>
              <w:rPr>
                <w:color w:val="000000"/>
              </w:rPr>
            </w:pPr>
            <w:r w:rsidRPr="00B4182E">
              <w:rPr>
                <w:color w:val="000000"/>
              </w:rPr>
              <w:t>46432, Омская область, Муромцевский р</w:t>
            </w:r>
            <w:r>
              <w:rPr>
                <w:color w:val="000000"/>
              </w:rPr>
              <w:t xml:space="preserve">айон, р.п. Муромцево, ул. </w:t>
            </w:r>
            <w:proofErr w:type="gramStart"/>
            <w:r>
              <w:rPr>
                <w:color w:val="000000"/>
              </w:rPr>
              <w:t>Совет</w:t>
            </w:r>
            <w:r w:rsidRPr="00B4182E">
              <w:rPr>
                <w:color w:val="000000"/>
              </w:rPr>
              <w:t>ская</w:t>
            </w:r>
            <w:proofErr w:type="gramEnd"/>
            <w:r w:rsidRPr="00B4182E">
              <w:rPr>
                <w:color w:val="000000"/>
              </w:rPr>
              <w:t>, 28</w:t>
            </w:r>
          </w:p>
        </w:tc>
        <w:tc>
          <w:tcPr>
            <w:tcW w:w="3651" w:type="dxa"/>
          </w:tcPr>
          <w:p w:rsidR="004D34D9" w:rsidRPr="00AE423F" w:rsidRDefault="004D34D9" w:rsidP="00531D21">
            <w:pPr>
              <w:pStyle w:val="a5"/>
            </w:pPr>
            <w:r w:rsidRPr="00AE423F">
              <w:rPr>
                <w:rFonts w:eastAsia="Calibri"/>
              </w:rPr>
              <w:t>р.п. Муромцево - 2</w:t>
            </w:r>
          </w:p>
          <w:p w:rsidR="004D34D9" w:rsidRPr="00AE423F" w:rsidRDefault="004D34D9" w:rsidP="00531D21">
            <w:pPr>
              <w:pStyle w:val="a5"/>
            </w:pPr>
            <w:proofErr w:type="gramStart"/>
            <w:r w:rsidRPr="00AE423F">
              <w:rPr>
                <w:rFonts w:eastAsia="Calibri"/>
              </w:rPr>
              <w:t>Границы: улицы Ворошилова, Первомайская, Исаева, Гречко, Советская, Таежная, Коопер</w:t>
            </w:r>
            <w:r w:rsidRPr="00AE423F">
              <w:rPr>
                <w:rFonts w:eastAsia="Calibri"/>
              </w:rPr>
              <w:t>а</w:t>
            </w:r>
            <w:r w:rsidRPr="00AE423F">
              <w:rPr>
                <w:rFonts w:eastAsia="Calibri"/>
              </w:rPr>
              <w:t>тивная, Комсомольская, Детский Дом, Боровая, Октябрьская, О</w:t>
            </w:r>
            <w:r w:rsidRPr="00AE423F">
              <w:rPr>
                <w:rFonts w:eastAsia="Calibri"/>
              </w:rPr>
              <w:t>к</w:t>
            </w:r>
            <w:r w:rsidRPr="00AE423F">
              <w:rPr>
                <w:rFonts w:eastAsia="Calibri"/>
              </w:rPr>
              <w:t xml:space="preserve">тябрьский переулок, Подгорная, Фабричная, Береговая </w:t>
            </w:r>
            <w:proofErr w:type="spellStart"/>
            <w:r w:rsidRPr="00AE423F">
              <w:rPr>
                <w:rFonts w:eastAsia="Calibri"/>
              </w:rPr>
              <w:t>Звер</w:t>
            </w:r>
            <w:r w:rsidRPr="00AE423F">
              <w:rPr>
                <w:rFonts w:eastAsia="Calibri"/>
              </w:rPr>
              <w:t>о</w:t>
            </w:r>
            <w:r w:rsidRPr="00AE423F">
              <w:rPr>
                <w:rFonts w:eastAsia="Calibri"/>
              </w:rPr>
              <w:t>промхозовская</w:t>
            </w:r>
            <w:proofErr w:type="spellEnd"/>
            <w:proofErr w:type="gramEnd"/>
          </w:p>
        </w:tc>
      </w:tr>
      <w:tr w:rsidR="004D34D9" w:rsidRPr="00AE423F" w:rsidTr="00531D21">
        <w:tc>
          <w:tcPr>
            <w:tcW w:w="534" w:type="dxa"/>
          </w:tcPr>
          <w:p w:rsidR="004D34D9" w:rsidRPr="00AE423F" w:rsidRDefault="004D34D9" w:rsidP="00531D21">
            <w:pPr>
              <w:pStyle w:val="a5"/>
            </w:pPr>
            <w:r w:rsidRPr="00AE423F">
              <w:t>2</w:t>
            </w:r>
            <w:r>
              <w:t>2</w:t>
            </w:r>
          </w:p>
        </w:tc>
        <w:tc>
          <w:tcPr>
            <w:tcW w:w="5386" w:type="dxa"/>
          </w:tcPr>
          <w:p w:rsidR="004D34D9" w:rsidRDefault="004D34D9" w:rsidP="00531D21">
            <w:pPr>
              <w:pStyle w:val="a5"/>
              <w:rPr>
                <w:color w:val="000000"/>
              </w:rPr>
            </w:pPr>
            <w:r w:rsidRPr="00AE423F">
              <w:rPr>
                <w:color w:val="000000"/>
              </w:rPr>
              <w:t>Муниципальное бюджетное общеобразовател</w:t>
            </w:r>
            <w:r w:rsidRPr="00AE423F">
              <w:rPr>
                <w:color w:val="000000"/>
              </w:rPr>
              <w:t>ь</w:t>
            </w:r>
            <w:r w:rsidRPr="00AE423F">
              <w:rPr>
                <w:color w:val="000000"/>
              </w:rPr>
              <w:t>ное учреждение «</w:t>
            </w:r>
            <w:proofErr w:type="spellStart"/>
            <w:r w:rsidRPr="00AE423F">
              <w:rPr>
                <w:color w:val="000000"/>
              </w:rPr>
              <w:t>Низовская</w:t>
            </w:r>
            <w:proofErr w:type="spellEnd"/>
            <w:r w:rsidRPr="00AE423F">
              <w:rPr>
                <w:color w:val="000000"/>
              </w:rPr>
              <w:t xml:space="preserve"> средняя общеобраз</w:t>
            </w:r>
            <w:r w:rsidRPr="00AE423F">
              <w:rPr>
                <w:color w:val="000000"/>
              </w:rPr>
              <w:t>о</w:t>
            </w:r>
            <w:r w:rsidRPr="00AE423F">
              <w:rPr>
                <w:color w:val="000000"/>
              </w:rPr>
              <w:t>вательная школа» Муромцевского муниципал</w:t>
            </w:r>
            <w:r w:rsidRPr="00AE423F">
              <w:rPr>
                <w:color w:val="000000"/>
              </w:rPr>
              <w:t>ь</w:t>
            </w:r>
            <w:r w:rsidRPr="00AE423F">
              <w:rPr>
                <w:color w:val="000000"/>
              </w:rPr>
              <w:t>ного района Омской о</w:t>
            </w:r>
            <w:r w:rsidRPr="00AE423F">
              <w:rPr>
                <w:color w:val="000000"/>
              </w:rPr>
              <w:t>б</w:t>
            </w:r>
            <w:r w:rsidRPr="00AE423F">
              <w:rPr>
                <w:color w:val="000000"/>
              </w:rPr>
              <w:t>ласти</w:t>
            </w:r>
          </w:p>
          <w:p w:rsidR="004D34D9" w:rsidRPr="00483E18" w:rsidRDefault="004D34D9" w:rsidP="00531D21">
            <w:pPr>
              <w:pStyle w:val="a5"/>
              <w:rPr>
                <w:color w:val="000000"/>
              </w:rPr>
            </w:pPr>
            <w:r w:rsidRPr="00483E18">
              <w:rPr>
                <w:color w:val="000000"/>
              </w:rPr>
              <w:t xml:space="preserve">646452, Омская область, Муромцевский район,  с. </w:t>
            </w:r>
            <w:proofErr w:type="gramStart"/>
            <w:r w:rsidRPr="00483E18">
              <w:rPr>
                <w:color w:val="000000"/>
              </w:rPr>
              <w:t>Низовое</w:t>
            </w:r>
            <w:proofErr w:type="gramEnd"/>
            <w:r w:rsidRPr="00483E18">
              <w:rPr>
                <w:color w:val="000000"/>
              </w:rPr>
              <w:t>,   улица Трактовая, 54.</w:t>
            </w:r>
          </w:p>
          <w:p w:rsidR="004D34D9" w:rsidRPr="00483E18" w:rsidRDefault="004D34D9" w:rsidP="00531D21">
            <w:pPr>
              <w:pStyle w:val="a5"/>
              <w:rPr>
                <w:color w:val="000000"/>
              </w:rPr>
            </w:pPr>
            <w:r w:rsidRPr="00483E18">
              <w:rPr>
                <w:color w:val="000000"/>
              </w:rPr>
              <w:t xml:space="preserve">646452, Омская область, Муромцевский район, д. </w:t>
            </w:r>
            <w:proofErr w:type="spellStart"/>
            <w:r w:rsidRPr="00483E18">
              <w:rPr>
                <w:color w:val="000000"/>
              </w:rPr>
              <w:t>Гузенево</w:t>
            </w:r>
            <w:proofErr w:type="spellEnd"/>
            <w:r w:rsidRPr="00483E18">
              <w:rPr>
                <w:color w:val="000000"/>
              </w:rPr>
              <w:t xml:space="preserve">, улица Центральная, 15; </w:t>
            </w:r>
          </w:p>
          <w:p w:rsidR="004D34D9" w:rsidRPr="00AE423F" w:rsidRDefault="004D34D9" w:rsidP="00531D21">
            <w:pPr>
              <w:pStyle w:val="a5"/>
              <w:rPr>
                <w:color w:val="000000"/>
              </w:rPr>
            </w:pPr>
            <w:r w:rsidRPr="00483E18">
              <w:rPr>
                <w:color w:val="000000"/>
              </w:rPr>
              <w:t xml:space="preserve">646452, Омская область, Муромцевский район, д. </w:t>
            </w:r>
            <w:proofErr w:type="spellStart"/>
            <w:r w:rsidRPr="00483E18">
              <w:rPr>
                <w:color w:val="000000"/>
              </w:rPr>
              <w:t>Большекрасноярка</w:t>
            </w:r>
            <w:proofErr w:type="spellEnd"/>
            <w:r w:rsidRPr="00483E18">
              <w:rPr>
                <w:color w:val="000000"/>
              </w:rPr>
              <w:t>, улица Центральная, 2</w:t>
            </w:r>
          </w:p>
        </w:tc>
        <w:tc>
          <w:tcPr>
            <w:tcW w:w="3651" w:type="dxa"/>
          </w:tcPr>
          <w:p w:rsidR="004D34D9" w:rsidRPr="00AE423F" w:rsidRDefault="004D34D9" w:rsidP="00531D21">
            <w:pPr>
              <w:pStyle w:val="a5"/>
            </w:pPr>
            <w:r w:rsidRPr="00AE423F">
              <w:rPr>
                <w:rFonts w:eastAsia="Calibri"/>
              </w:rPr>
              <w:t xml:space="preserve">с. Низовое, д. </w:t>
            </w:r>
            <w:proofErr w:type="spellStart"/>
            <w:r w:rsidRPr="00AE423F">
              <w:rPr>
                <w:rFonts w:eastAsia="Calibri"/>
              </w:rPr>
              <w:t>Большекрасноярка</w:t>
            </w:r>
            <w:proofErr w:type="spellEnd"/>
            <w:r w:rsidRPr="00AE423F">
              <w:rPr>
                <w:rFonts w:eastAsia="Calibri"/>
              </w:rPr>
              <w:t xml:space="preserve">, д. </w:t>
            </w:r>
            <w:proofErr w:type="spellStart"/>
            <w:r w:rsidRPr="00AE423F">
              <w:rPr>
                <w:rFonts w:eastAsia="Calibri"/>
              </w:rPr>
              <w:t>Юдинка</w:t>
            </w:r>
            <w:proofErr w:type="spellEnd"/>
            <w:r w:rsidRPr="00AE423F">
              <w:rPr>
                <w:rFonts w:eastAsia="Calibri"/>
              </w:rPr>
              <w:t xml:space="preserve">, д. </w:t>
            </w:r>
            <w:proofErr w:type="spellStart"/>
            <w:r w:rsidRPr="00AE423F">
              <w:rPr>
                <w:rFonts w:eastAsia="Calibri"/>
              </w:rPr>
              <w:t>Гузенево</w:t>
            </w:r>
            <w:proofErr w:type="spellEnd"/>
            <w:r w:rsidRPr="00AE423F">
              <w:rPr>
                <w:rFonts w:eastAsia="Calibri"/>
              </w:rPr>
              <w:t xml:space="preserve">, д. </w:t>
            </w:r>
            <w:proofErr w:type="spellStart"/>
            <w:r w:rsidRPr="00AE423F">
              <w:rPr>
                <w:rFonts w:eastAsia="Calibri"/>
              </w:rPr>
              <w:t>Кол</w:t>
            </w:r>
            <w:r w:rsidRPr="00AE423F">
              <w:rPr>
                <w:rFonts w:eastAsia="Calibri"/>
              </w:rPr>
              <w:t>ь</w:t>
            </w:r>
            <w:r w:rsidRPr="00AE423F">
              <w:rPr>
                <w:rFonts w:eastAsia="Calibri"/>
              </w:rPr>
              <w:t>цовка</w:t>
            </w:r>
            <w:proofErr w:type="spellEnd"/>
          </w:p>
        </w:tc>
      </w:tr>
      <w:tr w:rsidR="004D34D9" w:rsidRPr="00AE423F" w:rsidTr="00531D21">
        <w:tc>
          <w:tcPr>
            <w:tcW w:w="534" w:type="dxa"/>
          </w:tcPr>
          <w:p w:rsidR="004D34D9" w:rsidRPr="00AE423F" w:rsidRDefault="004D34D9" w:rsidP="00531D21">
            <w:pPr>
              <w:pStyle w:val="a5"/>
            </w:pPr>
            <w:r w:rsidRPr="00AE423F">
              <w:t>2</w:t>
            </w:r>
            <w:r>
              <w:t>3</w:t>
            </w:r>
          </w:p>
        </w:tc>
        <w:tc>
          <w:tcPr>
            <w:tcW w:w="5386" w:type="dxa"/>
          </w:tcPr>
          <w:p w:rsidR="004D34D9" w:rsidRDefault="004D34D9" w:rsidP="00531D21">
            <w:pPr>
              <w:pStyle w:val="a5"/>
              <w:rPr>
                <w:color w:val="000000"/>
              </w:rPr>
            </w:pPr>
            <w:r w:rsidRPr="00AE423F">
              <w:rPr>
                <w:color w:val="000000"/>
              </w:rPr>
              <w:t>Муниципальное  бюджетное общеобразовател</w:t>
            </w:r>
            <w:r w:rsidRPr="00AE423F">
              <w:rPr>
                <w:color w:val="000000"/>
              </w:rPr>
              <w:t>ь</w:t>
            </w:r>
            <w:r w:rsidRPr="00AE423F">
              <w:rPr>
                <w:color w:val="000000"/>
              </w:rPr>
              <w:t>ное учреждение «Рязанская средняя общеобраз</w:t>
            </w:r>
            <w:r w:rsidRPr="00AE423F">
              <w:rPr>
                <w:color w:val="000000"/>
              </w:rPr>
              <w:t>о</w:t>
            </w:r>
            <w:r w:rsidRPr="00AE423F">
              <w:rPr>
                <w:color w:val="000000"/>
              </w:rPr>
              <w:t>вательная школа - интернат» Муромцевского м</w:t>
            </w:r>
            <w:r w:rsidRPr="00AE423F">
              <w:rPr>
                <w:color w:val="000000"/>
              </w:rPr>
              <w:t>у</w:t>
            </w:r>
            <w:r w:rsidRPr="00AE423F">
              <w:rPr>
                <w:color w:val="000000"/>
              </w:rPr>
              <w:t>ниципального района Омской области</w:t>
            </w:r>
          </w:p>
          <w:p w:rsidR="004D34D9" w:rsidRPr="00AE423F" w:rsidRDefault="004D34D9" w:rsidP="00531D21">
            <w:pPr>
              <w:pStyle w:val="a5"/>
              <w:rPr>
                <w:color w:val="000000"/>
              </w:rPr>
            </w:pPr>
            <w:r w:rsidRPr="00483E18">
              <w:rPr>
                <w:color w:val="000000"/>
              </w:rPr>
              <w:t xml:space="preserve">646446, Омская область,  Муромцевский район, с. </w:t>
            </w:r>
            <w:proofErr w:type="spellStart"/>
            <w:r w:rsidRPr="00483E18">
              <w:rPr>
                <w:color w:val="000000"/>
              </w:rPr>
              <w:t>Рязаны</w:t>
            </w:r>
            <w:proofErr w:type="spellEnd"/>
            <w:r w:rsidRPr="00483E18">
              <w:rPr>
                <w:color w:val="000000"/>
              </w:rPr>
              <w:t>, ул. Школьная, 2</w:t>
            </w:r>
            <w:r>
              <w:rPr>
                <w:color w:val="000000"/>
              </w:rPr>
              <w:t xml:space="preserve">, </w:t>
            </w:r>
            <w:r w:rsidRPr="00483E18">
              <w:rPr>
                <w:color w:val="000000"/>
              </w:rPr>
              <w:t>Омская область,  М</w:t>
            </w:r>
            <w:r w:rsidRPr="00483E18">
              <w:rPr>
                <w:color w:val="000000"/>
              </w:rPr>
              <w:t>у</w:t>
            </w:r>
            <w:r w:rsidRPr="00483E18">
              <w:rPr>
                <w:color w:val="000000"/>
              </w:rPr>
              <w:t xml:space="preserve">ромцевский район, с. </w:t>
            </w:r>
            <w:proofErr w:type="spellStart"/>
            <w:r w:rsidRPr="00483E18">
              <w:rPr>
                <w:color w:val="000000"/>
              </w:rPr>
              <w:t>Ряз</w:t>
            </w:r>
            <w:r>
              <w:rPr>
                <w:color w:val="000000"/>
              </w:rPr>
              <w:t>а</w:t>
            </w:r>
            <w:r w:rsidRPr="00483E18">
              <w:rPr>
                <w:color w:val="000000"/>
              </w:rPr>
              <w:t>ны</w:t>
            </w:r>
            <w:proofErr w:type="spellEnd"/>
            <w:r w:rsidRPr="00483E18">
              <w:rPr>
                <w:color w:val="000000"/>
              </w:rPr>
              <w:t>, ул. Школьная, 2</w:t>
            </w:r>
            <w:proofErr w:type="gramStart"/>
            <w:r w:rsidRPr="00483E18">
              <w:rPr>
                <w:color w:val="000000"/>
              </w:rPr>
              <w:t xml:space="preserve"> А</w:t>
            </w:r>
            <w:proofErr w:type="gramEnd"/>
          </w:p>
        </w:tc>
        <w:tc>
          <w:tcPr>
            <w:tcW w:w="3651" w:type="dxa"/>
          </w:tcPr>
          <w:p w:rsidR="004D34D9" w:rsidRPr="00AE423F" w:rsidRDefault="004D34D9" w:rsidP="00531D21">
            <w:pPr>
              <w:pStyle w:val="a5"/>
            </w:pPr>
            <w:proofErr w:type="gramStart"/>
            <w:r w:rsidRPr="00AE423F">
              <w:rPr>
                <w:rFonts w:eastAsia="Calibri"/>
              </w:rPr>
              <w:t xml:space="preserve">с. </w:t>
            </w:r>
            <w:proofErr w:type="spellStart"/>
            <w:r w:rsidRPr="00AE423F">
              <w:rPr>
                <w:rFonts w:eastAsia="Calibri"/>
              </w:rPr>
              <w:t>Рязаны</w:t>
            </w:r>
            <w:proofErr w:type="spellEnd"/>
            <w:r w:rsidRPr="00AE423F">
              <w:rPr>
                <w:rFonts w:eastAsia="Calibri"/>
              </w:rPr>
              <w:t>, д. Алексеевка (Ряза</w:t>
            </w:r>
            <w:r w:rsidRPr="00AE423F">
              <w:rPr>
                <w:rFonts w:eastAsia="Calibri"/>
              </w:rPr>
              <w:t>н</w:t>
            </w:r>
            <w:r w:rsidRPr="00AE423F">
              <w:rPr>
                <w:rFonts w:eastAsia="Calibri"/>
              </w:rPr>
              <w:t xml:space="preserve">ская), д. </w:t>
            </w:r>
            <w:proofErr w:type="spellStart"/>
            <w:r w:rsidRPr="00AE423F">
              <w:rPr>
                <w:rFonts w:eastAsia="Calibri"/>
              </w:rPr>
              <w:t>Игоревка</w:t>
            </w:r>
            <w:proofErr w:type="spellEnd"/>
            <w:r w:rsidRPr="00AE423F">
              <w:rPr>
                <w:rFonts w:eastAsia="Calibri"/>
              </w:rPr>
              <w:t xml:space="preserve">, д. </w:t>
            </w:r>
            <w:proofErr w:type="spellStart"/>
            <w:r w:rsidRPr="00AE423F">
              <w:rPr>
                <w:rFonts w:eastAsia="Calibri"/>
              </w:rPr>
              <w:t>Каракли</w:t>
            </w:r>
            <w:r w:rsidRPr="00AE423F">
              <w:rPr>
                <w:rFonts w:eastAsia="Calibri"/>
              </w:rPr>
              <w:t>н</w:t>
            </w:r>
            <w:r w:rsidRPr="00AE423F">
              <w:rPr>
                <w:rFonts w:eastAsia="Calibri"/>
              </w:rPr>
              <w:t>ка</w:t>
            </w:r>
            <w:proofErr w:type="spellEnd"/>
            <w:r w:rsidRPr="00AE423F">
              <w:rPr>
                <w:rFonts w:eastAsia="Calibri"/>
              </w:rPr>
              <w:t>, д. Первая Вятка, с. Поречье, д. Алексеевка (</w:t>
            </w:r>
            <w:proofErr w:type="spellStart"/>
            <w:r w:rsidRPr="00AE423F">
              <w:rPr>
                <w:rFonts w:eastAsia="Calibri"/>
              </w:rPr>
              <w:t>Порече</w:t>
            </w:r>
            <w:r w:rsidRPr="00AE423F">
              <w:rPr>
                <w:rFonts w:eastAsia="Calibri"/>
              </w:rPr>
              <w:t>н</w:t>
            </w:r>
            <w:r w:rsidRPr="00AE423F">
              <w:rPr>
                <w:rFonts w:eastAsia="Calibri"/>
              </w:rPr>
              <w:t>ская</w:t>
            </w:r>
            <w:proofErr w:type="spellEnd"/>
            <w:r w:rsidRPr="00AE423F">
              <w:rPr>
                <w:rFonts w:eastAsia="Calibri"/>
              </w:rPr>
              <w:t xml:space="preserve">), д. </w:t>
            </w:r>
            <w:proofErr w:type="spellStart"/>
            <w:r w:rsidRPr="00AE423F">
              <w:rPr>
                <w:rFonts w:eastAsia="Calibri"/>
              </w:rPr>
              <w:t>Инцисс</w:t>
            </w:r>
            <w:proofErr w:type="spellEnd"/>
            <w:r w:rsidRPr="00AE423F">
              <w:rPr>
                <w:rFonts w:eastAsia="Calibri"/>
              </w:rPr>
              <w:t>.</w:t>
            </w:r>
            <w:proofErr w:type="gramEnd"/>
          </w:p>
        </w:tc>
      </w:tr>
    </w:tbl>
    <w:p w:rsidR="004D34D9" w:rsidRPr="00A04C53" w:rsidRDefault="004D34D9" w:rsidP="00E831DE">
      <w:pPr>
        <w:ind w:firstLine="567"/>
        <w:jc w:val="center"/>
        <w:rPr>
          <w:sz w:val="20"/>
          <w:szCs w:val="20"/>
        </w:rPr>
      </w:pPr>
    </w:p>
    <w:sectPr w:rsidR="004D34D9" w:rsidRPr="00A04C53" w:rsidSect="004D34D9">
      <w:headerReference w:type="default" r:id="rId20"/>
      <w:footerReference w:type="default" r:id="rId21"/>
      <w:pgSz w:w="11906" w:h="16838"/>
      <w:pgMar w:top="1134" w:right="624"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4CE" w:rsidRDefault="001104CE" w:rsidP="00DF6A42">
      <w:r>
        <w:separator/>
      </w:r>
    </w:p>
  </w:endnote>
  <w:endnote w:type="continuationSeparator" w:id="0">
    <w:p w:rsidR="001104CE" w:rsidRDefault="001104CE" w:rsidP="00DF6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Regular">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Arial,Bold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62252"/>
      <w:docPartObj>
        <w:docPartGallery w:val="Page Numbers (Bottom of Page)"/>
        <w:docPartUnique/>
      </w:docPartObj>
    </w:sdtPr>
    <w:sdtContent>
      <w:p w:rsidR="00531D21" w:rsidRDefault="00531D21">
        <w:pPr>
          <w:pStyle w:val="a9"/>
          <w:jc w:val="center"/>
        </w:pPr>
        <w:fldSimple w:instr=" PAGE   \* MERGEFORMAT ">
          <w:r w:rsidR="00E831DE">
            <w:rPr>
              <w:noProof/>
            </w:rPr>
            <w:t>140</w:t>
          </w:r>
        </w:fldSimple>
      </w:p>
    </w:sdtContent>
  </w:sdt>
  <w:p w:rsidR="00531D21" w:rsidRDefault="00531D2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4CE" w:rsidRDefault="001104CE" w:rsidP="00DF6A42">
      <w:r>
        <w:separator/>
      </w:r>
    </w:p>
  </w:footnote>
  <w:footnote w:type="continuationSeparator" w:id="0">
    <w:p w:rsidR="001104CE" w:rsidRDefault="001104CE"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D21" w:rsidRDefault="00531D21">
    <w:pPr>
      <w:pStyle w:val="a7"/>
      <w:jc w:val="center"/>
    </w:pPr>
  </w:p>
  <w:p w:rsidR="00531D21" w:rsidRDefault="00531D2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1480"/>
        </w:tabs>
        <w:ind w:left="1480" w:hanging="360"/>
      </w:pPr>
      <w:rPr>
        <w:rFonts w:ascii="Symbol" w:hAnsi="Symbol" w:cs="Symbol"/>
      </w:rPr>
    </w:lvl>
  </w:abstractNum>
  <w:abstractNum w:abstractNumId="1">
    <w:nsid w:val="00000002"/>
    <w:multiLevelType w:val="singleLevel"/>
    <w:tmpl w:val="00000002"/>
    <w:name w:val="WW8Num5"/>
    <w:lvl w:ilvl="0">
      <w:start w:val="1"/>
      <w:numFmt w:val="bullet"/>
      <w:lvlText w:val=""/>
      <w:lvlJc w:val="left"/>
      <w:pPr>
        <w:tabs>
          <w:tab w:val="num" w:pos="1480"/>
        </w:tabs>
        <w:ind w:left="1480" w:hanging="360"/>
      </w:pPr>
      <w:rPr>
        <w:rFonts w:ascii="Symbol" w:hAnsi="Symbol" w:cs="Symbol"/>
      </w:rPr>
    </w:lvl>
  </w:abstractNum>
  <w:abstractNum w:abstractNumId="2">
    <w:nsid w:val="13166AC0"/>
    <w:multiLevelType w:val="hybridMultilevel"/>
    <w:tmpl w:val="8B4C4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41F30"/>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262B6"/>
    <w:multiLevelType w:val="hybridMultilevel"/>
    <w:tmpl w:val="A2EC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A70AC0"/>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1020D"/>
    <w:multiLevelType w:val="hybridMultilevel"/>
    <w:tmpl w:val="13DC4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3B7A8E"/>
    <w:multiLevelType w:val="hybridMultilevel"/>
    <w:tmpl w:val="3FFE69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C00AE1"/>
    <w:multiLevelType w:val="hybridMultilevel"/>
    <w:tmpl w:val="BB8C8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D30CFF"/>
    <w:multiLevelType w:val="hybridMultilevel"/>
    <w:tmpl w:val="3D56892E"/>
    <w:lvl w:ilvl="0" w:tplc="BF243FD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nsid w:val="2D902B90"/>
    <w:multiLevelType w:val="multilevel"/>
    <w:tmpl w:val="D504A98A"/>
    <w:lvl w:ilvl="0">
      <w:start w:val="1"/>
      <w:numFmt w:val="decimal"/>
      <w:lvlText w:val="%1."/>
      <w:lvlJc w:val="left"/>
      <w:pPr>
        <w:ind w:left="1080" w:hanging="360"/>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nsid w:val="38F66472"/>
    <w:multiLevelType w:val="multilevel"/>
    <w:tmpl w:val="EF623908"/>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452D0EF6"/>
    <w:multiLevelType w:val="hybridMultilevel"/>
    <w:tmpl w:val="2DBE1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74A25BC"/>
    <w:multiLevelType w:val="multilevel"/>
    <w:tmpl w:val="E8907C4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7B533B3"/>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6C7CAC"/>
    <w:multiLevelType w:val="multilevel"/>
    <w:tmpl w:val="39863B1E"/>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nsid w:val="4B1C43EA"/>
    <w:multiLevelType w:val="multilevel"/>
    <w:tmpl w:val="E8907C4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55BF5928"/>
    <w:multiLevelType w:val="hybridMultilevel"/>
    <w:tmpl w:val="4C4A1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862"/>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6801CD"/>
    <w:multiLevelType w:val="hybridMultilevel"/>
    <w:tmpl w:val="83409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7B3B8B"/>
    <w:multiLevelType w:val="multilevel"/>
    <w:tmpl w:val="E8907C4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58BF622C"/>
    <w:multiLevelType w:val="hybridMultilevel"/>
    <w:tmpl w:val="4190BF38"/>
    <w:lvl w:ilvl="0" w:tplc="4380EA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F7A1A72"/>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B42A94"/>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F65510"/>
    <w:multiLevelType w:val="hybridMultilevel"/>
    <w:tmpl w:val="10E2F432"/>
    <w:lvl w:ilvl="0" w:tplc="831AE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2146170"/>
    <w:multiLevelType w:val="hybridMultilevel"/>
    <w:tmpl w:val="FF4491DE"/>
    <w:lvl w:ilvl="0" w:tplc="8F28545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6">
    <w:nsid w:val="62D127D1"/>
    <w:multiLevelType w:val="hybridMultilevel"/>
    <w:tmpl w:val="F9D044EA"/>
    <w:lvl w:ilvl="0" w:tplc="4F608356">
      <w:start w:val="1"/>
      <w:numFmt w:val="decimal"/>
      <w:lvlText w:val="%1."/>
      <w:lvlJc w:val="left"/>
      <w:pPr>
        <w:ind w:left="1068" w:hanging="360"/>
      </w:pPr>
      <w:rPr>
        <w:rFonts w:ascii="Times New Roman" w:eastAsia="Times New Roman"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500100A"/>
    <w:multiLevelType w:val="hybridMultilevel"/>
    <w:tmpl w:val="3C0C096A"/>
    <w:lvl w:ilvl="0" w:tplc="4D2AC294">
      <w:start w:val="1"/>
      <w:numFmt w:val="decimal"/>
      <w:lvlText w:val="%1)"/>
      <w:lvlJc w:val="left"/>
      <w:pPr>
        <w:ind w:left="497" w:hanging="39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8">
    <w:nsid w:val="66A23461"/>
    <w:multiLevelType w:val="hybridMultilevel"/>
    <w:tmpl w:val="BC50FA4E"/>
    <w:lvl w:ilvl="0" w:tplc="52AADCF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20176A"/>
    <w:multiLevelType w:val="hybridMultilevel"/>
    <w:tmpl w:val="A6F2220C"/>
    <w:lvl w:ilvl="0" w:tplc="96829F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FF60561"/>
    <w:multiLevelType w:val="hybridMultilevel"/>
    <w:tmpl w:val="BA70D8F8"/>
    <w:lvl w:ilvl="0" w:tplc="27FAE9B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3845346"/>
    <w:multiLevelType w:val="multilevel"/>
    <w:tmpl w:val="ECA286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74441F36"/>
    <w:multiLevelType w:val="hybridMultilevel"/>
    <w:tmpl w:val="FB00E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4E1D96"/>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330612"/>
    <w:multiLevelType w:val="hybridMultilevel"/>
    <w:tmpl w:val="A48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9"/>
  </w:num>
  <w:num w:numId="4">
    <w:abstractNumId w:val="30"/>
  </w:num>
  <w:num w:numId="5">
    <w:abstractNumId w:val="21"/>
  </w:num>
  <w:num w:numId="6">
    <w:abstractNumId w:val="6"/>
  </w:num>
  <w:num w:numId="7">
    <w:abstractNumId w:val="3"/>
  </w:num>
  <w:num w:numId="8">
    <w:abstractNumId w:val="12"/>
  </w:num>
  <w:num w:numId="9">
    <w:abstractNumId w:val="8"/>
  </w:num>
  <w:num w:numId="10">
    <w:abstractNumId w:val="10"/>
  </w:num>
  <w:num w:numId="11">
    <w:abstractNumId w:val="28"/>
  </w:num>
  <w:num w:numId="12">
    <w:abstractNumId w:val="15"/>
  </w:num>
  <w:num w:numId="13">
    <w:abstractNumId w:val="31"/>
  </w:num>
  <w:num w:numId="14">
    <w:abstractNumId w:val="20"/>
  </w:num>
  <w:num w:numId="15">
    <w:abstractNumId w:val="16"/>
  </w:num>
  <w:num w:numId="16">
    <w:abstractNumId w:val="13"/>
  </w:num>
  <w:num w:numId="17">
    <w:abstractNumId w:val="32"/>
  </w:num>
  <w:num w:numId="18">
    <w:abstractNumId w:val="19"/>
  </w:num>
  <w:num w:numId="19">
    <w:abstractNumId w:val="34"/>
  </w:num>
  <w:num w:numId="20">
    <w:abstractNumId w:val="17"/>
  </w:num>
  <w:num w:numId="21">
    <w:abstractNumId w:val="2"/>
  </w:num>
  <w:num w:numId="22">
    <w:abstractNumId w:val="7"/>
  </w:num>
  <w:num w:numId="23">
    <w:abstractNumId w:val="27"/>
  </w:num>
  <w:num w:numId="24">
    <w:abstractNumId w:val="25"/>
  </w:num>
  <w:num w:numId="25">
    <w:abstractNumId w:val="22"/>
  </w:num>
  <w:num w:numId="26">
    <w:abstractNumId w:val="33"/>
  </w:num>
  <w:num w:numId="27">
    <w:abstractNumId w:val="18"/>
  </w:num>
  <w:num w:numId="28">
    <w:abstractNumId w:val="14"/>
  </w:num>
  <w:num w:numId="29">
    <w:abstractNumId w:val="5"/>
  </w:num>
  <w:num w:numId="30">
    <w:abstractNumId w:val="23"/>
  </w:num>
  <w:num w:numId="31">
    <w:abstractNumId w:val="11"/>
  </w:num>
  <w:num w:numId="32">
    <w:abstractNumId w:val="26"/>
  </w:num>
  <w:num w:numId="33">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02"/>
  </w:hdrShapeDefaults>
  <w:footnotePr>
    <w:footnote w:id="-1"/>
    <w:footnote w:id="0"/>
  </w:footnotePr>
  <w:endnotePr>
    <w:endnote w:id="-1"/>
    <w:endnote w:id="0"/>
  </w:endnotePr>
  <w:compat/>
  <w:rsids>
    <w:rsidRoot w:val="00F52977"/>
    <w:rsid w:val="00005098"/>
    <w:rsid w:val="00006BE3"/>
    <w:rsid w:val="00006FF7"/>
    <w:rsid w:val="00011C7F"/>
    <w:rsid w:val="0001369F"/>
    <w:rsid w:val="00017283"/>
    <w:rsid w:val="000223BB"/>
    <w:rsid w:val="00044D17"/>
    <w:rsid w:val="0004682C"/>
    <w:rsid w:val="00051D00"/>
    <w:rsid w:val="0005325A"/>
    <w:rsid w:val="00061C2D"/>
    <w:rsid w:val="000709A3"/>
    <w:rsid w:val="00074A46"/>
    <w:rsid w:val="00074EF4"/>
    <w:rsid w:val="00077004"/>
    <w:rsid w:val="000771AF"/>
    <w:rsid w:val="00077F14"/>
    <w:rsid w:val="00090E87"/>
    <w:rsid w:val="0009761C"/>
    <w:rsid w:val="000A02D3"/>
    <w:rsid w:val="000A3374"/>
    <w:rsid w:val="000C55A8"/>
    <w:rsid w:val="000C7904"/>
    <w:rsid w:val="000E0447"/>
    <w:rsid w:val="000E18EE"/>
    <w:rsid w:val="000F1C61"/>
    <w:rsid w:val="000F42AE"/>
    <w:rsid w:val="000F5024"/>
    <w:rsid w:val="00106C74"/>
    <w:rsid w:val="001104CE"/>
    <w:rsid w:val="001129D0"/>
    <w:rsid w:val="00117E5A"/>
    <w:rsid w:val="00131894"/>
    <w:rsid w:val="00142F9F"/>
    <w:rsid w:val="001460DE"/>
    <w:rsid w:val="00160C99"/>
    <w:rsid w:val="00167D1D"/>
    <w:rsid w:val="00175C86"/>
    <w:rsid w:val="00183D22"/>
    <w:rsid w:val="0018773A"/>
    <w:rsid w:val="001A5AE1"/>
    <w:rsid w:val="001B2E2F"/>
    <w:rsid w:val="001B3674"/>
    <w:rsid w:val="001C33B3"/>
    <w:rsid w:val="001C3AC6"/>
    <w:rsid w:val="001D546F"/>
    <w:rsid w:val="001D6300"/>
    <w:rsid w:val="001E5FE9"/>
    <w:rsid w:val="001F1554"/>
    <w:rsid w:val="001F6D55"/>
    <w:rsid w:val="001F77EA"/>
    <w:rsid w:val="002011AA"/>
    <w:rsid w:val="0021056F"/>
    <w:rsid w:val="00211786"/>
    <w:rsid w:val="0022580A"/>
    <w:rsid w:val="00241FEA"/>
    <w:rsid w:val="002445DD"/>
    <w:rsid w:val="00255E17"/>
    <w:rsid w:val="00264082"/>
    <w:rsid w:val="002647C4"/>
    <w:rsid w:val="0027291D"/>
    <w:rsid w:val="0028421E"/>
    <w:rsid w:val="00284F52"/>
    <w:rsid w:val="00286F60"/>
    <w:rsid w:val="00287012"/>
    <w:rsid w:val="002A4757"/>
    <w:rsid w:val="002C7E54"/>
    <w:rsid w:val="002D451D"/>
    <w:rsid w:val="002D5485"/>
    <w:rsid w:val="002E2248"/>
    <w:rsid w:val="002E5914"/>
    <w:rsid w:val="002E5D82"/>
    <w:rsid w:val="002F2360"/>
    <w:rsid w:val="002F454F"/>
    <w:rsid w:val="00300E63"/>
    <w:rsid w:val="00301FD6"/>
    <w:rsid w:val="0031240A"/>
    <w:rsid w:val="00331D50"/>
    <w:rsid w:val="00334EDC"/>
    <w:rsid w:val="00344979"/>
    <w:rsid w:val="0034685F"/>
    <w:rsid w:val="00367366"/>
    <w:rsid w:val="003745F9"/>
    <w:rsid w:val="00377954"/>
    <w:rsid w:val="00380459"/>
    <w:rsid w:val="00383CA6"/>
    <w:rsid w:val="003870ED"/>
    <w:rsid w:val="00395CA5"/>
    <w:rsid w:val="003C577C"/>
    <w:rsid w:val="003D2A2C"/>
    <w:rsid w:val="003D2F73"/>
    <w:rsid w:val="003E6576"/>
    <w:rsid w:val="003E67BB"/>
    <w:rsid w:val="00401E2C"/>
    <w:rsid w:val="00402129"/>
    <w:rsid w:val="00411C39"/>
    <w:rsid w:val="004168F2"/>
    <w:rsid w:val="004238B1"/>
    <w:rsid w:val="0042501B"/>
    <w:rsid w:val="004268F2"/>
    <w:rsid w:val="004313C4"/>
    <w:rsid w:val="00435DC3"/>
    <w:rsid w:val="00451710"/>
    <w:rsid w:val="00462F21"/>
    <w:rsid w:val="004669BA"/>
    <w:rsid w:val="0047106E"/>
    <w:rsid w:val="0047479B"/>
    <w:rsid w:val="00475840"/>
    <w:rsid w:val="004768AA"/>
    <w:rsid w:val="004858F5"/>
    <w:rsid w:val="00487914"/>
    <w:rsid w:val="004A1AAC"/>
    <w:rsid w:val="004A237C"/>
    <w:rsid w:val="004A7C20"/>
    <w:rsid w:val="004B09C3"/>
    <w:rsid w:val="004B3DFC"/>
    <w:rsid w:val="004C5918"/>
    <w:rsid w:val="004C6313"/>
    <w:rsid w:val="004D34D9"/>
    <w:rsid w:val="004D58A6"/>
    <w:rsid w:val="004E2198"/>
    <w:rsid w:val="005053D0"/>
    <w:rsid w:val="00506FAD"/>
    <w:rsid w:val="00520DA2"/>
    <w:rsid w:val="00521D2B"/>
    <w:rsid w:val="00524BF5"/>
    <w:rsid w:val="00525999"/>
    <w:rsid w:val="00531D21"/>
    <w:rsid w:val="00535290"/>
    <w:rsid w:val="00540AE7"/>
    <w:rsid w:val="00542000"/>
    <w:rsid w:val="005430D6"/>
    <w:rsid w:val="0054340E"/>
    <w:rsid w:val="005543E4"/>
    <w:rsid w:val="0056095A"/>
    <w:rsid w:val="0057063C"/>
    <w:rsid w:val="005750A5"/>
    <w:rsid w:val="00575546"/>
    <w:rsid w:val="00577D3A"/>
    <w:rsid w:val="00582E04"/>
    <w:rsid w:val="0058633E"/>
    <w:rsid w:val="005E0E10"/>
    <w:rsid w:val="005E0F5C"/>
    <w:rsid w:val="006150F1"/>
    <w:rsid w:val="0062769C"/>
    <w:rsid w:val="00637A28"/>
    <w:rsid w:val="0064704E"/>
    <w:rsid w:val="00652956"/>
    <w:rsid w:val="006579A4"/>
    <w:rsid w:val="00664677"/>
    <w:rsid w:val="00665404"/>
    <w:rsid w:val="00666948"/>
    <w:rsid w:val="00673712"/>
    <w:rsid w:val="0067756C"/>
    <w:rsid w:val="00680A6E"/>
    <w:rsid w:val="00683CB9"/>
    <w:rsid w:val="00695182"/>
    <w:rsid w:val="006B1B7E"/>
    <w:rsid w:val="006B7E48"/>
    <w:rsid w:val="006C3816"/>
    <w:rsid w:val="006C5679"/>
    <w:rsid w:val="006C5C41"/>
    <w:rsid w:val="006D169A"/>
    <w:rsid w:val="006D6562"/>
    <w:rsid w:val="006E39CD"/>
    <w:rsid w:val="006F0905"/>
    <w:rsid w:val="006F738F"/>
    <w:rsid w:val="00714391"/>
    <w:rsid w:val="00724010"/>
    <w:rsid w:val="007303D7"/>
    <w:rsid w:val="0075049E"/>
    <w:rsid w:val="007509E8"/>
    <w:rsid w:val="00753C62"/>
    <w:rsid w:val="0076021D"/>
    <w:rsid w:val="00762893"/>
    <w:rsid w:val="00764CB0"/>
    <w:rsid w:val="007679D4"/>
    <w:rsid w:val="00771E8B"/>
    <w:rsid w:val="00775620"/>
    <w:rsid w:val="00790B0E"/>
    <w:rsid w:val="00790C2F"/>
    <w:rsid w:val="00796137"/>
    <w:rsid w:val="00796C30"/>
    <w:rsid w:val="007B475E"/>
    <w:rsid w:val="007B4BF7"/>
    <w:rsid w:val="007B7740"/>
    <w:rsid w:val="007C22C9"/>
    <w:rsid w:val="007C318C"/>
    <w:rsid w:val="007C6266"/>
    <w:rsid w:val="007D1E2C"/>
    <w:rsid w:val="007D3840"/>
    <w:rsid w:val="007E164D"/>
    <w:rsid w:val="007F2921"/>
    <w:rsid w:val="007F576C"/>
    <w:rsid w:val="00803ECA"/>
    <w:rsid w:val="00805678"/>
    <w:rsid w:val="0081669F"/>
    <w:rsid w:val="008252C8"/>
    <w:rsid w:val="00831F38"/>
    <w:rsid w:val="00832525"/>
    <w:rsid w:val="008544ED"/>
    <w:rsid w:val="00854B13"/>
    <w:rsid w:val="00861EAC"/>
    <w:rsid w:val="00866502"/>
    <w:rsid w:val="008712A2"/>
    <w:rsid w:val="0088232F"/>
    <w:rsid w:val="0088417E"/>
    <w:rsid w:val="00886D07"/>
    <w:rsid w:val="00892A76"/>
    <w:rsid w:val="0089503E"/>
    <w:rsid w:val="00896A41"/>
    <w:rsid w:val="008A15AA"/>
    <w:rsid w:val="008B36A9"/>
    <w:rsid w:val="008C1653"/>
    <w:rsid w:val="008C33EB"/>
    <w:rsid w:val="008C55C2"/>
    <w:rsid w:val="008E0451"/>
    <w:rsid w:val="008E7B3E"/>
    <w:rsid w:val="008F0EFC"/>
    <w:rsid w:val="008F3CF1"/>
    <w:rsid w:val="008F6614"/>
    <w:rsid w:val="00910B3E"/>
    <w:rsid w:val="00920276"/>
    <w:rsid w:val="0093182E"/>
    <w:rsid w:val="00940A2B"/>
    <w:rsid w:val="00954F57"/>
    <w:rsid w:val="00960B1F"/>
    <w:rsid w:val="00961FE4"/>
    <w:rsid w:val="00963BAD"/>
    <w:rsid w:val="00971601"/>
    <w:rsid w:val="009722D1"/>
    <w:rsid w:val="00980A68"/>
    <w:rsid w:val="009A0FB4"/>
    <w:rsid w:val="009B02EC"/>
    <w:rsid w:val="009B6AE9"/>
    <w:rsid w:val="009C560B"/>
    <w:rsid w:val="009D10B9"/>
    <w:rsid w:val="009D1358"/>
    <w:rsid w:val="009D2A65"/>
    <w:rsid w:val="009E761C"/>
    <w:rsid w:val="009F0738"/>
    <w:rsid w:val="009F11A1"/>
    <w:rsid w:val="009F4977"/>
    <w:rsid w:val="009F593C"/>
    <w:rsid w:val="00A028C9"/>
    <w:rsid w:val="00A07B6A"/>
    <w:rsid w:val="00A12920"/>
    <w:rsid w:val="00A235C3"/>
    <w:rsid w:val="00A320FD"/>
    <w:rsid w:val="00A42FC0"/>
    <w:rsid w:val="00A46724"/>
    <w:rsid w:val="00A5579B"/>
    <w:rsid w:val="00A6389B"/>
    <w:rsid w:val="00A70D38"/>
    <w:rsid w:val="00A7257F"/>
    <w:rsid w:val="00A74D01"/>
    <w:rsid w:val="00A900D9"/>
    <w:rsid w:val="00A97D0F"/>
    <w:rsid w:val="00AB0E33"/>
    <w:rsid w:val="00AB24C4"/>
    <w:rsid w:val="00AC2790"/>
    <w:rsid w:val="00AC7F8A"/>
    <w:rsid w:val="00AE1637"/>
    <w:rsid w:val="00B04F5F"/>
    <w:rsid w:val="00B1366F"/>
    <w:rsid w:val="00B16F67"/>
    <w:rsid w:val="00B221BE"/>
    <w:rsid w:val="00B23D89"/>
    <w:rsid w:val="00B32517"/>
    <w:rsid w:val="00B36ABF"/>
    <w:rsid w:val="00B40E73"/>
    <w:rsid w:val="00B411EE"/>
    <w:rsid w:val="00B43A84"/>
    <w:rsid w:val="00B520ED"/>
    <w:rsid w:val="00B5611B"/>
    <w:rsid w:val="00B655FA"/>
    <w:rsid w:val="00B76926"/>
    <w:rsid w:val="00B87684"/>
    <w:rsid w:val="00B91B35"/>
    <w:rsid w:val="00B91DB0"/>
    <w:rsid w:val="00B959C5"/>
    <w:rsid w:val="00BA0A67"/>
    <w:rsid w:val="00BB12D8"/>
    <w:rsid w:val="00BC32F1"/>
    <w:rsid w:val="00BD394E"/>
    <w:rsid w:val="00BD5218"/>
    <w:rsid w:val="00BE0DE9"/>
    <w:rsid w:val="00BE4CCB"/>
    <w:rsid w:val="00BE69E0"/>
    <w:rsid w:val="00BE79BE"/>
    <w:rsid w:val="00C02A5B"/>
    <w:rsid w:val="00C174C3"/>
    <w:rsid w:val="00C24C41"/>
    <w:rsid w:val="00C30C84"/>
    <w:rsid w:val="00C3360A"/>
    <w:rsid w:val="00C4790E"/>
    <w:rsid w:val="00C50A50"/>
    <w:rsid w:val="00C51EEC"/>
    <w:rsid w:val="00C65BF5"/>
    <w:rsid w:val="00C74167"/>
    <w:rsid w:val="00C87716"/>
    <w:rsid w:val="00C92056"/>
    <w:rsid w:val="00C9439B"/>
    <w:rsid w:val="00CA570C"/>
    <w:rsid w:val="00CB5728"/>
    <w:rsid w:val="00CB6F37"/>
    <w:rsid w:val="00CC1830"/>
    <w:rsid w:val="00CC5846"/>
    <w:rsid w:val="00CD356A"/>
    <w:rsid w:val="00CE2547"/>
    <w:rsid w:val="00CE5A8D"/>
    <w:rsid w:val="00CE6ED4"/>
    <w:rsid w:val="00CE71B9"/>
    <w:rsid w:val="00CF0E17"/>
    <w:rsid w:val="00CF5E6E"/>
    <w:rsid w:val="00CF74AF"/>
    <w:rsid w:val="00D02CA6"/>
    <w:rsid w:val="00D02F08"/>
    <w:rsid w:val="00D2365A"/>
    <w:rsid w:val="00D25E6C"/>
    <w:rsid w:val="00D3008C"/>
    <w:rsid w:val="00D359B1"/>
    <w:rsid w:val="00D40B45"/>
    <w:rsid w:val="00D40EC6"/>
    <w:rsid w:val="00D40F2C"/>
    <w:rsid w:val="00D45E04"/>
    <w:rsid w:val="00D62D68"/>
    <w:rsid w:val="00D65FAF"/>
    <w:rsid w:val="00D729B8"/>
    <w:rsid w:val="00D85570"/>
    <w:rsid w:val="00D91261"/>
    <w:rsid w:val="00D96C8C"/>
    <w:rsid w:val="00DA664D"/>
    <w:rsid w:val="00DA74BB"/>
    <w:rsid w:val="00DB1051"/>
    <w:rsid w:val="00DB3170"/>
    <w:rsid w:val="00DB557E"/>
    <w:rsid w:val="00DC66BC"/>
    <w:rsid w:val="00DD0C8E"/>
    <w:rsid w:val="00DD39A6"/>
    <w:rsid w:val="00DE06BF"/>
    <w:rsid w:val="00DF1A95"/>
    <w:rsid w:val="00DF5D24"/>
    <w:rsid w:val="00DF6A42"/>
    <w:rsid w:val="00E04814"/>
    <w:rsid w:val="00E102C2"/>
    <w:rsid w:val="00E10B69"/>
    <w:rsid w:val="00E10D09"/>
    <w:rsid w:val="00E13E55"/>
    <w:rsid w:val="00E234E3"/>
    <w:rsid w:val="00E26A94"/>
    <w:rsid w:val="00E272CF"/>
    <w:rsid w:val="00E357E1"/>
    <w:rsid w:val="00E634D1"/>
    <w:rsid w:val="00E647A3"/>
    <w:rsid w:val="00E713C0"/>
    <w:rsid w:val="00E73F07"/>
    <w:rsid w:val="00E831DE"/>
    <w:rsid w:val="00E8699B"/>
    <w:rsid w:val="00EA453E"/>
    <w:rsid w:val="00EA75DC"/>
    <w:rsid w:val="00EB019B"/>
    <w:rsid w:val="00EB070C"/>
    <w:rsid w:val="00EB7C28"/>
    <w:rsid w:val="00EC4A5D"/>
    <w:rsid w:val="00EE2FC4"/>
    <w:rsid w:val="00EE7969"/>
    <w:rsid w:val="00EF0BD4"/>
    <w:rsid w:val="00F04EFF"/>
    <w:rsid w:val="00F06823"/>
    <w:rsid w:val="00F21A9D"/>
    <w:rsid w:val="00F24F11"/>
    <w:rsid w:val="00F41D9E"/>
    <w:rsid w:val="00F5079D"/>
    <w:rsid w:val="00F52977"/>
    <w:rsid w:val="00F56C38"/>
    <w:rsid w:val="00F64EDF"/>
    <w:rsid w:val="00F720E0"/>
    <w:rsid w:val="00F728CE"/>
    <w:rsid w:val="00F76002"/>
    <w:rsid w:val="00F84477"/>
    <w:rsid w:val="00F95D41"/>
    <w:rsid w:val="00FA7E84"/>
    <w:rsid w:val="00FB0718"/>
    <w:rsid w:val="00FB1C5D"/>
    <w:rsid w:val="00FB7544"/>
    <w:rsid w:val="00FC6F97"/>
    <w:rsid w:val="00FD45C8"/>
    <w:rsid w:val="00FD486A"/>
    <w:rsid w:val="00FD6829"/>
    <w:rsid w:val="00FE1135"/>
    <w:rsid w:val="00FE49D8"/>
    <w:rsid w:val="00FF26B1"/>
    <w:rsid w:val="00FF5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50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E0F5C"/>
    <w:pPr>
      <w:keepNext/>
      <w:spacing w:before="240" w:after="60" w:line="276" w:lineRule="auto"/>
      <w:outlineLvl w:val="1"/>
    </w:pPr>
    <w:rPr>
      <w:rFonts w:ascii="Cambria" w:hAnsi="Cambria"/>
      <w:b/>
      <w:bCs/>
      <w:i/>
      <w:iCs/>
      <w:sz w:val="28"/>
      <w:szCs w:val="28"/>
    </w:rPr>
  </w:style>
  <w:style w:type="paragraph" w:styleId="3">
    <w:name w:val="heading 3"/>
    <w:aliases w:val="H3,&quot;Сапфир&quot;"/>
    <w:basedOn w:val="a"/>
    <w:next w:val="a"/>
    <w:link w:val="30"/>
    <w:unhideWhenUsed/>
    <w:qFormat/>
    <w:rsid w:val="003E67BB"/>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qFormat/>
    <w:rsid w:val="005E0F5C"/>
    <w:pPr>
      <w:keepNext/>
      <w:jc w:val="center"/>
      <w:outlineLvl w:val="3"/>
    </w:pPr>
    <w:rPr>
      <w:b/>
      <w:sz w:val="32"/>
      <w:szCs w:val="20"/>
    </w:rPr>
  </w:style>
  <w:style w:type="paragraph" w:styleId="5">
    <w:name w:val="heading 5"/>
    <w:basedOn w:val="a"/>
    <w:next w:val="a"/>
    <w:link w:val="50"/>
    <w:uiPriority w:val="9"/>
    <w:semiHidden/>
    <w:unhideWhenUsed/>
    <w:qFormat/>
    <w:rsid w:val="005E0F5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qFormat/>
    <w:rsid w:val="005E0F5C"/>
    <w:pPr>
      <w:tabs>
        <w:tab w:val="num" w:pos="0"/>
      </w:tabs>
      <w:spacing w:before="240" w:after="60"/>
      <w:ind w:left="4320" w:hanging="720"/>
      <w:jc w:val="both"/>
      <w:outlineLvl w:val="5"/>
    </w:pPr>
    <w:rPr>
      <w:rFonts w:ascii="PetersburgCTT" w:eastAsia="Calibri" w:hAnsi="PetersburgCTT" w:cs="PetersburgCTT"/>
      <w:i/>
      <w:iCs/>
      <w:sz w:val="22"/>
      <w:szCs w:val="22"/>
      <w:lang w:eastAsia="en-US"/>
    </w:rPr>
  </w:style>
  <w:style w:type="paragraph" w:styleId="7">
    <w:name w:val="heading 7"/>
    <w:basedOn w:val="a"/>
    <w:next w:val="a"/>
    <w:link w:val="70"/>
    <w:uiPriority w:val="9"/>
    <w:unhideWhenUsed/>
    <w:qFormat/>
    <w:rsid w:val="005E0F5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E0F5C"/>
    <w:pPr>
      <w:tabs>
        <w:tab w:val="num" w:pos="0"/>
      </w:tabs>
      <w:spacing w:before="240" w:after="60"/>
      <w:ind w:left="5760" w:hanging="720"/>
      <w:jc w:val="both"/>
      <w:outlineLvl w:val="7"/>
    </w:pPr>
    <w:rPr>
      <w:rFonts w:ascii="PetersburgCTT" w:eastAsia="Calibri" w:hAnsi="PetersburgCTT" w:cs="PetersburgCTT"/>
      <w:i/>
      <w:iCs/>
      <w:sz w:val="22"/>
      <w:szCs w:val="22"/>
      <w:lang w:eastAsia="en-US"/>
    </w:rPr>
  </w:style>
  <w:style w:type="paragraph" w:styleId="9">
    <w:name w:val="heading 9"/>
    <w:basedOn w:val="a"/>
    <w:next w:val="a"/>
    <w:link w:val="90"/>
    <w:qFormat/>
    <w:rsid w:val="005E0F5C"/>
    <w:pPr>
      <w:tabs>
        <w:tab w:val="num" w:pos="0"/>
      </w:tabs>
      <w:spacing w:before="240" w:after="60"/>
      <w:ind w:left="6480" w:hanging="720"/>
      <w:jc w:val="both"/>
      <w:outlineLvl w:val="8"/>
    </w:pPr>
    <w:rPr>
      <w:rFonts w:ascii="PetersburgCTT" w:eastAsia="Calibri"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0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E0F5C"/>
    <w:rPr>
      <w:rFonts w:ascii="Cambria" w:eastAsia="Times New Roman" w:hAnsi="Cambria" w:cs="Times New Roman"/>
      <w:b/>
      <w:bCs/>
      <w:i/>
      <w:iCs/>
      <w:sz w:val="28"/>
      <w:szCs w:val="28"/>
      <w:lang w:eastAsia="ru-RU"/>
    </w:rPr>
  </w:style>
  <w:style w:type="character" w:customStyle="1" w:styleId="30">
    <w:name w:val="Заголовок 3 Знак"/>
    <w:aliases w:val="H3 Знак,&quot;Сапфир&quot; Знак"/>
    <w:basedOn w:val="a0"/>
    <w:link w:val="3"/>
    <w:rsid w:val="003E67B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5E0F5C"/>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
    <w:semiHidden/>
    <w:rsid w:val="005E0F5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aliases w:val="H6 Знак"/>
    <w:basedOn w:val="a0"/>
    <w:link w:val="6"/>
    <w:rsid w:val="005E0F5C"/>
    <w:rPr>
      <w:rFonts w:ascii="PetersburgCTT" w:eastAsia="Calibri" w:hAnsi="PetersburgCTT" w:cs="PetersburgCTT"/>
      <w:i/>
      <w:iCs/>
    </w:rPr>
  </w:style>
  <w:style w:type="character" w:customStyle="1" w:styleId="70">
    <w:name w:val="Заголовок 7 Знак"/>
    <w:basedOn w:val="a0"/>
    <w:link w:val="7"/>
    <w:uiPriority w:val="9"/>
    <w:rsid w:val="005E0F5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5E0F5C"/>
    <w:rPr>
      <w:rFonts w:ascii="PetersburgCTT" w:eastAsia="Calibri" w:hAnsi="PetersburgCTT" w:cs="PetersburgCTT"/>
      <w:i/>
      <w:iCs/>
    </w:rPr>
  </w:style>
  <w:style w:type="character" w:customStyle="1" w:styleId="90">
    <w:name w:val="Заголовок 9 Знак"/>
    <w:basedOn w:val="a0"/>
    <w:link w:val="9"/>
    <w:rsid w:val="005E0F5C"/>
    <w:rPr>
      <w:rFonts w:ascii="PetersburgCTT" w:eastAsia="Calibri" w:hAnsi="PetersburgCTT" w:cs="PetersburgCTT"/>
      <w:i/>
      <w:iCs/>
      <w:sz w:val="18"/>
      <w:szCs w:val="18"/>
    </w:rPr>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link w:val="a4"/>
    <w:uiPriority w:val="34"/>
    <w:qFormat/>
    <w:rsid w:val="00F52977"/>
    <w:pPr>
      <w:ind w:left="720"/>
      <w:contextualSpacing/>
    </w:pPr>
  </w:style>
  <w:style w:type="character" w:customStyle="1" w:styleId="a4">
    <w:name w:val="Абзац списка Знак"/>
    <w:link w:val="a3"/>
    <w:locked/>
    <w:rsid w:val="00D96C8C"/>
    <w:rPr>
      <w:rFonts w:ascii="Times New Roman" w:eastAsia="Times New Roman" w:hAnsi="Times New Roman" w:cs="Times New Roman"/>
      <w:sz w:val="24"/>
      <w:szCs w:val="24"/>
      <w:lang w:eastAsia="ru-RU"/>
    </w:rPr>
  </w:style>
  <w:style w:type="paragraph" w:styleId="a5">
    <w:name w:val="No Spacing"/>
    <w:link w:val="a6"/>
    <w:uiPriority w:val="1"/>
    <w:qFormat/>
    <w:rsid w:val="00F52977"/>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BE0DE9"/>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F6A42"/>
    <w:pPr>
      <w:tabs>
        <w:tab w:val="center" w:pos="4677"/>
        <w:tab w:val="right" w:pos="9355"/>
      </w:tabs>
    </w:pPr>
  </w:style>
  <w:style w:type="character" w:customStyle="1" w:styleId="a8">
    <w:name w:val="Верхний колонтитул Знак"/>
    <w:basedOn w:val="a0"/>
    <w:link w:val="a7"/>
    <w:uiPriority w:val="99"/>
    <w:rsid w:val="00DF6A4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F6A42"/>
    <w:pPr>
      <w:tabs>
        <w:tab w:val="center" w:pos="4677"/>
        <w:tab w:val="right" w:pos="9355"/>
      </w:tabs>
    </w:pPr>
  </w:style>
  <w:style w:type="character" w:customStyle="1" w:styleId="aa">
    <w:name w:val="Нижний колонтитул Знак"/>
    <w:basedOn w:val="a0"/>
    <w:link w:val="a9"/>
    <w:uiPriority w:val="99"/>
    <w:rsid w:val="00DF6A42"/>
    <w:rPr>
      <w:rFonts w:ascii="Times New Roman" w:eastAsia="Times New Roman" w:hAnsi="Times New Roman" w:cs="Times New Roman"/>
      <w:sz w:val="24"/>
      <w:szCs w:val="24"/>
      <w:lang w:eastAsia="ru-RU"/>
    </w:rPr>
  </w:style>
  <w:style w:type="paragraph" w:customStyle="1" w:styleId="Style3">
    <w:name w:val="Style3"/>
    <w:basedOn w:val="a"/>
    <w:uiPriority w:val="99"/>
    <w:rsid w:val="009F593C"/>
    <w:pPr>
      <w:widowControl w:val="0"/>
      <w:suppressAutoHyphens/>
      <w:autoSpaceDE w:val="0"/>
      <w:spacing w:line="1056" w:lineRule="exact"/>
      <w:ind w:firstLine="1152"/>
      <w:jc w:val="both"/>
    </w:pPr>
    <w:rPr>
      <w:rFonts w:ascii="Arial" w:hAnsi="Arial" w:cs="Arial"/>
      <w:lang w:eastAsia="ar-SA"/>
    </w:rPr>
  </w:style>
  <w:style w:type="character" w:customStyle="1" w:styleId="FontStyle29">
    <w:name w:val="Font Style29"/>
    <w:basedOn w:val="a0"/>
    <w:uiPriority w:val="99"/>
    <w:rsid w:val="009F593C"/>
    <w:rPr>
      <w:rFonts w:ascii="Sylfaen" w:hAnsi="Sylfaen" w:cs="Sylfaen" w:hint="default"/>
      <w:b/>
      <w:bCs/>
      <w:spacing w:val="80"/>
      <w:sz w:val="84"/>
      <w:szCs w:val="84"/>
    </w:rPr>
  </w:style>
  <w:style w:type="paragraph" w:customStyle="1" w:styleId="ab">
    <w:name w:val="???????"/>
    <w:rsid w:val="0062769C"/>
    <w:pPr>
      <w:spacing w:after="0" w:line="240" w:lineRule="auto"/>
    </w:pPr>
    <w:rPr>
      <w:rFonts w:ascii="Times New Roman" w:eastAsia="Times New Roman" w:hAnsi="Times New Roman" w:cs="Times New Roman"/>
      <w:sz w:val="20"/>
      <w:szCs w:val="20"/>
      <w:lang w:eastAsia="ru-RU"/>
    </w:rPr>
  </w:style>
  <w:style w:type="paragraph" w:customStyle="1" w:styleId="11">
    <w:name w:val="???????1"/>
    <w:qFormat/>
    <w:rsid w:val="0062769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Знак"/>
    <w:link w:val="ConsPlusNormal0"/>
    <w:rsid w:val="0062769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Знак"/>
    <w:link w:val="ConsPlusNormal"/>
    <w:rsid w:val="0062769C"/>
    <w:rPr>
      <w:rFonts w:ascii="Arial" w:eastAsia="Times New Roman" w:hAnsi="Arial" w:cs="Arial"/>
      <w:sz w:val="24"/>
      <w:szCs w:val="24"/>
      <w:lang w:eastAsia="ru-RU"/>
    </w:rPr>
  </w:style>
  <w:style w:type="paragraph" w:styleId="ac">
    <w:name w:val="Balloon Text"/>
    <w:basedOn w:val="a"/>
    <w:link w:val="ad"/>
    <w:uiPriority w:val="99"/>
    <w:unhideWhenUsed/>
    <w:rsid w:val="0062769C"/>
    <w:rPr>
      <w:rFonts w:ascii="Tahoma" w:hAnsi="Tahoma" w:cs="Tahoma"/>
      <w:sz w:val="16"/>
      <w:szCs w:val="16"/>
    </w:rPr>
  </w:style>
  <w:style w:type="character" w:customStyle="1" w:styleId="ad">
    <w:name w:val="Текст выноски Знак"/>
    <w:basedOn w:val="a0"/>
    <w:link w:val="ac"/>
    <w:uiPriority w:val="99"/>
    <w:rsid w:val="0062769C"/>
    <w:rPr>
      <w:rFonts w:ascii="Tahoma" w:eastAsia="Times New Roman" w:hAnsi="Tahoma" w:cs="Tahoma"/>
      <w:sz w:val="16"/>
      <w:szCs w:val="16"/>
      <w:lang w:eastAsia="ru-RU"/>
    </w:rPr>
  </w:style>
  <w:style w:type="paragraph" w:styleId="ae">
    <w:name w:val="Body Text Indent"/>
    <w:aliases w:val="Знак, Знак"/>
    <w:basedOn w:val="a"/>
    <w:link w:val="af"/>
    <w:uiPriority w:val="99"/>
    <w:rsid w:val="003E67BB"/>
    <w:pPr>
      <w:ind w:firstLine="720"/>
      <w:jc w:val="both"/>
    </w:pPr>
    <w:rPr>
      <w:sz w:val="28"/>
      <w:szCs w:val="20"/>
    </w:rPr>
  </w:style>
  <w:style w:type="character" w:customStyle="1" w:styleId="af">
    <w:name w:val="Основной текст с отступом Знак"/>
    <w:aliases w:val="Знак Знак, Знак Знак"/>
    <w:basedOn w:val="a0"/>
    <w:link w:val="ae"/>
    <w:rsid w:val="003E67BB"/>
    <w:rPr>
      <w:rFonts w:ascii="Times New Roman" w:eastAsia="Times New Roman" w:hAnsi="Times New Roman" w:cs="Times New Roman"/>
      <w:sz w:val="28"/>
      <w:szCs w:val="20"/>
      <w:lang w:eastAsia="ru-RU"/>
    </w:rPr>
  </w:style>
  <w:style w:type="paragraph" w:styleId="af0">
    <w:name w:val="Title"/>
    <w:basedOn w:val="a"/>
    <w:link w:val="af1"/>
    <w:qFormat/>
    <w:rsid w:val="003E67BB"/>
    <w:pPr>
      <w:widowControl w:val="0"/>
      <w:adjustRightInd w:val="0"/>
      <w:spacing w:line="360" w:lineRule="atLeast"/>
      <w:jc w:val="center"/>
      <w:textAlignment w:val="baseline"/>
    </w:pPr>
    <w:rPr>
      <w:b/>
      <w:sz w:val="28"/>
      <w:szCs w:val="20"/>
    </w:rPr>
  </w:style>
  <w:style w:type="character" w:customStyle="1" w:styleId="af1">
    <w:name w:val="Название Знак"/>
    <w:basedOn w:val="a0"/>
    <w:link w:val="af0"/>
    <w:rsid w:val="003E67BB"/>
    <w:rPr>
      <w:rFonts w:ascii="Times New Roman" w:eastAsia="Times New Roman" w:hAnsi="Times New Roman" w:cs="Times New Roman"/>
      <w:b/>
      <w:sz w:val="28"/>
      <w:szCs w:val="20"/>
      <w:lang w:eastAsia="ru-RU"/>
    </w:rPr>
  </w:style>
  <w:style w:type="paragraph" w:customStyle="1" w:styleId="ConsTitle">
    <w:name w:val="ConsTitle"/>
    <w:rsid w:val="003E67BB"/>
    <w:pPr>
      <w:widowControl w:val="0"/>
      <w:spacing w:after="0" w:line="240" w:lineRule="auto"/>
    </w:pPr>
    <w:rPr>
      <w:rFonts w:ascii="Arial" w:eastAsia="Times New Roman" w:hAnsi="Arial" w:cs="Times New Roman"/>
      <w:b/>
      <w:sz w:val="16"/>
      <w:szCs w:val="20"/>
      <w:lang w:eastAsia="ru-RU"/>
    </w:rPr>
  </w:style>
  <w:style w:type="character" w:customStyle="1" w:styleId="af2">
    <w:name w:val="Основной текст_"/>
    <w:basedOn w:val="a0"/>
    <w:link w:val="12"/>
    <w:rsid w:val="003E67BB"/>
    <w:rPr>
      <w:sz w:val="25"/>
      <w:szCs w:val="25"/>
      <w:shd w:val="clear" w:color="auto" w:fill="FFFFFF"/>
    </w:rPr>
  </w:style>
  <w:style w:type="paragraph" w:customStyle="1" w:styleId="12">
    <w:name w:val="Основной текст1"/>
    <w:basedOn w:val="a"/>
    <w:link w:val="af2"/>
    <w:rsid w:val="003E67BB"/>
    <w:pPr>
      <w:shd w:val="clear" w:color="auto" w:fill="FFFFFF"/>
      <w:spacing w:before="180" w:line="324" w:lineRule="exact"/>
      <w:ind w:hanging="5400"/>
      <w:jc w:val="both"/>
    </w:pPr>
    <w:rPr>
      <w:rFonts w:asciiTheme="minorHAnsi" w:eastAsiaTheme="minorHAnsi" w:hAnsiTheme="minorHAnsi" w:cstheme="minorBidi"/>
      <w:sz w:val="25"/>
      <w:szCs w:val="25"/>
      <w:lang w:eastAsia="en-US"/>
    </w:rPr>
  </w:style>
  <w:style w:type="table" w:styleId="af3">
    <w:name w:val="Table Grid"/>
    <w:basedOn w:val="a1"/>
    <w:uiPriority w:val="59"/>
    <w:rsid w:val="003E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unhideWhenUsed/>
    <w:rsid w:val="003E67BB"/>
    <w:pPr>
      <w:spacing w:before="100" w:beforeAutospacing="1" w:after="100" w:afterAutospacing="1"/>
    </w:pPr>
  </w:style>
  <w:style w:type="character" w:customStyle="1" w:styleId="af5">
    <w:name w:val="Цветовое выделение"/>
    <w:rsid w:val="003E67BB"/>
    <w:rPr>
      <w:b/>
      <w:bCs/>
      <w:color w:val="26282F"/>
      <w:sz w:val="26"/>
      <w:szCs w:val="26"/>
    </w:rPr>
  </w:style>
  <w:style w:type="character" w:styleId="af6">
    <w:name w:val="Strong"/>
    <w:basedOn w:val="a0"/>
    <w:qFormat/>
    <w:rsid w:val="003E67BB"/>
    <w:rPr>
      <w:b/>
      <w:bCs/>
    </w:rPr>
  </w:style>
  <w:style w:type="paragraph" w:customStyle="1" w:styleId="ConsPlusNormal1">
    <w:name w:val="ConsPlusNormal"/>
    <w:link w:val="ConsPlusNormal10"/>
    <w:rsid w:val="003E6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0">
    <w:name w:val="ConsPlusNormal1"/>
    <w:link w:val="ConsPlusNormal1"/>
    <w:locked/>
    <w:rsid w:val="00D96C8C"/>
    <w:rPr>
      <w:rFonts w:ascii="Arial" w:eastAsia="Times New Roman" w:hAnsi="Arial" w:cs="Arial"/>
      <w:sz w:val="20"/>
      <w:szCs w:val="20"/>
      <w:lang w:eastAsia="ru-RU"/>
    </w:rPr>
  </w:style>
  <w:style w:type="paragraph" w:customStyle="1" w:styleId="ConsPlusNonformat">
    <w:name w:val="ConsPlusNonformat"/>
    <w:rsid w:val="003E67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90E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25">
    <w:name w:val="Font Style25"/>
    <w:uiPriority w:val="99"/>
    <w:rsid w:val="00D02F08"/>
    <w:rPr>
      <w:rFonts w:ascii="Sylfaen" w:hAnsi="Sylfaen" w:cs="Sylfaen"/>
      <w:sz w:val="24"/>
      <w:szCs w:val="24"/>
    </w:rPr>
  </w:style>
  <w:style w:type="paragraph" w:customStyle="1" w:styleId="Default">
    <w:name w:val="Default"/>
    <w:rsid w:val="00D02F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7">
    <w:name w:val="Hyperlink"/>
    <w:basedOn w:val="a0"/>
    <w:uiPriority w:val="99"/>
    <w:unhideWhenUsed/>
    <w:rsid w:val="00D02F08"/>
    <w:rPr>
      <w:color w:val="0000FF" w:themeColor="hyperlink"/>
      <w:u w:val="single"/>
    </w:rPr>
  </w:style>
  <w:style w:type="paragraph" w:styleId="21">
    <w:name w:val="Body Text 2"/>
    <w:basedOn w:val="a"/>
    <w:link w:val="22"/>
    <w:uiPriority w:val="99"/>
    <w:semiHidden/>
    <w:unhideWhenUsed/>
    <w:rsid w:val="002A4757"/>
    <w:pPr>
      <w:spacing w:after="120" w:line="480" w:lineRule="auto"/>
    </w:pPr>
  </w:style>
  <w:style w:type="character" w:customStyle="1" w:styleId="22">
    <w:name w:val="Основной текст 2 Знак"/>
    <w:basedOn w:val="a0"/>
    <w:link w:val="21"/>
    <w:uiPriority w:val="99"/>
    <w:semiHidden/>
    <w:rsid w:val="002A4757"/>
    <w:rPr>
      <w:rFonts w:ascii="Times New Roman" w:eastAsia="Times New Roman" w:hAnsi="Times New Roman" w:cs="Times New Roman"/>
      <w:sz w:val="24"/>
      <w:szCs w:val="24"/>
      <w:lang w:eastAsia="ru-RU"/>
    </w:rPr>
  </w:style>
  <w:style w:type="character" w:customStyle="1" w:styleId="af8">
    <w:name w:val="Гипертекстовая ссылка"/>
    <w:uiPriority w:val="99"/>
    <w:rsid w:val="000E0447"/>
    <w:rPr>
      <w:b/>
      <w:bCs/>
      <w:color w:val="106BBE"/>
    </w:rPr>
  </w:style>
  <w:style w:type="paragraph" w:customStyle="1" w:styleId="ConsPlusDocList">
    <w:name w:val="ConsPlusDocList"/>
    <w:uiPriority w:val="99"/>
    <w:rsid w:val="005E0F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0F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E0F5C"/>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9">
    <w:name w:val="Знак Знак Знак Знак Знак Знак Знак"/>
    <w:basedOn w:val="a"/>
    <w:rsid w:val="005E0F5C"/>
    <w:pPr>
      <w:spacing w:before="100" w:beforeAutospacing="1" w:after="100" w:afterAutospacing="1"/>
    </w:pPr>
    <w:rPr>
      <w:rFonts w:ascii="Tahoma" w:hAnsi="Tahoma" w:cs="Tahoma"/>
      <w:sz w:val="20"/>
      <w:szCs w:val="20"/>
      <w:lang w:val="en-US" w:eastAsia="en-US"/>
    </w:rPr>
  </w:style>
  <w:style w:type="paragraph" w:customStyle="1" w:styleId="31">
    <w:name w:val="Знак Знак Знак Знак Знак Знак Знак3"/>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23">
    <w:name w:val="Знак Знак Знак Знак Знак Знак Знак2"/>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 Знак1"/>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afa">
    <w:name w:val="Знак Знак Знак Знак"/>
    <w:basedOn w:val="a"/>
    <w:rsid w:val="005E0F5C"/>
    <w:pPr>
      <w:spacing w:line="240" w:lineRule="exact"/>
      <w:jc w:val="both"/>
    </w:pPr>
    <w:rPr>
      <w:lang w:val="en-US" w:eastAsia="en-US"/>
    </w:rPr>
  </w:style>
  <w:style w:type="paragraph" w:customStyle="1" w:styleId="afb">
    <w:name w:val="Знак Знак Знак Знак Знак Знак Знак Знак Знак Знак"/>
    <w:basedOn w:val="a"/>
    <w:rsid w:val="005E0F5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5E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E0F5C"/>
    <w:rPr>
      <w:rFonts w:ascii="Courier New" w:eastAsia="Times New Roman" w:hAnsi="Courier New" w:cs="Courier New"/>
      <w:sz w:val="20"/>
      <w:szCs w:val="20"/>
      <w:lang w:eastAsia="ru-RU"/>
    </w:rPr>
  </w:style>
  <w:style w:type="paragraph" w:styleId="afc">
    <w:name w:val="Subtitle"/>
    <w:basedOn w:val="a"/>
    <w:link w:val="afd"/>
    <w:qFormat/>
    <w:rsid w:val="005E0F5C"/>
    <w:pPr>
      <w:jc w:val="both"/>
    </w:pPr>
    <w:rPr>
      <w:sz w:val="28"/>
      <w:szCs w:val="20"/>
    </w:rPr>
  </w:style>
  <w:style w:type="character" w:customStyle="1" w:styleId="afd">
    <w:name w:val="Подзаголовок Знак"/>
    <w:basedOn w:val="a0"/>
    <w:link w:val="afc"/>
    <w:rsid w:val="005E0F5C"/>
    <w:rPr>
      <w:rFonts w:ascii="Times New Roman" w:eastAsia="Times New Roman" w:hAnsi="Times New Roman" w:cs="Times New Roman"/>
      <w:sz w:val="28"/>
      <w:szCs w:val="20"/>
      <w:lang w:eastAsia="ru-RU"/>
    </w:rPr>
  </w:style>
  <w:style w:type="paragraph" w:styleId="afe">
    <w:name w:val="Document Map"/>
    <w:basedOn w:val="a"/>
    <w:link w:val="aff"/>
    <w:uiPriority w:val="99"/>
    <w:rsid w:val="005E0F5C"/>
    <w:pPr>
      <w:shd w:val="clear" w:color="auto" w:fill="000080"/>
    </w:pPr>
    <w:rPr>
      <w:rFonts w:ascii="Tahoma" w:hAnsi="Tahoma" w:cs="Tahoma"/>
      <w:sz w:val="20"/>
      <w:szCs w:val="20"/>
    </w:rPr>
  </w:style>
  <w:style w:type="character" w:customStyle="1" w:styleId="aff">
    <w:name w:val="Схема документа Знак"/>
    <w:basedOn w:val="a0"/>
    <w:link w:val="afe"/>
    <w:uiPriority w:val="99"/>
    <w:rsid w:val="005E0F5C"/>
    <w:rPr>
      <w:rFonts w:ascii="Tahoma" w:eastAsia="Times New Roman" w:hAnsi="Tahoma" w:cs="Tahoma"/>
      <w:sz w:val="20"/>
      <w:szCs w:val="20"/>
      <w:shd w:val="clear" w:color="auto" w:fill="000080"/>
      <w:lang w:eastAsia="ru-RU"/>
    </w:rPr>
  </w:style>
  <w:style w:type="paragraph" w:customStyle="1" w:styleId="ConsCell">
    <w:name w:val="ConsCell"/>
    <w:uiPriority w:val="99"/>
    <w:rsid w:val="005E0F5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0">
    <w:name w:val="Таблицы (моноширинный)"/>
    <w:basedOn w:val="a"/>
    <w:next w:val="a"/>
    <w:rsid w:val="005E0F5C"/>
    <w:pPr>
      <w:widowControl w:val="0"/>
      <w:autoSpaceDE w:val="0"/>
      <w:autoSpaceDN w:val="0"/>
      <w:adjustRightInd w:val="0"/>
      <w:jc w:val="both"/>
    </w:pPr>
    <w:rPr>
      <w:rFonts w:ascii="Courier New" w:hAnsi="Courier New" w:cs="Courier New"/>
      <w:sz w:val="22"/>
      <w:szCs w:val="22"/>
    </w:rPr>
  </w:style>
  <w:style w:type="character" w:styleId="aff1">
    <w:name w:val="page number"/>
    <w:basedOn w:val="a0"/>
    <w:uiPriority w:val="99"/>
    <w:rsid w:val="005E0F5C"/>
  </w:style>
  <w:style w:type="paragraph" w:customStyle="1" w:styleId="aff2">
    <w:name w:val="Комментарий"/>
    <w:basedOn w:val="a"/>
    <w:next w:val="a"/>
    <w:rsid w:val="005E0F5C"/>
    <w:pPr>
      <w:widowControl w:val="0"/>
      <w:autoSpaceDE w:val="0"/>
      <w:autoSpaceDN w:val="0"/>
      <w:adjustRightInd w:val="0"/>
      <w:spacing w:before="75"/>
      <w:jc w:val="both"/>
    </w:pPr>
    <w:rPr>
      <w:rFonts w:ascii="Arial" w:hAnsi="Arial"/>
      <w:color w:val="353842"/>
      <w:shd w:val="clear" w:color="auto" w:fill="F0F0F0"/>
    </w:rPr>
  </w:style>
  <w:style w:type="paragraph" w:customStyle="1" w:styleId="aff3">
    <w:name w:val="Нормальный (таблица)"/>
    <w:basedOn w:val="a"/>
    <w:next w:val="a"/>
    <w:rsid w:val="005E0F5C"/>
    <w:pPr>
      <w:widowControl w:val="0"/>
      <w:autoSpaceDE w:val="0"/>
      <w:autoSpaceDN w:val="0"/>
      <w:adjustRightInd w:val="0"/>
      <w:jc w:val="both"/>
    </w:pPr>
    <w:rPr>
      <w:rFonts w:ascii="Arial" w:hAnsi="Arial"/>
    </w:rPr>
  </w:style>
  <w:style w:type="paragraph" w:customStyle="1" w:styleId="aff4">
    <w:name w:val="Прижатый влево"/>
    <w:basedOn w:val="a"/>
    <w:next w:val="a"/>
    <w:rsid w:val="005E0F5C"/>
    <w:pPr>
      <w:widowControl w:val="0"/>
      <w:autoSpaceDE w:val="0"/>
      <w:autoSpaceDN w:val="0"/>
      <w:adjustRightInd w:val="0"/>
    </w:pPr>
    <w:rPr>
      <w:rFonts w:ascii="Arial" w:hAnsi="Arial"/>
    </w:rPr>
  </w:style>
  <w:style w:type="paragraph" w:styleId="aff5">
    <w:name w:val="endnote text"/>
    <w:basedOn w:val="a"/>
    <w:link w:val="aff6"/>
    <w:rsid w:val="005E0F5C"/>
    <w:rPr>
      <w:sz w:val="20"/>
      <w:szCs w:val="20"/>
    </w:rPr>
  </w:style>
  <w:style w:type="character" w:customStyle="1" w:styleId="aff6">
    <w:name w:val="Текст концевой сноски Знак"/>
    <w:basedOn w:val="a0"/>
    <w:link w:val="aff5"/>
    <w:rsid w:val="005E0F5C"/>
    <w:rPr>
      <w:rFonts w:ascii="Times New Roman" w:eastAsia="Times New Roman" w:hAnsi="Times New Roman" w:cs="Times New Roman"/>
      <w:sz w:val="20"/>
      <w:szCs w:val="20"/>
      <w:lang w:eastAsia="ru-RU"/>
    </w:rPr>
  </w:style>
  <w:style w:type="paragraph" w:styleId="14">
    <w:name w:val="toc 1"/>
    <w:basedOn w:val="a"/>
    <w:next w:val="a"/>
    <w:autoRedefine/>
    <w:rsid w:val="005E0F5C"/>
    <w:pPr>
      <w:tabs>
        <w:tab w:val="right" w:leader="dot" w:pos="9344"/>
      </w:tabs>
      <w:spacing w:before="120" w:after="120"/>
    </w:pPr>
    <w:rPr>
      <w:rFonts w:ascii="Calibri" w:hAnsi="Calibri" w:cs="Calibri"/>
      <w:b/>
      <w:bCs/>
      <w:caps/>
      <w:noProof/>
      <w:sz w:val="20"/>
      <w:szCs w:val="20"/>
    </w:rPr>
  </w:style>
  <w:style w:type="character" w:customStyle="1" w:styleId="apple-style-span">
    <w:name w:val="apple-style-span"/>
    <w:basedOn w:val="a0"/>
    <w:rsid w:val="005E0F5C"/>
  </w:style>
  <w:style w:type="character" w:customStyle="1" w:styleId="apple-converted-space">
    <w:name w:val="apple-converted-space"/>
    <w:basedOn w:val="a0"/>
    <w:rsid w:val="005E0F5C"/>
  </w:style>
  <w:style w:type="paragraph" w:styleId="aff7">
    <w:name w:val="footnote text"/>
    <w:basedOn w:val="a"/>
    <w:link w:val="aff8"/>
    <w:uiPriority w:val="99"/>
    <w:unhideWhenUsed/>
    <w:rsid w:val="005E0F5C"/>
    <w:rPr>
      <w:sz w:val="20"/>
      <w:szCs w:val="20"/>
    </w:rPr>
  </w:style>
  <w:style w:type="character" w:customStyle="1" w:styleId="aff8">
    <w:name w:val="Текст сноски Знак"/>
    <w:basedOn w:val="a0"/>
    <w:link w:val="aff7"/>
    <w:uiPriority w:val="99"/>
    <w:rsid w:val="005E0F5C"/>
    <w:rPr>
      <w:rFonts w:ascii="Times New Roman" w:eastAsia="Times New Roman" w:hAnsi="Times New Roman" w:cs="Times New Roman"/>
      <w:sz w:val="20"/>
      <w:szCs w:val="20"/>
      <w:lang w:eastAsia="ru-RU"/>
    </w:rPr>
  </w:style>
  <w:style w:type="character" w:styleId="aff9">
    <w:name w:val="footnote reference"/>
    <w:uiPriority w:val="99"/>
    <w:unhideWhenUsed/>
    <w:rsid w:val="005E0F5C"/>
    <w:rPr>
      <w:vertAlign w:val="superscript"/>
    </w:rPr>
  </w:style>
  <w:style w:type="paragraph" w:customStyle="1" w:styleId="100">
    <w:name w:val="10"/>
    <w:basedOn w:val="a"/>
    <w:rsid w:val="005E0F5C"/>
    <w:pPr>
      <w:spacing w:before="100" w:beforeAutospacing="1" w:after="100" w:afterAutospacing="1"/>
    </w:pPr>
  </w:style>
  <w:style w:type="paragraph" w:customStyle="1" w:styleId="15">
    <w:name w:val="Знак1"/>
    <w:basedOn w:val="a"/>
    <w:rsid w:val="005E0F5C"/>
    <w:pPr>
      <w:spacing w:after="160" w:line="240" w:lineRule="exact"/>
    </w:pPr>
    <w:rPr>
      <w:rFonts w:ascii="Verdana" w:hAnsi="Verdana" w:cs="Verdana"/>
      <w:lang w:val="en-US" w:eastAsia="en-US"/>
    </w:rPr>
  </w:style>
  <w:style w:type="paragraph" w:customStyle="1" w:styleId="32">
    <w:name w:val="Основной текст3"/>
    <w:basedOn w:val="a"/>
    <w:rsid w:val="005E0F5C"/>
    <w:pPr>
      <w:shd w:val="clear" w:color="auto" w:fill="FFFFFF"/>
      <w:spacing w:before="420" w:after="60" w:line="0" w:lineRule="atLeast"/>
      <w:ind w:hanging="1740"/>
    </w:pPr>
    <w:rPr>
      <w:sz w:val="27"/>
      <w:szCs w:val="27"/>
    </w:rPr>
  </w:style>
  <w:style w:type="paragraph" w:customStyle="1" w:styleId="24">
    <w:name w:val="Основной текст2"/>
    <w:basedOn w:val="a"/>
    <w:rsid w:val="00F41D9E"/>
    <w:pPr>
      <w:widowControl w:val="0"/>
      <w:shd w:val="clear" w:color="auto" w:fill="FFFFFF"/>
      <w:spacing w:before="240" w:after="60" w:line="0" w:lineRule="atLeast"/>
      <w:ind w:hanging="1600"/>
      <w:jc w:val="center"/>
    </w:pPr>
    <w:rPr>
      <w:color w:val="000000"/>
      <w:spacing w:val="-2"/>
      <w:sz w:val="22"/>
      <w:szCs w:val="22"/>
    </w:rPr>
  </w:style>
  <w:style w:type="paragraph" w:styleId="affa">
    <w:name w:val="Block Text"/>
    <w:basedOn w:val="a"/>
    <w:rsid w:val="00F41D9E"/>
    <w:pPr>
      <w:shd w:val="clear" w:color="auto" w:fill="FFFFFF"/>
      <w:spacing w:before="346" w:after="200" w:line="302" w:lineRule="exact"/>
      <w:ind w:left="34" w:right="6221"/>
    </w:pPr>
    <w:rPr>
      <w:b/>
      <w:sz w:val="28"/>
      <w:szCs w:val="22"/>
    </w:rPr>
  </w:style>
  <w:style w:type="paragraph" w:customStyle="1" w:styleId="41">
    <w:name w:val="Основной текст4"/>
    <w:basedOn w:val="a"/>
    <w:rsid w:val="00F41D9E"/>
    <w:pPr>
      <w:widowControl w:val="0"/>
      <w:shd w:val="clear" w:color="auto" w:fill="FFFFFF"/>
      <w:spacing w:before="60" w:after="420" w:line="0" w:lineRule="atLeast"/>
      <w:jc w:val="both"/>
    </w:pPr>
    <w:rPr>
      <w:rFonts w:asciiTheme="minorHAnsi" w:eastAsiaTheme="minorHAnsi" w:hAnsiTheme="minorHAnsi" w:cstheme="minorBidi"/>
      <w:sz w:val="26"/>
      <w:szCs w:val="26"/>
      <w:lang w:eastAsia="en-US"/>
    </w:rPr>
  </w:style>
  <w:style w:type="paragraph" w:styleId="affb">
    <w:name w:val="Body Text"/>
    <w:basedOn w:val="a"/>
    <w:link w:val="affc"/>
    <w:uiPriority w:val="1"/>
    <w:unhideWhenUsed/>
    <w:qFormat/>
    <w:rsid w:val="00F41D9E"/>
    <w:pPr>
      <w:spacing w:after="120"/>
    </w:pPr>
  </w:style>
  <w:style w:type="character" w:customStyle="1" w:styleId="affc">
    <w:name w:val="Основной текст Знак"/>
    <w:basedOn w:val="a0"/>
    <w:link w:val="affb"/>
    <w:uiPriority w:val="1"/>
    <w:rsid w:val="00F41D9E"/>
    <w:rPr>
      <w:rFonts w:ascii="Times New Roman" w:eastAsia="Times New Roman" w:hAnsi="Times New Roman" w:cs="Times New Roman"/>
      <w:sz w:val="24"/>
      <w:szCs w:val="24"/>
      <w:lang w:eastAsia="ru-RU"/>
    </w:rPr>
  </w:style>
  <w:style w:type="paragraph" w:customStyle="1" w:styleId="s1">
    <w:name w:val="s_1"/>
    <w:basedOn w:val="a"/>
    <w:rsid w:val="00F41D9E"/>
    <w:pPr>
      <w:spacing w:before="100" w:beforeAutospacing="1" w:after="100" w:afterAutospacing="1"/>
    </w:pPr>
  </w:style>
  <w:style w:type="character" w:customStyle="1" w:styleId="fontstyle01">
    <w:name w:val="fontstyle01"/>
    <w:basedOn w:val="a0"/>
    <w:rsid w:val="000223BB"/>
    <w:rPr>
      <w:rFonts w:ascii="Times New Roman" w:hAnsi="Times New Roman" w:cs="Times New Roman" w:hint="default"/>
      <w:b w:val="0"/>
      <w:bCs w:val="0"/>
      <w:i w:val="0"/>
      <w:iCs w:val="0"/>
      <w:color w:val="000000"/>
      <w:sz w:val="28"/>
      <w:szCs w:val="28"/>
    </w:rPr>
  </w:style>
  <w:style w:type="table" w:customStyle="1" w:styleId="TableNormal">
    <w:name w:val="Table Normal"/>
    <w:uiPriority w:val="2"/>
    <w:semiHidden/>
    <w:unhideWhenUsed/>
    <w:qFormat/>
    <w:rsid w:val="00D96C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D96C8C"/>
    <w:pPr>
      <w:widowControl w:val="0"/>
      <w:autoSpaceDE w:val="0"/>
      <w:autoSpaceDN w:val="0"/>
      <w:ind w:left="416" w:right="262"/>
      <w:jc w:val="center"/>
      <w:outlineLvl w:val="1"/>
    </w:pPr>
    <w:rPr>
      <w:b/>
      <w:bCs/>
      <w:sz w:val="28"/>
      <w:szCs w:val="28"/>
      <w:lang w:eastAsia="en-US"/>
    </w:rPr>
  </w:style>
  <w:style w:type="paragraph" w:customStyle="1" w:styleId="TableParagraph">
    <w:name w:val="Table Paragraph"/>
    <w:basedOn w:val="a"/>
    <w:uiPriority w:val="1"/>
    <w:qFormat/>
    <w:rsid w:val="00D96C8C"/>
    <w:pPr>
      <w:widowControl w:val="0"/>
      <w:autoSpaceDE w:val="0"/>
      <w:autoSpaceDN w:val="0"/>
      <w:jc w:val="center"/>
    </w:pPr>
    <w:rPr>
      <w:sz w:val="22"/>
      <w:szCs w:val="22"/>
      <w:lang w:eastAsia="en-US"/>
    </w:rPr>
  </w:style>
  <w:style w:type="paragraph" w:customStyle="1" w:styleId="Heading1">
    <w:name w:val="Heading 1"/>
    <w:basedOn w:val="a"/>
    <w:uiPriority w:val="1"/>
    <w:qFormat/>
    <w:rsid w:val="00D96C8C"/>
    <w:pPr>
      <w:widowControl w:val="0"/>
      <w:autoSpaceDE w:val="0"/>
      <w:autoSpaceDN w:val="0"/>
      <w:ind w:left="253" w:hanging="280"/>
      <w:outlineLvl w:val="1"/>
    </w:pPr>
    <w:rPr>
      <w:b/>
      <w:bCs/>
      <w:sz w:val="28"/>
      <w:szCs w:val="28"/>
      <w:lang w:eastAsia="en-US"/>
    </w:rPr>
  </w:style>
  <w:style w:type="paragraph" w:customStyle="1" w:styleId="affd">
    <w:name w:val="Абзац"/>
    <w:rsid w:val="004669B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T-15">
    <w:name w:val="T-1.5"/>
    <w:basedOn w:val="a"/>
    <w:rsid w:val="004669BA"/>
    <w:pPr>
      <w:spacing w:line="360" w:lineRule="auto"/>
      <w:ind w:firstLine="720"/>
      <w:jc w:val="both"/>
    </w:pPr>
    <w:rPr>
      <w:sz w:val="28"/>
      <w:szCs w:val="20"/>
    </w:rPr>
  </w:style>
  <w:style w:type="character" w:customStyle="1" w:styleId="25">
    <w:name w:val="Основной текст с отступом 2 Знак"/>
    <w:basedOn w:val="a0"/>
    <w:link w:val="26"/>
    <w:uiPriority w:val="99"/>
    <w:semiHidden/>
    <w:rsid w:val="004669BA"/>
    <w:rPr>
      <w:rFonts w:ascii="Times New Roman" w:eastAsia="Times New Roman" w:hAnsi="Times New Roman" w:cs="Times New Roman"/>
      <w:sz w:val="20"/>
      <w:szCs w:val="20"/>
      <w:lang w:eastAsia="ru-RU"/>
    </w:rPr>
  </w:style>
  <w:style w:type="paragraph" w:styleId="26">
    <w:name w:val="Body Text Indent 2"/>
    <w:basedOn w:val="a"/>
    <w:link w:val="25"/>
    <w:uiPriority w:val="99"/>
    <w:semiHidden/>
    <w:unhideWhenUsed/>
    <w:rsid w:val="004669BA"/>
    <w:pPr>
      <w:spacing w:after="120" w:line="480" w:lineRule="auto"/>
      <w:ind w:left="283"/>
    </w:pPr>
    <w:rPr>
      <w:sz w:val="20"/>
      <w:szCs w:val="20"/>
    </w:rPr>
  </w:style>
  <w:style w:type="paragraph" w:customStyle="1" w:styleId="ConsNormal">
    <w:name w:val="ConsNormal"/>
    <w:uiPriority w:val="99"/>
    <w:rsid w:val="004669BA"/>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16">
    <w:name w:val="Абзац списка1"/>
    <w:basedOn w:val="a"/>
    <w:uiPriority w:val="99"/>
    <w:rsid w:val="004669BA"/>
    <w:pPr>
      <w:ind w:left="720"/>
      <w:contextualSpacing/>
    </w:pPr>
    <w:rPr>
      <w:rFonts w:eastAsia="Calibri"/>
    </w:rPr>
  </w:style>
  <w:style w:type="character" w:customStyle="1" w:styleId="extended-textshort">
    <w:name w:val="extended-text__short"/>
    <w:rsid w:val="004669BA"/>
  </w:style>
  <w:style w:type="character" w:customStyle="1" w:styleId="extendedtext-short">
    <w:name w:val="extendedtext-short"/>
    <w:basedOn w:val="a0"/>
    <w:rsid w:val="004669BA"/>
  </w:style>
  <w:style w:type="paragraph" w:customStyle="1" w:styleId="formattext">
    <w:name w:val="formattext"/>
    <w:basedOn w:val="a"/>
    <w:rsid w:val="004669BA"/>
    <w:pPr>
      <w:spacing w:before="100" w:beforeAutospacing="1" w:after="100" w:afterAutospacing="1"/>
    </w:pPr>
  </w:style>
  <w:style w:type="paragraph" w:customStyle="1" w:styleId="affe">
    <w:name w:val="Знак Знак Знак Знак"/>
    <w:basedOn w:val="a"/>
    <w:rsid w:val="004669BA"/>
    <w:pPr>
      <w:spacing w:after="160" w:line="240" w:lineRule="exact"/>
    </w:pPr>
    <w:rPr>
      <w:rFonts w:ascii="Verdana" w:hAnsi="Verdana" w:cs="Verdana"/>
      <w:sz w:val="20"/>
      <w:szCs w:val="20"/>
      <w:lang w:val="en-US" w:eastAsia="en-US"/>
    </w:rPr>
  </w:style>
  <w:style w:type="character" w:customStyle="1" w:styleId="WW8Num4z0">
    <w:name w:val="WW8Num4z0"/>
    <w:rsid w:val="004669BA"/>
    <w:rPr>
      <w:rFonts w:ascii="Symbol" w:hAnsi="Symbol" w:cs="OpenSymbol"/>
    </w:rPr>
  </w:style>
  <w:style w:type="character" w:customStyle="1" w:styleId="27">
    <w:name w:val="Основной шрифт абзаца2"/>
    <w:rsid w:val="004669BA"/>
  </w:style>
  <w:style w:type="paragraph" w:customStyle="1" w:styleId="17">
    <w:name w:val="Знак Знак Знак1 Знак"/>
    <w:next w:val="a"/>
    <w:rsid w:val="004669BA"/>
    <w:pPr>
      <w:spacing w:after="40" w:line="240" w:lineRule="exact"/>
    </w:pPr>
    <w:rPr>
      <w:rFonts w:ascii="Times New Roman" w:eastAsia="Times New Roman" w:hAnsi="Times New Roman" w:cs="Verdana"/>
      <w:sz w:val="20"/>
      <w:szCs w:val="20"/>
      <w:lang w:val="en-US"/>
    </w:rPr>
  </w:style>
  <w:style w:type="paragraph" w:customStyle="1" w:styleId="afff">
    <w:name w:val="Заголовок таблицы"/>
    <w:basedOn w:val="a"/>
    <w:rsid w:val="003E6576"/>
    <w:pPr>
      <w:suppressLineNumbers/>
      <w:suppressAutoHyphens/>
      <w:jc w:val="center"/>
    </w:pPr>
    <w:rPr>
      <w:b/>
      <w:bCs/>
      <w:sz w:val="20"/>
      <w:szCs w:val="20"/>
      <w:lang w:eastAsia="ar-SA"/>
    </w:rPr>
  </w:style>
  <w:style w:type="character" w:customStyle="1" w:styleId="FontStyle11">
    <w:name w:val="Font Style11"/>
    <w:basedOn w:val="a0"/>
    <w:rsid w:val="00790B0E"/>
    <w:rPr>
      <w:rFonts w:ascii="Times New Roman" w:hAnsi="Times New Roman" w:cs="Times New Roman"/>
      <w:sz w:val="28"/>
      <w:szCs w:val="28"/>
    </w:rPr>
  </w:style>
  <w:style w:type="paragraph" w:customStyle="1" w:styleId="71">
    <w:name w:val="Основной текст7"/>
    <w:basedOn w:val="a"/>
    <w:rsid w:val="00790B0E"/>
    <w:pPr>
      <w:shd w:val="clear" w:color="auto" w:fill="FFFFFF"/>
      <w:spacing w:before="600" w:after="420" w:line="0" w:lineRule="atLeast"/>
    </w:pPr>
    <w:rPr>
      <w:sz w:val="27"/>
      <w:szCs w:val="27"/>
    </w:rPr>
  </w:style>
  <w:style w:type="character" w:customStyle="1" w:styleId="28">
    <w:name w:val="Основной текст (2)_"/>
    <w:basedOn w:val="a0"/>
    <w:link w:val="29"/>
    <w:rsid w:val="00BE0DE9"/>
    <w:rPr>
      <w:sz w:val="26"/>
      <w:szCs w:val="26"/>
      <w:shd w:val="clear" w:color="auto" w:fill="FFFFFF"/>
    </w:rPr>
  </w:style>
  <w:style w:type="paragraph" w:customStyle="1" w:styleId="29">
    <w:name w:val="Основной текст (2)"/>
    <w:basedOn w:val="a"/>
    <w:link w:val="28"/>
    <w:rsid w:val="00BE0DE9"/>
    <w:pPr>
      <w:widowControl w:val="0"/>
      <w:shd w:val="clear" w:color="auto" w:fill="FFFFFF"/>
      <w:spacing w:after="660" w:line="326" w:lineRule="exact"/>
      <w:ind w:hanging="320"/>
    </w:pPr>
    <w:rPr>
      <w:rFonts w:asciiTheme="minorHAnsi" w:eastAsiaTheme="minorHAnsi" w:hAnsiTheme="minorHAnsi" w:cstheme="minorBidi"/>
      <w:sz w:val="26"/>
      <w:szCs w:val="26"/>
      <w:lang w:eastAsia="en-US"/>
    </w:rPr>
  </w:style>
  <w:style w:type="character" w:styleId="afff0">
    <w:name w:val="Emphasis"/>
    <w:qFormat/>
    <w:rsid w:val="00EB7C28"/>
    <w:rPr>
      <w:i/>
      <w:iCs/>
    </w:rPr>
  </w:style>
  <w:style w:type="paragraph" w:customStyle="1" w:styleId="afff1">
    <w:name w:val="Нормальный"/>
    <w:basedOn w:val="a"/>
    <w:rsid w:val="00DE06BF"/>
    <w:pPr>
      <w:suppressAutoHyphens/>
      <w:ind w:firstLine="720"/>
      <w:jc w:val="both"/>
    </w:pPr>
    <w:rPr>
      <w:rFonts w:eastAsia="Tahoma"/>
      <w:color w:val="000000"/>
    </w:rPr>
  </w:style>
  <w:style w:type="character" w:customStyle="1" w:styleId="fontstyle21">
    <w:name w:val="fontstyle21"/>
    <w:basedOn w:val="a0"/>
    <w:rsid w:val="004D34D9"/>
    <w:rPr>
      <w:rFonts w:ascii="TimesNewRomanPSMT" w:hAnsi="TimesNewRomanPSMT" w:hint="default"/>
      <w:b w:val="0"/>
      <w:bCs w:val="0"/>
      <w:i w:val="0"/>
      <w:iCs w:val="0"/>
      <w:color w:val="000000"/>
      <w:sz w:val="28"/>
      <w:szCs w:val="28"/>
    </w:rPr>
  </w:style>
  <w:style w:type="character" w:customStyle="1" w:styleId="fontstyle31">
    <w:name w:val="fontstyle31"/>
    <w:basedOn w:val="a0"/>
    <w:rsid w:val="004D34D9"/>
    <w:rPr>
      <w:rFonts w:ascii="Calibri" w:hAnsi="Calibri" w:hint="default"/>
      <w:b w:val="0"/>
      <w:bCs w:val="0"/>
      <w:i w:val="0"/>
      <w:iCs w:val="0"/>
      <w:color w:val="000000"/>
      <w:sz w:val="22"/>
      <w:szCs w:val="22"/>
    </w:rPr>
  </w:style>
  <w:style w:type="character" w:customStyle="1" w:styleId="fontstyle41">
    <w:name w:val="fontstyle41"/>
    <w:basedOn w:val="a0"/>
    <w:rsid w:val="004D34D9"/>
    <w:rPr>
      <w:rFonts w:ascii="Wingdings-Regular" w:hAnsi="Wingdings-Regular" w:hint="default"/>
      <w:b w:val="0"/>
      <w:bCs w:val="0"/>
      <w:i w:val="0"/>
      <w:iCs w:val="0"/>
      <w:color w:val="000000"/>
      <w:sz w:val="28"/>
      <w:szCs w:val="28"/>
    </w:rPr>
  </w:style>
  <w:style w:type="paragraph" w:customStyle="1" w:styleId="afff2">
    <w:name w:val="Содержимое таблицы"/>
    <w:basedOn w:val="a"/>
    <w:qFormat/>
    <w:rsid w:val="004D34D9"/>
    <w:pPr>
      <w:suppressLineNumbers/>
      <w:spacing w:after="200" w:line="276" w:lineRule="auto"/>
    </w:pPr>
    <w:rPr>
      <w:rFonts w:ascii="Liberation Serif" w:eastAsia="Calibri" w:hAnsi="Liberation Serif"/>
      <w:sz w:val="22"/>
      <w:szCs w:val="22"/>
      <w:lang w:eastAsia="en-US"/>
    </w:rPr>
  </w:style>
  <w:style w:type="paragraph" w:customStyle="1" w:styleId="Style7">
    <w:name w:val="Style7"/>
    <w:basedOn w:val="a"/>
    <w:rsid w:val="004D34D9"/>
    <w:pPr>
      <w:widowControl w:val="0"/>
      <w:autoSpaceDE w:val="0"/>
      <w:autoSpaceDN w:val="0"/>
      <w:adjustRightInd w:val="0"/>
      <w:spacing w:line="360" w:lineRule="auto"/>
      <w:ind w:firstLine="567"/>
      <w:jc w:val="both"/>
    </w:pPr>
  </w:style>
  <w:style w:type="numbering" w:customStyle="1" w:styleId="18">
    <w:name w:val="Нет списка1"/>
    <w:next w:val="a2"/>
    <w:uiPriority w:val="99"/>
    <w:semiHidden/>
    <w:unhideWhenUsed/>
    <w:rsid w:val="004D34D9"/>
  </w:style>
  <w:style w:type="character" w:customStyle="1" w:styleId="42">
    <w:name w:val="Основной текст (4)"/>
    <w:basedOn w:val="a0"/>
    <w:rsid w:val="004D34D9"/>
  </w:style>
  <w:style w:type="character" w:customStyle="1" w:styleId="212pt">
    <w:name w:val="Основной текст (2) + 12 pt"/>
    <w:rsid w:val="004D34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42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6965D7B2E0C84C6FB26697DF00CCD97767BC899244D64E9285CFCC1DE0752CDB588E272F9CF013FF38DA6y2B0K" TargetMode="External"/><Relationship Id="rId18" Type="http://schemas.openxmlformats.org/officeDocument/2006/relationships/hyperlink" Target="http://mouo.mur.obr55.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6965D7B2E0C84C6FB26697DF00CCD97767BC899244D64E9285CFCC1DE0752CDB588E272F9CF013FF38DA6y2B0K" TargetMode="External"/><Relationship Id="rId17" Type="http://schemas.openxmlformats.org/officeDocument/2006/relationships/hyperlink" Target="http://mouo.mur.obr55.r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37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965D7B2E0C84C6FB26697DF00CCD97767BC899244D64E9285CFCC1DE0752CDB588E272F9CF013FF38DA6y2B0K" TargetMode="External"/><Relationship Id="rId5" Type="http://schemas.openxmlformats.org/officeDocument/2006/relationships/webSettings" Target="webSettings.xml"/><Relationship Id="rId15" Type="http://schemas.openxmlformats.org/officeDocument/2006/relationships/hyperlink" Target="consultantplus://offline/ref=FF03F3A14991ECC33E192382F598AD307B4BB0DA27B7CE5896CB79F368E93CC22D22FDC1CAD257BFG6JAI"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mouo.mur.obr55.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FF03F3A14991ECC33E192382F598AD307B4BB0DA27B7CE5896CB79F368E93CC22D22FDC1CAD250B5G6JC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1EFB3-09A2-4EB6-902D-92119030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47104</Words>
  <Characters>268496</Characters>
  <Application>Microsoft Office Word</Application>
  <DocSecurity>0</DocSecurity>
  <Lines>2237</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Sveta</cp:lastModifiedBy>
  <cp:revision>54</cp:revision>
  <cp:lastPrinted>2023-09-26T02:45:00Z</cp:lastPrinted>
  <dcterms:created xsi:type="dcterms:W3CDTF">2024-01-23T08:19:00Z</dcterms:created>
  <dcterms:modified xsi:type="dcterms:W3CDTF">2025-03-14T06:29:00Z</dcterms:modified>
</cp:coreProperties>
</file>