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FB" w:rsidRPr="00BF6E9B" w:rsidRDefault="006938FB" w:rsidP="006938FB">
      <w:pPr>
        <w:contextualSpacing/>
        <w:jc w:val="center"/>
        <w:rPr>
          <w:rFonts w:ascii="Times New Roman" w:hAnsi="Times New Roman"/>
          <w:b/>
          <w:sz w:val="28"/>
          <w:szCs w:val="28"/>
        </w:rPr>
      </w:pPr>
      <w:r w:rsidRPr="00BF6E9B">
        <w:rPr>
          <w:rFonts w:ascii="Times New Roman" w:hAnsi="Times New Roman"/>
          <w:noProof/>
          <w:sz w:val="28"/>
          <w:szCs w:val="28"/>
        </w:rPr>
        <w:drawing>
          <wp:inline distT="0" distB="0" distL="0" distR="0">
            <wp:extent cx="619125" cy="800100"/>
            <wp:effectExtent l="19050" t="0" r="9525" b="0"/>
            <wp:docPr id="3" name="Рисунок 1" descr="герб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8"/>
                    <pic:cNvPicPr>
                      <a:picLocks noChangeAspect="1" noChangeArrowheads="1"/>
                    </pic:cNvPicPr>
                  </pic:nvPicPr>
                  <pic:blipFill>
                    <a:blip r:embed="rId7" cstate="print"/>
                    <a:srcRect/>
                    <a:stretch>
                      <a:fillRect/>
                    </a:stretch>
                  </pic:blipFill>
                  <pic:spPr bwMode="auto">
                    <a:xfrm>
                      <a:off x="0" y="0"/>
                      <a:ext cx="619125" cy="800100"/>
                    </a:xfrm>
                    <a:prstGeom prst="rect">
                      <a:avLst/>
                    </a:prstGeom>
                    <a:noFill/>
                    <a:ln w="9525">
                      <a:noFill/>
                      <a:miter lim="800000"/>
                      <a:headEnd/>
                      <a:tailEnd/>
                    </a:ln>
                  </pic:spPr>
                </pic:pic>
              </a:graphicData>
            </a:graphic>
          </wp:inline>
        </w:drawing>
      </w:r>
    </w:p>
    <w:p w:rsidR="006938FB" w:rsidRPr="001006D7" w:rsidRDefault="006938FB" w:rsidP="006938FB">
      <w:pPr>
        <w:contextualSpacing/>
        <w:jc w:val="center"/>
        <w:rPr>
          <w:rFonts w:ascii="Times New Roman" w:hAnsi="Times New Roman"/>
          <w:b/>
          <w:sz w:val="32"/>
          <w:szCs w:val="32"/>
        </w:rPr>
      </w:pPr>
      <w:r w:rsidRPr="001006D7">
        <w:rPr>
          <w:rFonts w:ascii="Times New Roman" w:hAnsi="Times New Roman"/>
          <w:b/>
          <w:sz w:val="32"/>
          <w:szCs w:val="32"/>
        </w:rPr>
        <w:t>Администрация</w:t>
      </w:r>
    </w:p>
    <w:p w:rsidR="006938FB" w:rsidRPr="001006D7" w:rsidRDefault="006938FB" w:rsidP="006938FB">
      <w:pPr>
        <w:contextualSpacing/>
        <w:jc w:val="center"/>
        <w:rPr>
          <w:rFonts w:ascii="Times New Roman" w:hAnsi="Times New Roman"/>
          <w:b/>
          <w:sz w:val="32"/>
          <w:szCs w:val="32"/>
        </w:rPr>
      </w:pPr>
      <w:r w:rsidRPr="001006D7">
        <w:rPr>
          <w:rFonts w:ascii="Times New Roman" w:hAnsi="Times New Roman"/>
          <w:b/>
          <w:sz w:val="32"/>
          <w:szCs w:val="32"/>
        </w:rPr>
        <w:t>Муромцевского Муниципального района</w:t>
      </w:r>
    </w:p>
    <w:p w:rsidR="006938FB" w:rsidRPr="001006D7" w:rsidRDefault="006938FB" w:rsidP="006938FB">
      <w:pPr>
        <w:contextualSpacing/>
        <w:jc w:val="center"/>
        <w:rPr>
          <w:rFonts w:ascii="Times New Roman" w:hAnsi="Times New Roman"/>
          <w:b/>
          <w:sz w:val="32"/>
          <w:szCs w:val="32"/>
        </w:rPr>
      </w:pPr>
      <w:r w:rsidRPr="001006D7">
        <w:rPr>
          <w:rFonts w:ascii="Times New Roman" w:hAnsi="Times New Roman"/>
          <w:b/>
          <w:sz w:val="32"/>
          <w:szCs w:val="32"/>
        </w:rPr>
        <w:t>Омской области</w:t>
      </w:r>
    </w:p>
    <w:p w:rsidR="006938FB" w:rsidRPr="001006D7" w:rsidRDefault="006938FB" w:rsidP="006938FB">
      <w:pPr>
        <w:contextualSpacing/>
        <w:jc w:val="center"/>
        <w:rPr>
          <w:rFonts w:ascii="Times New Roman" w:hAnsi="Times New Roman"/>
          <w:b/>
          <w:sz w:val="52"/>
          <w:szCs w:val="52"/>
        </w:rPr>
      </w:pPr>
      <w:r w:rsidRPr="001006D7">
        <w:rPr>
          <w:rFonts w:ascii="Times New Roman" w:hAnsi="Times New Roman"/>
          <w:b/>
          <w:sz w:val="52"/>
          <w:szCs w:val="52"/>
        </w:rPr>
        <w:t>ПОСТАНОВЛЕНИЕ</w:t>
      </w:r>
    </w:p>
    <w:p w:rsidR="006938FB" w:rsidRPr="00BF6E9B" w:rsidRDefault="006938FB" w:rsidP="006938FB">
      <w:pPr>
        <w:contextualSpacing/>
        <w:rPr>
          <w:rFonts w:ascii="Times New Roman" w:hAnsi="Times New Roman"/>
          <w:sz w:val="28"/>
          <w:szCs w:val="28"/>
        </w:rPr>
      </w:pPr>
    </w:p>
    <w:p w:rsidR="006938FB" w:rsidRDefault="006938FB" w:rsidP="006938FB">
      <w:pPr>
        <w:contextualSpacing/>
        <w:jc w:val="both"/>
        <w:rPr>
          <w:rFonts w:ascii="Times New Roman" w:hAnsi="Times New Roman"/>
          <w:sz w:val="28"/>
          <w:szCs w:val="28"/>
        </w:rPr>
      </w:pPr>
      <w:r w:rsidRPr="00BF6E9B">
        <w:rPr>
          <w:rFonts w:ascii="Times New Roman" w:hAnsi="Times New Roman"/>
          <w:sz w:val="28"/>
          <w:szCs w:val="28"/>
        </w:rPr>
        <w:t xml:space="preserve">от </w:t>
      </w:r>
      <w:r>
        <w:rPr>
          <w:rFonts w:ascii="Times New Roman" w:hAnsi="Times New Roman"/>
          <w:sz w:val="28"/>
          <w:szCs w:val="28"/>
        </w:rPr>
        <w:t>17</w:t>
      </w:r>
      <w:r w:rsidRPr="00BF6E9B">
        <w:rPr>
          <w:rFonts w:ascii="Times New Roman" w:hAnsi="Times New Roman"/>
          <w:sz w:val="28"/>
          <w:szCs w:val="28"/>
        </w:rPr>
        <w:t>.</w:t>
      </w:r>
      <w:r>
        <w:rPr>
          <w:rFonts w:ascii="Times New Roman" w:hAnsi="Times New Roman"/>
          <w:sz w:val="28"/>
          <w:szCs w:val="28"/>
        </w:rPr>
        <w:t>12</w:t>
      </w:r>
      <w:r w:rsidRPr="00BF6E9B">
        <w:rPr>
          <w:rFonts w:ascii="Times New Roman" w:hAnsi="Times New Roman"/>
          <w:sz w:val="28"/>
          <w:szCs w:val="28"/>
        </w:rPr>
        <w:t xml:space="preserve">.2024 </w:t>
      </w:r>
      <w:r>
        <w:rPr>
          <w:rFonts w:ascii="Times New Roman" w:hAnsi="Times New Roman"/>
          <w:sz w:val="28"/>
          <w:szCs w:val="28"/>
        </w:rPr>
        <w:t xml:space="preserve"> </w:t>
      </w:r>
      <w:r w:rsidR="001006D7">
        <w:rPr>
          <w:rFonts w:ascii="Times New Roman" w:hAnsi="Times New Roman"/>
          <w:sz w:val="28"/>
          <w:szCs w:val="28"/>
        </w:rPr>
        <w:t xml:space="preserve">№ </w:t>
      </w:r>
      <w:r>
        <w:rPr>
          <w:rFonts w:ascii="Times New Roman" w:hAnsi="Times New Roman"/>
          <w:sz w:val="28"/>
          <w:szCs w:val="28"/>
        </w:rPr>
        <w:t>391</w:t>
      </w:r>
      <w:r w:rsidRPr="00BF6E9B">
        <w:rPr>
          <w:rFonts w:ascii="Times New Roman" w:hAnsi="Times New Roman"/>
          <w:sz w:val="28"/>
          <w:szCs w:val="28"/>
        </w:rPr>
        <w:t xml:space="preserve">-п    </w:t>
      </w:r>
    </w:p>
    <w:p w:rsidR="006938FB" w:rsidRPr="00BF6E9B" w:rsidRDefault="006938FB" w:rsidP="006938FB">
      <w:pPr>
        <w:contextualSpacing/>
        <w:jc w:val="both"/>
        <w:rPr>
          <w:rFonts w:ascii="Times New Roman" w:hAnsi="Times New Roman"/>
          <w:sz w:val="28"/>
          <w:szCs w:val="28"/>
        </w:rPr>
      </w:pPr>
      <w:r w:rsidRPr="00BF6E9B">
        <w:rPr>
          <w:rFonts w:ascii="Times New Roman" w:hAnsi="Times New Roman"/>
          <w:sz w:val="28"/>
          <w:szCs w:val="28"/>
        </w:rPr>
        <w:t>р.п. Муромцево</w:t>
      </w:r>
    </w:p>
    <w:p w:rsidR="006938FB" w:rsidRPr="00BF6E9B" w:rsidRDefault="006938FB" w:rsidP="006938FB">
      <w:pPr>
        <w:contextualSpacing/>
        <w:jc w:val="both"/>
        <w:rPr>
          <w:rFonts w:ascii="Times New Roman" w:hAnsi="Times New Roman"/>
          <w:sz w:val="28"/>
          <w:szCs w:val="28"/>
        </w:rPr>
      </w:pPr>
    </w:p>
    <w:tbl>
      <w:tblPr>
        <w:tblW w:w="0" w:type="auto"/>
        <w:tblLook w:val="04A0"/>
      </w:tblPr>
      <w:tblGrid>
        <w:gridCol w:w="5920"/>
      </w:tblGrid>
      <w:tr w:rsidR="006938FB" w:rsidRPr="00BF6E9B" w:rsidTr="001200A8">
        <w:tc>
          <w:tcPr>
            <w:tcW w:w="5920" w:type="dxa"/>
          </w:tcPr>
          <w:p w:rsidR="006938FB" w:rsidRPr="00BF6E9B" w:rsidRDefault="006938FB" w:rsidP="001200A8">
            <w:pPr>
              <w:pStyle w:val="ConsPlusNormal"/>
              <w:jc w:val="both"/>
            </w:pPr>
          </w:p>
          <w:p w:rsidR="006938FB" w:rsidRPr="00725084" w:rsidRDefault="006938FB" w:rsidP="001200A8">
            <w:pPr>
              <w:pStyle w:val="ConsPlusTitle"/>
              <w:jc w:val="both"/>
              <w:rPr>
                <w:rFonts w:ascii="Times New Roman" w:hAnsi="Times New Roman"/>
                <w:b w:val="0"/>
                <w:sz w:val="28"/>
                <w:szCs w:val="28"/>
              </w:rPr>
            </w:pPr>
            <w:r w:rsidRPr="00BF6E9B">
              <w:rPr>
                <w:rFonts w:ascii="Times New Roman" w:hAnsi="Times New Roman" w:cs="Times New Roman"/>
                <w:b w:val="0"/>
                <w:sz w:val="28"/>
                <w:szCs w:val="28"/>
              </w:rPr>
              <w:t xml:space="preserve">Об утверждении порядка </w:t>
            </w:r>
            <w:r w:rsidRPr="00BF6E9B">
              <w:rPr>
                <w:rFonts w:ascii="Times New Roman" w:eastAsia="Times New Roman" w:hAnsi="Times New Roman" w:cs="Times New Roman"/>
                <w:b w:val="0"/>
                <w:sz w:val="28"/>
                <w:szCs w:val="28"/>
                <w:lang w:eastAsia="ar-SA"/>
              </w:rPr>
              <w:t xml:space="preserve">предоставления субсидии </w:t>
            </w:r>
            <w:r w:rsidRPr="00BF6E9B">
              <w:rPr>
                <w:rFonts w:ascii="Times New Roman" w:hAnsi="Times New Roman" w:cs="Times New Roman"/>
                <w:b w:val="0"/>
                <w:sz w:val="28"/>
                <w:szCs w:val="28"/>
              </w:rPr>
              <w:t>на повышение квалификации руководителей, специалистов и рабочих массовых профессий</w:t>
            </w:r>
            <w:r w:rsidRPr="00BF6E9B">
              <w:rPr>
                <w:rFonts w:ascii="Times New Roman" w:hAnsi="Times New Roman"/>
                <w:b w:val="0"/>
                <w:sz w:val="28"/>
                <w:szCs w:val="28"/>
              </w:rPr>
              <w:t xml:space="preserve">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BF6E9B">
              <w:rPr>
                <w:rFonts w:ascii="Times New Roman" w:hAnsi="Times New Roman"/>
                <w:b w:val="0"/>
                <w:sz w:val="28"/>
                <w:szCs w:val="28"/>
              </w:rPr>
              <w:t>обучение по программам</w:t>
            </w:r>
            <w:proofErr w:type="gramEnd"/>
            <w:r w:rsidRPr="00BF6E9B">
              <w:rPr>
                <w:rFonts w:ascii="Times New Roman" w:hAnsi="Times New Roman"/>
                <w:b w:val="0"/>
                <w:sz w:val="28"/>
                <w:szCs w:val="28"/>
              </w:rPr>
              <w:t xml:space="preserve"> подготовки и (или) переподготовки по профессии "Тракторист-машинист сельскохозяйственного производства</w:t>
            </w:r>
            <w:r w:rsidRPr="00725084">
              <w:rPr>
                <w:rFonts w:ascii="Times New Roman" w:hAnsi="Times New Roman"/>
                <w:sz w:val="28"/>
                <w:szCs w:val="28"/>
              </w:rPr>
              <w:t>"</w:t>
            </w:r>
          </w:p>
          <w:p w:rsidR="006938FB" w:rsidRPr="00BF6E9B" w:rsidRDefault="006938FB" w:rsidP="001200A8">
            <w:pPr>
              <w:pStyle w:val="ConsPlusTitle"/>
              <w:tabs>
                <w:tab w:val="left" w:pos="709"/>
              </w:tabs>
              <w:contextualSpacing/>
              <w:jc w:val="both"/>
              <w:rPr>
                <w:rFonts w:ascii="Times New Roman" w:hAnsi="Times New Roman" w:cs="Times New Roman"/>
                <w:sz w:val="28"/>
                <w:szCs w:val="28"/>
              </w:rPr>
            </w:pPr>
          </w:p>
        </w:tc>
      </w:tr>
    </w:tbl>
    <w:p w:rsidR="006938FB" w:rsidRPr="00BF6E9B" w:rsidRDefault="006938FB" w:rsidP="006938FB">
      <w:pPr>
        <w:widowControl w:val="0"/>
        <w:autoSpaceDE w:val="0"/>
        <w:autoSpaceDN w:val="0"/>
        <w:adjustRightInd w:val="0"/>
        <w:ind w:firstLine="851"/>
        <w:contextualSpacing/>
        <w:jc w:val="both"/>
        <w:rPr>
          <w:rFonts w:ascii="Times New Roman" w:hAnsi="Times New Roman"/>
          <w:sz w:val="28"/>
          <w:szCs w:val="28"/>
        </w:rPr>
      </w:pPr>
      <w:proofErr w:type="gramStart"/>
      <w:r w:rsidRPr="00BF6E9B">
        <w:rPr>
          <w:rFonts w:ascii="Times New Roman" w:hAnsi="Times New Roman"/>
          <w:sz w:val="28"/>
          <w:szCs w:val="28"/>
        </w:rPr>
        <w:t xml:space="preserve">На основании </w:t>
      </w:r>
      <w:hyperlink r:id="rId8">
        <w:r w:rsidRPr="00BF6E9B">
          <w:rPr>
            <w:rFonts w:ascii="Times New Roman" w:hAnsi="Times New Roman"/>
            <w:sz w:val="28"/>
            <w:szCs w:val="28"/>
          </w:rPr>
          <w:t>статьи 78</w:t>
        </w:r>
      </w:hyperlink>
      <w:r w:rsidRPr="00BF6E9B">
        <w:rPr>
          <w:rFonts w:ascii="Times New Roman" w:hAnsi="Times New Roman"/>
          <w:sz w:val="28"/>
          <w:szCs w:val="28"/>
        </w:rPr>
        <w:t xml:space="preserve"> Бюджетного кодекса Российской Федерации, руководствуясь Федеральным </w:t>
      </w:r>
      <w:hyperlink r:id="rId9">
        <w:r w:rsidRPr="00BF6E9B">
          <w:rPr>
            <w:rFonts w:ascii="Times New Roman" w:hAnsi="Times New Roman"/>
            <w:sz w:val="28"/>
            <w:szCs w:val="28"/>
          </w:rPr>
          <w:t>законом</w:t>
        </w:r>
      </w:hyperlink>
      <w:r w:rsidRPr="00BF6E9B">
        <w:rPr>
          <w:rFonts w:ascii="Times New Roman" w:hAnsi="Times New Roman"/>
          <w:sz w:val="28"/>
          <w:szCs w:val="28"/>
        </w:rPr>
        <w:t xml:space="preserve"> от 06.10.2003 № 131-ФЗ "Об общих принципах организации местного самоуправления в Российской Федерации", </w:t>
      </w:r>
      <w:hyperlink r:id="rId10">
        <w:r w:rsidRPr="00BF6E9B">
          <w:rPr>
            <w:rFonts w:ascii="Times New Roman" w:hAnsi="Times New Roman"/>
            <w:sz w:val="28"/>
            <w:szCs w:val="28"/>
          </w:rPr>
          <w:t>постановлением</w:t>
        </w:r>
      </w:hyperlink>
      <w:r w:rsidRPr="00BF6E9B">
        <w:rPr>
          <w:rFonts w:ascii="Times New Roman" w:hAnsi="Times New Roman"/>
          <w:sz w:val="28"/>
          <w:szCs w:val="28"/>
        </w:rPr>
        <w:t xml:space="preserve">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w:t>
      </w:r>
      <w:proofErr w:type="gramEnd"/>
      <w:r w:rsidRPr="00BF6E9B">
        <w:rPr>
          <w:rFonts w:ascii="Times New Roman" w:hAnsi="Times New Roman"/>
          <w:sz w:val="28"/>
          <w:szCs w:val="28"/>
        </w:rPr>
        <w:t xml:space="preserve">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руководствуясь </w:t>
      </w:r>
      <w:r w:rsidRPr="001006D7">
        <w:rPr>
          <w:rStyle w:val="a6"/>
          <w:rFonts w:ascii="Times New Roman" w:hAnsi="Times New Roman"/>
          <w:b w:val="0"/>
          <w:color w:val="auto"/>
          <w:sz w:val="28"/>
          <w:szCs w:val="28"/>
        </w:rPr>
        <w:t>Уставом</w:t>
      </w:r>
      <w:r w:rsidRPr="001006D7">
        <w:rPr>
          <w:rFonts w:ascii="Times New Roman" w:hAnsi="Times New Roman"/>
          <w:b/>
          <w:sz w:val="28"/>
          <w:szCs w:val="28"/>
        </w:rPr>
        <w:t xml:space="preserve"> </w:t>
      </w:r>
      <w:r w:rsidRPr="00BF6E9B">
        <w:rPr>
          <w:rFonts w:ascii="Times New Roman" w:hAnsi="Times New Roman"/>
          <w:sz w:val="28"/>
          <w:szCs w:val="28"/>
        </w:rPr>
        <w:t>Муромцевского муниципального района Омской области, Администрация Муромцевского муниципального района Омской области ПОСТАНОВЛЯЕТ:</w:t>
      </w:r>
    </w:p>
    <w:p w:rsidR="006938FB" w:rsidRDefault="006938FB" w:rsidP="001006D7">
      <w:pPr>
        <w:pStyle w:val="ConsPlusTitle"/>
        <w:ind w:firstLine="709"/>
        <w:jc w:val="both"/>
        <w:rPr>
          <w:rFonts w:ascii="Times New Roman" w:hAnsi="Times New Roman" w:cs="Times New Roman"/>
          <w:b w:val="0"/>
          <w:sz w:val="28"/>
          <w:szCs w:val="28"/>
        </w:rPr>
      </w:pPr>
      <w:r w:rsidRPr="00BF6E9B">
        <w:rPr>
          <w:rFonts w:ascii="Times New Roman" w:hAnsi="Times New Roman" w:cs="Times New Roman"/>
          <w:b w:val="0"/>
          <w:sz w:val="28"/>
          <w:szCs w:val="28"/>
        </w:rPr>
        <w:lastRenderedPageBreak/>
        <w:t>1. Утвердить Порядок предоставления субсидий на возмещение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w:t>
      </w:r>
      <w:r>
        <w:rPr>
          <w:rFonts w:ascii="Times New Roman" w:hAnsi="Times New Roman" w:cs="Times New Roman"/>
          <w:b w:val="0"/>
          <w:sz w:val="28"/>
          <w:szCs w:val="28"/>
        </w:rPr>
        <w:t xml:space="preserve"> </w:t>
      </w:r>
      <w:r w:rsidRPr="00BF6E9B">
        <w:rPr>
          <w:sz w:val="28"/>
          <w:szCs w:val="28"/>
        </w:rPr>
        <w:t xml:space="preserve"> </w:t>
      </w:r>
      <w:r w:rsidRPr="008257E3">
        <w:rPr>
          <w:rFonts w:ascii="Times New Roman" w:hAnsi="Times New Roman" w:cs="Times New Roman"/>
          <w:b w:val="0"/>
          <w:sz w:val="28"/>
          <w:szCs w:val="28"/>
        </w:rPr>
        <w:t>в редакции со</w:t>
      </w:r>
      <w:r w:rsidR="001006D7">
        <w:rPr>
          <w:rFonts w:ascii="Times New Roman" w:hAnsi="Times New Roman" w:cs="Times New Roman"/>
          <w:b w:val="0"/>
          <w:sz w:val="28"/>
          <w:szCs w:val="28"/>
        </w:rPr>
        <w:t>гласно приложению к настоящему п</w:t>
      </w:r>
      <w:r w:rsidRPr="008257E3">
        <w:rPr>
          <w:rFonts w:ascii="Times New Roman" w:hAnsi="Times New Roman" w:cs="Times New Roman"/>
          <w:b w:val="0"/>
          <w:sz w:val="28"/>
          <w:szCs w:val="28"/>
        </w:rPr>
        <w:t>остановлению.</w:t>
      </w:r>
      <w:r>
        <w:rPr>
          <w:rFonts w:ascii="Times New Roman" w:hAnsi="Times New Roman" w:cs="Times New Roman"/>
          <w:b w:val="0"/>
          <w:sz w:val="28"/>
          <w:szCs w:val="28"/>
        </w:rPr>
        <w:t xml:space="preserve">  </w:t>
      </w:r>
    </w:p>
    <w:p w:rsidR="006938FB" w:rsidRPr="008257E3" w:rsidRDefault="006938FB" w:rsidP="001006D7">
      <w:pPr>
        <w:tabs>
          <w:tab w:val="left" w:pos="0"/>
        </w:tabs>
        <w:autoSpaceDE w:val="0"/>
        <w:autoSpaceDN w:val="0"/>
        <w:adjustRightInd w:val="0"/>
        <w:spacing w:after="0"/>
        <w:ind w:right="-1"/>
        <w:jc w:val="both"/>
        <w:outlineLvl w:val="0"/>
        <w:rPr>
          <w:rFonts w:ascii="Times New Roman" w:hAnsi="Times New Roman"/>
          <w:sz w:val="28"/>
          <w:szCs w:val="28"/>
        </w:rPr>
      </w:pPr>
      <w:r w:rsidRPr="008257E3">
        <w:rPr>
          <w:rFonts w:ascii="Times New Roman" w:hAnsi="Times New Roman"/>
          <w:sz w:val="28"/>
          <w:szCs w:val="28"/>
        </w:rPr>
        <w:t xml:space="preserve">      2.</w:t>
      </w:r>
      <w:r>
        <w:rPr>
          <w:rFonts w:ascii="Times New Roman" w:hAnsi="Times New Roman"/>
          <w:b/>
          <w:sz w:val="28"/>
          <w:szCs w:val="28"/>
        </w:rPr>
        <w:t xml:space="preserve">  </w:t>
      </w:r>
      <w:r w:rsidRPr="008257E3">
        <w:rPr>
          <w:rFonts w:ascii="Times New Roman" w:hAnsi="Times New Roman"/>
          <w:sz w:val="28"/>
          <w:szCs w:val="28"/>
        </w:rPr>
        <w:t>Постановление Администрации Муромцевского муниципального района Омской области от 02.08.2021 № 214-п «</w:t>
      </w:r>
      <w:r w:rsidRPr="008257E3">
        <w:rPr>
          <w:rFonts w:ascii="Times New Roman" w:hAnsi="Times New Roman"/>
          <w:bCs/>
          <w:sz w:val="28"/>
          <w:szCs w:val="28"/>
        </w:rPr>
        <w:t xml:space="preserve">Об утверждении Порядка предоставления </w:t>
      </w:r>
      <w:r w:rsidRPr="008257E3">
        <w:rPr>
          <w:rFonts w:ascii="Times New Roman" w:hAnsi="Times New Roman"/>
          <w:sz w:val="28"/>
          <w:szCs w:val="28"/>
        </w:rPr>
        <w:t>субсидий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r>
        <w:rPr>
          <w:rFonts w:ascii="Times New Roman" w:hAnsi="Times New Roman"/>
          <w:b/>
          <w:sz w:val="28"/>
          <w:szCs w:val="28"/>
        </w:rPr>
        <w:t xml:space="preserve">» </w:t>
      </w:r>
      <w:r w:rsidRPr="008257E3">
        <w:rPr>
          <w:rFonts w:ascii="Times New Roman" w:hAnsi="Times New Roman"/>
          <w:sz w:val="28"/>
          <w:szCs w:val="28"/>
        </w:rPr>
        <w:t>считать утратившим силу.</w:t>
      </w:r>
    </w:p>
    <w:p w:rsidR="006938FB" w:rsidRDefault="006938FB" w:rsidP="001006D7">
      <w:pPr>
        <w:tabs>
          <w:tab w:val="left" w:pos="720"/>
        </w:tabs>
        <w:autoSpaceDE w:val="0"/>
        <w:autoSpaceDN w:val="0"/>
        <w:adjustRightInd w:val="0"/>
        <w:spacing w:after="0" w:line="240" w:lineRule="auto"/>
        <w:ind w:firstLine="709"/>
        <w:jc w:val="both"/>
        <w:rPr>
          <w:rFonts w:ascii="Times New Roman" w:hAnsi="Times New Roman"/>
          <w:sz w:val="28"/>
          <w:szCs w:val="28"/>
        </w:rPr>
      </w:pPr>
      <w:r w:rsidRPr="00BF6E9B">
        <w:rPr>
          <w:rFonts w:ascii="Times New Roman" w:hAnsi="Times New Roman"/>
          <w:sz w:val="28"/>
          <w:szCs w:val="28"/>
        </w:rPr>
        <w:tab/>
        <w:t xml:space="preserve">3. </w:t>
      </w:r>
      <w:bookmarkStart w:id="0" w:name="sub_4"/>
      <w:r w:rsidRPr="00BF6E9B">
        <w:rPr>
          <w:rFonts w:ascii="Times New Roman" w:hAnsi="Times New Roman"/>
          <w:sz w:val="28"/>
          <w:szCs w:val="28"/>
        </w:rPr>
        <w:t xml:space="preserve">Настоящее постановление опубликовать в </w:t>
      </w:r>
      <w:r w:rsidRPr="00BF6E9B">
        <w:rPr>
          <w:rFonts w:ascii="Times New Roman" w:eastAsiaTheme="minorHAnsi" w:hAnsi="Times New Roman"/>
          <w:sz w:val="28"/>
          <w:szCs w:val="28"/>
          <w:lang w:eastAsia="en-US"/>
        </w:rPr>
        <w:t xml:space="preserve">периодическом  печатном  издании, распространяемом в Муромцевском муниципальном районе Омской области  - </w:t>
      </w:r>
      <w:r w:rsidRPr="00BF6E9B">
        <w:rPr>
          <w:rFonts w:ascii="Times New Roman" w:hAnsi="Times New Roman"/>
          <w:sz w:val="28"/>
          <w:szCs w:val="28"/>
        </w:rPr>
        <w:t>«Вестник Муромцевского муниципального района» и разместить на официальном сайте Муромцевского муниципального района Омской области в информационно-телекоммуникационной сети "Интернет".</w:t>
      </w:r>
    </w:p>
    <w:p w:rsidR="006938FB" w:rsidRPr="00BF6E9B" w:rsidRDefault="006938FB" w:rsidP="001006D7">
      <w:pPr>
        <w:tabs>
          <w:tab w:val="left" w:pos="720"/>
        </w:tabs>
        <w:autoSpaceDE w:val="0"/>
        <w:autoSpaceDN w:val="0"/>
        <w:adjustRightInd w:val="0"/>
        <w:spacing w:after="0" w:line="240" w:lineRule="auto"/>
        <w:ind w:firstLine="709"/>
        <w:jc w:val="both"/>
        <w:rPr>
          <w:rFonts w:ascii="Times New Roman" w:hAnsi="Times New Roman"/>
          <w:sz w:val="28"/>
          <w:szCs w:val="28"/>
        </w:rPr>
      </w:pPr>
      <w:r w:rsidRPr="00BF6E9B">
        <w:rPr>
          <w:rFonts w:ascii="Times New Roman" w:hAnsi="Times New Roman"/>
          <w:bCs/>
          <w:sz w:val="28"/>
          <w:szCs w:val="28"/>
        </w:rPr>
        <w:t xml:space="preserve">4.  </w:t>
      </w:r>
      <w:bookmarkEnd w:id="0"/>
      <w:proofErr w:type="gramStart"/>
      <w:r w:rsidRPr="00BF6E9B">
        <w:rPr>
          <w:rFonts w:ascii="Times New Roman" w:hAnsi="Times New Roman"/>
          <w:sz w:val="28"/>
          <w:szCs w:val="28"/>
        </w:rPr>
        <w:t>Контроль за</w:t>
      </w:r>
      <w:proofErr w:type="gramEnd"/>
      <w:r w:rsidRPr="00BF6E9B">
        <w:rPr>
          <w:rFonts w:ascii="Times New Roman" w:hAnsi="Times New Roman"/>
          <w:sz w:val="28"/>
          <w:szCs w:val="28"/>
        </w:rPr>
        <w:t xml:space="preserve"> исполнением настоящего постановления оставляю за собой. </w:t>
      </w:r>
    </w:p>
    <w:p w:rsidR="006938FB" w:rsidRPr="00BF6E9B" w:rsidRDefault="006938FB" w:rsidP="006938FB">
      <w:pPr>
        <w:tabs>
          <w:tab w:val="left" w:pos="426"/>
        </w:tabs>
        <w:spacing w:after="0" w:line="240" w:lineRule="auto"/>
        <w:ind w:firstLine="709"/>
        <w:contextualSpacing/>
        <w:jc w:val="both"/>
        <w:rPr>
          <w:rFonts w:ascii="Times New Roman" w:hAnsi="Times New Roman"/>
          <w:sz w:val="28"/>
          <w:szCs w:val="28"/>
        </w:rPr>
      </w:pPr>
    </w:p>
    <w:p w:rsidR="006938FB" w:rsidRPr="00BF6E9B" w:rsidRDefault="006938FB" w:rsidP="006938FB">
      <w:pPr>
        <w:tabs>
          <w:tab w:val="left" w:pos="426"/>
        </w:tabs>
        <w:spacing w:after="0" w:line="240" w:lineRule="auto"/>
        <w:contextualSpacing/>
        <w:jc w:val="both"/>
        <w:rPr>
          <w:rFonts w:ascii="Times New Roman" w:hAnsi="Times New Roman"/>
          <w:sz w:val="28"/>
          <w:szCs w:val="28"/>
        </w:rPr>
      </w:pPr>
    </w:p>
    <w:p w:rsidR="006938FB" w:rsidRPr="00BF6E9B" w:rsidRDefault="006938FB" w:rsidP="006938FB">
      <w:pPr>
        <w:autoSpaceDE w:val="0"/>
        <w:autoSpaceDN w:val="0"/>
        <w:adjustRightInd w:val="0"/>
        <w:contextualSpacing/>
        <w:rPr>
          <w:rFonts w:ascii="Times New Roman" w:hAnsi="Times New Roman"/>
          <w:sz w:val="28"/>
          <w:szCs w:val="28"/>
        </w:rPr>
      </w:pPr>
      <w:r w:rsidRPr="00BF6E9B">
        <w:rPr>
          <w:rFonts w:ascii="Times New Roman" w:hAnsi="Times New Roman"/>
          <w:sz w:val="28"/>
          <w:szCs w:val="28"/>
        </w:rPr>
        <w:t xml:space="preserve">Временно </w:t>
      </w:r>
      <w:proofErr w:type="gramStart"/>
      <w:r w:rsidRPr="00BF6E9B">
        <w:rPr>
          <w:rFonts w:ascii="Times New Roman" w:hAnsi="Times New Roman"/>
          <w:sz w:val="28"/>
          <w:szCs w:val="28"/>
        </w:rPr>
        <w:t>исполняющий</w:t>
      </w:r>
      <w:proofErr w:type="gramEnd"/>
      <w:r w:rsidRPr="00BF6E9B">
        <w:rPr>
          <w:rFonts w:ascii="Times New Roman" w:hAnsi="Times New Roman"/>
          <w:sz w:val="28"/>
          <w:szCs w:val="28"/>
        </w:rPr>
        <w:t xml:space="preserve"> полномочия</w:t>
      </w:r>
    </w:p>
    <w:p w:rsidR="006938FB" w:rsidRPr="00BF6E9B" w:rsidRDefault="006938FB" w:rsidP="006938FB">
      <w:pPr>
        <w:autoSpaceDE w:val="0"/>
        <w:autoSpaceDN w:val="0"/>
        <w:adjustRightInd w:val="0"/>
        <w:contextualSpacing/>
        <w:rPr>
          <w:rFonts w:ascii="Times New Roman" w:hAnsi="Times New Roman"/>
          <w:sz w:val="28"/>
          <w:szCs w:val="28"/>
        </w:rPr>
      </w:pPr>
      <w:r w:rsidRPr="00BF6E9B">
        <w:rPr>
          <w:rFonts w:ascii="Times New Roman" w:hAnsi="Times New Roman"/>
          <w:sz w:val="28"/>
          <w:szCs w:val="28"/>
        </w:rPr>
        <w:t xml:space="preserve">Главы муниципального района                                          </w:t>
      </w:r>
      <w:r w:rsidR="001006D7">
        <w:rPr>
          <w:rFonts w:ascii="Times New Roman" w:hAnsi="Times New Roman"/>
          <w:sz w:val="28"/>
          <w:szCs w:val="28"/>
        </w:rPr>
        <w:t xml:space="preserve">                  </w:t>
      </w:r>
      <w:r w:rsidRPr="00BF6E9B">
        <w:rPr>
          <w:rFonts w:ascii="Times New Roman" w:hAnsi="Times New Roman"/>
          <w:sz w:val="28"/>
          <w:szCs w:val="28"/>
        </w:rPr>
        <w:t>С.Н. Казанков</w:t>
      </w:r>
    </w:p>
    <w:p w:rsidR="006938FB" w:rsidRPr="00BF6E9B" w:rsidRDefault="006938FB" w:rsidP="006938FB">
      <w:pPr>
        <w:contextualSpacing/>
        <w:rPr>
          <w:rFonts w:ascii="Times New Roman" w:hAnsi="Times New Roman"/>
          <w:sz w:val="28"/>
          <w:szCs w:val="28"/>
        </w:rPr>
      </w:pPr>
    </w:p>
    <w:p w:rsidR="006938FB" w:rsidRPr="008B1D66" w:rsidRDefault="006938FB" w:rsidP="006938FB">
      <w:pPr>
        <w:rPr>
          <w:sz w:val="24"/>
          <w:szCs w:val="24"/>
        </w:rPr>
      </w:pPr>
    </w:p>
    <w:p w:rsidR="006938FB" w:rsidRPr="008B1D66" w:rsidRDefault="006938FB" w:rsidP="006938FB">
      <w:pPr>
        <w:rPr>
          <w:sz w:val="24"/>
          <w:szCs w:val="24"/>
        </w:rPr>
      </w:pPr>
    </w:p>
    <w:p w:rsidR="006938FB" w:rsidRPr="008B1D66" w:rsidRDefault="006938FB" w:rsidP="006938FB">
      <w:pPr>
        <w:rPr>
          <w:sz w:val="24"/>
          <w:szCs w:val="24"/>
        </w:rPr>
      </w:pPr>
    </w:p>
    <w:p w:rsidR="006938FB" w:rsidRPr="008B1D66" w:rsidRDefault="006938FB" w:rsidP="006938FB">
      <w:pPr>
        <w:rPr>
          <w:sz w:val="24"/>
          <w:szCs w:val="24"/>
        </w:rPr>
      </w:pPr>
    </w:p>
    <w:p w:rsidR="006938FB" w:rsidRPr="008B1D66" w:rsidRDefault="006938FB" w:rsidP="006938FB">
      <w:pPr>
        <w:rPr>
          <w:sz w:val="24"/>
          <w:szCs w:val="24"/>
        </w:rPr>
      </w:pPr>
    </w:p>
    <w:p w:rsidR="006938FB" w:rsidRDefault="006938FB" w:rsidP="006938FB">
      <w:pPr>
        <w:spacing w:after="0" w:line="240" w:lineRule="auto"/>
        <w:rPr>
          <w:rFonts w:ascii="Times New Roman" w:hAnsi="Times New Roman"/>
          <w:sz w:val="24"/>
          <w:szCs w:val="24"/>
        </w:rPr>
      </w:pPr>
    </w:p>
    <w:p w:rsidR="006938FB" w:rsidRPr="00BF6E9B" w:rsidRDefault="006938FB" w:rsidP="006938FB">
      <w:pPr>
        <w:spacing w:after="0" w:line="240" w:lineRule="auto"/>
        <w:rPr>
          <w:rFonts w:ascii="Times New Roman" w:hAnsi="Times New Roman"/>
          <w:sz w:val="24"/>
          <w:szCs w:val="24"/>
        </w:rPr>
      </w:pPr>
    </w:p>
    <w:p w:rsidR="006938FB" w:rsidRPr="00BF6E9B" w:rsidRDefault="006938FB" w:rsidP="006938FB">
      <w:pPr>
        <w:spacing w:after="0" w:line="240" w:lineRule="auto"/>
        <w:rPr>
          <w:rFonts w:ascii="Times New Roman" w:hAnsi="Times New Roman"/>
          <w:sz w:val="24"/>
          <w:szCs w:val="24"/>
        </w:rPr>
      </w:pPr>
      <w:r w:rsidRPr="00BF6E9B">
        <w:rPr>
          <w:rFonts w:ascii="Times New Roman" w:hAnsi="Times New Roman"/>
          <w:sz w:val="24"/>
          <w:szCs w:val="24"/>
        </w:rPr>
        <w:t>Соловьева Н.А.</w:t>
      </w:r>
    </w:p>
    <w:p w:rsidR="006938FB" w:rsidRPr="00BF6E9B" w:rsidRDefault="006938FB" w:rsidP="006938FB">
      <w:pPr>
        <w:spacing w:after="0" w:line="240" w:lineRule="auto"/>
        <w:rPr>
          <w:rFonts w:ascii="Times New Roman" w:hAnsi="Times New Roman"/>
          <w:sz w:val="24"/>
          <w:szCs w:val="24"/>
        </w:rPr>
      </w:pPr>
      <w:r w:rsidRPr="00BF6E9B">
        <w:rPr>
          <w:rFonts w:ascii="Times New Roman" w:hAnsi="Times New Roman"/>
          <w:sz w:val="24"/>
          <w:szCs w:val="24"/>
        </w:rPr>
        <w:t>22-833</w:t>
      </w:r>
    </w:p>
    <w:p w:rsidR="001006D7" w:rsidRDefault="001006D7">
      <w:pPr>
        <w:spacing w:after="200" w:line="276" w:lineRule="auto"/>
        <w:rPr>
          <w:rFonts w:ascii="Times New Roman" w:hAnsi="Times New Roman"/>
          <w:sz w:val="24"/>
          <w:szCs w:val="24"/>
        </w:rPr>
      </w:pPr>
      <w:r>
        <w:br w:type="page"/>
      </w:r>
    </w:p>
    <w:p w:rsidR="006938FB" w:rsidRDefault="006938FB" w:rsidP="006938FB">
      <w:pPr>
        <w:pStyle w:val="ConsPlusNormal"/>
        <w:jc w:val="right"/>
        <w:outlineLvl w:val="0"/>
      </w:pPr>
      <w:r>
        <w:lastRenderedPageBreak/>
        <w:t>Приложение</w:t>
      </w:r>
    </w:p>
    <w:p w:rsidR="006938FB" w:rsidRDefault="006938FB" w:rsidP="006938FB">
      <w:pPr>
        <w:pStyle w:val="ConsPlusNormal"/>
        <w:jc w:val="right"/>
      </w:pPr>
      <w:r>
        <w:t xml:space="preserve">к постановлению Администрации </w:t>
      </w:r>
    </w:p>
    <w:p w:rsidR="006938FB" w:rsidRDefault="006938FB" w:rsidP="006938FB">
      <w:pPr>
        <w:pStyle w:val="ConsPlusNormal"/>
        <w:jc w:val="right"/>
      </w:pPr>
      <w:r>
        <w:t xml:space="preserve">                                                                    Муромцевского муниципального </w:t>
      </w:r>
    </w:p>
    <w:p w:rsidR="006938FB" w:rsidRDefault="006938FB" w:rsidP="006938FB">
      <w:pPr>
        <w:pStyle w:val="ConsPlusNormal"/>
        <w:tabs>
          <w:tab w:val="left" w:pos="6615"/>
        </w:tabs>
        <w:jc w:val="right"/>
      </w:pPr>
      <w:r>
        <w:tab/>
        <w:t>района Омской области</w:t>
      </w:r>
    </w:p>
    <w:p w:rsidR="006938FB" w:rsidRDefault="001006D7" w:rsidP="006938FB">
      <w:pPr>
        <w:pStyle w:val="ConsPlusNormal"/>
        <w:jc w:val="right"/>
      </w:pPr>
      <w:r>
        <w:t>от 17.12.2024  №</w:t>
      </w:r>
      <w:r w:rsidR="006938FB">
        <w:t xml:space="preserve"> 391-п</w:t>
      </w:r>
    </w:p>
    <w:p w:rsidR="006938FB" w:rsidRDefault="006938FB" w:rsidP="006938FB">
      <w:pPr>
        <w:pStyle w:val="ConsPlusNormal"/>
        <w:jc w:val="right"/>
      </w:pPr>
    </w:p>
    <w:p w:rsidR="006938FB" w:rsidRPr="001006D7" w:rsidRDefault="006938FB" w:rsidP="006938FB">
      <w:pPr>
        <w:pStyle w:val="ConsPlusTitle"/>
        <w:jc w:val="center"/>
        <w:rPr>
          <w:rFonts w:ascii="Times New Roman" w:hAnsi="Times New Roman" w:cs="Times New Roman"/>
        </w:rPr>
      </w:pPr>
      <w:bookmarkStart w:id="1" w:name="Par43"/>
      <w:bookmarkEnd w:id="1"/>
      <w:r w:rsidRPr="001006D7">
        <w:rPr>
          <w:rFonts w:ascii="Times New Roman" w:hAnsi="Times New Roman" w:cs="Times New Roman"/>
        </w:rPr>
        <w:t>ПОРЯДОК</w:t>
      </w:r>
    </w:p>
    <w:p w:rsidR="006938FB" w:rsidRPr="001006D7" w:rsidRDefault="006938FB" w:rsidP="006938FB">
      <w:pPr>
        <w:autoSpaceDE w:val="0"/>
        <w:autoSpaceDN w:val="0"/>
        <w:adjustRightInd w:val="0"/>
        <w:spacing w:after="0" w:line="240" w:lineRule="auto"/>
        <w:jc w:val="center"/>
        <w:outlineLvl w:val="0"/>
        <w:rPr>
          <w:rFonts w:ascii="Times New Roman" w:hAnsi="Times New Roman"/>
          <w:b/>
          <w:sz w:val="28"/>
          <w:szCs w:val="28"/>
        </w:rPr>
      </w:pPr>
      <w:r w:rsidRPr="001006D7">
        <w:rPr>
          <w:rFonts w:ascii="Times New Roman" w:eastAsia="Times New Roman" w:hAnsi="Times New Roman"/>
          <w:b/>
          <w:sz w:val="28"/>
          <w:szCs w:val="28"/>
          <w:lang w:eastAsia="ar-SA"/>
        </w:rPr>
        <w:t xml:space="preserve">предоставления субсидии </w:t>
      </w:r>
      <w:r w:rsidRPr="001006D7">
        <w:rPr>
          <w:rFonts w:ascii="Times New Roman" w:hAnsi="Times New Roman"/>
          <w:b/>
          <w:sz w:val="28"/>
          <w:szCs w:val="28"/>
        </w:rPr>
        <w:t xml:space="preserve">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w:t>
      </w:r>
      <w:proofErr w:type="gramStart"/>
      <w:r w:rsidRPr="001006D7">
        <w:rPr>
          <w:rFonts w:ascii="Times New Roman" w:hAnsi="Times New Roman"/>
          <w:b/>
          <w:sz w:val="28"/>
          <w:szCs w:val="28"/>
        </w:rPr>
        <w:t>обучение по программам</w:t>
      </w:r>
      <w:proofErr w:type="gramEnd"/>
      <w:r w:rsidRPr="001006D7">
        <w:rPr>
          <w:rFonts w:ascii="Times New Roman" w:hAnsi="Times New Roman"/>
          <w:b/>
          <w:sz w:val="28"/>
          <w:szCs w:val="28"/>
        </w:rPr>
        <w:t xml:space="preserve"> подготовки и (или) переподготовки по профессии "Тракторист-машинист сельскохозяйственного производства"</w:t>
      </w:r>
    </w:p>
    <w:p w:rsidR="006938FB" w:rsidRPr="001006D7" w:rsidRDefault="006938FB" w:rsidP="006938FB">
      <w:pPr>
        <w:pStyle w:val="ConsPlusNormal"/>
      </w:pPr>
    </w:p>
    <w:p w:rsidR="006938FB" w:rsidRPr="001006D7" w:rsidRDefault="006938FB" w:rsidP="006938FB">
      <w:pPr>
        <w:pStyle w:val="ConsPlusNormal"/>
        <w:jc w:val="both"/>
      </w:pPr>
    </w:p>
    <w:p w:rsidR="006938FB" w:rsidRPr="001006D7" w:rsidRDefault="006938FB" w:rsidP="006938FB">
      <w:pPr>
        <w:pStyle w:val="ConsPlusTitle"/>
        <w:jc w:val="center"/>
        <w:outlineLvl w:val="1"/>
        <w:rPr>
          <w:rFonts w:ascii="Times New Roman" w:hAnsi="Times New Roman" w:cs="Times New Roman"/>
        </w:rPr>
      </w:pPr>
      <w:r w:rsidRPr="001006D7">
        <w:rPr>
          <w:rFonts w:ascii="Times New Roman" w:hAnsi="Times New Roman" w:cs="Times New Roman"/>
        </w:rPr>
        <w:t>I. Общие положения</w:t>
      </w:r>
    </w:p>
    <w:p w:rsidR="006938FB" w:rsidRPr="001006D7" w:rsidRDefault="006938FB" w:rsidP="006938FB">
      <w:pPr>
        <w:pStyle w:val="ConsPlusNormal"/>
        <w:jc w:val="both"/>
      </w:pPr>
    </w:p>
    <w:p w:rsidR="006938FB" w:rsidRPr="001006D7" w:rsidRDefault="006938FB" w:rsidP="006938FB">
      <w:pPr>
        <w:numPr>
          <w:ilvl w:val="0"/>
          <w:numId w:val="1"/>
        </w:numPr>
        <w:autoSpaceDE w:val="0"/>
        <w:autoSpaceDN w:val="0"/>
        <w:adjustRightInd w:val="0"/>
        <w:spacing w:after="0" w:line="240" w:lineRule="auto"/>
        <w:ind w:left="0" w:firstLine="567"/>
        <w:jc w:val="both"/>
        <w:rPr>
          <w:rFonts w:ascii="Times New Roman" w:hAnsi="Times New Roman"/>
          <w:bCs/>
          <w:sz w:val="24"/>
          <w:szCs w:val="24"/>
        </w:rPr>
      </w:pPr>
      <w:r w:rsidRPr="001006D7">
        <w:rPr>
          <w:rFonts w:ascii="Times New Roman" w:hAnsi="Times New Roman"/>
          <w:bCs/>
          <w:sz w:val="24"/>
          <w:szCs w:val="24"/>
        </w:rPr>
        <w:t>Настоящий Порядок регулирует возмещения части затрат 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(далее соответственно - обучение, субсидии).</w:t>
      </w:r>
    </w:p>
    <w:p w:rsidR="006938FB" w:rsidRPr="001006D7" w:rsidRDefault="006938FB" w:rsidP="001006D7">
      <w:pPr>
        <w:autoSpaceDE w:val="0"/>
        <w:autoSpaceDN w:val="0"/>
        <w:adjustRightInd w:val="0"/>
        <w:spacing w:after="0"/>
        <w:jc w:val="both"/>
        <w:rPr>
          <w:rFonts w:ascii="Times New Roman" w:hAnsi="Times New Roman"/>
          <w:sz w:val="24"/>
          <w:szCs w:val="24"/>
        </w:rPr>
      </w:pPr>
      <w:r w:rsidRPr="001006D7">
        <w:rPr>
          <w:rFonts w:ascii="Times New Roman" w:hAnsi="Times New Roman"/>
          <w:sz w:val="24"/>
          <w:szCs w:val="24"/>
        </w:rPr>
        <w:t xml:space="preserve">               Субсидия предоставляется в целях реализации муниципальной программы Муромцевского муниципального района Омской области "Развитие экономического потенциала Муромцевского муниципального района Омской области, утвержденной постановлением Администрации Муромцевского муниципального района Омской области от 01.07.2021 N 184-п.</w:t>
      </w:r>
    </w:p>
    <w:p w:rsidR="006938FB" w:rsidRPr="001006D7" w:rsidRDefault="006938FB" w:rsidP="001006D7">
      <w:pPr>
        <w:numPr>
          <w:ilvl w:val="0"/>
          <w:numId w:val="1"/>
        </w:numPr>
        <w:spacing w:after="0" w:line="240" w:lineRule="auto"/>
        <w:ind w:left="0" w:firstLine="567"/>
        <w:jc w:val="both"/>
        <w:rPr>
          <w:rFonts w:ascii="Times New Roman" w:hAnsi="Times New Roman"/>
          <w:sz w:val="24"/>
          <w:szCs w:val="24"/>
        </w:rPr>
      </w:pPr>
      <w:bookmarkStart w:id="2" w:name="Par59"/>
      <w:bookmarkEnd w:id="2"/>
      <w:r w:rsidRPr="001006D7">
        <w:rPr>
          <w:rFonts w:ascii="Times New Roman" w:hAnsi="Times New Roman"/>
          <w:sz w:val="24"/>
          <w:szCs w:val="24"/>
        </w:rPr>
        <w:t xml:space="preserve">Целью предоставления субсидий является возмещение части затрат </w:t>
      </w:r>
      <w:bookmarkStart w:id="3" w:name="Par62"/>
      <w:bookmarkEnd w:id="3"/>
      <w:r w:rsidRPr="001006D7">
        <w:rPr>
          <w:rFonts w:ascii="Times New Roman" w:hAnsi="Times New Roman"/>
          <w:sz w:val="24"/>
          <w:szCs w:val="24"/>
        </w:rPr>
        <w:t xml:space="preserve">на повышение квалификации руководителей, специалистов и рабочих массовых профессий  организаций, индивидуальных предпринимателей, осуществляющих переработку и (или) производство сельскохозяйственной продукции, а также на профессиональное обучение по программам подготовки и (или) переподготовки по профессии "Тракторист-машинист сельскохозяйственного производства". </w:t>
      </w:r>
    </w:p>
    <w:p w:rsidR="006938FB" w:rsidRPr="001006D7" w:rsidRDefault="006938FB" w:rsidP="001006D7">
      <w:pPr>
        <w:pStyle w:val="ConsPlusNormal"/>
        <w:ind w:firstLine="540"/>
        <w:jc w:val="both"/>
      </w:pPr>
      <w:r w:rsidRPr="001006D7">
        <w:t>3. Главным распорядителем средств местного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является Управление сельского хозяйства Администрации Муромцевского муниципального района Омской области (далее – Управление).</w:t>
      </w:r>
    </w:p>
    <w:p w:rsidR="006938FB" w:rsidRPr="001006D7" w:rsidRDefault="006938FB" w:rsidP="001006D7">
      <w:pPr>
        <w:pStyle w:val="ConsPlusNormal"/>
        <w:ind w:firstLine="540"/>
        <w:jc w:val="both"/>
      </w:pPr>
      <w:r w:rsidRPr="001006D7">
        <w:t>4. Отбор получателей субсидий для предоставления субсидий на повышение квалификации и переподготовку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6938FB" w:rsidRPr="001006D7" w:rsidRDefault="006938FB" w:rsidP="001006D7">
      <w:pPr>
        <w:pStyle w:val="ConsPlusNormal"/>
        <w:ind w:firstLine="540"/>
        <w:jc w:val="both"/>
      </w:pPr>
      <w:r w:rsidRPr="001006D7">
        <w:t xml:space="preserve">Взаимодействие Управления  по рассмотрению предложений (заявок) на участие в отборе  с участниками отбора осуществляется с использованием документов в электронной форме. Обеспечение доступа к системе "Электронный бюджет" осуществляется с </w:t>
      </w:r>
      <w:r w:rsidRPr="001006D7">
        <w:lastRenderedPageBreak/>
        <w:t>использованием федеральной государственной информационной системы "Единая система идентификац</w:t>
      </w:r>
      <w:proofErr w:type="gramStart"/>
      <w:r w:rsidRPr="001006D7">
        <w:t>ии и ау</w:t>
      </w:r>
      <w:proofErr w:type="gramEnd"/>
      <w:r w:rsidRPr="001006D7">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938FB" w:rsidRPr="001006D7" w:rsidRDefault="006938FB" w:rsidP="001006D7">
      <w:pPr>
        <w:pStyle w:val="ConsPlusNormal"/>
        <w:ind w:firstLine="540"/>
        <w:jc w:val="both"/>
      </w:pPr>
      <w:r w:rsidRPr="001006D7">
        <w:t>Не позднее 1 рабочего дня, следующего за днем окончания срока подачи предложений (заявок), установленного в объявлении о проведении отбора, в системе "Электронный бюджет" Управлению открывается доступ к поданным предложениям (заявкам) для их рассмотрения в соответствии с законодательством.</w:t>
      </w:r>
    </w:p>
    <w:p w:rsidR="006938FB" w:rsidRPr="001006D7" w:rsidRDefault="006938FB" w:rsidP="001006D7">
      <w:pPr>
        <w:pStyle w:val="ConsPlusNormal"/>
        <w:ind w:firstLine="540"/>
        <w:jc w:val="both"/>
      </w:pPr>
      <w:bookmarkStart w:id="4" w:name="Par70"/>
      <w:bookmarkEnd w:id="4"/>
      <w:r w:rsidRPr="001006D7">
        <w:t xml:space="preserve">5. </w:t>
      </w:r>
      <w:proofErr w:type="gramStart"/>
      <w:r w:rsidRPr="001006D7">
        <w:t>К субсидированию принимаются затраты, произведенные в текущем году (с учетом налога на добавленную стоимость для организаций и индивидуальных предпринимателей,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без учета налога на добавленную стоимость для организаций и индивидуальных предпринимателей, являющихся плательщиками налога на добавленную стоимость, - на момент осуществления соответствующих затрат), если</w:t>
      </w:r>
      <w:proofErr w:type="gramEnd"/>
      <w:r w:rsidRPr="001006D7">
        <w:t xml:space="preserve"> иное не установлено настоящим Порядком.</w:t>
      </w:r>
    </w:p>
    <w:p w:rsidR="006938FB" w:rsidRPr="001006D7" w:rsidRDefault="006938FB" w:rsidP="001006D7">
      <w:pPr>
        <w:pStyle w:val="ConsPlusNormal"/>
        <w:ind w:firstLine="540"/>
        <w:jc w:val="both"/>
      </w:pPr>
      <w:r w:rsidRPr="001006D7">
        <w:t>6. Критериями отбора является соответствие участников отбора следующим требованиям:</w:t>
      </w:r>
    </w:p>
    <w:p w:rsidR="006938FB" w:rsidRPr="001006D7" w:rsidRDefault="006938FB" w:rsidP="001006D7">
      <w:pPr>
        <w:pStyle w:val="ConsPlusNormal"/>
        <w:ind w:firstLine="540"/>
        <w:jc w:val="both"/>
      </w:pPr>
      <w:r w:rsidRPr="001006D7">
        <w:t>1) на дату подачи документов для отбора:</w:t>
      </w:r>
    </w:p>
    <w:p w:rsidR="006938FB" w:rsidRPr="001006D7" w:rsidRDefault="006938FB" w:rsidP="001006D7">
      <w:pPr>
        <w:pStyle w:val="ConsPlusNormal"/>
        <w:ind w:firstLine="540"/>
        <w:jc w:val="both"/>
      </w:pPr>
      <w:r w:rsidRPr="001006D7">
        <w:t xml:space="preserve">- участники отбора являются сельскохозяйственными товаропроизводителями (кроме граждан, ведущих личное подсобное хозяйство) (далее - СХТП), под которыми в рамках настоящего Порядка понимаются организации, индивидуальные предприниматели, указанные в </w:t>
      </w:r>
      <w:hyperlink r:id="rId11" w:history="1">
        <w:r w:rsidRPr="001006D7">
          <w:rPr>
            <w:color w:val="0000FF"/>
          </w:rPr>
          <w:t>статье 3</w:t>
        </w:r>
      </w:hyperlink>
      <w:r w:rsidRPr="001006D7">
        <w:t xml:space="preserve"> Федерального закона "О развитии сельского хозяйства", осуществляющие сельскохозяйственную деятельность на территории Муромцевского муниципального района;</w:t>
      </w:r>
    </w:p>
    <w:p w:rsidR="006938FB" w:rsidRPr="001006D7" w:rsidRDefault="006938FB" w:rsidP="001006D7">
      <w:pPr>
        <w:pStyle w:val="ConsPlusNormal"/>
        <w:ind w:firstLine="540"/>
        <w:jc w:val="both"/>
      </w:pPr>
      <w:r w:rsidRPr="001006D7">
        <w:t>- участники отбора предоставили отчетность о финансово-экономическом состоянии за год, предшествующий году предоставления субсидии, и отчетные периоды текущего года по формам, утвержденным Министерством сельского хозяйства Российской Федерации.</w:t>
      </w:r>
    </w:p>
    <w:p w:rsidR="006938FB" w:rsidRPr="001006D7" w:rsidRDefault="006938FB" w:rsidP="001006D7">
      <w:pPr>
        <w:pStyle w:val="ConsPlusNormal"/>
        <w:ind w:firstLine="540"/>
        <w:jc w:val="both"/>
      </w:pPr>
      <w:r w:rsidRPr="001006D7">
        <w:t>Индивидуальные предприниматели, применяющие упрощенную систему налогообложения, представляют указанную отчетность, предусмотренную для индивидуальных предпринимателей.</w:t>
      </w:r>
    </w:p>
    <w:p w:rsidR="006938FB" w:rsidRPr="001006D7" w:rsidRDefault="006938FB" w:rsidP="001006D7">
      <w:pPr>
        <w:pStyle w:val="ConsPlusNormal"/>
        <w:ind w:firstLine="540"/>
        <w:jc w:val="both"/>
      </w:pPr>
      <w:r w:rsidRPr="001006D7">
        <w:t xml:space="preserve">Юридические лица, созданные в текущем году, и индивидуальные предприниматели, зарегистрированные в текущем году, представляют указанную </w:t>
      </w:r>
      <w:proofErr w:type="gramStart"/>
      <w:r w:rsidRPr="001006D7">
        <w:t>отчетность</w:t>
      </w:r>
      <w:proofErr w:type="gramEnd"/>
      <w:r w:rsidRPr="001006D7">
        <w:t xml:space="preserve"> начиная с квартала, в котором созданы или зарегистрированы;</w:t>
      </w:r>
    </w:p>
    <w:p w:rsidR="006938FB" w:rsidRPr="001006D7" w:rsidRDefault="006938FB" w:rsidP="001006D7">
      <w:pPr>
        <w:pStyle w:val="ConsPlusNormal"/>
        <w:ind w:firstLine="540"/>
        <w:jc w:val="both"/>
      </w:pPr>
      <w:bookmarkStart w:id="5" w:name="Par77"/>
      <w:bookmarkEnd w:id="5"/>
      <w:r w:rsidRPr="001006D7">
        <w:t>2) на даты рассмотрения предложения (заявки) и заключения соглашения:</w:t>
      </w:r>
    </w:p>
    <w:p w:rsidR="006938FB" w:rsidRPr="001006D7" w:rsidRDefault="006938FB" w:rsidP="001006D7">
      <w:pPr>
        <w:pStyle w:val="ConsPlusNormal"/>
        <w:ind w:firstLine="540"/>
        <w:jc w:val="both"/>
      </w:pPr>
      <w:r w:rsidRPr="001006D7">
        <w:t xml:space="preserve">- отсутствие просроченной задолженности по возврату в местный бюджет субсидий, бюджетных инвестиций, </w:t>
      </w:r>
      <w:proofErr w:type="gramStart"/>
      <w:r w:rsidRPr="001006D7">
        <w:t>предоставленных</w:t>
      </w:r>
      <w:proofErr w:type="gramEnd"/>
      <w:r w:rsidRPr="001006D7">
        <w:t xml:space="preserve"> в том числе в соответствии с иными правовыми актами, а также иной просроченной (неурегулированной) задолженности по денежным обязательствам перед местным бюджетом;</w:t>
      </w:r>
    </w:p>
    <w:p w:rsidR="006938FB" w:rsidRPr="001006D7" w:rsidRDefault="006938FB" w:rsidP="001006D7">
      <w:pPr>
        <w:pStyle w:val="ConsPlusNormal"/>
        <w:ind w:firstLine="540"/>
        <w:jc w:val="both"/>
      </w:pPr>
      <w:proofErr w:type="gramStart"/>
      <w:r w:rsidRPr="001006D7">
        <w:t>- отсутствие статуса иностранного юридического лица,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1006D7">
        <w:t>офшорного</w:t>
      </w:r>
      <w:proofErr w:type="spellEnd"/>
      <w:r w:rsidRPr="001006D7">
        <w:t xml:space="preserve">) владения активами в Российской Федерации (далее - </w:t>
      </w:r>
      <w:proofErr w:type="spellStart"/>
      <w:r w:rsidRPr="001006D7">
        <w:t>офшорные</w:t>
      </w:r>
      <w:proofErr w:type="spellEnd"/>
      <w:r w:rsidRPr="001006D7">
        <w:t xml:space="preserve"> компании), а также российского юридического лица, в уставном (складочном) капитале которого доля прямого или косвенного (через третьих лиц) участия </w:t>
      </w:r>
      <w:proofErr w:type="spellStart"/>
      <w:r w:rsidRPr="001006D7">
        <w:t>офшорных</w:t>
      </w:r>
      <w:proofErr w:type="spellEnd"/>
      <w:r w:rsidRPr="001006D7">
        <w:t xml:space="preserve"> компаний в совокупности</w:t>
      </w:r>
      <w:proofErr w:type="gramEnd"/>
      <w:r w:rsidRPr="001006D7">
        <w:t xml:space="preserve"> превышает 25 процентов (если иное не предусмотрено законодательством Российской Федерации);</w:t>
      </w:r>
    </w:p>
    <w:p w:rsidR="006938FB" w:rsidRPr="001006D7" w:rsidRDefault="006938FB" w:rsidP="001006D7">
      <w:pPr>
        <w:pStyle w:val="ConsPlusNormal"/>
        <w:ind w:firstLine="540"/>
        <w:jc w:val="both"/>
      </w:pPr>
      <w:r w:rsidRPr="001006D7">
        <w:t>- неполучение средств из местного бюджета в соответствии с иными нормативными правовыми актами Муромцевского муниципального района на цель, указанную в пункте 2 настоящего Порядка;</w:t>
      </w:r>
    </w:p>
    <w:p w:rsidR="006938FB" w:rsidRPr="001006D7" w:rsidRDefault="006938FB" w:rsidP="001006D7">
      <w:pPr>
        <w:pStyle w:val="ConsPlusNormal"/>
        <w:ind w:firstLine="540"/>
        <w:jc w:val="both"/>
      </w:pPr>
      <w:r w:rsidRPr="001006D7">
        <w:lastRenderedPageBreak/>
        <w:t xml:space="preserve">- не находятся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w:t>
      </w:r>
      <w:proofErr w:type="spellStart"/>
      <w:r w:rsidRPr="001006D7">
        <w:t>невведение</w:t>
      </w:r>
      <w:proofErr w:type="spellEnd"/>
      <w:r w:rsidRPr="001006D7">
        <w:t xml:space="preserve"> процедуры банкротства, а также </w:t>
      </w:r>
      <w:proofErr w:type="spellStart"/>
      <w:r w:rsidRPr="001006D7">
        <w:t>неприостановление</w:t>
      </w:r>
      <w:proofErr w:type="spellEnd"/>
      <w:r w:rsidRPr="001006D7">
        <w:t xml:space="preserve"> деятельности в порядке, предусмотренном законодательством Российской Федерации (в отношении юридических лиц), не прекратили деятельность в качестве индивидуального предпринимателя (в отношении индивидуальных предпринимателей);</w:t>
      </w:r>
    </w:p>
    <w:p w:rsidR="006938FB" w:rsidRPr="001006D7" w:rsidRDefault="006938FB" w:rsidP="001006D7">
      <w:pPr>
        <w:pStyle w:val="ConsPlusNormal"/>
        <w:ind w:firstLine="540"/>
        <w:jc w:val="both"/>
      </w:pPr>
      <w:r w:rsidRPr="001006D7">
        <w:t>- у участника отбора на едином налоговом счете отсутствует или не превышает 30 тысяч рублей (в соответствии с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938FB" w:rsidRPr="001006D7" w:rsidRDefault="006938FB" w:rsidP="001006D7">
      <w:pPr>
        <w:pStyle w:val="ConsPlusNormal"/>
        <w:ind w:firstLine="540"/>
        <w:jc w:val="both"/>
      </w:pPr>
      <w:r w:rsidRPr="001006D7">
        <w:t xml:space="preserve">- участник отбора не является иностранным агентом в соответствии с Федеральным законом "О </w:t>
      </w:r>
      <w:proofErr w:type="gramStart"/>
      <w:r w:rsidRPr="001006D7">
        <w:t>контроле за</w:t>
      </w:r>
      <w:proofErr w:type="gramEnd"/>
      <w:r w:rsidRPr="001006D7">
        <w:t xml:space="preserve"> деятельностью лиц, находящихся под иностранным влиянием";</w:t>
      </w:r>
    </w:p>
    <w:p w:rsidR="006938FB" w:rsidRPr="001006D7" w:rsidRDefault="006938FB" w:rsidP="001006D7">
      <w:pPr>
        <w:pStyle w:val="ConsPlusNormal"/>
        <w:ind w:firstLine="540"/>
        <w:jc w:val="both"/>
      </w:pPr>
      <w:r w:rsidRPr="001006D7">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938FB" w:rsidRPr="001006D7" w:rsidRDefault="006938FB" w:rsidP="001006D7">
      <w:pPr>
        <w:pStyle w:val="ConsPlusNormal"/>
        <w:ind w:firstLine="540"/>
        <w:jc w:val="both"/>
      </w:pPr>
    </w:p>
    <w:p w:rsidR="006938FB" w:rsidRPr="001006D7" w:rsidRDefault="006938FB" w:rsidP="001006D7">
      <w:pPr>
        <w:widowControl w:val="0"/>
        <w:suppressAutoHyphens/>
        <w:autoSpaceDE w:val="0"/>
        <w:autoSpaceDN w:val="0"/>
        <w:adjustRightInd w:val="0"/>
        <w:spacing w:after="0" w:line="240" w:lineRule="auto"/>
        <w:ind w:firstLine="567"/>
        <w:jc w:val="both"/>
        <w:rPr>
          <w:rFonts w:ascii="Times New Roman" w:hAnsi="Times New Roman"/>
          <w:sz w:val="24"/>
          <w:szCs w:val="24"/>
        </w:rPr>
      </w:pPr>
      <w:proofErr w:type="gramStart"/>
      <w:r w:rsidRPr="001006D7">
        <w:rPr>
          <w:rFonts w:ascii="Times New Roman" w:hAnsi="Times New Roman"/>
          <w:sz w:val="24"/>
          <w:szCs w:val="24"/>
        </w:rPr>
        <w:t xml:space="preserve">- участник отбора не находится в составляемых в рамках реализации полномочий, предусмотренных главой </w:t>
      </w:r>
      <w:r w:rsidRPr="001006D7">
        <w:rPr>
          <w:rFonts w:ascii="Times New Roman" w:hAnsi="Times New Roman"/>
          <w:sz w:val="24"/>
          <w:szCs w:val="24"/>
          <w:lang w:val="en-US"/>
        </w:rPr>
        <w:t>VII</w:t>
      </w:r>
      <w:hyperlink r:id="rId12" w:history="1"/>
      <w:r w:rsidRPr="001006D7">
        <w:rPr>
          <w:rFonts w:ascii="Times New Roman" w:hAnsi="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938FB" w:rsidRPr="001006D7" w:rsidRDefault="006938FB" w:rsidP="001006D7">
      <w:pPr>
        <w:pStyle w:val="ConsPlusNormal"/>
        <w:ind w:firstLine="540"/>
        <w:jc w:val="both"/>
      </w:pPr>
      <w:r w:rsidRPr="001006D7">
        <w:t>7. Отбор проводится в форме запроса предложений путем определения Управлением получателей субсидий на повышение квалификации и переподготовку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6938FB" w:rsidRPr="001006D7" w:rsidRDefault="006938FB" w:rsidP="001006D7">
      <w:pPr>
        <w:pStyle w:val="ConsPlusNormal"/>
        <w:ind w:firstLine="540"/>
        <w:jc w:val="both"/>
      </w:pPr>
      <w:r w:rsidRPr="001006D7">
        <w:t>Рассмотрение предложений (заявок) на предмет их соответствия требованиям и критерию отбора, установленным настоящим Порядком, осуществляется Управлением.</w:t>
      </w:r>
    </w:p>
    <w:p w:rsidR="006938FB" w:rsidRPr="001006D7" w:rsidRDefault="006938FB" w:rsidP="001006D7">
      <w:pPr>
        <w:pStyle w:val="ConsPlusNormal"/>
        <w:ind w:firstLine="540"/>
        <w:jc w:val="both"/>
      </w:pPr>
      <w:r w:rsidRPr="001006D7">
        <w:t>8. Проверка участника отбора на соответствие требованиям, определенным подпунктом 2 пункта 6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938FB" w:rsidRPr="001006D7" w:rsidRDefault="006938FB" w:rsidP="001006D7">
      <w:pPr>
        <w:pStyle w:val="ConsPlusNormal"/>
        <w:ind w:firstLine="540"/>
        <w:jc w:val="both"/>
      </w:pPr>
      <w:r w:rsidRPr="001006D7">
        <w:t xml:space="preserve">Подтверждение соответствия участника отбора требованиям, определенным подпунктом 2 пункта 6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w:t>
      </w:r>
      <w:proofErr w:type="spellStart"/>
      <w:r w:rsidRPr="001006D7">
        <w:t>веб-интерфейса</w:t>
      </w:r>
      <w:proofErr w:type="spellEnd"/>
      <w:r w:rsidRPr="001006D7">
        <w:t xml:space="preserve"> системы "Электронный бюджет".</w:t>
      </w:r>
    </w:p>
    <w:p w:rsidR="006938FB" w:rsidRPr="001006D7" w:rsidRDefault="006938FB" w:rsidP="001006D7">
      <w:pPr>
        <w:pStyle w:val="ConsPlusNormal"/>
        <w:ind w:firstLine="540"/>
        <w:jc w:val="both"/>
      </w:pPr>
      <w:proofErr w:type="gramStart"/>
      <w:r w:rsidRPr="001006D7">
        <w:t>Управление не вправе требовать от участника отбора представления документов и информации в целях подтверждения соответствия участника отбора требованиям, установленным настоящим Порядком, при наличии соответствующей информации в государственных информационных системах, доступ к которым у Управления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Управлению по собственной инициативе.</w:t>
      </w:r>
      <w:proofErr w:type="gramEnd"/>
    </w:p>
    <w:p w:rsidR="006938FB" w:rsidRPr="001006D7" w:rsidRDefault="006938FB" w:rsidP="001006D7">
      <w:pPr>
        <w:pStyle w:val="ConsPlusNormal"/>
        <w:ind w:firstLine="540"/>
        <w:jc w:val="both"/>
      </w:pPr>
      <w:r w:rsidRPr="001006D7">
        <w:t xml:space="preserve">9. Сведения о субсидиях размещаются на едином портале бюджетной системы Российской Федерации в информационно-телекоммуникационной сети "Интернет" (далее - </w:t>
      </w:r>
      <w:r w:rsidRPr="001006D7">
        <w:lastRenderedPageBreak/>
        <w:t>единый портал) (в разделе единого портала) в порядке, установленном Министерством финансов Российской Федерации.</w:t>
      </w:r>
    </w:p>
    <w:p w:rsidR="006938FB" w:rsidRPr="001006D7" w:rsidRDefault="006938FB" w:rsidP="001006D7">
      <w:pPr>
        <w:pStyle w:val="ConsPlusNormal"/>
        <w:jc w:val="both"/>
      </w:pPr>
    </w:p>
    <w:p w:rsidR="006938FB" w:rsidRPr="001006D7" w:rsidRDefault="006938FB" w:rsidP="001006D7">
      <w:pPr>
        <w:pStyle w:val="ConsPlusTitle"/>
        <w:jc w:val="center"/>
        <w:outlineLvl w:val="1"/>
        <w:rPr>
          <w:rFonts w:ascii="Times New Roman" w:hAnsi="Times New Roman" w:cs="Times New Roman"/>
        </w:rPr>
      </w:pPr>
      <w:r w:rsidRPr="001006D7">
        <w:rPr>
          <w:rFonts w:ascii="Times New Roman" w:hAnsi="Times New Roman" w:cs="Times New Roman"/>
        </w:rPr>
        <w:t>II. Порядок проведения отбора</w:t>
      </w:r>
    </w:p>
    <w:p w:rsidR="006938FB" w:rsidRPr="001006D7" w:rsidRDefault="006938FB" w:rsidP="001006D7">
      <w:pPr>
        <w:pStyle w:val="ConsPlusNormal"/>
        <w:jc w:val="both"/>
      </w:pPr>
    </w:p>
    <w:p w:rsidR="006938FB" w:rsidRPr="001006D7" w:rsidRDefault="006938FB" w:rsidP="001006D7">
      <w:pPr>
        <w:pStyle w:val="ConsPlusNormal"/>
        <w:ind w:firstLine="540"/>
        <w:jc w:val="both"/>
      </w:pPr>
      <w:r w:rsidRPr="001006D7">
        <w:t xml:space="preserve">10. Объявление о проведении отбора в срок не позднее следующего рабочего дня со дня принятия приказа Управления о проведении отбора размещается на едином портале, а также на официальном сайте Администрации Муромцевского муниципального района в информационно-телекоммуникационной сети "Интернет" по адресу </w:t>
      </w:r>
      <w:proofErr w:type="spellStart"/>
      <w:r w:rsidRPr="001006D7">
        <w:t>http</w:t>
      </w:r>
      <w:proofErr w:type="spellEnd"/>
      <w:r w:rsidRPr="001006D7">
        <w:rPr>
          <w:lang w:val="en-US"/>
        </w:rPr>
        <w:t>s</w:t>
      </w:r>
      <w:r w:rsidRPr="001006D7">
        <w:t>://</w:t>
      </w:r>
      <w:proofErr w:type="spellStart"/>
      <w:r w:rsidRPr="001006D7">
        <w:rPr>
          <w:lang w:val="en-US"/>
        </w:rPr>
        <w:t>murom</w:t>
      </w:r>
      <w:proofErr w:type="spellEnd"/>
      <w:r w:rsidRPr="001006D7">
        <w:t>55.</w:t>
      </w:r>
      <w:proofErr w:type="spellStart"/>
      <w:r w:rsidRPr="001006D7">
        <w:rPr>
          <w:lang w:val="en-US"/>
        </w:rPr>
        <w:t>gosuslugi</w:t>
      </w:r>
      <w:proofErr w:type="spellEnd"/>
      <w:r w:rsidRPr="001006D7">
        <w:t>.</w:t>
      </w:r>
      <w:proofErr w:type="spellStart"/>
      <w:r w:rsidRPr="001006D7">
        <w:t>ru</w:t>
      </w:r>
      <w:proofErr w:type="spellEnd"/>
      <w:r w:rsidRPr="001006D7">
        <w:t>/ (далее - официальный сайт Администрации) и содержит:</w:t>
      </w:r>
    </w:p>
    <w:p w:rsidR="006938FB" w:rsidRPr="001006D7" w:rsidRDefault="006938FB" w:rsidP="001006D7">
      <w:pPr>
        <w:pStyle w:val="ConsPlusNormal"/>
        <w:ind w:firstLine="540"/>
        <w:jc w:val="both"/>
      </w:pPr>
      <w:r w:rsidRPr="001006D7">
        <w:t>1) сроки проведения отбора, дату начала подачи и окончания приема предложений (заявок) участников отбора, при этом дата окончания приема предложений (заявок) не может быть ранее:</w:t>
      </w:r>
    </w:p>
    <w:p w:rsidR="006938FB" w:rsidRPr="001006D7" w:rsidRDefault="006938FB" w:rsidP="001006D7">
      <w:pPr>
        <w:pStyle w:val="a7"/>
        <w:shd w:val="clear" w:color="auto" w:fill="FFFFFF"/>
        <w:spacing w:before="0" w:beforeAutospacing="0" w:after="0" w:afterAutospacing="0"/>
        <w:ind w:firstLine="540"/>
        <w:rPr>
          <w:color w:val="000000"/>
        </w:rPr>
      </w:pPr>
      <w:r w:rsidRPr="001006D7">
        <w:rPr>
          <w:color w:val="000000"/>
        </w:rPr>
        <w:t>- 10-го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6938FB" w:rsidRPr="001006D7" w:rsidRDefault="006938FB" w:rsidP="001006D7">
      <w:pPr>
        <w:pStyle w:val="a7"/>
        <w:shd w:val="clear" w:color="auto" w:fill="FFFFFF"/>
        <w:spacing w:before="0" w:beforeAutospacing="0" w:after="0" w:afterAutospacing="0"/>
        <w:ind w:firstLine="540"/>
      </w:pPr>
      <w:r w:rsidRPr="001006D7">
        <w:rPr>
          <w:color w:val="000000"/>
        </w:rPr>
        <w:t>- 5-го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6938FB" w:rsidRPr="001006D7" w:rsidRDefault="006938FB" w:rsidP="001006D7">
      <w:pPr>
        <w:pStyle w:val="ConsPlusNormal"/>
        <w:ind w:firstLine="540"/>
        <w:jc w:val="both"/>
      </w:pPr>
      <w:r w:rsidRPr="001006D7">
        <w:t>2) наименование, место нахождения, почтовый адрес и адрес электронной почты Управления;</w:t>
      </w:r>
    </w:p>
    <w:p w:rsidR="006938FB" w:rsidRPr="001006D7" w:rsidRDefault="006938FB" w:rsidP="001006D7">
      <w:pPr>
        <w:pStyle w:val="ConsPlusNormal"/>
        <w:ind w:firstLine="540"/>
        <w:jc w:val="both"/>
      </w:pPr>
      <w:r w:rsidRPr="001006D7">
        <w:t>3) результаты предоставления субсидий;</w:t>
      </w:r>
    </w:p>
    <w:p w:rsidR="006938FB" w:rsidRPr="001006D7" w:rsidRDefault="006938FB" w:rsidP="001006D7">
      <w:pPr>
        <w:pStyle w:val="ConsPlusNormal"/>
        <w:ind w:firstLine="540"/>
        <w:jc w:val="both"/>
      </w:pPr>
      <w:r w:rsidRPr="001006D7">
        <w:t>4) 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6938FB" w:rsidRPr="001006D7" w:rsidRDefault="006938FB" w:rsidP="001006D7">
      <w:pPr>
        <w:pStyle w:val="ConsPlusNormal"/>
        <w:ind w:firstLine="540"/>
        <w:jc w:val="both"/>
      </w:pPr>
      <w:r w:rsidRPr="001006D7">
        <w:t>5) требования к участникам отбора в соответствии с пунктом 6 настоящего Порядка и перечень документов, представляемых участниками отбора для подтверждения их соответствия указанным требованиям;</w:t>
      </w:r>
    </w:p>
    <w:p w:rsidR="006938FB" w:rsidRPr="001006D7" w:rsidRDefault="006938FB" w:rsidP="001006D7">
      <w:pPr>
        <w:pStyle w:val="ConsPlusNormal"/>
        <w:ind w:firstLine="540"/>
        <w:jc w:val="both"/>
      </w:pPr>
      <w:r w:rsidRPr="001006D7">
        <w:t>6) категории и (или) критерии отбора;</w:t>
      </w:r>
    </w:p>
    <w:p w:rsidR="006938FB" w:rsidRPr="001006D7" w:rsidRDefault="006938FB" w:rsidP="001006D7">
      <w:pPr>
        <w:pStyle w:val="ConsPlusNormal"/>
        <w:ind w:firstLine="540"/>
        <w:jc w:val="both"/>
      </w:pPr>
      <w:r w:rsidRPr="001006D7">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пунктом 11 настоящего Порядка;</w:t>
      </w:r>
    </w:p>
    <w:p w:rsidR="006938FB" w:rsidRPr="001006D7" w:rsidRDefault="006938FB" w:rsidP="001006D7">
      <w:pPr>
        <w:pStyle w:val="ConsPlusNormal"/>
        <w:ind w:firstLine="540"/>
        <w:jc w:val="both"/>
      </w:pPr>
      <w:r w:rsidRPr="001006D7">
        <w:t xml:space="preserve">8) порядок отзыва предложений (заявок) участников отбора, порядок возврата предложений (заявок) участников отбора, </w:t>
      </w:r>
      <w:proofErr w:type="gramStart"/>
      <w:r w:rsidRPr="001006D7">
        <w:t>определяющий</w:t>
      </w:r>
      <w:proofErr w:type="gramEnd"/>
      <w:r w:rsidRPr="001006D7">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6938FB" w:rsidRPr="001006D7" w:rsidRDefault="006938FB" w:rsidP="001006D7">
      <w:pPr>
        <w:pStyle w:val="ConsPlusNormal"/>
        <w:ind w:firstLine="540"/>
        <w:jc w:val="both"/>
      </w:pPr>
      <w:r w:rsidRPr="001006D7">
        <w:t>9) правила рассмотрения и оценки предложений (заявок) участников отбора в соответствии с настоящим Порядком;</w:t>
      </w:r>
    </w:p>
    <w:p w:rsidR="006938FB" w:rsidRPr="001006D7" w:rsidRDefault="006938FB" w:rsidP="001006D7">
      <w:pPr>
        <w:pStyle w:val="ConsPlusNormal"/>
        <w:ind w:firstLine="540"/>
        <w:jc w:val="both"/>
      </w:pPr>
      <w:r w:rsidRPr="001006D7">
        <w:t>10) порядок возврата предложений (заявок) на доработку;</w:t>
      </w:r>
    </w:p>
    <w:p w:rsidR="006938FB" w:rsidRPr="001006D7" w:rsidRDefault="006938FB" w:rsidP="001006D7">
      <w:pPr>
        <w:pStyle w:val="ConsPlusNormal"/>
        <w:ind w:firstLine="540"/>
        <w:jc w:val="both"/>
      </w:pPr>
      <w:r w:rsidRPr="001006D7">
        <w:t>11) порядок отклонения предложений (заявок), а также информацию об основаниях их отклонения;</w:t>
      </w:r>
    </w:p>
    <w:p w:rsidR="006938FB" w:rsidRPr="001006D7" w:rsidRDefault="006938FB" w:rsidP="001006D7">
      <w:pPr>
        <w:pStyle w:val="ConsPlusNormal"/>
        <w:ind w:firstLine="540"/>
        <w:jc w:val="both"/>
      </w:pPr>
      <w:r w:rsidRPr="001006D7">
        <w:t>12) объем распределяемой субсидии в рамках отбора, порядок расчета размера субсидии, правила распределения субсидии по результатам отбора;</w:t>
      </w:r>
    </w:p>
    <w:p w:rsidR="006938FB" w:rsidRPr="001006D7" w:rsidRDefault="006938FB" w:rsidP="001006D7">
      <w:pPr>
        <w:pStyle w:val="ConsPlusNormal"/>
        <w:ind w:firstLine="540"/>
        <w:jc w:val="both"/>
      </w:pPr>
      <w:r w:rsidRPr="001006D7">
        <w:t>13) порядок предоставления участникам отбора разъяснений положений объявления о проведении отбора, дату начала и окончания срока такого предоставления;</w:t>
      </w:r>
    </w:p>
    <w:p w:rsidR="006938FB" w:rsidRPr="001006D7" w:rsidRDefault="006938FB" w:rsidP="001006D7">
      <w:pPr>
        <w:pStyle w:val="ConsPlusNormal"/>
        <w:ind w:firstLine="540"/>
        <w:jc w:val="both"/>
      </w:pPr>
      <w:r w:rsidRPr="001006D7">
        <w:t>14) срок, в течение которого победитель (победители) отбора должен (должны) подписать соглашение о предоставлении субсидий (далее - соглашение);</w:t>
      </w:r>
    </w:p>
    <w:p w:rsidR="006938FB" w:rsidRPr="001006D7" w:rsidRDefault="006938FB" w:rsidP="001006D7">
      <w:pPr>
        <w:pStyle w:val="ConsPlusNormal"/>
        <w:ind w:firstLine="540"/>
        <w:jc w:val="both"/>
      </w:pPr>
      <w:r w:rsidRPr="001006D7">
        <w:lastRenderedPageBreak/>
        <w:t xml:space="preserve">15) условия признания победителя (победителей) отбора </w:t>
      </w:r>
      <w:proofErr w:type="gramStart"/>
      <w:r w:rsidRPr="001006D7">
        <w:t>уклонившимся</w:t>
      </w:r>
      <w:proofErr w:type="gramEnd"/>
      <w:r w:rsidRPr="001006D7">
        <w:t xml:space="preserve"> (уклонившимися) от заключения соглашения;</w:t>
      </w:r>
    </w:p>
    <w:p w:rsidR="006938FB" w:rsidRPr="001006D7" w:rsidRDefault="006938FB" w:rsidP="001006D7">
      <w:pPr>
        <w:pStyle w:val="ConsPlusNormal"/>
        <w:ind w:firstLine="540"/>
        <w:jc w:val="both"/>
      </w:pPr>
      <w:proofErr w:type="gramStart"/>
      <w:r w:rsidRPr="001006D7">
        <w:t>16) сроки размещения протокола подведения итогов отбора (документа об итогах проведения отбора) на едином портале или на ином сайте, на котором обеспечивается проведение отбора (с размещением указателя страницы сайта на едином портале), а также размещения результатов отбора на официальном сайте Администрации района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roofErr w:type="gramEnd"/>
    </w:p>
    <w:p w:rsidR="006938FB" w:rsidRPr="001006D7" w:rsidRDefault="006938FB" w:rsidP="001006D7">
      <w:pPr>
        <w:pStyle w:val="ConsPlusNormal"/>
        <w:ind w:firstLine="540"/>
        <w:jc w:val="both"/>
      </w:pPr>
      <w:bookmarkStart w:id="6" w:name="Par134"/>
      <w:bookmarkEnd w:id="6"/>
      <w:r w:rsidRPr="001006D7">
        <w:t xml:space="preserve">11. Для участия в отборе получатели субсидий на повышение квалификации и переподготовку представляют в Управление в установленный им срок предложение (заявку) на предоставление субсидий, </w:t>
      </w:r>
      <w:proofErr w:type="gramStart"/>
      <w:r w:rsidRPr="001006D7">
        <w:t>включающее</w:t>
      </w:r>
      <w:proofErr w:type="gramEnd"/>
      <w:r w:rsidRPr="001006D7">
        <w:t xml:space="preserve">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согласие на обработку персональных данных (для физического лица),  а также следующие документы:</w:t>
      </w:r>
    </w:p>
    <w:p w:rsidR="006938FB" w:rsidRPr="001006D7" w:rsidRDefault="006938FB" w:rsidP="001006D7">
      <w:pPr>
        <w:pStyle w:val="ConsPlusNormal"/>
        <w:ind w:firstLine="540"/>
        <w:jc w:val="both"/>
      </w:pPr>
      <w:r w:rsidRPr="001006D7">
        <w:t xml:space="preserve">1) сформированное в электронной форме предложение (заявка) посредством заполнения соответствующих экранных форм </w:t>
      </w:r>
      <w:proofErr w:type="spellStart"/>
      <w:r w:rsidRPr="001006D7">
        <w:t>веб-интерфейса</w:t>
      </w:r>
      <w:proofErr w:type="spellEnd"/>
      <w:r w:rsidRPr="001006D7">
        <w:t xml:space="preserve"> системы "Электронный бюджет", </w:t>
      </w:r>
      <w:proofErr w:type="gramStart"/>
      <w:r w:rsidRPr="001006D7">
        <w:t>содержащее</w:t>
      </w:r>
      <w:proofErr w:type="gramEnd"/>
      <w:r w:rsidRPr="001006D7">
        <w:t xml:space="preserve"> в том числе информацию об участнике отбора, предлагаемые участником отбора значения результата предоставления субсидии и размер запрашиваемой субсидии, подписанное усиленной квалифицированной электронной подписью руководителя участника отбора или уполномоченного им лица, с приложением в системе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6938FB" w:rsidRPr="001006D7" w:rsidRDefault="006938FB" w:rsidP="001006D7">
      <w:pPr>
        <w:pStyle w:val="ConsPlusNormal"/>
        <w:ind w:firstLine="540"/>
        <w:jc w:val="both"/>
      </w:pPr>
      <w:r w:rsidRPr="001006D7">
        <w:t>Датой представления участником отбора предложения (заявки) считается день подписания участником отбора предложения (заявки) с присвоением ему регистрационного номера в системе "Электронный бюджет";</w:t>
      </w:r>
    </w:p>
    <w:p w:rsidR="006938FB" w:rsidRPr="001006D7" w:rsidRDefault="006938FB" w:rsidP="001006D7">
      <w:pPr>
        <w:pStyle w:val="ConsPlusNormal"/>
        <w:ind w:firstLine="539"/>
        <w:jc w:val="both"/>
      </w:pPr>
    </w:p>
    <w:p w:rsidR="006938FB" w:rsidRPr="001006D7" w:rsidRDefault="006938FB" w:rsidP="001006D7">
      <w:pPr>
        <w:pStyle w:val="ConsPlusNormal"/>
        <w:ind w:firstLine="539"/>
        <w:jc w:val="both"/>
      </w:pPr>
      <w:r w:rsidRPr="001006D7">
        <w:t>2) для получения субсидии участник отбора направляет в Управление заверенные подписью и печатью (при наличии) участника отбора:</w:t>
      </w:r>
    </w:p>
    <w:p w:rsidR="006938FB" w:rsidRPr="001006D7" w:rsidRDefault="006938FB" w:rsidP="001006D7">
      <w:pPr>
        <w:pStyle w:val="ConsPlusNormal"/>
        <w:ind w:firstLine="539"/>
        <w:jc w:val="both"/>
      </w:pPr>
      <w:r w:rsidRPr="001006D7">
        <w:t>- копию договора на профессиональную переподготовку и (или) повышение квалификации;</w:t>
      </w:r>
    </w:p>
    <w:p w:rsidR="006938FB" w:rsidRPr="001006D7" w:rsidRDefault="006938FB" w:rsidP="001006D7">
      <w:pPr>
        <w:pStyle w:val="ConsPlusNormal"/>
        <w:ind w:firstLine="539"/>
        <w:jc w:val="both"/>
      </w:pPr>
      <w:r w:rsidRPr="001006D7">
        <w:t>- копии первичных документов, подтверждающих факт приобретения услуги по договору;</w:t>
      </w:r>
    </w:p>
    <w:p w:rsidR="006938FB" w:rsidRPr="001006D7" w:rsidRDefault="006938FB" w:rsidP="001006D7">
      <w:pPr>
        <w:pStyle w:val="ConsPlusNormal"/>
        <w:ind w:firstLine="539"/>
        <w:jc w:val="both"/>
      </w:pPr>
      <w:r w:rsidRPr="001006D7">
        <w:t>- копии документов подтверждающий прохождение профессиональной переподготовки и (или) повышения квалификации (удостоверение о повышении квалификации или диплом о профессиональной переподготовке);</w:t>
      </w:r>
    </w:p>
    <w:p w:rsidR="006938FB" w:rsidRPr="001006D7" w:rsidRDefault="006938FB" w:rsidP="001006D7">
      <w:pPr>
        <w:pStyle w:val="ConsPlusNormal"/>
        <w:ind w:firstLine="539"/>
        <w:jc w:val="both"/>
      </w:pPr>
      <w:r w:rsidRPr="001006D7">
        <w:t>- копии платежных документов, подтверждающих оплату по договору</w:t>
      </w:r>
    </w:p>
    <w:p w:rsidR="006938FB" w:rsidRPr="001006D7" w:rsidRDefault="006938FB" w:rsidP="001006D7">
      <w:pPr>
        <w:pStyle w:val="ConsPlusNormal"/>
        <w:ind w:firstLine="540"/>
        <w:jc w:val="both"/>
      </w:pPr>
      <w:r w:rsidRPr="001006D7">
        <w:t>3) отчетность о финансово-экономическом состоянии за год, предшествующий году предоставления субсидии, и отчетные периоды текущего года по формам, утвержденным Министерством сельского хозяйства Российской Федерации (если указанная отчетность ранее не представлялась в Министерство в сроки, установленные Министерством);</w:t>
      </w:r>
    </w:p>
    <w:p w:rsidR="006938FB" w:rsidRPr="001006D7" w:rsidRDefault="006938FB" w:rsidP="001006D7">
      <w:pPr>
        <w:pStyle w:val="ConsPlusNormal"/>
        <w:ind w:firstLine="540"/>
        <w:jc w:val="both"/>
      </w:pPr>
      <w:r w:rsidRPr="001006D7">
        <w:t>12. Управление принимает решение об отмене проведения отбора до даты окончания срока подачи предложений (заявок) на участие в отборе в случае:</w:t>
      </w:r>
    </w:p>
    <w:p w:rsidR="006938FB" w:rsidRPr="001006D7" w:rsidRDefault="006938FB" w:rsidP="001006D7">
      <w:pPr>
        <w:pStyle w:val="ConsPlusNormal"/>
        <w:ind w:firstLine="540"/>
        <w:jc w:val="both"/>
      </w:pPr>
      <w:r w:rsidRPr="001006D7">
        <w:t>1) уменьшения лимитов бюджетных обязательств на предоставление субсидий на соответствующий финансовый год;</w:t>
      </w:r>
    </w:p>
    <w:p w:rsidR="006938FB" w:rsidRPr="001006D7" w:rsidRDefault="006938FB" w:rsidP="001006D7">
      <w:pPr>
        <w:pStyle w:val="ConsPlusNormal"/>
        <w:ind w:firstLine="540"/>
        <w:jc w:val="both"/>
      </w:pPr>
      <w:r w:rsidRPr="001006D7">
        <w:t>2) внесения изменений в законодательство Российской Федерации, требующих внесения изменений в настоящий Порядок.</w:t>
      </w:r>
    </w:p>
    <w:p w:rsidR="006938FB" w:rsidRPr="001006D7" w:rsidRDefault="006938FB" w:rsidP="001006D7">
      <w:pPr>
        <w:pStyle w:val="ConsPlusNormal"/>
        <w:ind w:firstLine="540"/>
        <w:jc w:val="both"/>
      </w:pPr>
      <w:r w:rsidRPr="001006D7">
        <w:t xml:space="preserve">Решение об отмене проведения отбора размещается на едином портале и официальном </w:t>
      </w:r>
      <w:r w:rsidRPr="001006D7">
        <w:lastRenderedPageBreak/>
        <w:t>сайте Администрации в течение 3 календарных дней со дня его принятия. Представленные на отбор предложения (заявки) возвращаются участникам отбора в день принятия решения об отмене проведения отбора. Отбор считается отмененным с момента размещения информац</w:t>
      </w:r>
      <w:proofErr w:type="gramStart"/>
      <w:r w:rsidRPr="001006D7">
        <w:t>ии о е</w:t>
      </w:r>
      <w:proofErr w:type="gramEnd"/>
      <w:r w:rsidRPr="001006D7">
        <w:t>го отмене на едином портале и официальном сайте Администрации.</w:t>
      </w:r>
    </w:p>
    <w:p w:rsidR="006938FB" w:rsidRPr="001006D7" w:rsidRDefault="006938FB" w:rsidP="001006D7">
      <w:pPr>
        <w:pStyle w:val="ConsPlusNormal"/>
        <w:ind w:firstLine="540"/>
        <w:jc w:val="both"/>
      </w:pPr>
      <w:r w:rsidRPr="001006D7">
        <w:t xml:space="preserve">13. Управление принимает решение о признании отбора </w:t>
      </w:r>
      <w:proofErr w:type="gramStart"/>
      <w:r w:rsidRPr="001006D7">
        <w:t>несостоявшимся</w:t>
      </w:r>
      <w:proofErr w:type="gramEnd"/>
      <w:r w:rsidRPr="001006D7">
        <w:t xml:space="preserve"> в следующих случаях:</w:t>
      </w:r>
    </w:p>
    <w:p w:rsidR="006938FB" w:rsidRPr="001006D7" w:rsidRDefault="006938FB" w:rsidP="001006D7">
      <w:pPr>
        <w:pStyle w:val="ConsPlusNormal"/>
        <w:ind w:firstLine="540"/>
        <w:jc w:val="both"/>
      </w:pPr>
      <w:r w:rsidRPr="001006D7">
        <w:t>1) если по окончании срока подачи предложений (заявок) участников отбора не подано ни одного предложения (заявки);</w:t>
      </w:r>
    </w:p>
    <w:p w:rsidR="006938FB" w:rsidRPr="001006D7" w:rsidRDefault="006938FB" w:rsidP="001006D7">
      <w:pPr>
        <w:pStyle w:val="ConsPlusNormal"/>
        <w:ind w:firstLine="540"/>
        <w:jc w:val="both"/>
      </w:pPr>
      <w:r w:rsidRPr="001006D7">
        <w:t>2) если по результатам рассмотрения предложений (заявок) участников отбора отклонены все предложения (заявки).</w:t>
      </w:r>
    </w:p>
    <w:p w:rsidR="006938FB" w:rsidRPr="001006D7" w:rsidRDefault="006938FB" w:rsidP="001006D7">
      <w:pPr>
        <w:pStyle w:val="ConsPlusNormal"/>
        <w:ind w:firstLine="540"/>
        <w:jc w:val="both"/>
      </w:pPr>
      <w:r w:rsidRPr="001006D7">
        <w:t xml:space="preserve">Решение о признании отбора </w:t>
      </w:r>
      <w:proofErr w:type="gramStart"/>
      <w:r w:rsidRPr="001006D7">
        <w:t>несостоявшимся</w:t>
      </w:r>
      <w:proofErr w:type="gramEnd"/>
      <w:r w:rsidRPr="001006D7">
        <w:t xml:space="preserve"> размещается на едином портале и официальном сайте Администрации в течение 3 календарных дней со дня его принятия.</w:t>
      </w:r>
    </w:p>
    <w:p w:rsidR="006938FB" w:rsidRPr="001006D7" w:rsidRDefault="006938FB" w:rsidP="001006D7">
      <w:pPr>
        <w:pStyle w:val="ConsPlusNormal"/>
        <w:ind w:firstLine="540"/>
        <w:jc w:val="both"/>
      </w:pPr>
      <w:r w:rsidRPr="001006D7">
        <w:t>14. Управление в течение 15 рабочих дней со дня окончания приема предложений (заявок) и документов, предусмотренных настоящим Порядком:</w:t>
      </w:r>
    </w:p>
    <w:p w:rsidR="006938FB" w:rsidRPr="001006D7" w:rsidRDefault="006938FB" w:rsidP="001006D7">
      <w:pPr>
        <w:pStyle w:val="ConsPlusNormal"/>
        <w:ind w:firstLine="540"/>
        <w:jc w:val="both"/>
      </w:pPr>
      <w:proofErr w:type="gramStart"/>
      <w:r w:rsidRPr="001006D7">
        <w:t>1) рассматривает предложения (заявки) и документы на предмет их соответствия установленным в объявлении о проведении отбора требованиям и условиям предоставления субсидий согласно настоящему Порядку;</w:t>
      </w:r>
      <w:proofErr w:type="gramEnd"/>
    </w:p>
    <w:p w:rsidR="006938FB" w:rsidRPr="001006D7" w:rsidRDefault="006938FB" w:rsidP="001006D7">
      <w:pPr>
        <w:pStyle w:val="ConsPlusNormal"/>
        <w:ind w:firstLine="540"/>
        <w:jc w:val="both"/>
      </w:pPr>
      <w:r w:rsidRPr="001006D7">
        <w:t>2) подписывает автоматически сформированные протокол вскрытия предложений (заявок) на едином портале, протокол рассмотрения предложений (заявок) на едином портале, протокол подведения итогов отбора на едином портале на основании результатов определения победителя (победителей) отбора (далее - протоколы).</w:t>
      </w:r>
    </w:p>
    <w:p w:rsidR="006938FB" w:rsidRPr="001006D7" w:rsidRDefault="006938FB" w:rsidP="001006D7">
      <w:pPr>
        <w:pStyle w:val="ConsPlusNormal"/>
        <w:ind w:firstLine="540"/>
        <w:jc w:val="both"/>
      </w:pPr>
      <w:r w:rsidRPr="001006D7">
        <w:t>14.1. Основаниями для отклонения предложения (заявки) участника отбора на стадии рассмотрения и оценки предложений (заявок) являются:</w:t>
      </w:r>
    </w:p>
    <w:p w:rsidR="006938FB" w:rsidRPr="001006D7" w:rsidRDefault="006938FB" w:rsidP="001006D7">
      <w:pPr>
        <w:pStyle w:val="ConsPlusNormal"/>
        <w:ind w:firstLine="540"/>
        <w:jc w:val="both"/>
      </w:pPr>
      <w:r w:rsidRPr="001006D7">
        <w:t>1) несоответствие участника отбора требованиям, установленным пунктом 6 настоящего Порядка;</w:t>
      </w:r>
    </w:p>
    <w:p w:rsidR="006938FB" w:rsidRPr="001006D7" w:rsidRDefault="006938FB" w:rsidP="001006D7">
      <w:pPr>
        <w:pStyle w:val="ConsPlusNormal"/>
        <w:ind w:firstLine="540"/>
        <w:jc w:val="both"/>
      </w:pPr>
      <w:r w:rsidRPr="001006D7">
        <w:t>2) непредставление (представление не в полном объеме) документов, предусмотренных настоящим Порядком, указанных в объявлении о проведении отбора;</w:t>
      </w:r>
    </w:p>
    <w:p w:rsidR="006938FB" w:rsidRPr="001006D7" w:rsidRDefault="006938FB" w:rsidP="001006D7">
      <w:pPr>
        <w:pStyle w:val="ConsPlusNormal"/>
        <w:ind w:firstLine="540"/>
        <w:jc w:val="both"/>
      </w:pPr>
      <w:r w:rsidRPr="001006D7">
        <w:t>3) несоответствие представленных участником отбора предложений (заявок) и (или) документов, предусмотренных настоящим Порядком требованиям, установленным в объявлении о проведении отбора;</w:t>
      </w:r>
    </w:p>
    <w:p w:rsidR="006938FB" w:rsidRPr="001006D7" w:rsidRDefault="006938FB" w:rsidP="001006D7">
      <w:pPr>
        <w:pStyle w:val="ConsPlusNormal"/>
        <w:ind w:firstLine="540"/>
        <w:jc w:val="both"/>
      </w:pPr>
      <w:r w:rsidRPr="001006D7">
        <w:t xml:space="preserve">4) недостоверность информации, содержащейся в документах, представленных участником </w:t>
      </w:r>
      <w:proofErr w:type="gramStart"/>
      <w:r w:rsidRPr="001006D7">
        <w:t>отбора</w:t>
      </w:r>
      <w:proofErr w:type="gramEnd"/>
      <w:r w:rsidRPr="001006D7">
        <w:t xml:space="preserve"> в целях подтверждения соответствия установленным настоящим Порядком требованиям;</w:t>
      </w:r>
    </w:p>
    <w:p w:rsidR="006938FB" w:rsidRPr="001006D7" w:rsidRDefault="006938FB" w:rsidP="001006D7">
      <w:pPr>
        <w:pStyle w:val="ConsPlusNormal"/>
        <w:ind w:firstLine="540"/>
        <w:jc w:val="both"/>
      </w:pPr>
      <w:r w:rsidRPr="001006D7">
        <w:t>5) подача участником отбора предложения (заявки) после даты и (или) времени, определенных для подачи предложений (заявок).</w:t>
      </w:r>
    </w:p>
    <w:p w:rsidR="006938FB" w:rsidRPr="001006D7" w:rsidRDefault="006938FB" w:rsidP="001006D7">
      <w:pPr>
        <w:pStyle w:val="ConsPlusNormal"/>
        <w:ind w:firstLine="540"/>
        <w:jc w:val="both"/>
      </w:pPr>
      <w:r w:rsidRPr="001006D7">
        <w:t>14.2. В течение 10 рабочих дней со дня принятия решения об отклонении предложения (заявки) Управление направляет участнику отбора соответствующее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6938FB" w:rsidRPr="001006D7" w:rsidRDefault="006938FB" w:rsidP="001006D7">
      <w:pPr>
        <w:pStyle w:val="ConsPlusNormal"/>
        <w:ind w:firstLine="540"/>
        <w:jc w:val="both"/>
      </w:pPr>
      <w:r w:rsidRPr="001006D7">
        <w:t>15. Участник отбора может отозвать предложение (заявку) или внести изменения в предложение (заявку) в срок проведения отбора. Изменения в предложение (заявку) оформляются как новое предложение (заявка).</w:t>
      </w:r>
    </w:p>
    <w:p w:rsidR="006938FB" w:rsidRPr="001006D7" w:rsidRDefault="006938FB" w:rsidP="001006D7">
      <w:pPr>
        <w:pStyle w:val="ConsPlusNormal"/>
        <w:ind w:firstLine="540"/>
        <w:jc w:val="both"/>
      </w:pPr>
      <w:r w:rsidRPr="001006D7">
        <w:t xml:space="preserve">16. В период рассмотрения предложений (заявок) при наличии замечаний к предложению (заявке) в случае непредставления (представления не в полном объеме) документов, указанных в объявлении о проведении отбора, наличия противоречий в представленных документах требованиям и условиям, предусмотренным настоящим Порядком, и иных замечаний предложение (заявка) возвращается участнику отбора на доработку. Участник отбора осуществляет доработку предложения (заявки) в срок не более 2 </w:t>
      </w:r>
      <w:r w:rsidRPr="001006D7">
        <w:lastRenderedPageBreak/>
        <w:t>рабочих дней, но не позднее окончания срока рассмотрения предложений (заявок).</w:t>
      </w:r>
    </w:p>
    <w:p w:rsidR="006938FB" w:rsidRPr="001006D7" w:rsidRDefault="006938FB" w:rsidP="001006D7">
      <w:pPr>
        <w:pStyle w:val="ConsPlusNormal"/>
        <w:ind w:firstLine="540"/>
        <w:jc w:val="both"/>
      </w:pPr>
      <w:r w:rsidRPr="001006D7">
        <w:t>17. Управление:</w:t>
      </w:r>
    </w:p>
    <w:p w:rsidR="006938FB" w:rsidRPr="001006D7" w:rsidRDefault="006938FB" w:rsidP="001006D7">
      <w:pPr>
        <w:pStyle w:val="ConsPlusNormal"/>
        <w:ind w:firstLine="540"/>
        <w:jc w:val="both"/>
      </w:pPr>
      <w:r w:rsidRPr="001006D7">
        <w:t>1) принимает решение о предоставлении либо об отказе в предоставлении субсидии.</w:t>
      </w:r>
    </w:p>
    <w:p w:rsidR="006938FB" w:rsidRPr="001006D7" w:rsidRDefault="006938FB" w:rsidP="001006D7">
      <w:pPr>
        <w:pStyle w:val="ConsPlusNormal"/>
        <w:ind w:firstLine="540"/>
        <w:jc w:val="both"/>
      </w:pPr>
      <w:proofErr w:type="gramStart"/>
      <w:r w:rsidRPr="001006D7">
        <w:t xml:space="preserve">2) осуществляет подготовку проекта соглашения (проектов соглашений) в соответствии с типовой формой, установленной Комитетом финансов и контроля </w:t>
      </w:r>
      <w:proofErr w:type="spellStart"/>
      <w:r w:rsidRPr="001006D7">
        <w:t>Администрациимуромцевского</w:t>
      </w:r>
      <w:proofErr w:type="spellEnd"/>
      <w:r w:rsidRPr="001006D7">
        <w:t xml:space="preserve"> муниципального района Омской области, с учетом требований </w:t>
      </w:r>
      <w:hyperlink r:id="rId13" w:history="1">
        <w:r w:rsidRPr="001006D7">
          <w:rPr>
            <w:color w:val="0000FF"/>
          </w:rPr>
          <w:t>пункта 3</w:t>
        </w:r>
      </w:hyperlink>
      <w:r w:rsidRPr="001006D7">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w:t>
      </w:r>
      <w:proofErr w:type="gramEnd"/>
      <w:r w:rsidRPr="001006D7">
        <w:t xml:space="preserve"> </w:t>
      </w:r>
      <w:proofErr w:type="gramStart"/>
      <w:r w:rsidRPr="001006D7">
        <w:t>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(далее - общие требования), направляет его (их) победителю (победителям) отбора, с которым (которыми) заключается Соглашение (в пределах бюджетных средств, предусмотренных Министерству сводной бюджетной росписью областного бюджета в текущем финансовом году на</w:t>
      </w:r>
      <w:proofErr w:type="gramEnd"/>
      <w:r w:rsidRPr="001006D7">
        <w:t xml:space="preserve"> предоставление соответствующих субсидий), для подписания.</w:t>
      </w:r>
    </w:p>
    <w:p w:rsidR="006938FB" w:rsidRPr="001006D7" w:rsidRDefault="006938FB" w:rsidP="001006D7">
      <w:pPr>
        <w:pStyle w:val="ConsPlusNormal"/>
        <w:ind w:firstLine="540"/>
        <w:jc w:val="both"/>
      </w:pPr>
      <w:r w:rsidRPr="001006D7">
        <w:t xml:space="preserve">В случае принятия решения о заключении соглашения </w:t>
      </w:r>
      <w:proofErr w:type="gramStart"/>
      <w:r w:rsidRPr="001006D7">
        <w:t>соглашение</w:t>
      </w:r>
      <w:proofErr w:type="gramEnd"/>
      <w:r w:rsidRPr="001006D7">
        <w:t xml:space="preserve"> о предоставлении субсидий заключается в системе "Электронный бюджет" (при наличии технической возможности).</w:t>
      </w:r>
    </w:p>
    <w:p w:rsidR="006938FB" w:rsidRPr="001006D7" w:rsidRDefault="006938FB" w:rsidP="001006D7">
      <w:pPr>
        <w:pStyle w:val="ConsPlusNormal"/>
        <w:ind w:firstLine="540"/>
        <w:jc w:val="both"/>
      </w:pPr>
      <w:r w:rsidRPr="001006D7">
        <w:t xml:space="preserve">Соглашение подписывается победителем (победителями) отбора в срок не позднее 10-го рабочего дня, следующего за днем </w:t>
      </w:r>
      <w:proofErr w:type="gramStart"/>
      <w:r w:rsidRPr="001006D7">
        <w:t>формирования протокола подведения итогов отбора</w:t>
      </w:r>
      <w:proofErr w:type="gramEnd"/>
      <w:r w:rsidRPr="001006D7">
        <w:t xml:space="preserve"> на едином портале. При несоблюдении установленного срока победитель отбора признается уклонившимся от заключения соглашения;</w:t>
      </w:r>
    </w:p>
    <w:p w:rsidR="006938FB" w:rsidRPr="001006D7" w:rsidRDefault="006938FB" w:rsidP="001006D7">
      <w:pPr>
        <w:pStyle w:val="ConsPlusNormal"/>
        <w:ind w:firstLine="540"/>
        <w:jc w:val="both"/>
      </w:pPr>
      <w:r w:rsidRPr="001006D7">
        <w:t>18. Информация о результатах рассмотрения предложений (заявок) подлежит размещению на официальном сайте Администрации района в течение 14 календарных дней со дня определения победителя (победителей) отбора. Информация о результатах рассмотрения предложений (заявок) включает:</w:t>
      </w:r>
    </w:p>
    <w:p w:rsidR="006938FB" w:rsidRPr="001006D7" w:rsidRDefault="006938FB" w:rsidP="001006D7">
      <w:pPr>
        <w:pStyle w:val="ConsPlusNormal"/>
        <w:ind w:firstLine="540"/>
        <w:jc w:val="both"/>
      </w:pPr>
      <w:r w:rsidRPr="001006D7">
        <w:t>1) дату, время и место проведения рассмотрения предложений (заявок);</w:t>
      </w:r>
    </w:p>
    <w:p w:rsidR="006938FB" w:rsidRPr="001006D7" w:rsidRDefault="006938FB" w:rsidP="001006D7">
      <w:pPr>
        <w:pStyle w:val="ConsPlusNormal"/>
        <w:ind w:firstLine="540"/>
        <w:jc w:val="both"/>
      </w:pPr>
      <w:r w:rsidRPr="001006D7">
        <w:t>2) информацию об участниках отбора, предложения (заявки) которых были рассмотрены;</w:t>
      </w:r>
    </w:p>
    <w:p w:rsidR="006938FB" w:rsidRPr="001006D7" w:rsidRDefault="006938FB" w:rsidP="001006D7">
      <w:pPr>
        <w:pStyle w:val="ConsPlusNormal"/>
        <w:ind w:firstLine="540"/>
        <w:jc w:val="both"/>
      </w:pPr>
      <w:r w:rsidRPr="001006D7">
        <w:t>3) информацию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rsidR="006938FB" w:rsidRPr="001006D7" w:rsidRDefault="006938FB" w:rsidP="001006D7">
      <w:pPr>
        <w:pStyle w:val="ConsPlusNormal"/>
        <w:ind w:firstLine="540"/>
        <w:jc w:val="both"/>
      </w:pPr>
      <w:r w:rsidRPr="001006D7">
        <w:t>4) наименование получателя (получателей) субсидии, с которым заключается соглашение, и размер предоставляемой ему (им) субсидии.</w:t>
      </w:r>
    </w:p>
    <w:p w:rsidR="006938FB" w:rsidRPr="001006D7" w:rsidRDefault="006938FB" w:rsidP="001006D7">
      <w:pPr>
        <w:pStyle w:val="ConsPlusNormal"/>
        <w:ind w:firstLine="540"/>
        <w:jc w:val="both"/>
      </w:pPr>
      <w:r w:rsidRPr="001006D7">
        <w:t>19. Протоколы подписываются усиленной квалифицированной электронной подписью руководителя Управления в системе "Электронный бюджет" и размещаются на едином портале не позднее 1 рабочего дня, следующего за днем их подписания.</w:t>
      </w:r>
    </w:p>
    <w:p w:rsidR="006938FB" w:rsidRPr="001006D7" w:rsidRDefault="006938FB" w:rsidP="001006D7">
      <w:pPr>
        <w:pStyle w:val="ConsPlusNormal"/>
        <w:jc w:val="both"/>
      </w:pPr>
    </w:p>
    <w:p w:rsidR="006938FB" w:rsidRPr="001006D7" w:rsidRDefault="006938FB" w:rsidP="001006D7">
      <w:pPr>
        <w:pStyle w:val="ConsPlusTitle"/>
        <w:jc w:val="center"/>
        <w:outlineLvl w:val="1"/>
        <w:rPr>
          <w:rFonts w:ascii="Times New Roman" w:hAnsi="Times New Roman" w:cs="Times New Roman"/>
        </w:rPr>
      </w:pPr>
      <w:r w:rsidRPr="001006D7">
        <w:rPr>
          <w:rFonts w:ascii="Times New Roman" w:hAnsi="Times New Roman" w:cs="Times New Roman"/>
        </w:rPr>
        <w:t>III. Общие условия и порядок предоставления субсидий</w:t>
      </w:r>
    </w:p>
    <w:p w:rsidR="006938FB" w:rsidRPr="001006D7" w:rsidRDefault="006938FB" w:rsidP="001006D7">
      <w:pPr>
        <w:pStyle w:val="ConsPlusTitle"/>
        <w:jc w:val="center"/>
        <w:rPr>
          <w:rFonts w:ascii="Times New Roman" w:hAnsi="Times New Roman" w:cs="Times New Roman"/>
        </w:rPr>
      </w:pPr>
      <w:r w:rsidRPr="001006D7">
        <w:rPr>
          <w:rFonts w:ascii="Times New Roman" w:hAnsi="Times New Roman" w:cs="Times New Roman"/>
        </w:rPr>
        <w:t>на страхование</w:t>
      </w:r>
    </w:p>
    <w:p w:rsidR="006938FB" w:rsidRPr="001006D7" w:rsidRDefault="006938FB" w:rsidP="001006D7">
      <w:pPr>
        <w:pStyle w:val="ConsPlusNormal"/>
        <w:jc w:val="both"/>
      </w:pPr>
    </w:p>
    <w:p w:rsidR="006938FB" w:rsidRPr="001006D7" w:rsidRDefault="006938FB" w:rsidP="001006D7">
      <w:pPr>
        <w:pStyle w:val="ConsPlusNormal"/>
        <w:ind w:firstLine="540"/>
        <w:jc w:val="both"/>
      </w:pPr>
      <w:r w:rsidRPr="001006D7">
        <w:t>20. Субсидии на повышение квалификации и переподготовку предоставляются при условии:</w:t>
      </w:r>
    </w:p>
    <w:p w:rsidR="006938FB" w:rsidRPr="001006D7" w:rsidRDefault="006938FB" w:rsidP="001006D7">
      <w:pPr>
        <w:pStyle w:val="ConsPlusNormal"/>
        <w:ind w:firstLine="540"/>
        <w:jc w:val="both"/>
      </w:pPr>
      <w:r w:rsidRPr="001006D7">
        <w:t>1) прохождения отбора в соответствии с требованиями к участникам отбора, предусмотренными пунктом 6 настоящего Порядка;</w:t>
      </w:r>
    </w:p>
    <w:p w:rsidR="006938FB" w:rsidRPr="001006D7" w:rsidRDefault="006938FB" w:rsidP="001006D7">
      <w:pPr>
        <w:pStyle w:val="ConsPlusNormal"/>
        <w:ind w:firstLine="540"/>
        <w:jc w:val="both"/>
      </w:pPr>
      <w:r w:rsidRPr="001006D7">
        <w:t xml:space="preserve">2) представления в Управление отчетности о финансово-экономическом состоянии товаропроизводителей агропромышленного комплекса за отчетные периоды текущего года </w:t>
      </w:r>
      <w:r w:rsidRPr="001006D7">
        <w:lastRenderedPageBreak/>
        <w:t>по формам, утвержденным Минсельхозом России, в сроки, устанавливаемые Управлением;</w:t>
      </w:r>
    </w:p>
    <w:p w:rsidR="006938FB" w:rsidRPr="001006D7" w:rsidRDefault="006938FB" w:rsidP="001006D7">
      <w:pPr>
        <w:pStyle w:val="ConsPlusNormal"/>
        <w:ind w:firstLine="540"/>
        <w:jc w:val="both"/>
      </w:pPr>
      <w:bookmarkStart w:id="7" w:name="Par221"/>
      <w:bookmarkEnd w:id="7"/>
      <w:r w:rsidRPr="001006D7">
        <w:t>21. Субсидии предоставляются в соответствии с бюджетной росписью Управления в пределах лимитов бюджетных обязательств, утвержденных Управлению на соответствующий финансовый год.</w:t>
      </w:r>
    </w:p>
    <w:p w:rsidR="006938FB" w:rsidRPr="001006D7" w:rsidRDefault="006938FB" w:rsidP="001006D7">
      <w:pPr>
        <w:pStyle w:val="ConsPlusNormal"/>
        <w:ind w:firstLine="540"/>
        <w:jc w:val="both"/>
      </w:pPr>
      <w:bookmarkStart w:id="8" w:name="Par296"/>
      <w:bookmarkEnd w:id="8"/>
      <w:r w:rsidRPr="001006D7">
        <w:t xml:space="preserve">22.   Размер субсидии составляет  не более  90 процентов соответствующих затрат, понесенных их получателями (в соответствии с Государственной программой Омской области «Развитие сельского хозяйства и регулирование рынков сельскохозяйственной продукции, сырья и продовольствия Омской области», утвержденной постановлением Правительства Омской области от 28 октября 2023 года № 581-п). Субсидия предоставляется за счет средств областного бюджета и средств районного бюджета, необходимых для </w:t>
      </w:r>
      <w:proofErr w:type="spellStart"/>
      <w:r w:rsidRPr="001006D7">
        <w:t>софинансирования</w:t>
      </w:r>
      <w:proofErr w:type="spellEnd"/>
      <w:r w:rsidRPr="001006D7">
        <w:t xml:space="preserve"> расходных обязательств.</w:t>
      </w:r>
    </w:p>
    <w:p w:rsidR="006938FB" w:rsidRPr="001006D7" w:rsidRDefault="006938FB" w:rsidP="001006D7">
      <w:pPr>
        <w:tabs>
          <w:tab w:val="left" w:pos="1276"/>
        </w:tabs>
        <w:autoSpaceDE w:val="0"/>
        <w:autoSpaceDN w:val="0"/>
        <w:adjustRightInd w:val="0"/>
        <w:spacing w:after="0" w:line="240" w:lineRule="auto"/>
        <w:ind w:firstLine="567"/>
        <w:jc w:val="both"/>
        <w:outlineLvl w:val="0"/>
        <w:rPr>
          <w:rFonts w:ascii="Times New Roman" w:hAnsi="Times New Roman"/>
          <w:sz w:val="24"/>
          <w:szCs w:val="24"/>
        </w:rPr>
      </w:pPr>
      <w:r w:rsidRPr="001006D7">
        <w:rPr>
          <w:rFonts w:ascii="Times New Roman" w:hAnsi="Times New Roman"/>
          <w:sz w:val="24"/>
          <w:szCs w:val="24"/>
        </w:rPr>
        <w:t>Коэффициент (К) применяется в случае, если сумма потребности в субсидиях, заявленная участниками отбора, превышает лимиты бюджетных обязательств, утвержденных Министерству на текущий год на предоставление субсидий.</w:t>
      </w:r>
    </w:p>
    <w:p w:rsidR="006938FB" w:rsidRPr="001006D7" w:rsidRDefault="006938FB" w:rsidP="001006D7">
      <w:pPr>
        <w:autoSpaceDE w:val="0"/>
        <w:autoSpaceDN w:val="0"/>
        <w:adjustRightInd w:val="0"/>
        <w:spacing w:after="0" w:line="240" w:lineRule="auto"/>
        <w:ind w:firstLine="567"/>
        <w:jc w:val="both"/>
        <w:outlineLvl w:val="0"/>
        <w:rPr>
          <w:rFonts w:ascii="Times New Roman" w:hAnsi="Times New Roman"/>
          <w:sz w:val="24"/>
          <w:szCs w:val="24"/>
        </w:rPr>
      </w:pPr>
      <w:proofErr w:type="gramStart"/>
      <w:r w:rsidRPr="001006D7">
        <w:rPr>
          <w:rFonts w:ascii="Times New Roman" w:hAnsi="Times New Roman"/>
          <w:sz w:val="24"/>
          <w:szCs w:val="24"/>
        </w:rPr>
        <w:t>К - поправочный коэффициент к размеру субсидии, рассчитываемый по формуле:</w:t>
      </w:r>
      <w:proofErr w:type="gramEnd"/>
    </w:p>
    <w:p w:rsidR="006938FB" w:rsidRPr="001006D7" w:rsidRDefault="006938FB" w:rsidP="001006D7">
      <w:pPr>
        <w:tabs>
          <w:tab w:val="left" w:pos="993"/>
        </w:tabs>
        <w:autoSpaceDE w:val="0"/>
        <w:autoSpaceDN w:val="0"/>
        <w:adjustRightInd w:val="0"/>
        <w:spacing w:after="0" w:line="240" w:lineRule="auto"/>
        <w:ind w:firstLine="567"/>
        <w:jc w:val="both"/>
        <w:outlineLvl w:val="0"/>
        <w:rPr>
          <w:rFonts w:ascii="Times New Roman" w:hAnsi="Times New Roman"/>
          <w:sz w:val="24"/>
          <w:szCs w:val="24"/>
        </w:rPr>
      </w:pPr>
      <w:r w:rsidRPr="001006D7">
        <w:rPr>
          <w:rFonts w:ascii="Times New Roman" w:hAnsi="Times New Roman"/>
          <w:sz w:val="24"/>
          <w:szCs w:val="24"/>
        </w:rPr>
        <w:t xml:space="preserve">К = </w:t>
      </w:r>
      <w:proofErr w:type="spellStart"/>
      <w:r w:rsidRPr="001006D7">
        <w:rPr>
          <w:rFonts w:ascii="Times New Roman" w:hAnsi="Times New Roman"/>
          <w:sz w:val="24"/>
          <w:szCs w:val="24"/>
        </w:rPr>
        <w:t>So</w:t>
      </w:r>
      <w:proofErr w:type="spellEnd"/>
      <w:r w:rsidRPr="001006D7">
        <w:rPr>
          <w:rFonts w:ascii="Times New Roman" w:hAnsi="Times New Roman"/>
          <w:sz w:val="24"/>
          <w:szCs w:val="24"/>
        </w:rPr>
        <w:t xml:space="preserve"> / </w:t>
      </w:r>
      <w:proofErr w:type="spellStart"/>
      <w:r w:rsidRPr="001006D7">
        <w:rPr>
          <w:rFonts w:ascii="Times New Roman" w:hAnsi="Times New Roman"/>
          <w:sz w:val="24"/>
          <w:szCs w:val="24"/>
        </w:rPr>
        <w:t>Po</w:t>
      </w:r>
      <w:proofErr w:type="spellEnd"/>
      <w:r w:rsidRPr="001006D7">
        <w:rPr>
          <w:rFonts w:ascii="Times New Roman" w:hAnsi="Times New Roman"/>
          <w:sz w:val="24"/>
          <w:szCs w:val="24"/>
        </w:rPr>
        <w:t>, где:</w:t>
      </w:r>
    </w:p>
    <w:p w:rsidR="006938FB" w:rsidRPr="001006D7" w:rsidRDefault="006938FB" w:rsidP="001006D7">
      <w:pPr>
        <w:tabs>
          <w:tab w:val="left" w:pos="0"/>
        </w:tabs>
        <w:autoSpaceDE w:val="0"/>
        <w:autoSpaceDN w:val="0"/>
        <w:adjustRightInd w:val="0"/>
        <w:spacing w:after="0" w:line="240" w:lineRule="auto"/>
        <w:ind w:firstLine="567"/>
        <w:jc w:val="both"/>
        <w:outlineLvl w:val="0"/>
        <w:rPr>
          <w:rFonts w:ascii="Times New Roman" w:hAnsi="Times New Roman"/>
          <w:sz w:val="24"/>
          <w:szCs w:val="24"/>
        </w:rPr>
      </w:pPr>
      <w:proofErr w:type="spellStart"/>
      <w:proofErr w:type="gramStart"/>
      <w:r w:rsidRPr="001006D7">
        <w:rPr>
          <w:rFonts w:ascii="Times New Roman" w:hAnsi="Times New Roman"/>
          <w:sz w:val="24"/>
          <w:szCs w:val="24"/>
        </w:rPr>
        <w:t>S</w:t>
      </w:r>
      <w:proofErr w:type="gramEnd"/>
      <w:r w:rsidRPr="001006D7">
        <w:rPr>
          <w:rFonts w:ascii="Times New Roman" w:hAnsi="Times New Roman"/>
          <w:sz w:val="24"/>
          <w:szCs w:val="24"/>
        </w:rPr>
        <w:t>о</w:t>
      </w:r>
      <w:proofErr w:type="spellEnd"/>
      <w:r w:rsidRPr="001006D7">
        <w:rPr>
          <w:rFonts w:ascii="Times New Roman" w:hAnsi="Times New Roman"/>
          <w:sz w:val="24"/>
          <w:szCs w:val="24"/>
        </w:rPr>
        <w:t xml:space="preserve"> - лимиты бюджетных обязательств, утвержденные Управлению на текущий год на предоставление субсидий, рублей;</w:t>
      </w:r>
    </w:p>
    <w:p w:rsidR="006938FB" w:rsidRPr="001006D7" w:rsidRDefault="006938FB" w:rsidP="001006D7">
      <w:pPr>
        <w:autoSpaceDE w:val="0"/>
        <w:autoSpaceDN w:val="0"/>
        <w:adjustRightInd w:val="0"/>
        <w:spacing w:after="0" w:line="240" w:lineRule="auto"/>
        <w:ind w:firstLine="567"/>
        <w:jc w:val="both"/>
        <w:outlineLvl w:val="0"/>
        <w:rPr>
          <w:rFonts w:ascii="Times New Roman" w:hAnsi="Times New Roman"/>
          <w:sz w:val="24"/>
          <w:szCs w:val="24"/>
        </w:rPr>
      </w:pPr>
      <w:proofErr w:type="spellStart"/>
      <w:r w:rsidRPr="001006D7">
        <w:rPr>
          <w:rFonts w:ascii="Times New Roman" w:hAnsi="Times New Roman"/>
          <w:sz w:val="24"/>
          <w:szCs w:val="24"/>
        </w:rPr>
        <w:t>Po</w:t>
      </w:r>
      <w:proofErr w:type="spellEnd"/>
      <w:r w:rsidRPr="001006D7">
        <w:rPr>
          <w:rFonts w:ascii="Times New Roman" w:hAnsi="Times New Roman"/>
          <w:sz w:val="24"/>
          <w:szCs w:val="24"/>
        </w:rPr>
        <w:t xml:space="preserve"> - общая потребность в субсидии, заявленная участниками отбора, соответствующими требованиям и условиям предоставления субсидий, предусмотренными настоящим Порядком, рублей.</w:t>
      </w:r>
    </w:p>
    <w:p w:rsidR="006938FB" w:rsidRPr="001006D7" w:rsidRDefault="006938FB" w:rsidP="001006D7">
      <w:pPr>
        <w:pStyle w:val="ConsPlusNormal"/>
        <w:ind w:firstLine="540"/>
        <w:jc w:val="both"/>
      </w:pPr>
      <w:r w:rsidRPr="001006D7">
        <w:t>23. Основаниями для отказа в предоставлении субсидий являются:</w:t>
      </w:r>
    </w:p>
    <w:p w:rsidR="006938FB" w:rsidRPr="001006D7" w:rsidRDefault="006938FB" w:rsidP="001006D7">
      <w:pPr>
        <w:pStyle w:val="ConsPlusNormal"/>
        <w:ind w:firstLine="540"/>
        <w:jc w:val="both"/>
      </w:pPr>
      <w:r w:rsidRPr="001006D7">
        <w:t>1) несоответствие представленных получателем субсидий на повышение квалификации и переподготовки документов требованиям, определенным настоящим Порядком, или непредставление (представление не в полном объеме) указанных документов;</w:t>
      </w:r>
    </w:p>
    <w:p w:rsidR="006938FB" w:rsidRPr="001006D7" w:rsidRDefault="006938FB" w:rsidP="001006D7">
      <w:pPr>
        <w:pStyle w:val="ConsPlusNormal"/>
        <w:ind w:firstLine="540"/>
        <w:jc w:val="both"/>
      </w:pPr>
      <w:r w:rsidRPr="001006D7">
        <w:t>2) установление факта недостоверности представленной получателем субсидий информации;</w:t>
      </w:r>
    </w:p>
    <w:p w:rsidR="006938FB" w:rsidRPr="001006D7" w:rsidRDefault="006938FB" w:rsidP="001006D7">
      <w:pPr>
        <w:pStyle w:val="ConsPlusNormal"/>
        <w:ind w:firstLine="540"/>
        <w:jc w:val="both"/>
      </w:pPr>
      <w:r w:rsidRPr="001006D7">
        <w:t>3) несоблюдение условий, предусмотренных настоящим Порядком;</w:t>
      </w:r>
    </w:p>
    <w:p w:rsidR="006938FB" w:rsidRPr="001006D7" w:rsidRDefault="006938FB" w:rsidP="001006D7">
      <w:pPr>
        <w:pStyle w:val="ConsPlusNormal"/>
        <w:ind w:firstLine="540"/>
        <w:jc w:val="both"/>
      </w:pPr>
      <w:r w:rsidRPr="001006D7">
        <w:t>4) распределение в полном объеме бюджетных средств, предусмотренных Управлению сводной бюджетной росписью местного бюджета в текущем финансовом году на предоставление соответствующих субсидий.</w:t>
      </w:r>
    </w:p>
    <w:p w:rsidR="006938FB" w:rsidRPr="001006D7" w:rsidRDefault="006938FB" w:rsidP="001006D7">
      <w:pPr>
        <w:pStyle w:val="ConsPlusNormal"/>
        <w:ind w:firstLine="540"/>
        <w:jc w:val="both"/>
      </w:pPr>
      <w:r w:rsidRPr="001006D7">
        <w:t xml:space="preserve">В течение 10 рабочих дней </w:t>
      </w:r>
      <w:proofErr w:type="gramStart"/>
      <w:r w:rsidRPr="001006D7">
        <w:t>с даты принятия</w:t>
      </w:r>
      <w:proofErr w:type="gramEnd"/>
      <w:r w:rsidRPr="001006D7">
        <w:t xml:space="preserve"> решения об отказе в предоставлении субсидий Управление направляет участнику отбора соответствующее письменное уведомление в виде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участника отбора).</w:t>
      </w:r>
    </w:p>
    <w:p w:rsidR="006938FB" w:rsidRPr="001006D7" w:rsidRDefault="006938FB" w:rsidP="001006D7">
      <w:pPr>
        <w:pStyle w:val="ConsPlusNormal"/>
        <w:ind w:firstLine="540"/>
        <w:jc w:val="both"/>
      </w:pPr>
      <w:r w:rsidRPr="001006D7">
        <w:t xml:space="preserve">24. В случае принятия решения о предоставлении субсидий Управление перечисляет субсидии на повышение квалификации и переподготовку на расчетные счета, открытые получателями субсидий в учреждениях Центрального банка Российской Федерации или кредитных организациях, не позднее 10-го рабочего дня, следующего за днем принятия решения о предоставлении субсидий. </w:t>
      </w:r>
    </w:p>
    <w:p w:rsidR="006938FB" w:rsidRPr="001006D7" w:rsidRDefault="006938FB" w:rsidP="001006D7">
      <w:pPr>
        <w:pStyle w:val="ConsPlusNormal"/>
        <w:ind w:firstLine="540"/>
        <w:jc w:val="both"/>
      </w:pPr>
      <w:r w:rsidRPr="001006D7">
        <w:t>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6938FB" w:rsidRPr="001006D7" w:rsidRDefault="006938FB" w:rsidP="001006D7">
      <w:pPr>
        <w:pStyle w:val="ConsPlusNormal"/>
        <w:ind w:firstLine="540"/>
        <w:jc w:val="both"/>
      </w:pPr>
      <w:proofErr w:type="gramStart"/>
      <w:r w:rsidRPr="001006D7">
        <w:t xml:space="preserve">При реорганизации получателя субсидии, являющегося юридическим лицом, в форме разделения, выделения </w:t>
      </w:r>
      <w:r w:rsidRPr="001006D7">
        <w:rPr>
          <w:color w:val="000000"/>
          <w:shd w:val="clear" w:color="auto" w:fill="FFFFFF"/>
        </w:rPr>
        <w:t>(за исключением случая, указанного в абзаце четвертом настоящего пункта)</w:t>
      </w:r>
      <w:r w:rsidRPr="001006D7">
        <w:t xml:space="preserve">, а также при ликвидации получателя субсидии, являющегося юридическим лицом, </w:t>
      </w:r>
      <w:r w:rsidRPr="001006D7">
        <w:lastRenderedPageBreak/>
        <w:t xml:space="preserve">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4" w:history="1">
        <w:r w:rsidRPr="001006D7">
          <w:rPr>
            <w:color w:val="0000FF"/>
          </w:rPr>
          <w:t>абзацем вторым пункта 5 статьи 23</w:t>
        </w:r>
      </w:hyperlink>
      <w:r w:rsidRPr="001006D7">
        <w:t xml:space="preserve"> Гражданского кодекса</w:t>
      </w:r>
      <w:proofErr w:type="gramEnd"/>
      <w:r w:rsidRPr="001006D7">
        <w:t xml:space="preserve"> </w:t>
      </w:r>
      <w:proofErr w:type="gramStart"/>
      <w:r w:rsidRPr="001006D7">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Омской области.</w:t>
      </w:r>
      <w:proofErr w:type="gramEnd"/>
    </w:p>
    <w:p w:rsidR="006938FB" w:rsidRPr="001006D7" w:rsidRDefault="006938FB" w:rsidP="001006D7">
      <w:pPr>
        <w:pStyle w:val="ConsPlusNormal"/>
        <w:ind w:firstLine="540"/>
        <w:jc w:val="both"/>
      </w:pPr>
      <w:proofErr w:type="gramStart"/>
      <w:r w:rsidRPr="001006D7">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5" w:history="1">
        <w:r w:rsidRPr="001006D7">
          <w:rPr>
            <w:color w:val="0000FF"/>
          </w:rPr>
          <w:t>абзацем вторым пункта 5 статьи 23</w:t>
        </w:r>
      </w:hyperlink>
      <w:r w:rsidRPr="001006D7">
        <w:t xml:space="preserve"> Гражданского кодекса Российской Федерации, передающего свои права другому гражданину в соответствии со </w:t>
      </w:r>
      <w:hyperlink r:id="rId16" w:history="1">
        <w:r w:rsidRPr="001006D7">
          <w:rPr>
            <w:color w:val="0000FF"/>
          </w:rPr>
          <w:t>статьей 18</w:t>
        </w:r>
      </w:hyperlink>
      <w:r w:rsidRPr="001006D7">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1006D7">
        <w:t xml:space="preserve"> </w:t>
      </w:r>
      <w:proofErr w:type="gramStart"/>
      <w:r w:rsidRPr="001006D7">
        <w:t>обязательстве</w:t>
      </w:r>
      <w:proofErr w:type="gramEnd"/>
      <w:r w:rsidRPr="001006D7">
        <w:t xml:space="preserve"> с указанием стороной в соглашении иного лица, являющегося правопреемником.</w:t>
      </w:r>
    </w:p>
    <w:p w:rsidR="006938FB" w:rsidRPr="001006D7" w:rsidRDefault="006938FB" w:rsidP="001006D7">
      <w:pPr>
        <w:pStyle w:val="ConsPlusNormal"/>
        <w:jc w:val="both"/>
      </w:pPr>
    </w:p>
    <w:p w:rsidR="006938FB" w:rsidRPr="001006D7" w:rsidRDefault="006938FB" w:rsidP="001006D7">
      <w:pPr>
        <w:pStyle w:val="ConsPlusNormal"/>
        <w:ind w:firstLine="567"/>
        <w:jc w:val="both"/>
      </w:pPr>
      <w:proofErr w:type="gramStart"/>
      <w:r w:rsidRPr="001006D7">
        <w:rPr>
          <w:color w:val="000000"/>
          <w:shd w:val="clear" w:color="auto" w:fill="FFFFFF"/>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17" w:anchor="dst100058" w:history="1">
        <w:r w:rsidRPr="001006D7">
          <w:rPr>
            <w:rStyle w:val="a3"/>
            <w:color w:val="1A0DAB"/>
            <w:shd w:val="clear" w:color="auto" w:fill="FFFFFF"/>
          </w:rPr>
          <w:t>статьей 8</w:t>
        </w:r>
      </w:hyperlink>
      <w:r w:rsidRPr="001006D7">
        <w:rPr>
          <w:color w:val="000000"/>
          <w:shd w:val="clear" w:color="auto" w:fill="FFFFFF"/>
        </w:rPr>
        <w:t>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w:t>
      </w:r>
      <w:proofErr w:type="gramEnd"/>
      <w:r w:rsidRPr="001006D7">
        <w:rPr>
          <w:color w:val="000000"/>
          <w:shd w:val="clear" w:color="auto" w:fill="FFFFFF"/>
        </w:rPr>
        <w:t xml:space="preserve">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6938FB" w:rsidRPr="001006D7" w:rsidRDefault="006938FB" w:rsidP="001006D7">
      <w:pPr>
        <w:pStyle w:val="ConsPlusNormal"/>
        <w:jc w:val="both"/>
      </w:pPr>
    </w:p>
    <w:p w:rsidR="006938FB" w:rsidRPr="001006D7" w:rsidRDefault="006938FB" w:rsidP="001006D7">
      <w:pPr>
        <w:pStyle w:val="ConsPlusNormal"/>
        <w:jc w:val="both"/>
      </w:pPr>
    </w:p>
    <w:p w:rsidR="006938FB" w:rsidRPr="001006D7" w:rsidRDefault="006938FB" w:rsidP="001006D7">
      <w:pPr>
        <w:pStyle w:val="ConsPlusTitle"/>
        <w:jc w:val="center"/>
        <w:outlineLvl w:val="1"/>
        <w:rPr>
          <w:rFonts w:ascii="Times New Roman" w:hAnsi="Times New Roman" w:cs="Times New Roman"/>
        </w:rPr>
      </w:pPr>
      <w:r w:rsidRPr="001006D7">
        <w:rPr>
          <w:rFonts w:ascii="Times New Roman" w:hAnsi="Times New Roman" w:cs="Times New Roman"/>
        </w:rPr>
        <w:t>VI. Требования к отчетности</w:t>
      </w:r>
    </w:p>
    <w:p w:rsidR="006938FB" w:rsidRPr="001006D7" w:rsidRDefault="006938FB" w:rsidP="001006D7">
      <w:pPr>
        <w:pStyle w:val="ConsPlusNormal"/>
        <w:ind w:firstLine="540"/>
        <w:jc w:val="both"/>
      </w:pPr>
      <w:bookmarkStart w:id="9" w:name="Par395"/>
      <w:bookmarkEnd w:id="9"/>
      <w:r w:rsidRPr="001006D7">
        <w:t xml:space="preserve">26. </w:t>
      </w:r>
      <w:proofErr w:type="gramStart"/>
      <w:r w:rsidRPr="001006D7">
        <w:t xml:space="preserve">Отчет о достижении значения результата предоставления субсидии повышение квалификации и </w:t>
      </w:r>
      <w:proofErr w:type="spellStart"/>
      <w:r w:rsidRPr="001006D7">
        <w:t>переподгтовку</w:t>
      </w:r>
      <w:proofErr w:type="spellEnd"/>
      <w:r w:rsidRPr="001006D7">
        <w:t xml:space="preserve"> (далее - Отчет) представляется получателем субсидии в Управление ежеквартально, не позднее 10-го рабочего дня месяца, следующего за отчетным кварталом, и по итогам года - не позднее 10-го рабочего дня месяца, следующего за отчетным годом, в виде электронного документа, подписанного электронной подписью в соответствии с федеральным законодательством, по формам, предусмотренным типовыми формами</w:t>
      </w:r>
      <w:proofErr w:type="gramEnd"/>
      <w:r w:rsidRPr="001006D7">
        <w:t xml:space="preserve">, </w:t>
      </w:r>
      <w:proofErr w:type="gramStart"/>
      <w:r w:rsidRPr="001006D7">
        <w:t>установленными Министерством финансов Российской Федерации для соглашений, в системе "Электронный бюджет".</w:t>
      </w:r>
      <w:proofErr w:type="gramEnd"/>
    </w:p>
    <w:p w:rsidR="006938FB" w:rsidRPr="001006D7" w:rsidRDefault="006938FB" w:rsidP="001006D7">
      <w:pPr>
        <w:pStyle w:val="ConsPlusNormal"/>
        <w:ind w:firstLine="540"/>
        <w:jc w:val="both"/>
      </w:pPr>
      <w:r w:rsidRPr="001006D7">
        <w:t>27. Управление проверяет и принимает Отчет, представленный получателем субсидии в системе "Электронный бюджет", в срок не позднее 20 рабочих дней со дня представления получателем субсидии на страхование Отчета, а по итогам года - не позднее 20 марта года, следующего за отчетным годом.</w:t>
      </w:r>
    </w:p>
    <w:p w:rsidR="006938FB" w:rsidRPr="001006D7" w:rsidRDefault="006938FB" w:rsidP="001006D7">
      <w:pPr>
        <w:pStyle w:val="ConsPlusNormal"/>
        <w:jc w:val="both"/>
      </w:pPr>
    </w:p>
    <w:p w:rsidR="006938FB" w:rsidRPr="001006D7" w:rsidRDefault="006938FB" w:rsidP="001006D7">
      <w:pPr>
        <w:pStyle w:val="ConsPlusTitle"/>
        <w:jc w:val="center"/>
        <w:outlineLvl w:val="1"/>
        <w:rPr>
          <w:rFonts w:ascii="Times New Roman" w:hAnsi="Times New Roman" w:cs="Times New Roman"/>
        </w:rPr>
      </w:pPr>
      <w:r w:rsidRPr="001006D7">
        <w:rPr>
          <w:rFonts w:ascii="Times New Roman" w:hAnsi="Times New Roman" w:cs="Times New Roman"/>
        </w:rPr>
        <w:t>VII. Требования об осуществлении контроля (мониторинга)</w:t>
      </w:r>
    </w:p>
    <w:p w:rsidR="006938FB" w:rsidRPr="001006D7" w:rsidRDefault="006938FB" w:rsidP="001006D7">
      <w:pPr>
        <w:pStyle w:val="ConsPlusTitle"/>
        <w:jc w:val="center"/>
        <w:rPr>
          <w:rFonts w:ascii="Times New Roman" w:hAnsi="Times New Roman" w:cs="Times New Roman"/>
        </w:rPr>
      </w:pPr>
      <w:r w:rsidRPr="001006D7">
        <w:rPr>
          <w:rFonts w:ascii="Times New Roman" w:hAnsi="Times New Roman" w:cs="Times New Roman"/>
        </w:rPr>
        <w:t>за соблюдением условий, цели и порядка предоставления</w:t>
      </w:r>
    </w:p>
    <w:p w:rsidR="006938FB" w:rsidRPr="001006D7" w:rsidRDefault="006938FB" w:rsidP="001006D7">
      <w:pPr>
        <w:pStyle w:val="ConsPlusTitle"/>
        <w:jc w:val="center"/>
        <w:rPr>
          <w:rFonts w:ascii="Times New Roman" w:hAnsi="Times New Roman" w:cs="Times New Roman"/>
        </w:rPr>
      </w:pPr>
      <w:r w:rsidRPr="001006D7">
        <w:rPr>
          <w:rFonts w:ascii="Times New Roman" w:hAnsi="Times New Roman" w:cs="Times New Roman"/>
        </w:rPr>
        <w:t>субсидий на страхование и ответственности за их нарушение</w:t>
      </w:r>
    </w:p>
    <w:p w:rsidR="006938FB" w:rsidRPr="001006D7" w:rsidRDefault="006938FB" w:rsidP="001006D7">
      <w:pPr>
        <w:pStyle w:val="ConsPlusNormal"/>
        <w:jc w:val="both"/>
      </w:pPr>
    </w:p>
    <w:p w:rsidR="006938FB" w:rsidRPr="001006D7" w:rsidRDefault="006938FB" w:rsidP="001006D7">
      <w:pPr>
        <w:pStyle w:val="ConsPlusNormal"/>
        <w:ind w:firstLine="540"/>
        <w:jc w:val="both"/>
      </w:pPr>
      <w:r w:rsidRPr="001006D7">
        <w:t>28. В отношении получателя субсидий:</w:t>
      </w:r>
    </w:p>
    <w:p w:rsidR="006938FB" w:rsidRPr="001006D7" w:rsidRDefault="006938FB" w:rsidP="001006D7">
      <w:pPr>
        <w:pStyle w:val="ConsPlusNormal"/>
        <w:ind w:firstLine="540"/>
        <w:jc w:val="both"/>
      </w:pPr>
      <w:r w:rsidRPr="001006D7">
        <w:lastRenderedPageBreak/>
        <w:t>1) Управлением осуществляются проверки соблюдения им порядка и условий предоставления субсидий, в том числе в части достижения результата предоставления субсидий;</w:t>
      </w:r>
    </w:p>
    <w:p w:rsidR="006938FB" w:rsidRPr="001006D7" w:rsidRDefault="006938FB" w:rsidP="001006D7">
      <w:pPr>
        <w:pStyle w:val="ConsPlusNormal"/>
        <w:ind w:firstLine="540"/>
        <w:jc w:val="both"/>
      </w:pPr>
      <w:r w:rsidRPr="001006D7">
        <w:t xml:space="preserve">2) органами государственного финансового контроля осуществляются проверки в соответствии со </w:t>
      </w:r>
      <w:hyperlink r:id="rId18" w:history="1">
        <w:r w:rsidRPr="001006D7">
          <w:rPr>
            <w:color w:val="0000FF"/>
          </w:rPr>
          <w:t>статьями 268.1</w:t>
        </w:r>
      </w:hyperlink>
      <w:r w:rsidRPr="001006D7">
        <w:t xml:space="preserve"> и </w:t>
      </w:r>
      <w:hyperlink r:id="rId19" w:history="1">
        <w:r w:rsidRPr="001006D7">
          <w:rPr>
            <w:color w:val="0000FF"/>
          </w:rPr>
          <w:t>269.2</w:t>
        </w:r>
      </w:hyperlink>
      <w:r w:rsidRPr="001006D7">
        <w:t xml:space="preserve"> Бюджетного кодекса Российской Федерации.</w:t>
      </w:r>
    </w:p>
    <w:p w:rsidR="006938FB" w:rsidRPr="001006D7" w:rsidRDefault="006938FB" w:rsidP="001006D7">
      <w:pPr>
        <w:pStyle w:val="ConsPlusNormal"/>
        <w:ind w:firstLine="540"/>
        <w:jc w:val="both"/>
      </w:pPr>
      <w:bookmarkStart w:id="10" w:name="Par413"/>
      <w:bookmarkEnd w:id="10"/>
      <w:r w:rsidRPr="001006D7">
        <w:t xml:space="preserve">Проведение </w:t>
      </w:r>
      <w:proofErr w:type="gramStart"/>
      <w:r w:rsidRPr="001006D7">
        <w:t>мониторинга достижения результатов предоставления субсидий</w:t>
      </w:r>
      <w:proofErr w:type="gramEnd"/>
      <w:r w:rsidRPr="001006D7">
        <w:t xml:space="preserve">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результатов предоставления субсидий  (контрольная точка). </w:t>
      </w:r>
    </w:p>
    <w:p w:rsidR="006938FB" w:rsidRPr="001006D7" w:rsidRDefault="006938FB" w:rsidP="001006D7">
      <w:pPr>
        <w:pStyle w:val="ConsPlusNormal"/>
        <w:ind w:firstLine="540"/>
        <w:jc w:val="both"/>
      </w:pPr>
      <w:r w:rsidRPr="001006D7">
        <w:t xml:space="preserve">29. В случае нарушения получателями субсидий условий, установленных при их предоставлении, </w:t>
      </w:r>
      <w:proofErr w:type="gramStart"/>
      <w:r w:rsidRPr="001006D7">
        <w:t>выявленного</w:t>
      </w:r>
      <w:proofErr w:type="gramEnd"/>
      <w:r w:rsidRPr="001006D7">
        <w:t xml:space="preserve"> в том числе по фактам проверок, проведенных Управлением и органом государственного финансового контроля, Управление в течение 10 рабочих дней со дня обнаружения указанных нарушений направляет получателям субсидий уведомление о возврате субсидий.</w:t>
      </w:r>
    </w:p>
    <w:p w:rsidR="006938FB" w:rsidRPr="001006D7" w:rsidRDefault="006938FB" w:rsidP="001006D7">
      <w:pPr>
        <w:pStyle w:val="ConsPlusNormal"/>
        <w:ind w:firstLine="540"/>
        <w:jc w:val="both"/>
      </w:pPr>
      <w:proofErr w:type="gramStart"/>
      <w:r w:rsidRPr="001006D7">
        <w:t xml:space="preserve">В случае </w:t>
      </w:r>
      <w:proofErr w:type="spellStart"/>
      <w:r w:rsidRPr="001006D7">
        <w:t>недостижения</w:t>
      </w:r>
      <w:proofErr w:type="spellEnd"/>
      <w:r w:rsidRPr="001006D7">
        <w:t xml:space="preserve"> получателями субсидий значений результатов предоставления субсидий установленных настоящим Порядком, Управление в течение 10 рабочих дней со дня обнаружения указанных обстоятельств направляет получателям субсидий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получателя субсидий) уведомление о возврате субсидий (части субсидий), размер которой рассчитывается по формуле:</w:t>
      </w:r>
      <w:proofErr w:type="gramEnd"/>
    </w:p>
    <w:p w:rsidR="006938FB" w:rsidRPr="001006D7" w:rsidRDefault="006938FB" w:rsidP="001006D7">
      <w:pPr>
        <w:pStyle w:val="ConsPlusNormal"/>
        <w:jc w:val="both"/>
      </w:pPr>
    </w:p>
    <w:p w:rsidR="006938FB" w:rsidRPr="001006D7" w:rsidRDefault="006938FB" w:rsidP="001006D7">
      <w:pPr>
        <w:pStyle w:val="ConsPlusNormal"/>
        <w:ind w:firstLine="540"/>
        <w:jc w:val="both"/>
      </w:pPr>
      <w:proofErr w:type="spellStart"/>
      <w:proofErr w:type="gramStart"/>
      <w:r w:rsidRPr="001006D7">
        <w:t>V</w:t>
      </w:r>
      <w:proofErr w:type="gramEnd"/>
      <w:r w:rsidRPr="001006D7">
        <w:t>возврата</w:t>
      </w:r>
      <w:proofErr w:type="spellEnd"/>
      <w:r w:rsidRPr="001006D7">
        <w:t xml:space="preserve"> = </w:t>
      </w:r>
      <w:proofErr w:type="spellStart"/>
      <w:r w:rsidRPr="001006D7">
        <w:t>Vсубсидии</w:t>
      </w:r>
      <w:proofErr w:type="spellEnd"/>
      <w:r w:rsidRPr="001006D7">
        <w:t xml:space="preserve"> </w:t>
      </w:r>
      <w:proofErr w:type="spellStart"/>
      <w:r w:rsidRPr="001006D7">
        <w:t>x</w:t>
      </w:r>
      <w:proofErr w:type="spellEnd"/>
      <w:r w:rsidRPr="001006D7">
        <w:t xml:space="preserve"> </w:t>
      </w:r>
      <w:proofErr w:type="spellStart"/>
      <w:r w:rsidRPr="001006D7">
        <w:t>k</w:t>
      </w:r>
      <w:proofErr w:type="spellEnd"/>
      <w:r w:rsidRPr="001006D7">
        <w:t>, где:</w:t>
      </w:r>
    </w:p>
    <w:p w:rsidR="006938FB" w:rsidRPr="001006D7" w:rsidRDefault="006938FB" w:rsidP="001006D7">
      <w:pPr>
        <w:pStyle w:val="ConsPlusNormal"/>
        <w:jc w:val="both"/>
      </w:pPr>
    </w:p>
    <w:p w:rsidR="006938FB" w:rsidRPr="001006D7" w:rsidRDefault="006938FB" w:rsidP="001006D7">
      <w:pPr>
        <w:pStyle w:val="ConsPlusNormal"/>
        <w:ind w:firstLine="540"/>
        <w:jc w:val="both"/>
      </w:pPr>
      <w:proofErr w:type="spellStart"/>
      <w:proofErr w:type="gramStart"/>
      <w:r w:rsidRPr="001006D7">
        <w:t>V</w:t>
      </w:r>
      <w:proofErr w:type="gramEnd"/>
      <w:r w:rsidRPr="001006D7">
        <w:t>возврата</w:t>
      </w:r>
      <w:proofErr w:type="spellEnd"/>
      <w:r w:rsidRPr="001006D7">
        <w:t xml:space="preserve"> - объем субсидий (части субсидий), подлежащий возврату, рублей;</w:t>
      </w:r>
    </w:p>
    <w:p w:rsidR="006938FB" w:rsidRPr="001006D7" w:rsidRDefault="006938FB" w:rsidP="001006D7">
      <w:pPr>
        <w:pStyle w:val="ConsPlusNormal"/>
        <w:ind w:firstLine="540"/>
        <w:jc w:val="both"/>
      </w:pPr>
      <w:proofErr w:type="spellStart"/>
      <w:proofErr w:type="gramStart"/>
      <w:r w:rsidRPr="001006D7">
        <w:t>V</w:t>
      </w:r>
      <w:proofErr w:type="gramEnd"/>
      <w:r w:rsidRPr="001006D7">
        <w:t>субсидии</w:t>
      </w:r>
      <w:proofErr w:type="spellEnd"/>
      <w:r w:rsidRPr="001006D7">
        <w:t xml:space="preserve"> - размер субсидий, предоставленных получателю субсидий в отчетном финансовом году, рублей;</w:t>
      </w:r>
    </w:p>
    <w:p w:rsidR="006938FB" w:rsidRPr="001006D7" w:rsidRDefault="006938FB" w:rsidP="001006D7">
      <w:pPr>
        <w:pStyle w:val="ConsPlusNormal"/>
        <w:ind w:firstLine="540"/>
        <w:jc w:val="both"/>
      </w:pPr>
      <w:proofErr w:type="spellStart"/>
      <w:r w:rsidRPr="001006D7">
        <w:t>k</w:t>
      </w:r>
      <w:proofErr w:type="spellEnd"/>
      <w:r w:rsidRPr="001006D7">
        <w:t xml:space="preserve"> - коэффициент возврата субсидий, рассчитываемый по формуле:</w:t>
      </w:r>
    </w:p>
    <w:p w:rsidR="006938FB" w:rsidRPr="001006D7" w:rsidRDefault="006938FB" w:rsidP="001006D7">
      <w:pPr>
        <w:pStyle w:val="ConsPlusNormal"/>
        <w:jc w:val="both"/>
      </w:pPr>
    </w:p>
    <w:p w:rsidR="006938FB" w:rsidRPr="001006D7" w:rsidRDefault="006938FB" w:rsidP="001006D7">
      <w:pPr>
        <w:pStyle w:val="ConsPlusNormal"/>
        <w:ind w:firstLine="540"/>
        <w:jc w:val="both"/>
      </w:pPr>
      <w:proofErr w:type="spellStart"/>
      <w:r w:rsidRPr="001006D7">
        <w:t>k</w:t>
      </w:r>
      <w:proofErr w:type="spellEnd"/>
      <w:r w:rsidRPr="001006D7">
        <w:t xml:space="preserve"> = 1 - T / S, где:</w:t>
      </w:r>
    </w:p>
    <w:p w:rsidR="006938FB" w:rsidRPr="001006D7" w:rsidRDefault="006938FB" w:rsidP="001006D7">
      <w:pPr>
        <w:pStyle w:val="ConsPlusNormal"/>
        <w:jc w:val="both"/>
      </w:pPr>
    </w:p>
    <w:p w:rsidR="006938FB" w:rsidRPr="001006D7" w:rsidRDefault="006938FB" w:rsidP="001006D7">
      <w:pPr>
        <w:pStyle w:val="ConsPlusNormal"/>
        <w:ind w:firstLine="540"/>
        <w:jc w:val="both"/>
      </w:pPr>
      <w:r w:rsidRPr="001006D7">
        <w:t>T - фактически достигнутое значение результата предоставления субсидий на отчетную дату;</w:t>
      </w:r>
    </w:p>
    <w:p w:rsidR="006938FB" w:rsidRPr="001006D7" w:rsidRDefault="006938FB" w:rsidP="001006D7">
      <w:pPr>
        <w:pStyle w:val="ConsPlusNormal"/>
        <w:ind w:firstLine="540"/>
        <w:jc w:val="both"/>
      </w:pPr>
      <w:r w:rsidRPr="001006D7">
        <w:t>S - плановое значение результата предоставления субсидий, установленное соглашением.</w:t>
      </w:r>
    </w:p>
    <w:p w:rsidR="006938FB" w:rsidRPr="001006D7" w:rsidRDefault="006938FB" w:rsidP="001006D7">
      <w:pPr>
        <w:pStyle w:val="ConsPlusNormal"/>
        <w:ind w:firstLine="540"/>
        <w:jc w:val="both"/>
      </w:pPr>
      <w:r w:rsidRPr="001006D7">
        <w:t>Субсидии  (часть субсидий) подлежат возврату в областной бюджет в течение 30 календарных дней со дня получения уведомления о возврате субсидий (части субсидий).</w:t>
      </w:r>
    </w:p>
    <w:p w:rsidR="006938FB" w:rsidRPr="001006D7" w:rsidRDefault="006938FB" w:rsidP="001006D7">
      <w:pPr>
        <w:pStyle w:val="ConsPlusNormal"/>
        <w:ind w:firstLine="540"/>
        <w:jc w:val="both"/>
      </w:pPr>
      <w:r w:rsidRPr="001006D7">
        <w:t>30. Получатели субсидий освобождаются от ответственности, установленной пунктом 29 настоящего Порядка, при наличии документально подтвержденного наступления обстоятельств непреодолимой силы, препятствующих достижению значений результатов предоставления субсидии на страхование, на основании принятого Управлением правового акта.</w:t>
      </w:r>
    </w:p>
    <w:p w:rsidR="006938FB" w:rsidRPr="001006D7" w:rsidRDefault="006938FB" w:rsidP="001006D7">
      <w:pPr>
        <w:pStyle w:val="ConsPlusNormal"/>
        <w:ind w:firstLine="540"/>
        <w:jc w:val="both"/>
      </w:pPr>
      <w:r w:rsidRPr="001006D7">
        <w:t>Под обстоятельствами непреодолимой силы в настоящем Порядке понимаются:</w:t>
      </w:r>
    </w:p>
    <w:p w:rsidR="006938FB" w:rsidRPr="001006D7" w:rsidRDefault="006938FB" w:rsidP="001006D7">
      <w:pPr>
        <w:pStyle w:val="ConsPlusNormal"/>
        <w:ind w:firstLine="540"/>
        <w:jc w:val="both"/>
      </w:pPr>
      <w:r w:rsidRPr="001006D7">
        <w:t xml:space="preserve">1) призыв сотрудников получателя субсидии и (или) получателя субсидии на военную службу по мобилизации в Вооруженные Силы Российской Федерации в соответствии с </w:t>
      </w:r>
      <w:hyperlink r:id="rId20" w:history="1">
        <w:r w:rsidRPr="001006D7">
          <w:rPr>
            <w:color w:val="0000FF"/>
          </w:rPr>
          <w:t>Указом</w:t>
        </w:r>
      </w:hyperlink>
      <w:r w:rsidRPr="001006D7">
        <w:t xml:space="preserve"> Президента Российской Федерации от 21 сентября 2022 года N 647.</w:t>
      </w:r>
    </w:p>
    <w:p w:rsidR="006938FB" w:rsidRPr="001006D7" w:rsidRDefault="006938FB" w:rsidP="001006D7">
      <w:pPr>
        <w:pStyle w:val="ConsPlusNormal"/>
        <w:ind w:firstLine="540"/>
        <w:jc w:val="both"/>
      </w:pPr>
      <w:bookmarkStart w:id="11" w:name="Par436"/>
      <w:bookmarkEnd w:id="11"/>
      <w:r w:rsidRPr="001006D7">
        <w:t>Копии соответствующих документов, подтверждающих наступление обстоятельств непреодолимой силы, прилагаются получателями субсидий к Отчету, представляемому в Управление в соответствии с пунктом 26 настоящего Порядка.</w:t>
      </w:r>
    </w:p>
    <w:p w:rsidR="006938FB" w:rsidRPr="001006D7" w:rsidRDefault="006938FB" w:rsidP="001006D7">
      <w:pPr>
        <w:pStyle w:val="ConsPlusNormal"/>
        <w:ind w:firstLine="540"/>
        <w:jc w:val="both"/>
      </w:pPr>
      <w:bookmarkStart w:id="12" w:name="Par438"/>
      <w:bookmarkEnd w:id="12"/>
      <w:r w:rsidRPr="001006D7">
        <w:lastRenderedPageBreak/>
        <w:t>К документам, прилагается сопроводительное письмо, подписанное получателем субсидии, содержащее обоснование того, что обстоятельства непреодолимой силы препятствовали достижению значений результатов предоставления субсидий.</w:t>
      </w:r>
    </w:p>
    <w:p w:rsidR="006938FB" w:rsidRPr="001006D7" w:rsidRDefault="006938FB" w:rsidP="001006D7">
      <w:pPr>
        <w:pStyle w:val="ConsPlusNormal"/>
        <w:ind w:firstLine="540"/>
        <w:jc w:val="both"/>
      </w:pPr>
      <w:r w:rsidRPr="001006D7">
        <w:t xml:space="preserve">Управление рассматривает документы, в течение 30 рабочих дней со дня их поступления в порядке, утверждаемом Управлением. По результатам их рассмотрения Управление в указанный срок подготавливает правовой акт Управления об освобождении получателя субсидии от применения мер ответственности за </w:t>
      </w:r>
      <w:proofErr w:type="spellStart"/>
      <w:r w:rsidRPr="001006D7">
        <w:t>недостижение</w:t>
      </w:r>
      <w:proofErr w:type="spellEnd"/>
      <w:r w:rsidRPr="001006D7">
        <w:t xml:space="preserve"> значений результатов предоставления субсидии либо об отсутствии оснований для освобождения получателя субсидии от применения мер ответственности за </w:t>
      </w:r>
      <w:proofErr w:type="spellStart"/>
      <w:r w:rsidRPr="001006D7">
        <w:t>недостижение</w:t>
      </w:r>
      <w:proofErr w:type="spellEnd"/>
      <w:r w:rsidRPr="001006D7">
        <w:t xml:space="preserve"> значений результатов предоставления субсидии.</w:t>
      </w:r>
    </w:p>
    <w:p w:rsidR="006938FB" w:rsidRPr="001006D7" w:rsidRDefault="006938FB" w:rsidP="001006D7">
      <w:pPr>
        <w:pStyle w:val="ConsPlusNormal"/>
        <w:ind w:firstLine="540"/>
        <w:jc w:val="both"/>
      </w:pPr>
      <w:proofErr w:type="gramStart"/>
      <w:r w:rsidRPr="001006D7">
        <w:t>В случае отсутствия оснований для освобождения получателя субсидии от применения мер ответственности, предусмотренных настоящим пунктом, Министерство не позднее 30-го рабочего дня со дня представления отчета о достижении значений результатов предоставления субсидии направляет уведомление о возврате субсидии (части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p>
    <w:p w:rsidR="006938FB" w:rsidRPr="001006D7" w:rsidRDefault="006938FB" w:rsidP="001006D7">
      <w:pPr>
        <w:pStyle w:val="ConsPlusNormal"/>
        <w:ind w:firstLine="540"/>
        <w:jc w:val="both"/>
      </w:pPr>
      <w:bookmarkStart w:id="13" w:name="Par445"/>
      <w:bookmarkEnd w:id="13"/>
      <w:r w:rsidRPr="001006D7">
        <w:t xml:space="preserve">31. </w:t>
      </w:r>
      <w:proofErr w:type="gramStart"/>
      <w:r w:rsidRPr="001006D7">
        <w:t xml:space="preserve">В случае непредставления индивидуальным предпринимателем - получателем субсидии Отчета Управление посредством осуществления межведомственного информационного взаимодействия в соответствии с законодательством запрашивает сведения, подтверждающие призыв данного получателя субсидии на военную службу по мобилизации в Вооруженные Силы Российской Федерации в соответствии с </w:t>
      </w:r>
      <w:hyperlink r:id="rId21" w:history="1">
        <w:r w:rsidRPr="001006D7">
          <w:rPr>
            <w:color w:val="0000FF"/>
          </w:rPr>
          <w:t>Указом</w:t>
        </w:r>
      </w:hyperlink>
      <w:r w:rsidRPr="001006D7">
        <w:t xml:space="preserve"> Президента Российской Федерации от 21 сентября 2022 года N 647 (далее - сведения о мобилизации).</w:t>
      </w:r>
      <w:proofErr w:type="gramEnd"/>
    </w:p>
    <w:p w:rsidR="006938FB" w:rsidRPr="001006D7" w:rsidRDefault="006938FB" w:rsidP="001006D7">
      <w:pPr>
        <w:pStyle w:val="ConsPlusNormal"/>
        <w:ind w:firstLine="540"/>
        <w:jc w:val="both"/>
      </w:pPr>
      <w:r w:rsidRPr="001006D7">
        <w:t>Управление рассматривает полученные сведения о мобилизации в течение 30 рабочих дней со дня их поступления. По результатам их рассмотрения Управление в указанный срок подготавливает правовой акт Управления об освобождении индивидуального предпринимателя - получателя субсидии от применения мер ответственности за непредставление Отчета либо об отсутствии оснований для освобождения получателя субсидии от применения мер ответственности за непредставление Отчета.</w:t>
      </w:r>
    </w:p>
    <w:p w:rsidR="006938FB" w:rsidRPr="001006D7" w:rsidRDefault="006938FB" w:rsidP="001006D7">
      <w:pPr>
        <w:pStyle w:val="ConsPlusNormal"/>
        <w:ind w:firstLine="540"/>
        <w:jc w:val="both"/>
      </w:pPr>
      <w:proofErr w:type="gramStart"/>
      <w:r w:rsidRPr="001006D7">
        <w:t>В случае отсутствия оснований для освобождения индивидуального предпринимателя - получателя субсидии от применения мер ответственности за непредставление Отчета Министерство не позднее 30-го рабочего дня со дня принятия соответствующего правового акта направляет индивидуальному предпринимателю - получателю субсидии уведомление о возврате субсидии в виде электронного документа (подписанного усиленной квалифицированной электронной подписью в соответствии с законодательством) или документа на бумажном носителе (по выбору получателя субсидии</w:t>
      </w:r>
      <w:proofErr w:type="gramEnd"/>
      <w:r w:rsidRPr="001006D7">
        <w:t>).</w:t>
      </w:r>
    </w:p>
    <w:p w:rsidR="006938FB" w:rsidRPr="001006D7" w:rsidRDefault="006938FB" w:rsidP="001006D7">
      <w:pPr>
        <w:pStyle w:val="ConsPlusNormal"/>
        <w:ind w:firstLine="540"/>
        <w:jc w:val="both"/>
      </w:pPr>
      <w:r w:rsidRPr="001006D7">
        <w:t>Субсидия подлежит возврату в местный бюджет в течение 30 календарных дней со дня получения уведомления о возврате субсидии.</w:t>
      </w:r>
    </w:p>
    <w:p w:rsidR="006938FB" w:rsidRPr="001006D7" w:rsidRDefault="006938FB" w:rsidP="001006D7">
      <w:pPr>
        <w:pStyle w:val="ConsPlusNormal"/>
        <w:ind w:firstLine="540"/>
        <w:jc w:val="both"/>
      </w:pPr>
      <w:r w:rsidRPr="001006D7">
        <w:t>28. В случае нарушения получателями субсидий сроков возврата субсидий (части субсидий), установленных пунктами 29, 31 настоящего Порядка, Управление в течение 50 рабочих дней со дня истечения указанных сроков обращается за взысканием соответствующих денежных сре</w:t>
      </w:r>
      <w:proofErr w:type="gramStart"/>
      <w:r w:rsidRPr="001006D7">
        <w:t>дств в п</w:t>
      </w:r>
      <w:proofErr w:type="gramEnd"/>
      <w:r w:rsidRPr="001006D7">
        <w:t>орядке, установленном федеральным законодательством.</w:t>
      </w:r>
    </w:p>
    <w:p w:rsidR="006938FB" w:rsidRPr="001006D7" w:rsidRDefault="006938FB" w:rsidP="001006D7">
      <w:pPr>
        <w:pStyle w:val="ConsPlusNormal"/>
        <w:jc w:val="both"/>
      </w:pPr>
    </w:p>
    <w:p w:rsidR="006938FB" w:rsidRPr="001006D7" w:rsidRDefault="006938FB" w:rsidP="001006D7">
      <w:pPr>
        <w:pStyle w:val="ConsPlusNormal"/>
        <w:jc w:val="both"/>
      </w:pPr>
    </w:p>
    <w:p w:rsidR="006938FB" w:rsidRPr="001006D7" w:rsidRDefault="006938FB" w:rsidP="001006D7">
      <w:pPr>
        <w:pStyle w:val="ConsPlusNormal"/>
        <w:jc w:val="center"/>
      </w:pPr>
      <w:r w:rsidRPr="001006D7">
        <w:t>_______________</w:t>
      </w:r>
    </w:p>
    <w:p w:rsidR="006938FB" w:rsidRPr="001006D7" w:rsidRDefault="006938FB" w:rsidP="001006D7">
      <w:pPr>
        <w:pStyle w:val="ConsPlusNormal"/>
        <w:jc w:val="both"/>
      </w:pPr>
    </w:p>
    <w:p w:rsidR="006938FB" w:rsidRPr="001006D7" w:rsidRDefault="006938FB" w:rsidP="001006D7">
      <w:pPr>
        <w:pStyle w:val="ConsPlusNormal"/>
        <w:jc w:val="both"/>
      </w:pPr>
    </w:p>
    <w:p w:rsidR="006938FB" w:rsidRPr="001006D7" w:rsidRDefault="006938FB" w:rsidP="001006D7">
      <w:pPr>
        <w:pStyle w:val="ConsPlusNormal"/>
        <w:pBdr>
          <w:top w:val="single" w:sz="6" w:space="0" w:color="auto"/>
        </w:pBdr>
        <w:jc w:val="both"/>
        <w:rPr>
          <w:sz w:val="2"/>
          <w:szCs w:val="2"/>
        </w:rPr>
      </w:pPr>
    </w:p>
    <w:p w:rsidR="006938FB" w:rsidRPr="001006D7" w:rsidRDefault="006938FB" w:rsidP="001006D7">
      <w:pPr>
        <w:pStyle w:val="ConsPlusNormal"/>
        <w:jc w:val="right"/>
        <w:outlineLvl w:val="1"/>
      </w:pPr>
      <w:r w:rsidRPr="001006D7">
        <w:lastRenderedPageBreak/>
        <w:t>Приложение № 1</w:t>
      </w:r>
    </w:p>
    <w:p w:rsidR="006938FB" w:rsidRPr="001006D7" w:rsidRDefault="006938FB" w:rsidP="001006D7">
      <w:pPr>
        <w:autoSpaceDE w:val="0"/>
        <w:autoSpaceDN w:val="0"/>
        <w:adjustRightInd w:val="0"/>
        <w:spacing w:after="0" w:line="240" w:lineRule="auto"/>
        <w:jc w:val="right"/>
        <w:outlineLvl w:val="0"/>
        <w:rPr>
          <w:rFonts w:ascii="Times New Roman" w:eastAsia="Times New Roman" w:hAnsi="Times New Roman"/>
          <w:sz w:val="24"/>
          <w:szCs w:val="24"/>
          <w:lang w:eastAsia="ar-SA"/>
        </w:rPr>
      </w:pPr>
      <w:r w:rsidRPr="001006D7">
        <w:rPr>
          <w:rFonts w:ascii="Times New Roman" w:hAnsi="Times New Roman"/>
          <w:sz w:val="24"/>
          <w:szCs w:val="24"/>
        </w:rPr>
        <w:t>к Порядку предоставления</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eastAsia="Times New Roman" w:hAnsi="Times New Roman"/>
          <w:sz w:val="24"/>
          <w:szCs w:val="24"/>
          <w:lang w:eastAsia="ar-SA"/>
        </w:rPr>
        <w:t xml:space="preserve"> субсидии </w:t>
      </w:r>
      <w:r w:rsidRPr="001006D7">
        <w:rPr>
          <w:rFonts w:ascii="Times New Roman" w:hAnsi="Times New Roman"/>
          <w:sz w:val="24"/>
          <w:szCs w:val="24"/>
        </w:rPr>
        <w:t>на повышение квалификации</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 xml:space="preserve"> руководителей, специалистов и рабочих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 xml:space="preserve">массовых профессий  организаций,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 xml:space="preserve">индивидуальных предпринимателей,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proofErr w:type="gramStart"/>
      <w:r w:rsidRPr="001006D7">
        <w:rPr>
          <w:rFonts w:ascii="Times New Roman" w:hAnsi="Times New Roman"/>
          <w:sz w:val="24"/>
          <w:szCs w:val="24"/>
        </w:rPr>
        <w:t>осуществляющих</w:t>
      </w:r>
      <w:proofErr w:type="gramEnd"/>
      <w:r w:rsidRPr="001006D7">
        <w:rPr>
          <w:rFonts w:ascii="Times New Roman" w:hAnsi="Times New Roman"/>
          <w:sz w:val="24"/>
          <w:szCs w:val="24"/>
        </w:rPr>
        <w:t xml:space="preserve"> переработку и (или) производство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 xml:space="preserve">сельскохозяйственной продукции,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 xml:space="preserve">а также на профессиональное </w:t>
      </w:r>
      <w:proofErr w:type="gramStart"/>
      <w:r w:rsidRPr="001006D7">
        <w:rPr>
          <w:rFonts w:ascii="Times New Roman" w:hAnsi="Times New Roman"/>
          <w:sz w:val="24"/>
          <w:szCs w:val="24"/>
        </w:rPr>
        <w:t>обучение по программам</w:t>
      </w:r>
      <w:proofErr w:type="gramEnd"/>
      <w:r w:rsidRPr="001006D7">
        <w:rPr>
          <w:rFonts w:ascii="Times New Roman" w:hAnsi="Times New Roman"/>
          <w:sz w:val="24"/>
          <w:szCs w:val="24"/>
        </w:rPr>
        <w:t xml:space="preserve">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 xml:space="preserve">подготовки и (или) переподготовки по профессии </w:t>
      </w:r>
    </w:p>
    <w:p w:rsidR="006938FB" w:rsidRPr="001006D7" w:rsidRDefault="006938FB" w:rsidP="001006D7">
      <w:pPr>
        <w:autoSpaceDE w:val="0"/>
        <w:autoSpaceDN w:val="0"/>
        <w:adjustRightInd w:val="0"/>
        <w:spacing w:after="0" w:line="240" w:lineRule="auto"/>
        <w:jc w:val="right"/>
        <w:outlineLvl w:val="0"/>
        <w:rPr>
          <w:rFonts w:ascii="Times New Roman" w:hAnsi="Times New Roman"/>
          <w:sz w:val="24"/>
          <w:szCs w:val="24"/>
        </w:rPr>
      </w:pPr>
      <w:r w:rsidRPr="001006D7">
        <w:rPr>
          <w:rFonts w:ascii="Times New Roman" w:hAnsi="Times New Roman"/>
          <w:sz w:val="24"/>
          <w:szCs w:val="24"/>
        </w:rPr>
        <w:t>"Тракторист-машинист сельскохозяйственного производства"</w:t>
      </w:r>
    </w:p>
    <w:p w:rsidR="006938FB" w:rsidRPr="001006D7" w:rsidRDefault="006938FB" w:rsidP="001006D7">
      <w:pPr>
        <w:pStyle w:val="ConsPlusNormal"/>
        <w:ind w:left="4536"/>
        <w:jc w:val="right"/>
      </w:pPr>
    </w:p>
    <w:p w:rsidR="006938FB" w:rsidRPr="001006D7" w:rsidRDefault="006938FB" w:rsidP="001006D7">
      <w:pPr>
        <w:pStyle w:val="ConsPlusNormal"/>
        <w:jc w:val="both"/>
      </w:pP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Управление сельского хозяйства Администрации</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Муромцевского муниципального района Омской области</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_______________________________________________________</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w:t>
      </w:r>
      <w:proofErr w:type="gramStart"/>
      <w:r w:rsidRPr="001006D7">
        <w:rPr>
          <w:rFonts w:ascii="Times New Roman" w:hAnsi="Times New Roman" w:cs="Times New Roman"/>
          <w:sz w:val="24"/>
          <w:szCs w:val="24"/>
        </w:rPr>
        <w:t>(для юридического лица - наименование; для</w:t>
      </w:r>
      <w:proofErr w:type="gramEnd"/>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индивидуального предпринимателя - фамилия, имя, </w:t>
      </w:r>
      <w:proofErr w:type="gramStart"/>
      <w:r w:rsidRPr="001006D7">
        <w:rPr>
          <w:rFonts w:ascii="Times New Roman" w:hAnsi="Times New Roman" w:cs="Times New Roman"/>
          <w:sz w:val="24"/>
          <w:szCs w:val="24"/>
        </w:rPr>
        <w:t>в</w:t>
      </w:r>
      <w:proofErr w:type="gramEnd"/>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w:t>
      </w:r>
      <w:proofErr w:type="gramStart"/>
      <w:r w:rsidRPr="001006D7">
        <w:rPr>
          <w:rFonts w:ascii="Times New Roman" w:hAnsi="Times New Roman" w:cs="Times New Roman"/>
          <w:sz w:val="24"/>
          <w:szCs w:val="24"/>
        </w:rPr>
        <w:t>случае</w:t>
      </w:r>
      <w:proofErr w:type="gramEnd"/>
      <w:r w:rsidRPr="001006D7">
        <w:rPr>
          <w:rFonts w:ascii="Times New Roman" w:hAnsi="Times New Roman" w:cs="Times New Roman"/>
          <w:sz w:val="24"/>
          <w:szCs w:val="24"/>
        </w:rPr>
        <w:t xml:space="preserve"> если имеется, отчество)</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_______________________________________________________</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w:t>
      </w:r>
      <w:proofErr w:type="gramStart"/>
      <w:r w:rsidRPr="001006D7">
        <w:rPr>
          <w:rFonts w:ascii="Times New Roman" w:hAnsi="Times New Roman" w:cs="Times New Roman"/>
          <w:sz w:val="24"/>
          <w:szCs w:val="24"/>
        </w:rPr>
        <w:t>(для юридического лица - место нахождения; для</w:t>
      </w:r>
      <w:proofErr w:type="gramEnd"/>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индивидуального предпринимателя - место жительства)</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ИНН _______________ КПП (для юридического лица) ______________</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w:t>
      </w:r>
      <w:proofErr w:type="gramStart"/>
      <w:r w:rsidRPr="001006D7">
        <w:rPr>
          <w:rFonts w:ascii="Times New Roman" w:hAnsi="Times New Roman" w:cs="Times New Roman"/>
          <w:sz w:val="24"/>
          <w:szCs w:val="24"/>
        </w:rPr>
        <w:t>Р</w:t>
      </w:r>
      <w:proofErr w:type="gramEnd"/>
      <w:r w:rsidRPr="001006D7">
        <w:rPr>
          <w:rFonts w:ascii="Times New Roman" w:hAnsi="Times New Roman" w:cs="Times New Roman"/>
          <w:sz w:val="24"/>
          <w:szCs w:val="24"/>
        </w:rPr>
        <w:t>/с __________________________________________________________</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Наименование банка ___________________________________________</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К/с ______________________ БИК _______________________________</w:t>
      </w:r>
    </w:p>
    <w:p w:rsidR="006938FB" w:rsidRPr="001006D7" w:rsidRDefault="006938FB" w:rsidP="001006D7">
      <w:pPr>
        <w:pStyle w:val="ConsPlusNonformat"/>
        <w:jc w:val="right"/>
        <w:rPr>
          <w:rFonts w:ascii="Times New Roman" w:hAnsi="Times New Roman" w:cs="Times New Roman"/>
          <w:sz w:val="24"/>
          <w:szCs w:val="24"/>
        </w:rPr>
      </w:pPr>
      <w:r w:rsidRPr="001006D7">
        <w:rPr>
          <w:rFonts w:ascii="Times New Roman" w:hAnsi="Times New Roman" w:cs="Times New Roman"/>
          <w:sz w:val="24"/>
          <w:szCs w:val="24"/>
        </w:rPr>
        <w:t xml:space="preserve">             Контактный телефон (при наличии) _____________________________</w:t>
      </w:r>
    </w:p>
    <w:p w:rsidR="006938FB" w:rsidRPr="001006D7" w:rsidRDefault="006938FB" w:rsidP="001006D7">
      <w:pPr>
        <w:pStyle w:val="ConsPlusNonformat"/>
        <w:jc w:val="both"/>
        <w:rPr>
          <w:rFonts w:ascii="Times New Roman" w:hAnsi="Times New Roman" w:cs="Times New Roman"/>
          <w:sz w:val="24"/>
          <w:szCs w:val="24"/>
        </w:rPr>
      </w:pPr>
    </w:p>
    <w:p w:rsidR="006938FB" w:rsidRPr="001006D7" w:rsidRDefault="006938FB" w:rsidP="001006D7">
      <w:pPr>
        <w:pStyle w:val="ConsPlusNonformat"/>
        <w:jc w:val="center"/>
        <w:rPr>
          <w:rFonts w:ascii="Times New Roman" w:hAnsi="Times New Roman" w:cs="Times New Roman"/>
          <w:sz w:val="24"/>
          <w:szCs w:val="24"/>
        </w:rPr>
      </w:pPr>
      <w:bookmarkStart w:id="14" w:name="P350"/>
      <w:bookmarkEnd w:id="14"/>
      <w:r w:rsidRPr="001006D7">
        <w:rPr>
          <w:rFonts w:ascii="Times New Roman" w:hAnsi="Times New Roman" w:cs="Times New Roman"/>
          <w:sz w:val="24"/>
          <w:szCs w:val="24"/>
        </w:rPr>
        <w:t>ПРЕДЛОЖЕНИЕ (ЗАЯВКА)</w:t>
      </w:r>
    </w:p>
    <w:p w:rsidR="006938FB" w:rsidRPr="001006D7" w:rsidRDefault="006938FB" w:rsidP="001006D7">
      <w:pPr>
        <w:pStyle w:val="ConsPlusNonformat"/>
        <w:jc w:val="both"/>
        <w:rPr>
          <w:rFonts w:ascii="Times New Roman" w:hAnsi="Times New Roman" w:cs="Times New Roman"/>
          <w:sz w:val="24"/>
          <w:szCs w:val="24"/>
        </w:rPr>
      </w:pPr>
    </w:p>
    <w:p w:rsidR="006938FB" w:rsidRPr="001006D7" w:rsidRDefault="006938FB" w:rsidP="001006D7">
      <w:pPr>
        <w:pStyle w:val="ConsPlusNonformat"/>
        <w:jc w:val="both"/>
        <w:rPr>
          <w:rFonts w:ascii="Times New Roman" w:hAnsi="Times New Roman" w:cs="Times New Roman"/>
          <w:sz w:val="24"/>
          <w:szCs w:val="24"/>
        </w:rPr>
      </w:pPr>
      <w:r w:rsidRPr="001006D7">
        <w:rPr>
          <w:rFonts w:ascii="Times New Roman" w:hAnsi="Times New Roman" w:cs="Times New Roman"/>
          <w:sz w:val="24"/>
          <w:szCs w:val="24"/>
        </w:rPr>
        <w:t xml:space="preserve">    Прошу  предоставить  субсидии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 (далее - субсидии) в размере согласно расчету:</w:t>
      </w:r>
    </w:p>
    <w:p w:rsidR="006938FB" w:rsidRPr="001006D7" w:rsidRDefault="006938FB" w:rsidP="001006D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1701"/>
        <w:gridCol w:w="2727"/>
        <w:gridCol w:w="1304"/>
        <w:gridCol w:w="1474"/>
        <w:gridCol w:w="1247"/>
        <w:gridCol w:w="1361"/>
      </w:tblGrid>
      <w:tr w:rsidR="006938FB" w:rsidRPr="001006D7" w:rsidTr="001200A8">
        <w:tc>
          <w:tcPr>
            <w:tcW w:w="454" w:type="dxa"/>
            <w:vMerge w:val="restart"/>
          </w:tcPr>
          <w:p w:rsidR="006938FB" w:rsidRPr="001006D7" w:rsidRDefault="006938FB" w:rsidP="001006D7">
            <w:pPr>
              <w:pStyle w:val="ConsPlusNormal"/>
              <w:jc w:val="center"/>
            </w:pPr>
            <w:r w:rsidRPr="001006D7">
              <w:t xml:space="preserve">N </w:t>
            </w:r>
            <w:proofErr w:type="spellStart"/>
            <w:proofErr w:type="gramStart"/>
            <w:r w:rsidRPr="001006D7">
              <w:t>п</w:t>
            </w:r>
            <w:proofErr w:type="spellEnd"/>
            <w:proofErr w:type="gramEnd"/>
            <w:r w:rsidRPr="001006D7">
              <w:t>/</w:t>
            </w:r>
            <w:proofErr w:type="spellStart"/>
            <w:r w:rsidRPr="001006D7">
              <w:t>п</w:t>
            </w:r>
            <w:proofErr w:type="spellEnd"/>
          </w:p>
        </w:tc>
        <w:tc>
          <w:tcPr>
            <w:tcW w:w="1701" w:type="dxa"/>
            <w:vMerge w:val="restart"/>
          </w:tcPr>
          <w:p w:rsidR="006938FB" w:rsidRPr="001006D7" w:rsidRDefault="006938FB" w:rsidP="001006D7">
            <w:pPr>
              <w:pStyle w:val="ConsPlusNormal"/>
              <w:jc w:val="center"/>
            </w:pPr>
            <w:r w:rsidRPr="001006D7">
              <w:t>Наименование организации</w:t>
            </w:r>
          </w:p>
        </w:tc>
        <w:tc>
          <w:tcPr>
            <w:tcW w:w="2727" w:type="dxa"/>
            <w:vMerge w:val="restart"/>
          </w:tcPr>
          <w:p w:rsidR="006938FB" w:rsidRPr="001006D7" w:rsidRDefault="006938FB" w:rsidP="001006D7">
            <w:pPr>
              <w:pStyle w:val="ConsPlusNormal"/>
              <w:jc w:val="center"/>
            </w:pPr>
            <w:r w:rsidRPr="001006D7">
              <w:t>Количество человек, прошедших переподготовку и повышение квалификации</w:t>
            </w:r>
          </w:p>
        </w:tc>
        <w:tc>
          <w:tcPr>
            <w:tcW w:w="1304" w:type="dxa"/>
            <w:vMerge w:val="restart"/>
          </w:tcPr>
          <w:p w:rsidR="006938FB" w:rsidRPr="001006D7" w:rsidRDefault="006938FB" w:rsidP="001006D7">
            <w:pPr>
              <w:pStyle w:val="ConsPlusNormal"/>
              <w:jc w:val="center"/>
            </w:pPr>
            <w:r w:rsidRPr="001006D7">
              <w:t>Сумма затрат на обучение по договору, руб.</w:t>
            </w:r>
          </w:p>
        </w:tc>
        <w:tc>
          <w:tcPr>
            <w:tcW w:w="1474" w:type="dxa"/>
            <w:vMerge w:val="restart"/>
          </w:tcPr>
          <w:p w:rsidR="006938FB" w:rsidRPr="001006D7" w:rsidRDefault="006938FB" w:rsidP="001006D7">
            <w:pPr>
              <w:pStyle w:val="ConsPlusNormal"/>
              <w:jc w:val="center"/>
            </w:pPr>
            <w:r w:rsidRPr="001006D7">
              <w:t>Фактическая оплата по платежным документам, руб.</w:t>
            </w:r>
          </w:p>
        </w:tc>
        <w:tc>
          <w:tcPr>
            <w:tcW w:w="2608" w:type="dxa"/>
            <w:gridSpan w:val="2"/>
          </w:tcPr>
          <w:p w:rsidR="006938FB" w:rsidRPr="001006D7" w:rsidRDefault="006938FB" w:rsidP="001006D7">
            <w:pPr>
              <w:pStyle w:val="ConsPlusNormal"/>
              <w:jc w:val="center"/>
            </w:pPr>
            <w:r w:rsidRPr="001006D7">
              <w:t>Сумма причитающейся субсидии, руб.</w:t>
            </w:r>
          </w:p>
        </w:tc>
      </w:tr>
      <w:tr w:rsidR="006938FB" w:rsidRPr="001006D7" w:rsidTr="001200A8">
        <w:trPr>
          <w:trHeight w:val="352"/>
        </w:trPr>
        <w:tc>
          <w:tcPr>
            <w:tcW w:w="454" w:type="dxa"/>
            <w:vMerge/>
          </w:tcPr>
          <w:p w:rsidR="006938FB" w:rsidRPr="001006D7" w:rsidRDefault="006938FB" w:rsidP="001006D7">
            <w:pPr>
              <w:spacing w:after="0"/>
              <w:rPr>
                <w:rFonts w:ascii="Times New Roman" w:hAnsi="Times New Roman"/>
                <w:sz w:val="24"/>
                <w:szCs w:val="24"/>
              </w:rPr>
            </w:pPr>
          </w:p>
        </w:tc>
        <w:tc>
          <w:tcPr>
            <w:tcW w:w="1701" w:type="dxa"/>
            <w:vMerge/>
          </w:tcPr>
          <w:p w:rsidR="006938FB" w:rsidRPr="001006D7" w:rsidRDefault="006938FB" w:rsidP="001006D7">
            <w:pPr>
              <w:spacing w:after="0"/>
              <w:rPr>
                <w:rFonts w:ascii="Times New Roman" w:hAnsi="Times New Roman"/>
                <w:sz w:val="24"/>
                <w:szCs w:val="24"/>
              </w:rPr>
            </w:pPr>
          </w:p>
        </w:tc>
        <w:tc>
          <w:tcPr>
            <w:tcW w:w="2727" w:type="dxa"/>
            <w:vMerge/>
          </w:tcPr>
          <w:p w:rsidR="006938FB" w:rsidRPr="001006D7" w:rsidRDefault="006938FB" w:rsidP="001006D7">
            <w:pPr>
              <w:spacing w:after="0"/>
              <w:rPr>
                <w:rFonts w:ascii="Times New Roman" w:hAnsi="Times New Roman"/>
                <w:sz w:val="24"/>
                <w:szCs w:val="24"/>
              </w:rPr>
            </w:pPr>
          </w:p>
        </w:tc>
        <w:tc>
          <w:tcPr>
            <w:tcW w:w="1304" w:type="dxa"/>
            <w:vMerge/>
          </w:tcPr>
          <w:p w:rsidR="006938FB" w:rsidRPr="001006D7" w:rsidRDefault="006938FB" w:rsidP="001006D7">
            <w:pPr>
              <w:spacing w:after="0"/>
              <w:rPr>
                <w:rFonts w:ascii="Times New Roman" w:hAnsi="Times New Roman"/>
                <w:sz w:val="24"/>
                <w:szCs w:val="24"/>
              </w:rPr>
            </w:pPr>
          </w:p>
        </w:tc>
        <w:tc>
          <w:tcPr>
            <w:tcW w:w="1474" w:type="dxa"/>
            <w:vMerge/>
          </w:tcPr>
          <w:p w:rsidR="006938FB" w:rsidRPr="001006D7" w:rsidRDefault="006938FB" w:rsidP="001006D7">
            <w:pPr>
              <w:spacing w:after="0"/>
              <w:rPr>
                <w:rFonts w:ascii="Times New Roman" w:hAnsi="Times New Roman"/>
                <w:sz w:val="24"/>
                <w:szCs w:val="24"/>
              </w:rPr>
            </w:pPr>
          </w:p>
        </w:tc>
        <w:tc>
          <w:tcPr>
            <w:tcW w:w="1247" w:type="dxa"/>
            <w:vAlign w:val="center"/>
          </w:tcPr>
          <w:p w:rsidR="006938FB" w:rsidRPr="001006D7" w:rsidRDefault="006938FB" w:rsidP="001006D7">
            <w:pPr>
              <w:pStyle w:val="ConsPlusNormal"/>
              <w:jc w:val="center"/>
            </w:pPr>
            <w:r w:rsidRPr="001006D7">
              <w:t>областной бюджет, руб.</w:t>
            </w:r>
          </w:p>
        </w:tc>
        <w:tc>
          <w:tcPr>
            <w:tcW w:w="1361" w:type="dxa"/>
            <w:vAlign w:val="center"/>
          </w:tcPr>
          <w:p w:rsidR="006938FB" w:rsidRPr="001006D7" w:rsidRDefault="006938FB" w:rsidP="001006D7">
            <w:pPr>
              <w:pStyle w:val="ConsPlusNormal"/>
              <w:jc w:val="center"/>
            </w:pPr>
            <w:r w:rsidRPr="001006D7">
              <w:t>местный бюджет, руб.</w:t>
            </w:r>
          </w:p>
        </w:tc>
      </w:tr>
      <w:tr w:rsidR="006938FB" w:rsidRPr="001006D7" w:rsidTr="001200A8">
        <w:trPr>
          <w:trHeight w:val="167"/>
        </w:trPr>
        <w:tc>
          <w:tcPr>
            <w:tcW w:w="454" w:type="dxa"/>
            <w:vAlign w:val="center"/>
          </w:tcPr>
          <w:p w:rsidR="006938FB" w:rsidRPr="001006D7" w:rsidRDefault="006938FB" w:rsidP="001006D7">
            <w:pPr>
              <w:pStyle w:val="ConsPlusNormal"/>
              <w:jc w:val="center"/>
            </w:pPr>
            <w:r w:rsidRPr="001006D7">
              <w:t>1</w:t>
            </w:r>
          </w:p>
        </w:tc>
        <w:tc>
          <w:tcPr>
            <w:tcW w:w="1701" w:type="dxa"/>
            <w:vAlign w:val="center"/>
          </w:tcPr>
          <w:p w:rsidR="006938FB" w:rsidRPr="001006D7" w:rsidRDefault="006938FB" w:rsidP="001006D7">
            <w:pPr>
              <w:pStyle w:val="ConsPlusNormal"/>
              <w:jc w:val="center"/>
            </w:pPr>
            <w:r w:rsidRPr="001006D7">
              <w:t>2</w:t>
            </w:r>
          </w:p>
        </w:tc>
        <w:tc>
          <w:tcPr>
            <w:tcW w:w="2727" w:type="dxa"/>
            <w:vAlign w:val="center"/>
          </w:tcPr>
          <w:p w:rsidR="006938FB" w:rsidRPr="001006D7" w:rsidRDefault="006938FB" w:rsidP="001006D7">
            <w:pPr>
              <w:pStyle w:val="ConsPlusNormal"/>
              <w:jc w:val="center"/>
            </w:pPr>
            <w:r w:rsidRPr="001006D7">
              <w:t>3</w:t>
            </w:r>
          </w:p>
        </w:tc>
        <w:tc>
          <w:tcPr>
            <w:tcW w:w="1304" w:type="dxa"/>
            <w:vAlign w:val="center"/>
          </w:tcPr>
          <w:p w:rsidR="006938FB" w:rsidRPr="001006D7" w:rsidRDefault="006938FB" w:rsidP="001006D7">
            <w:pPr>
              <w:pStyle w:val="ConsPlusNormal"/>
              <w:jc w:val="center"/>
            </w:pPr>
            <w:r w:rsidRPr="001006D7">
              <w:t>4</w:t>
            </w:r>
          </w:p>
        </w:tc>
        <w:tc>
          <w:tcPr>
            <w:tcW w:w="1474" w:type="dxa"/>
            <w:vAlign w:val="center"/>
          </w:tcPr>
          <w:p w:rsidR="006938FB" w:rsidRPr="001006D7" w:rsidRDefault="006938FB" w:rsidP="001006D7">
            <w:pPr>
              <w:pStyle w:val="ConsPlusNormal"/>
              <w:jc w:val="center"/>
            </w:pPr>
            <w:r w:rsidRPr="001006D7">
              <w:t>5</w:t>
            </w:r>
          </w:p>
        </w:tc>
        <w:tc>
          <w:tcPr>
            <w:tcW w:w="1247" w:type="dxa"/>
            <w:vAlign w:val="center"/>
          </w:tcPr>
          <w:p w:rsidR="006938FB" w:rsidRPr="001006D7" w:rsidRDefault="006938FB" w:rsidP="001006D7">
            <w:pPr>
              <w:pStyle w:val="ConsPlusNormal"/>
              <w:jc w:val="center"/>
            </w:pPr>
            <w:r w:rsidRPr="001006D7">
              <w:t>6</w:t>
            </w:r>
          </w:p>
        </w:tc>
        <w:tc>
          <w:tcPr>
            <w:tcW w:w="1361" w:type="dxa"/>
            <w:vAlign w:val="center"/>
          </w:tcPr>
          <w:p w:rsidR="006938FB" w:rsidRPr="001006D7" w:rsidRDefault="006938FB" w:rsidP="001006D7">
            <w:pPr>
              <w:pStyle w:val="ConsPlusNormal"/>
              <w:jc w:val="center"/>
            </w:pPr>
            <w:r w:rsidRPr="001006D7">
              <w:t>7</w:t>
            </w:r>
          </w:p>
        </w:tc>
      </w:tr>
      <w:tr w:rsidR="006938FB" w:rsidRPr="001006D7" w:rsidTr="001200A8">
        <w:tc>
          <w:tcPr>
            <w:tcW w:w="454" w:type="dxa"/>
          </w:tcPr>
          <w:p w:rsidR="006938FB" w:rsidRPr="001006D7" w:rsidRDefault="006938FB" w:rsidP="001006D7">
            <w:pPr>
              <w:pStyle w:val="ConsPlusNormal"/>
            </w:pPr>
          </w:p>
        </w:tc>
        <w:tc>
          <w:tcPr>
            <w:tcW w:w="1701" w:type="dxa"/>
          </w:tcPr>
          <w:p w:rsidR="006938FB" w:rsidRPr="001006D7" w:rsidRDefault="006938FB" w:rsidP="001006D7">
            <w:pPr>
              <w:pStyle w:val="ConsPlusNormal"/>
            </w:pPr>
          </w:p>
        </w:tc>
        <w:tc>
          <w:tcPr>
            <w:tcW w:w="2727" w:type="dxa"/>
          </w:tcPr>
          <w:p w:rsidR="006938FB" w:rsidRPr="001006D7" w:rsidRDefault="006938FB" w:rsidP="001006D7">
            <w:pPr>
              <w:pStyle w:val="ConsPlusNormal"/>
            </w:pPr>
          </w:p>
        </w:tc>
        <w:tc>
          <w:tcPr>
            <w:tcW w:w="1304" w:type="dxa"/>
          </w:tcPr>
          <w:p w:rsidR="006938FB" w:rsidRPr="001006D7" w:rsidRDefault="006938FB" w:rsidP="001006D7">
            <w:pPr>
              <w:pStyle w:val="ConsPlusNormal"/>
            </w:pPr>
          </w:p>
        </w:tc>
        <w:tc>
          <w:tcPr>
            <w:tcW w:w="1474" w:type="dxa"/>
          </w:tcPr>
          <w:p w:rsidR="006938FB" w:rsidRPr="001006D7" w:rsidRDefault="006938FB" w:rsidP="001006D7">
            <w:pPr>
              <w:pStyle w:val="ConsPlusNormal"/>
            </w:pPr>
          </w:p>
        </w:tc>
        <w:tc>
          <w:tcPr>
            <w:tcW w:w="1247" w:type="dxa"/>
          </w:tcPr>
          <w:p w:rsidR="006938FB" w:rsidRPr="001006D7" w:rsidRDefault="006938FB" w:rsidP="001006D7">
            <w:pPr>
              <w:pStyle w:val="ConsPlusNormal"/>
            </w:pPr>
          </w:p>
        </w:tc>
        <w:tc>
          <w:tcPr>
            <w:tcW w:w="1361" w:type="dxa"/>
          </w:tcPr>
          <w:p w:rsidR="006938FB" w:rsidRPr="001006D7" w:rsidRDefault="006938FB" w:rsidP="001006D7">
            <w:pPr>
              <w:pStyle w:val="ConsPlusNormal"/>
            </w:pPr>
          </w:p>
        </w:tc>
      </w:tr>
      <w:tr w:rsidR="006938FB" w:rsidRPr="001006D7" w:rsidTr="001200A8">
        <w:tc>
          <w:tcPr>
            <w:tcW w:w="454" w:type="dxa"/>
          </w:tcPr>
          <w:p w:rsidR="006938FB" w:rsidRPr="001006D7" w:rsidRDefault="006938FB" w:rsidP="001006D7">
            <w:pPr>
              <w:pStyle w:val="ConsPlusNormal"/>
            </w:pPr>
          </w:p>
        </w:tc>
        <w:tc>
          <w:tcPr>
            <w:tcW w:w="1701" w:type="dxa"/>
            <w:vAlign w:val="center"/>
          </w:tcPr>
          <w:p w:rsidR="006938FB" w:rsidRPr="001006D7" w:rsidRDefault="006938FB" w:rsidP="001006D7">
            <w:pPr>
              <w:pStyle w:val="ConsPlusNormal"/>
            </w:pPr>
            <w:r w:rsidRPr="001006D7">
              <w:t>Всего</w:t>
            </w:r>
          </w:p>
        </w:tc>
        <w:tc>
          <w:tcPr>
            <w:tcW w:w="2727" w:type="dxa"/>
          </w:tcPr>
          <w:p w:rsidR="006938FB" w:rsidRPr="001006D7" w:rsidRDefault="006938FB" w:rsidP="001006D7">
            <w:pPr>
              <w:pStyle w:val="ConsPlusNormal"/>
            </w:pPr>
          </w:p>
        </w:tc>
        <w:tc>
          <w:tcPr>
            <w:tcW w:w="1304" w:type="dxa"/>
            <w:vAlign w:val="center"/>
          </w:tcPr>
          <w:p w:rsidR="006938FB" w:rsidRPr="001006D7" w:rsidRDefault="006938FB" w:rsidP="001006D7">
            <w:pPr>
              <w:pStyle w:val="ConsPlusNormal"/>
              <w:jc w:val="center"/>
            </w:pPr>
            <w:r w:rsidRPr="001006D7">
              <w:t>X</w:t>
            </w:r>
          </w:p>
        </w:tc>
        <w:tc>
          <w:tcPr>
            <w:tcW w:w="1474" w:type="dxa"/>
          </w:tcPr>
          <w:p w:rsidR="006938FB" w:rsidRPr="001006D7" w:rsidRDefault="006938FB" w:rsidP="001006D7">
            <w:pPr>
              <w:pStyle w:val="ConsPlusNormal"/>
            </w:pPr>
          </w:p>
        </w:tc>
        <w:tc>
          <w:tcPr>
            <w:tcW w:w="1247" w:type="dxa"/>
            <w:vAlign w:val="center"/>
          </w:tcPr>
          <w:p w:rsidR="006938FB" w:rsidRPr="001006D7" w:rsidRDefault="006938FB" w:rsidP="001006D7">
            <w:pPr>
              <w:pStyle w:val="ConsPlusNormal"/>
            </w:pPr>
          </w:p>
        </w:tc>
        <w:tc>
          <w:tcPr>
            <w:tcW w:w="1361" w:type="dxa"/>
          </w:tcPr>
          <w:p w:rsidR="006938FB" w:rsidRPr="001006D7" w:rsidRDefault="006938FB" w:rsidP="001006D7">
            <w:pPr>
              <w:pStyle w:val="ConsPlusNormal"/>
            </w:pPr>
          </w:p>
        </w:tc>
      </w:tr>
    </w:tbl>
    <w:p w:rsidR="006938FB" w:rsidRPr="001006D7" w:rsidRDefault="006938FB" w:rsidP="001006D7">
      <w:pPr>
        <w:pStyle w:val="ConsPlusNormal"/>
        <w:jc w:val="both"/>
      </w:pPr>
    </w:p>
    <w:p w:rsidR="006938FB" w:rsidRPr="001006D7" w:rsidRDefault="006938FB" w:rsidP="001006D7">
      <w:pPr>
        <w:pStyle w:val="ConsPlusNormal"/>
        <w:ind w:firstLine="540"/>
        <w:jc w:val="both"/>
      </w:pPr>
      <w:r w:rsidRPr="001006D7">
        <w:lastRenderedPageBreak/>
        <w:t xml:space="preserve">1. Подтверждаю, что на 1___________ 20___ года </w:t>
      </w:r>
      <w:hyperlink w:anchor="P405" w:history="1">
        <w:r w:rsidRPr="001006D7">
          <w:t>&lt;*&gt;</w:t>
        </w:r>
      </w:hyperlink>
      <w:r w:rsidRPr="001006D7">
        <w:t>:</w:t>
      </w:r>
    </w:p>
    <w:p w:rsidR="006938FB" w:rsidRPr="001006D7" w:rsidRDefault="006938FB" w:rsidP="001006D7">
      <w:pPr>
        <w:pStyle w:val="ConsPlusNormal"/>
        <w:ind w:firstLine="540"/>
        <w:jc w:val="both"/>
      </w:pPr>
      <w:r w:rsidRPr="001006D7">
        <w:t xml:space="preserve">- отсутствует просроченная задолженность по возврату в местный бюджет субсидий, бюджетных инвестиций, </w:t>
      </w:r>
      <w:proofErr w:type="gramStart"/>
      <w:r w:rsidRPr="001006D7">
        <w:t>предоставленных</w:t>
      </w:r>
      <w:proofErr w:type="gramEnd"/>
      <w:r w:rsidRPr="001006D7">
        <w:t xml:space="preserve"> в том числе в соответствии с иными правовыми актами, и иной просроченной задолженности перед местным бюджетом;</w:t>
      </w:r>
    </w:p>
    <w:p w:rsidR="006938FB" w:rsidRPr="001006D7" w:rsidRDefault="006938FB" w:rsidP="001006D7">
      <w:pPr>
        <w:pStyle w:val="ConsPlusNormal"/>
        <w:ind w:firstLine="540"/>
        <w:jc w:val="both"/>
      </w:pPr>
      <w:proofErr w:type="gramStart"/>
      <w:r w:rsidRPr="001006D7">
        <w:t>- отсутствует статус иностранного юридического лица, а также российского юридического лица,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1006D7">
        <w:t>офшорные</w:t>
      </w:r>
      <w:proofErr w:type="spellEnd"/>
      <w:r w:rsidRPr="001006D7">
        <w:t xml:space="preserve"> зоны) в отношении таких</w:t>
      </w:r>
      <w:proofErr w:type="gramEnd"/>
      <w:r w:rsidRPr="001006D7">
        <w:t xml:space="preserve"> юридических лиц, в совокупности превышает 50 процентов;</w:t>
      </w:r>
    </w:p>
    <w:p w:rsidR="006938FB" w:rsidRPr="001006D7" w:rsidRDefault="006938FB" w:rsidP="001006D7">
      <w:pPr>
        <w:pStyle w:val="ConsPlusNormal"/>
        <w:ind w:firstLine="540"/>
        <w:jc w:val="both"/>
      </w:pPr>
      <w:proofErr w:type="gramStart"/>
      <w:r w:rsidRPr="001006D7">
        <w:t xml:space="preserve">- неполучение средств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 указанные в </w:t>
      </w:r>
      <w:hyperlink w:anchor="P42" w:history="1">
        <w:r w:rsidRPr="001006D7">
          <w:t>пункте 2</w:t>
        </w:r>
      </w:hyperlink>
      <w:r w:rsidRPr="001006D7">
        <w:t xml:space="preserve"> Порядка предоставления субсидий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w:t>
      </w:r>
      <w:proofErr w:type="gramEnd"/>
      <w:r w:rsidRPr="001006D7">
        <w:t xml:space="preserve"> профессий.</w:t>
      </w:r>
    </w:p>
    <w:p w:rsidR="006938FB" w:rsidRPr="001006D7" w:rsidRDefault="006938FB" w:rsidP="001006D7">
      <w:pPr>
        <w:pStyle w:val="ConsPlusNormal"/>
        <w:ind w:firstLine="540"/>
        <w:jc w:val="both"/>
      </w:pPr>
      <w:r w:rsidRPr="001006D7">
        <w:t xml:space="preserve">2. </w:t>
      </w:r>
      <w:proofErr w:type="gramStart"/>
      <w:r w:rsidRPr="001006D7">
        <w:t>Подтверждаю, что на дату подачи документов для получения субсидии получатель субсидии не находится в процессе реорганизации, ликвидации, в отношении получателя субсидии не введена процедура банкротства, а также не приостановлена деятельность в порядке, предусмотренном законодательством Российской Федерации (в отношении юридических лиц), получатель субсидии не прекратил деятельность в качестве индивидуального предпринимателя (в отношении индивидуальных предпринимателей).</w:t>
      </w:r>
      <w:proofErr w:type="gramEnd"/>
    </w:p>
    <w:p w:rsidR="006938FB" w:rsidRPr="001006D7" w:rsidRDefault="006938FB" w:rsidP="001006D7">
      <w:pPr>
        <w:pStyle w:val="ConsPlusNormal"/>
        <w:ind w:firstLine="540"/>
        <w:jc w:val="both"/>
      </w:pPr>
      <w:r w:rsidRPr="001006D7">
        <w:t xml:space="preserve">С условиями предоставления субсидий </w:t>
      </w:r>
      <w:proofErr w:type="gramStart"/>
      <w:r w:rsidRPr="001006D7">
        <w:t>ознакомлен</w:t>
      </w:r>
      <w:proofErr w:type="gramEnd"/>
      <w:r w:rsidRPr="001006D7">
        <w:t xml:space="preserve"> и согласен.</w:t>
      </w:r>
    </w:p>
    <w:p w:rsidR="006938FB" w:rsidRPr="001006D7" w:rsidRDefault="006938FB" w:rsidP="001006D7">
      <w:pPr>
        <w:pStyle w:val="ConsPlusNormal"/>
        <w:ind w:firstLine="540"/>
        <w:jc w:val="both"/>
      </w:pPr>
      <w:r w:rsidRPr="001006D7">
        <w:t>Даю согласие на публикацию (размещение) в информационно-телекоммуникационной сети "Интернет" информации в соответствии с пунктом 10 Порядка предоставления субсидий на возмещение части затрат на переподготовку и повышение квалификации организациям, индивидуальным предпринимателям, осуществляющим переработку и (или) производство сельскохозяйственной продукции, на переподготовку и повышение квалификации руководителей, специалистов и рабочих массовых профессий.</w:t>
      </w:r>
    </w:p>
    <w:p w:rsidR="006938FB" w:rsidRPr="001006D7" w:rsidRDefault="006938FB" w:rsidP="001006D7">
      <w:pPr>
        <w:pStyle w:val="ConsPlusNormal"/>
        <w:jc w:val="both"/>
      </w:pPr>
    </w:p>
    <w:p w:rsidR="006938FB" w:rsidRPr="001006D7" w:rsidRDefault="006938FB" w:rsidP="001006D7">
      <w:pPr>
        <w:pStyle w:val="ConsPlusNonformat"/>
        <w:jc w:val="both"/>
        <w:rPr>
          <w:rFonts w:ascii="Times New Roman" w:hAnsi="Times New Roman" w:cs="Times New Roman"/>
          <w:sz w:val="24"/>
          <w:szCs w:val="24"/>
        </w:rPr>
      </w:pP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                 СОГЛАСИЕ НА ОБРАБОТКУ ПЕРСОНАЛЬНЫХ ДАННЫХ</w:t>
      </w:r>
    </w:p>
    <w:p w:rsidR="006938FB" w:rsidRPr="001006D7" w:rsidRDefault="006938FB" w:rsidP="001006D7">
      <w:pPr>
        <w:autoSpaceDE w:val="0"/>
        <w:autoSpaceDN w:val="0"/>
        <w:adjustRightInd w:val="0"/>
        <w:spacing w:after="0"/>
        <w:jc w:val="center"/>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(для физического лица)</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    Я, _____________________________________________________________________________,</w:t>
      </w:r>
    </w:p>
    <w:p w:rsidR="006938FB" w:rsidRPr="001006D7" w:rsidRDefault="006938FB" w:rsidP="001006D7">
      <w:pPr>
        <w:autoSpaceDE w:val="0"/>
        <w:autoSpaceDN w:val="0"/>
        <w:adjustRightInd w:val="0"/>
        <w:spacing w:after="0"/>
        <w:jc w:val="center"/>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(фамилия, имя, отчество (при наличии))</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зарегистрированны</w:t>
      </w:r>
      <w:proofErr w:type="gramStart"/>
      <w:r w:rsidRPr="001006D7">
        <w:rPr>
          <w:rFonts w:ascii="Times New Roman" w:eastAsiaTheme="minorHAnsi" w:hAnsi="Times New Roman"/>
          <w:sz w:val="24"/>
          <w:szCs w:val="24"/>
          <w:lang w:eastAsia="en-US"/>
        </w:rPr>
        <w:t>й(</w:t>
      </w:r>
      <w:proofErr w:type="gramEnd"/>
      <w:r w:rsidRPr="001006D7">
        <w:rPr>
          <w:rFonts w:ascii="Times New Roman" w:eastAsiaTheme="minorHAnsi" w:hAnsi="Times New Roman"/>
          <w:sz w:val="24"/>
          <w:szCs w:val="24"/>
          <w:lang w:eastAsia="en-US"/>
        </w:rPr>
        <w:t>-</w:t>
      </w:r>
      <w:proofErr w:type="spellStart"/>
      <w:r w:rsidRPr="001006D7">
        <w:rPr>
          <w:rFonts w:ascii="Times New Roman" w:eastAsiaTheme="minorHAnsi" w:hAnsi="Times New Roman"/>
          <w:sz w:val="24"/>
          <w:szCs w:val="24"/>
          <w:lang w:eastAsia="en-US"/>
        </w:rPr>
        <w:t>ая</w:t>
      </w:r>
      <w:proofErr w:type="spellEnd"/>
      <w:r w:rsidRPr="001006D7">
        <w:rPr>
          <w:rFonts w:ascii="Times New Roman" w:eastAsiaTheme="minorHAnsi" w:hAnsi="Times New Roman"/>
          <w:sz w:val="24"/>
          <w:szCs w:val="24"/>
          <w:lang w:eastAsia="en-US"/>
        </w:rPr>
        <w:t>) по адресу ____________________________________________________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_________________________________________________________________________________,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паспорт (иной документ, удостоверяющий личность) _____________________________________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серия ____________ N __________________ </w:t>
      </w:r>
      <w:proofErr w:type="gramStart"/>
      <w:r w:rsidRPr="001006D7">
        <w:rPr>
          <w:rFonts w:ascii="Times New Roman" w:eastAsiaTheme="minorHAnsi" w:hAnsi="Times New Roman"/>
          <w:sz w:val="24"/>
          <w:szCs w:val="24"/>
          <w:lang w:eastAsia="en-US"/>
        </w:rPr>
        <w:t>выдан</w:t>
      </w:r>
      <w:proofErr w:type="gramEnd"/>
      <w:r w:rsidRPr="001006D7">
        <w:rPr>
          <w:rFonts w:ascii="Times New Roman" w:eastAsiaTheme="minorHAnsi" w:hAnsi="Times New Roman"/>
          <w:sz w:val="24"/>
          <w:szCs w:val="24"/>
          <w:lang w:eastAsia="en-US"/>
        </w:rPr>
        <w:t xml:space="preserve"> ______________________________________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lastRenderedPageBreak/>
        <w:t xml:space="preserve">                                                       (дата)</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_________________________________________________________________________________,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                                (кем </w:t>
      </w:r>
      <w:proofErr w:type="gramStart"/>
      <w:r w:rsidRPr="001006D7">
        <w:rPr>
          <w:rFonts w:ascii="Times New Roman" w:eastAsiaTheme="minorHAnsi" w:hAnsi="Times New Roman"/>
          <w:sz w:val="24"/>
          <w:szCs w:val="24"/>
          <w:lang w:eastAsia="en-US"/>
        </w:rPr>
        <w:t>выдан</w:t>
      </w:r>
      <w:proofErr w:type="gramEnd"/>
      <w:r w:rsidRPr="001006D7">
        <w:rPr>
          <w:rFonts w:ascii="Times New Roman" w:eastAsiaTheme="minorHAnsi" w:hAnsi="Times New Roman"/>
          <w:sz w:val="24"/>
          <w:szCs w:val="24"/>
          <w:lang w:eastAsia="en-US"/>
        </w:rPr>
        <w:t>)</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proofErr w:type="gramStart"/>
      <w:r w:rsidRPr="001006D7">
        <w:rPr>
          <w:rFonts w:ascii="Times New Roman" w:eastAsiaTheme="minorHAnsi" w:hAnsi="Times New Roman"/>
          <w:sz w:val="24"/>
          <w:szCs w:val="24"/>
          <w:lang w:eastAsia="en-US"/>
        </w:rPr>
        <w:t xml:space="preserve">в  соответствии  с  требованиями  Федерального  </w:t>
      </w:r>
      <w:hyperlink r:id="rId22" w:history="1">
        <w:r w:rsidRPr="001006D7">
          <w:rPr>
            <w:rFonts w:ascii="Times New Roman" w:eastAsiaTheme="minorHAnsi" w:hAnsi="Times New Roman"/>
            <w:sz w:val="24"/>
            <w:szCs w:val="24"/>
            <w:lang w:eastAsia="en-US"/>
          </w:rPr>
          <w:t>закона</w:t>
        </w:r>
      </w:hyperlink>
      <w:r w:rsidRPr="001006D7">
        <w:rPr>
          <w:rFonts w:ascii="Times New Roman" w:eastAsiaTheme="minorHAnsi" w:hAnsi="Times New Roman"/>
          <w:sz w:val="24"/>
          <w:szCs w:val="24"/>
          <w:lang w:eastAsia="en-US"/>
        </w:rPr>
        <w:t xml:space="preserve"> от 27 июля 2006 года № 152-ФЗ "О персональных данных" даю согласие на обработку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1006D7">
        <w:rPr>
          <w:rFonts w:ascii="Times New Roman" w:eastAsiaTheme="minorHAnsi" w:hAnsi="Times New Roman"/>
          <w:sz w:val="24"/>
          <w:szCs w:val="24"/>
          <w:lang w:eastAsia="en-US"/>
        </w:rPr>
        <w:t xml:space="preserve">,  </w:t>
      </w:r>
      <w:proofErr w:type="gramStart"/>
      <w:r w:rsidRPr="001006D7">
        <w:rPr>
          <w:rFonts w:ascii="Times New Roman" w:eastAsiaTheme="minorHAnsi" w:hAnsi="Times New Roman"/>
          <w:sz w:val="24"/>
          <w:szCs w:val="24"/>
          <w:lang w:eastAsia="en-US"/>
        </w:rPr>
        <w:t>указанных  в настоящем  предложении  (заявке),  а  также  на их передачу третьим лицам в целях предоставления субсидии.</w:t>
      </w:r>
      <w:proofErr w:type="gramEnd"/>
      <w:r w:rsidRPr="001006D7">
        <w:rPr>
          <w:rFonts w:ascii="Times New Roman" w:eastAsiaTheme="minorHAnsi" w:hAnsi="Times New Roman"/>
          <w:sz w:val="24"/>
          <w:szCs w:val="24"/>
          <w:lang w:eastAsia="en-US"/>
        </w:rPr>
        <w:t xml:space="preserve"> Настоящее согласие на обработку персональных данных  действует  со  дня  его  подписания  до дня его отзыва в письменной форме.</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    Гарантирую достоверность сведений, содержащихся в настоящем предложении (заявке) и прилагаемых документах.</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Руководитель организации,</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индивидуальный предприниматель или</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уполномоченное лицо </w:t>
      </w:r>
      <w:hyperlink w:anchor="Par37" w:history="1">
        <w:r w:rsidRPr="001006D7">
          <w:rPr>
            <w:rFonts w:ascii="Times New Roman" w:eastAsiaTheme="minorHAnsi" w:hAnsi="Times New Roman"/>
            <w:sz w:val="24"/>
            <w:szCs w:val="24"/>
            <w:lang w:eastAsia="en-US"/>
          </w:rPr>
          <w:t>&lt;**&gt;</w:t>
        </w:r>
      </w:hyperlink>
      <w:r w:rsidRPr="001006D7">
        <w:rPr>
          <w:rFonts w:ascii="Times New Roman" w:eastAsiaTheme="minorHAnsi" w:hAnsi="Times New Roman"/>
          <w:sz w:val="24"/>
          <w:szCs w:val="24"/>
          <w:lang w:eastAsia="en-US"/>
        </w:rPr>
        <w:t xml:space="preserve">           </w:t>
      </w:r>
      <w:r w:rsidRPr="001006D7">
        <w:rPr>
          <w:rFonts w:ascii="Times New Roman" w:eastAsiaTheme="minorHAnsi" w:hAnsi="Times New Roman"/>
          <w:sz w:val="24"/>
          <w:szCs w:val="24"/>
          <w:lang w:eastAsia="en-US"/>
        </w:rPr>
        <w:tab/>
      </w:r>
      <w:r w:rsidRPr="001006D7">
        <w:rPr>
          <w:rFonts w:ascii="Times New Roman" w:eastAsiaTheme="minorHAnsi" w:hAnsi="Times New Roman"/>
          <w:sz w:val="24"/>
          <w:szCs w:val="24"/>
          <w:lang w:eastAsia="en-US"/>
        </w:rPr>
        <w:tab/>
      </w:r>
      <w:r w:rsidRPr="001006D7">
        <w:rPr>
          <w:rFonts w:ascii="Times New Roman" w:eastAsiaTheme="minorHAnsi" w:hAnsi="Times New Roman"/>
          <w:sz w:val="24"/>
          <w:szCs w:val="24"/>
          <w:lang w:eastAsia="en-US"/>
        </w:rPr>
        <w:tab/>
        <w:t xml:space="preserve"> _____________ 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 xml:space="preserve">    М.П.                            </w:t>
      </w:r>
      <w:r w:rsidRPr="001006D7">
        <w:rPr>
          <w:rFonts w:ascii="Times New Roman" w:eastAsiaTheme="minorHAnsi" w:hAnsi="Times New Roman"/>
          <w:sz w:val="24"/>
          <w:szCs w:val="24"/>
          <w:lang w:eastAsia="en-US"/>
        </w:rPr>
        <w:tab/>
      </w:r>
      <w:r w:rsidRPr="001006D7">
        <w:rPr>
          <w:rFonts w:ascii="Times New Roman" w:eastAsiaTheme="minorHAnsi" w:hAnsi="Times New Roman"/>
          <w:sz w:val="24"/>
          <w:szCs w:val="24"/>
          <w:lang w:eastAsia="en-US"/>
        </w:rPr>
        <w:tab/>
        <w:t xml:space="preserve">  </w:t>
      </w:r>
      <w:r w:rsidRPr="001006D7">
        <w:rPr>
          <w:rFonts w:ascii="Times New Roman" w:eastAsiaTheme="minorHAnsi" w:hAnsi="Times New Roman"/>
          <w:sz w:val="24"/>
          <w:szCs w:val="24"/>
          <w:lang w:eastAsia="en-US"/>
        </w:rPr>
        <w:tab/>
      </w:r>
      <w:r w:rsidRPr="001006D7">
        <w:rPr>
          <w:rFonts w:ascii="Times New Roman" w:eastAsiaTheme="minorHAnsi" w:hAnsi="Times New Roman"/>
          <w:sz w:val="24"/>
          <w:szCs w:val="24"/>
          <w:lang w:eastAsia="en-US"/>
        </w:rPr>
        <w:tab/>
        <w:t xml:space="preserve">       (подпись)            (инициалы, фамилия)</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Регистрационный номер предложения (заявки) ________________________________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Дата приема предложения (заявки): "__" __________________ 20__ г.</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Подпись специалиста, принявшего предложение (заявку) ______________________</w:t>
      </w:r>
    </w:p>
    <w:p w:rsidR="006938FB" w:rsidRPr="001006D7" w:rsidRDefault="006938FB" w:rsidP="001006D7">
      <w:pPr>
        <w:autoSpaceDE w:val="0"/>
        <w:autoSpaceDN w:val="0"/>
        <w:adjustRightInd w:val="0"/>
        <w:spacing w:after="0"/>
        <w:jc w:val="both"/>
        <w:rPr>
          <w:rFonts w:ascii="Times New Roman" w:eastAsiaTheme="minorHAnsi" w:hAnsi="Times New Roman"/>
          <w:sz w:val="24"/>
          <w:szCs w:val="24"/>
          <w:lang w:eastAsia="en-US"/>
        </w:rPr>
      </w:pPr>
    </w:p>
    <w:p w:rsidR="006938FB" w:rsidRPr="001006D7" w:rsidRDefault="006938FB" w:rsidP="001006D7">
      <w:pPr>
        <w:autoSpaceDE w:val="0"/>
        <w:autoSpaceDN w:val="0"/>
        <w:adjustRightInd w:val="0"/>
        <w:spacing w:after="0"/>
        <w:ind w:firstLine="54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w:t>
      </w:r>
    </w:p>
    <w:p w:rsidR="006938FB" w:rsidRPr="001006D7" w:rsidRDefault="006938FB" w:rsidP="001006D7">
      <w:pPr>
        <w:autoSpaceDE w:val="0"/>
        <w:autoSpaceDN w:val="0"/>
        <w:adjustRightInd w:val="0"/>
        <w:spacing w:after="0"/>
        <w:ind w:firstLine="540"/>
        <w:jc w:val="both"/>
        <w:rPr>
          <w:rFonts w:ascii="Times New Roman" w:eastAsiaTheme="minorHAnsi" w:hAnsi="Times New Roman"/>
          <w:sz w:val="24"/>
          <w:szCs w:val="24"/>
          <w:lang w:eastAsia="en-US"/>
        </w:rPr>
      </w:pPr>
      <w:r w:rsidRPr="001006D7">
        <w:rPr>
          <w:rFonts w:ascii="Times New Roman" w:eastAsiaTheme="minorHAnsi" w:hAnsi="Times New Roman"/>
          <w:sz w:val="24"/>
          <w:szCs w:val="24"/>
          <w:lang w:eastAsia="en-US"/>
        </w:rPr>
        <w:t>&lt;*&gt; Заполняется на первое число месяца подачи предложения (заявки).</w:t>
      </w:r>
    </w:p>
    <w:p w:rsidR="006938FB" w:rsidRPr="001006D7" w:rsidRDefault="006938FB" w:rsidP="001006D7">
      <w:pPr>
        <w:autoSpaceDE w:val="0"/>
        <w:autoSpaceDN w:val="0"/>
        <w:adjustRightInd w:val="0"/>
        <w:spacing w:after="0"/>
        <w:ind w:firstLine="540"/>
        <w:jc w:val="both"/>
        <w:rPr>
          <w:rFonts w:ascii="Times New Roman" w:hAnsi="Times New Roman"/>
          <w:sz w:val="24"/>
          <w:szCs w:val="24"/>
        </w:rPr>
      </w:pPr>
      <w:bookmarkStart w:id="15" w:name="Par37"/>
      <w:bookmarkEnd w:id="15"/>
      <w:r w:rsidRPr="001006D7">
        <w:rPr>
          <w:rFonts w:ascii="Times New Roman" w:eastAsiaTheme="minorHAnsi" w:hAnsi="Times New Roman"/>
          <w:sz w:val="24"/>
          <w:szCs w:val="24"/>
          <w:lang w:eastAsia="en-US"/>
        </w:rPr>
        <w:t>&lt;**&gt; В случае подписания данного предложения (заявки) лицом в силу полномочия, основанного на доверенности, указываются ее реквизиты.</w:t>
      </w:r>
    </w:p>
    <w:p w:rsidR="00466D0B" w:rsidRPr="001006D7" w:rsidRDefault="00466D0B" w:rsidP="001006D7">
      <w:pPr>
        <w:spacing w:after="0"/>
        <w:rPr>
          <w:rFonts w:ascii="Times New Roman" w:hAnsi="Times New Roman"/>
        </w:rPr>
      </w:pPr>
    </w:p>
    <w:sectPr w:rsidR="00466D0B" w:rsidRPr="001006D7" w:rsidSect="001006D7">
      <w:footerReference w:type="default" r:id="rId23"/>
      <w:pgSz w:w="11906" w:h="16838"/>
      <w:pgMar w:top="1440" w:right="567" w:bottom="1440"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3C" w:rsidRDefault="00F0193C" w:rsidP="00204AB2">
      <w:pPr>
        <w:spacing w:after="0" w:line="240" w:lineRule="auto"/>
      </w:pPr>
      <w:r>
        <w:separator/>
      </w:r>
    </w:p>
  </w:endnote>
  <w:endnote w:type="continuationSeparator" w:id="0">
    <w:p w:rsidR="00F0193C" w:rsidRDefault="00F0193C" w:rsidP="00204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3207"/>
      <w:gridCol w:w="3304"/>
      <w:gridCol w:w="3207"/>
    </w:tblGrid>
    <w:tr w:rsidR="009A0BD4">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A0BD4" w:rsidRDefault="00F0193C">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9A0BD4" w:rsidRDefault="00F0193C">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9A0BD4" w:rsidRDefault="00F0193C">
          <w:pPr>
            <w:pStyle w:val="ConsPlusNormal"/>
            <w:jc w:val="right"/>
            <w:rPr>
              <w:rFonts w:ascii="Tahoma" w:hAnsi="Tahoma" w:cs="Tahoma"/>
              <w:sz w:val="20"/>
              <w:szCs w:val="20"/>
            </w:rPr>
          </w:pPr>
        </w:p>
      </w:tc>
    </w:tr>
  </w:tbl>
  <w:p w:rsidR="009A0BD4" w:rsidRDefault="00F0193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3C" w:rsidRDefault="00F0193C" w:rsidP="00204AB2">
      <w:pPr>
        <w:spacing w:after="0" w:line="240" w:lineRule="auto"/>
      </w:pPr>
      <w:r>
        <w:separator/>
      </w:r>
    </w:p>
  </w:footnote>
  <w:footnote w:type="continuationSeparator" w:id="0">
    <w:p w:rsidR="00F0193C" w:rsidRDefault="00F0193C" w:rsidP="00204A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C22F3"/>
    <w:multiLevelType w:val="hybridMultilevel"/>
    <w:tmpl w:val="B32E8CBE"/>
    <w:lvl w:ilvl="0" w:tplc="D05E3132">
      <w:start w:val="1"/>
      <w:numFmt w:val="decimal"/>
      <w:lvlText w:val="%1."/>
      <w:lvlJc w:val="left"/>
      <w:pPr>
        <w:ind w:left="1281" w:hanging="855"/>
      </w:pPr>
      <w:rPr>
        <w:rFonts w:ascii="Times New Roman" w:hAnsi="Times New Roman" w:cs="Times New Roman" w:hint="default"/>
        <w:strike w:val="0"/>
        <w:color w:val="00000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6938FB"/>
    <w:rsid w:val="001006D7"/>
    <w:rsid w:val="00204AB2"/>
    <w:rsid w:val="00466D0B"/>
    <w:rsid w:val="006938FB"/>
    <w:rsid w:val="00F01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FB"/>
    <w:pPr>
      <w:spacing w:after="160" w:line="259"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38F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6938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6938F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semiHidden/>
    <w:unhideWhenUsed/>
    <w:rsid w:val="006938FB"/>
    <w:rPr>
      <w:color w:val="0000FF"/>
      <w:u w:val="single"/>
    </w:rPr>
  </w:style>
  <w:style w:type="paragraph" w:styleId="a4">
    <w:name w:val="header"/>
    <w:basedOn w:val="a"/>
    <w:link w:val="a5"/>
    <w:uiPriority w:val="99"/>
    <w:semiHidden/>
    <w:unhideWhenUsed/>
    <w:rsid w:val="006938F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938FB"/>
    <w:rPr>
      <w:rFonts w:eastAsiaTheme="minorEastAsia" w:cs="Times New Roman"/>
      <w:lang w:eastAsia="ru-RU"/>
    </w:rPr>
  </w:style>
  <w:style w:type="character" w:customStyle="1" w:styleId="a6">
    <w:name w:val="Гипертекстовая ссылка"/>
    <w:uiPriority w:val="99"/>
    <w:rsid w:val="006938FB"/>
    <w:rPr>
      <w:b/>
      <w:bCs/>
      <w:color w:val="106BBE"/>
    </w:rPr>
  </w:style>
  <w:style w:type="paragraph" w:styleId="a7">
    <w:name w:val="Normal (Web)"/>
    <w:basedOn w:val="a"/>
    <w:uiPriority w:val="99"/>
    <w:unhideWhenUsed/>
    <w:rsid w:val="006938FB"/>
    <w:pPr>
      <w:spacing w:before="100" w:beforeAutospacing="1" w:after="100" w:afterAutospacing="1" w:line="240" w:lineRule="auto"/>
    </w:pPr>
    <w:rPr>
      <w:rFonts w:ascii="Times New Roman" w:eastAsia="Times New Roman" w:hAnsi="Times New Roman"/>
      <w:sz w:val="24"/>
      <w:szCs w:val="24"/>
    </w:rPr>
  </w:style>
  <w:style w:type="paragraph" w:styleId="a8">
    <w:name w:val="Balloon Text"/>
    <w:basedOn w:val="a"/>
    <w:link w:val="a9"/>
    <w:uiPriority w:val="99"/>
    <w:semiHidden/>
    <w:unhideWhenUsed/>
    <w:rsid w:val="006938F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938FB"/>
    <w:rPr>
      <w:rFonts w:ascii="Tahoma" w:eastAsiaTheme="minorEastAsia" w:hAnsi="Tahoma" w:cs="Tahoma"/>
      <w:sz w:val="16"/>
      <w:szCs w:val="16"/>
      <w:lang w:eastAsia="ru-RU"/>
    </w:rPr>
  </w:style>
  <w:style w:type="paragraph" w:styleId="aa">
    <w:name w:val="footer"/>
    <w:basedOn w:val="a"/>
    <w:link w:val="ab"/>
    <w:uiPriority w:val="99"/>
    <w:semiHidden/>
    <w:unhideWhenUsed/>
    <w:rsid w:val="001006D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006D7"/>
    <w:rPr>
      <w:rFonts w:eastAsiaTheme="minorEastAsia"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7168" TargetMode="External"/><Relationship Id="rId13" Type="http://schemas.openxmlformats.org/officeDocument/2006/relationships/hyperlink" Target="https://login.consultant.ru/link/?req=doc&amp;base=LAW&amp;n=461663&amp;date=10.07.2024&amp;dst=100041&amp;field=134" TargetMode="External"/><Relationship Id="rId18" Type="http://schemas.openxmlformats.org/officeDocument/2006/relationships/hyperlink" Target="https://login.consultant.ru/link/?req=doc&amp;base=LAW&amp;n=479341&amp;date=10.07.2024&amp;dst=370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26999&amp;date=10.07.2024" TargetMode="External"/><Relationship Id="rId7" Type="http://schemas.openxmlformats.org/officeDocument/2006/relationships/image" Target="media/image1.png"/><Relationship Id="rId12" Type="http://schemas.openxmlformats.org/officeDocument/2006/relationships/hyperlink" Target="https://login.consultant.ru/link/?req=doc&amp;base=LAW&amp;n=121087&amp;date=10.07.2024&amp;dst=100142&amp;field=134" TargetMode="External"/><Relationship Id="rId17" Type="http://schemas.openxmlformats.org/officeDocument/2006/relationships/hyperlink" Target="https://www.consultant.ru/document/cons_doc_LAW_482681/bdb2754392763f4c0afbdb3bc7ea77ef6a5287c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ogin.consultant.ru/link/?req=doc&amp;base=LAW&amp;n=479333&amp;date=10.07.2024&amp;dst=100104&amp;field=134" TargetMode="External"/><Relationship Id="rId20" Type="http://schemas.openxmlformats.org/officeDocument/2006/relationships/hyperlink" Target="https://login.consultant.ru/link/?req=doc&amp;base=LAW&amp;n=426999&amp;date=10.07.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79335&amp;date=10.07.2024&amp;dst=100013&amp;fie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471848&amp;date=10.07.2024&amp;dst=217&amp;field=134" TargetMode="External"/><Relationship Id="rId23" Type="http://schemas.openxmlformats.org/officeDocument/2006/relationships/footer" Target="footer1.xml"/><Relationship Id="rId10" Type="http://schemas.openxmlformats.org/officeDocument/2006/relationships/hyperlink" Target="https://login.consultant.ru/link/?req=doc&amp;base=LAW&amp;n=461663&amp;dst=100019" TargetMode="External"/><Relationship Id="rId19" Type="http://schemas.openxmlformats.org/officeDocument/2006/relationships/hyperlink" Target="https://login.consultant.ru/link/?req=doc&amp;base=LAW&amp;n=479341&amp;date=10.07.2024&amp;dst=3722&amp;fie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24" TargetMode="External"/><Relationship Id="rId14" Type="http://schemas.openxmlformats.org/officeDocument/2006/relationships/hyperlink" Target="https://login.consultant.ru/link/?req=doc&amp;base=LAW&amp;n=471848&amp;date=10.07.2024&amp;dst=217&amp;field=134" TargetMode="External"/><Relationship Id="rId22" Type="http://schemas.openxmlformats.org/officeDocument/2006/relationships/hyperlink" Target="consultantplus://offline/ref=9A8B74AFC459F3DF28C89F7285C5A5F72C6EECB7AC20F62150C1E9616D27DDA5580576C3DDE48B994108D078E3dEv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6978</Words>
  <Characters>39778</Characters>
  <Application>Microsoft Office Word</Application>
  <DocSecurity>0</DocSecurity>
  <Lines>331</Lines>
  <Paragraphs>93</Paragraphs>
  <ScaleCrop>false</ScaleCrop>
  <Company>Krokoz™</Company>
  <LinksUpToDate>false</LinksUpToDate>
  <CharactersWithSpaces>46663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Sveta</cp:lastModifiedBy>
  <cp:revision>4</cp:revision>
  <cp:lastPrinted>2024-12-25T06:45:00Z</cp:lastPrinted>
  <dcterms:created xsi:type="dcterms:W3CDTF">2024-12-25T06:39:00Z</dcterms:created>
  <dcterms:modified xsi:type="dcterms:W3CDTF">2024-12-25T06:45:00Z</dcterms:modified>
</cp:coreProperties>
</file>