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28" w:rsidRDefault="008E2C28" w:rsidP="008E2C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E67B62" w:rsidRDefault="00E67B62" w:rsidP="00E67B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E67B62" w:rsidRDefault="00E67B62" w:rsidP="00E67B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E67B62" w:rsidRDefault="00E67B62" w:rsidP="00E67B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8E2C28" w:rsidRDefault="00E67B62" w:rsidP="00E67B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от 14.02.2024 № 52-п</w:t>
      </w:r>
    </w:p>
    <w:p w:rsidR="00E67B62" w:rsidRDefault="00E67B62" w:rsidP="008E2C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8E2C28" w:rsidRPr="003C124A" w:rsidRDefault="008E2C28" w:rsidP="008E2C2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8E2C28" w:rsidRPr="003C124A" w:rsidRDefault="008E2C28" w:rsidP="008E2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8E2C28" w:rsidRPr="003C124A" w:rsidRDefault="008E2C28" w:rsidP="008E2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Подпрограмма «Муниципальное управление, управление общественными</w:t>
      </w: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8E2C28" w:rsidRPr="002F48D5" w:rsidRDefault="008E2C28" w:rsidP="008E2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8E2C28" w:rsidRPr="002F48D5" w:rsidRDefault="008E2C28" w:rsidP="008E2C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E2C28" w:rsidRPr="002F48D5" w:rsidRDefault="008E2C28" w:rsidP="008E2C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8E2C28" w:rsidRPr="002F48D5" w:rsidRDefault="008E2C28" w:rsidP="008E2C2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8E2C28" w:rsidRPr="002F48D5" w:rsidTr="00E76F27">
        <w:tc>
          <w:tcPr>
            <w:tcW w:w="4503" w:type="dxa"/>
            <w:vAlign w:val="center"/>
          </w:tcPr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8E2C28" w:rsidRPr="002F48D5" w:rsidRDefault="008E2C28" w:rsidP="00E76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8E2C28" w:rsidRPr="002F48D5" w:rsidTr="00E76F27">
        <w:tc>
          <w:tcPr>
            <w:tcW w:w="4503" w:type="dxa"/>
            <w:vAlign w:val="center"/>
          </w:tcPr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8E2C28" w:rsidRPr="002F48D5" w:rsidRDefault="008E2C28" w:rsidP="00E76F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8E2C28" w:rsidRPr="002F48D5" w:rsidTr="00E76F27">
        <w:tc>
          <w:tcPr>
            <w:tcW w:w="4503" w:type="dxa"/>
          </w:tcPr>
          <w:p w:rsidR="008E2C28" w:rsidRPr="002F48D5" w:rsidRDefault="008E2C28" w:rsidP="00E76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8E2C28" w:rsidRPr="002F48D5" w:rsidRDefault="008E2C28" w:rsidP="00E76F27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8E2C28" w:rsidRPr="002F48D5" w:rsidTr="00E76F27">
        <w:tc>
          <w:tcPr>
            <w:tcW w:w="4503" w:type="dxa"/>
          </w:tcPr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8E2C28" w:rsidRPr="002F48D5" w:rsidRDefault="008E2C28" w:rsidP="00E76F27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8E2C28" w:rsidRPr="002F48D5" w:rsidTr="00E76F27">
        <w:tc>
          <w:tcPr>
            <w:tcW w:w="4503" w:type="dxa"/>
          </w:tcPr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8E2C28" w:rsidRPr="002F48D5" w:rsidRDefault="008E2C28" w:rsidP="00E76F27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8E2C28" w:rsidRPr="002F48D5" w:rsidTr="00E76F27">
        <w:tc>
          <w:tcPr>
            <w:tcW w:w="4503" w:type="dxa"/>
          </w:tcPr>
          <w:p w:rsidR="008E2C28" w:rsidRPr="002F48D5" w:rsidRDefault="008E2C28" w:rsidP="00E76F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8E2C28" w:rsidRPr="002F48D5" w:rsidRDefault="008E2C28" w:rsidP="00E76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8E2C28" w:rsidRPr="002F48D5" w:rsidTr="00E76F27">
        <w:trPr>
          <w:trHeight w:val="401"/>
        </w:trPr>
        <w:tc>
          <w:tcPr>
            <w:tcW w:w="4503" w:type="dxa"/>
          </w:tcPr>
          <w:p w:rsidR="008E2C28" w:rsidRPr="002F48D5" w:rsidRDefault="008E2C28" w:rsidP="00E76F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8E2C28" w:rsidRPr="002F48D5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для экономического развития Муромцевского муниципального района Омской области</w:t>
            </w:r>
          </w:p>
        </w:tc>
      </w:tr>
      <w:tr w:rsidR="008E2C28" w:rsidRPr="00D14A0D" w:rsidTr="00E76F27">
        <w:trPr>
          <w:trHeight w:val="328"/>
        </w:trPr>
        <w:tc>
          <w:tcPr>
            <w:tcW w:w="4503" w:type="dxa"/>
          </w:tcPr>
          <w:p w:rsidR="008E2C28" w:rsidRPr="00D14A0D" w:rsidRDefault="008E2C28" w:rsidP="00E76F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</w:t>
            </w:r>
          </w:p>
        </w:tc>
      </w:tr>
      <w:tr w:rsidR="008E2C28" w:rsidRPr="00D14A0D" w:rsidTr="00E76F27">
        <w:trPr>
          <w:trHeight w:val="647"/>
        </w:trPr>
        <w:tc>
          <w:tcPr>
            <w:tcW w:w="4503" w:type="dxa"/>
          </w:tcPr>
          <w:p w:rsidR="008E2C28" w:rsidRPr="00D14A0D" w:rsidRDefault="008E2C28" w:rsidP="00E76F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5. Развитие единой информационно-телекоммуникационной инфраструктуры Муромцевского муниципального района Омской области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</w:tr>
      <w:tr w:rsidR="008E2C28" w:rsidRPr="00D14A0D" w:rsidTr="00E76F27">
        <w:trPr>
          <w:trHeight w:val="701"/>
        </w:trPr>
        <w:tc>
          <w:tcPr>
            <w:tcW w:w="4503" w:type="dxa"/>
          </w:tcPr>
          <w:p w:rsidR="008E2C28" w:rsidRPr="00D14A0D" w:rsidRDefault="008E2C28" w:rsidP="00E76F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8E2C28" w:rsidRPr="00651DFA" w:rsidRDefault="008E2C28" w:rsidP="00E76F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812 375 655,29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8E2C28" w:rsidRPr="00651DFA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8E2C28" w:rsidRPr="00651DFA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129 011 745,65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105 137 056,90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105 521 943,68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55 733 966,99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55 923 966,99 рублей; 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56 123 966,99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56 333 966,99 рублей.</w:t>
            </w:r>
          </w:p>
          <w:p w:rsidR="008E2C28" w:rsidRPr="00651DFA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505 036 600,04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8E2C28" w:rsidRPr="00651DFA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90 682 209,83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74 263 252,20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74 560 367,68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28 892 132,99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29 082 132,99 рубля; 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29 282 132,99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29 492 132,99 рубля</w:t>
            </w:r>
          </w:p>
          <w:p w:rsidR="008E2C28" w:rsidRPr="00651DFA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307 186 324,30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2024 год – 38 329 183,00 рубля;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8E2C28" w:rsidRPr="00651DFA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8E2C28" w:rsidRPr="00D14A0D" w:rsidRDefault="008E2C28" w:rsidP="00E76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за счет поступлений целевого характера из федерального бюджета составляет 152 730,95 рублей, в том числе по годам: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8E2C28" w:rsidRPr="00D14A0D" w:rsidRDefault="008E2C28" w:rsidP="00E76F2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8E2C28" w:rsidRPr="00D14A0D" w:rsidTr="00E76F27">
        <w:trPr>
          <w:trHeight w:val="697"/>
        </w:trPr>
        <w:tc>
          <w:tcPr>
            <w:tcW w:w="4503" w:type="dxa"/>
          </w:tcPr>
          <w:p w:rsidR="008E2C28" w:rsidRPr="00D14A0D" w:rsidRDefault="008E2C28" w:rsidP="00E76F2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равным нулю.</w:t>
            </w:r>
          </w:p>
          <w:p w:rsidR="008E2C28" w:rsidRPr="00D14A0D" w:rsidRDefault="008E2C28" w:rsidP="00E76F2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8E2C28" w:rsidRPr="00D14A0D" w:rsidRDefault="008E2C28" w:rsidP="00E76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Муромцевского муниципального района Омской области ,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8E2C28" w:rsidRPr="00D14A0D" w:rsidRDefault="008E2C28" w:rsidP="008E2C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8E2C28" w:rsidRPr="00D14A0D" w:rsidRDefault="008E2C28" w:rsidP="008E2C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8E2C28" w:rsidRPr="00D14A0D" w:rsidRDefault="008E2C28" w:rsidP="008E2C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8E2C28" w:rsidRPr="00D14A0D" w:rsidRDefault="008E2C28" w:rsidP="008E2C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8E2C28" w:rsidRPr="00D14A0D" w:rsidRDefault="008E2C28" w:rsidP="008E2C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8E2C28" w:rsidRPr="00D14A0D" w:rsidRDefault="008E2C28" w:rsidP="008E2C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8E2C28" w:rsidRPr="00D14A0D" w:rsidRDefault="008E2C28" w:rsidP="008E2C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8E2C28" w:rsidRPr="00D14A0D" w:rsidRDefault="008E2C28" w:rsidP="008E2C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8E2C28" w:rsidRPr="00D14A0D" w:rsidRDefault="008E2C28" w:rsidP="008E2C2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Необходимо совершенствовать методики оценки эффективности деятельности органов местного самоуправления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8E2C28" w:rsidRPr="00D14A0D" w:rsidRDefault="008E2C28" w:rsidP="008E2C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8E2C28" w:rsidRPr="00D14A0D" w:rsidRDefault="008E2C28" w:rsidP="008E2C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8E2C28" w:rsidRPr="00D14A0D" w:rsidRDefault="008E2C28" w:rsidP="008E2C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8E2C28" w:rsidRPr="00D14A0D" w:rsidRDefault="008E2C28" w:rsidP="008E2C2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8E2C28" w:rsidRPr="00D14A0D" w:rsidRDefault="008E2C28" w:rsidP="008E2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8E2C28" w:rsidRPr="00D14A0D" w:rsidRDefault="008E2C28" w:rsidP="008E2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8E2C28" w:rsidRPr="00D14A0D" w:rsidRDefault="008E2C28" w:rsidP="008E2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8E2C28" w:rsidRPr="00D14A0D" w:rsidRDefault="008E2C28" w:rsidP="008E2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 (далее - Задача 6).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8E2C28" w:rsidRPr="00D14A0D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8E2C28" w:rsidRPr="00D14A0D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9. Осуществление переданных государственных полномочий Омской области по возмещению стоимости услуг по погребению.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8E2C28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12.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8E2C28" w:rsidRPr="00825DDE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25DDE">
        <w:rPr>
          <w:rFonts w:ascii="Times New Roman" w:hAnsi="Times New Roman"/>
          <w:color w:val="FF0000"/>
          <w:sz w:val="24"/>
          <w:szCs w:val="24"/>
        </w:rPr>
        <w:t>13.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 района Омской области" входят следующие мероприятия: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-, тепло-,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значения-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lastRenderedPageBreak/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8E2C28" w:rsidRPr="0015086B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8E2C28" w:rsidRPr="0015086B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8E2C28" w:rsidRPr="0015086B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8E2C28" w:rsidRPr="0015086B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8E2C28" w:rsidRPr="0015086B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3. Обеспечение содержания, технической эксплуатации и обслуживания муниципального  имущества, находящихся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8.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8E2C28" w:rsidRPr="001856E8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8E2C28" w:rsidRPr="001856E8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8E2C28" w:rsidRPr="00A95DB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lastRenderedPageBreak/>
        <w:t>1. Руководство и управление в сфере установленных функций  органов местного самоуправления.</w:t>
      </w: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 входит следующее мероприятие:</w:t>
      </w:r>
    </w:p>
    <w:p w:rsidR="008E2C28" w:rsidRPr="00D14A0D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Техническое оснащение единых дежурно-диспетчерских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8E2C28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F913B1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C28" w:rsidRPr="00F913B1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8E2C28" w:rsidRPr="00F913B1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651DFA" w:rsidRDefault="008E2C28" w:rsidP="008E2C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812 375 655,29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8E2C28" w:rsidRPr="00651DF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8E2C28" w:rsidRPr="00651DF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129 011 745,65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105 137 056,90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105 521 943,68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55 733 966,99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55 923 966,99 рублей; 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56 123 966,99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56 333 966,99 рублей.</w:t>
      </w:r>
    </w:p>
    <w:p w:rsidR="008E2C28" w:rsidRPr="00651DF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составляет </w:t>
      </w:r>
      <w:r>
        <w:rPr>
          <w:rFonts w:ascii="Times New Roman" w:hAnsi="Times New Roman"/>
          <w:sz w:val="24"/>
          <w:szCs w:val="24"/>
        </w:rPr>
        <w:t>505 036 600,04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8E2C28" w:rsidRPr="00651DF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90 682 209,83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74 263 252,20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74 560 367,68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28 892 132,99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29 082 132,99 рубля; 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29 282 132,99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29 492 132,99 рубля</w:t>
      </w:r>
    </w:p>
    <w:p w:rsidR="008E2C28" w:rsidRPr="00651DF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307 186 324,30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>2022 год – 36 519 724,55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2024 год – 38 329 183,00 рубля;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8E2C28" w:rsidRPr="00651DF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8E2C28" w:rsidRPr="00DA5521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федерального бюджета составляет </w:t>
      </w:r>
      <w:r>
        <w:rPr>
          <w:rFonts w:ascii="Times New Roman" w:hAnsi="Times New Roman"/>
          <w:sz w:val="24"/>
          <w:szCs w:val="24"/>
        </w:rPr>
        <w:t>152 730,95</w:t>
      </w:r>
      <w:r w:rsidRPr="00DA5521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8E2C28" w:rsidRPr="00DA552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8E2C28" w:rsidRPr="00DA552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>2023 год – 72,32 рублей;</w:t>
      </w:r>
    </w:p>
    <w:p w:rsidR="008E2C28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352,82</w:t>
      </w:r>
      <w:r w:rsidRPr="00DA5521">
        <w:rPr>
          <w:rFonts w:ascii="Times New Roman" w:hAnsi="Times New Roman"/>
          <w:sz w:val="24"/>
          <w:szCs w:val="24"/>
        </w:rPr>
        <w:t xml:space="preserve"> рублей</w:t>
      </w:r>
    </w:p>
    <w:p w:rsidR="008E2C28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469,18 рублей;</w:t>
      </w:r>
    </w:p>
    <w:p w:rsidR="008E2C28" w:rsidRDefault="008E2C28" w:rsidP="008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96 550,00 рублей</w:t>
      </w:r>
      <w:r w:rsidRPr="00DA5521">
        <w:rPr>
          <w:rFonts w:ascii="Times New Roman" w:hAnsi="Times New Roman"/>
          <w:sz w:val="24"/>
          <w:szCs w:val="24"/>
        </w:rPr>
        <w:t>.</w:t>
      </w:r>
    </w:p>
    <w:p w:rsidR="008E2C28" w:rsidRPr="00F913B1" w:rsidRDefault="008E2C28" w:rsidP="008E2C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8E2C28" w:rsidRPr="00F913B1" w:rsidRDefault="008E2C28" w:rsidP="008E2C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2C28" w:rsidRPr="00F913B1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8E2C28" w:rsidRPr="00F913B1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F913B1" w:rsidRDefault="008E2C28" w:rsidP="008E2C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8E2C28" w:rsidRPr="00F913B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8E2C28" w:rsidRPr="00F913B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8E2C28" w:rsidRPr="00F913B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8E2C28" w:rsidRPr="00F913B1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равным нулю (на протяжении всего периода действия подпрограммы).</w:t>
      </w:r>
    </w:p>
    <w:p w:rsidR="008E2C28" w:rsidRPr="00A95DBA" w:rsidRDefault="008E2C28" w:rsidP="008E2C2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8E2C28" w:rsidRPr="00DA26D6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8E2C28" w:rsidRPr="00A95DBA" w:rsidRDefault="008E2C28" w:rsidP="008E2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28" w:rsidRPr="002F48D5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8E2C28" w:rsidRPr="002F48D5" w:rsidRDefault="008E2C28" w:rsidP="008E2C2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8E2C28" w:rsidRPr="003C124A" w:rsidRDefault="008E2C28" w:rsidP="008E2C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8E2C28" w:rsidRPr="003C124A" w:rsidRDefault="008E2C28" w:rsidP="008E2C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финансов и контроля Администрации Муромцевского муниципального района Омской области;</w:t>
      </w:r>
    </w:p>
    <w:p w:rsidR="008E2C28" w:rsidRPr="003C124A" w:rsidRDefault="008E2C28" w:rsidP="008E2C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8E2C28" w:rsidRPr="003C124A" w:rsidRDefault="008E2C28" w:rsidP="008E2C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8E2C28" w:rsidRPr="003C124A" w:rsidRDefault="008E2C28" w:rsidP="008E2C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2C28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2C28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67B6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3366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28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8E2C2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E2C28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8E2C28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8E2C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E2C2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4396</Words>
  <Characters>25062</Characters>
  <Application>Microsoft Office Word</Application>
  <DocSecurity>0</DocSecurity>
  <Lines>208</Lines>
  <Paragraphs>58</Paragraphs>
  <ScaleCrop>false</ScaleCrop>
  <Company>Krokoz™</Company>
  <LinksUpToDate>false</LinksUpToDate>
  <CharactersWithSpaces>29400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2024-02-15T11:10:00Z</dcterms:created>
  <dcterms:modified xsi:type="dcterms:W3CDTF">2024-02-15T11:12:00Z</dcterms:modified>
</cp:coreProperties>
</file>