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5A6" w:rsidRDefault="002715A6">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2715A6" w:rsidRDefault="002715A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715A6">
        <w:tc>
          <w:tcPr>
            <w:tcW w:w="4677" w:type="dxa"/>
            <w:tcBorders>
              <w:top w:val="nil"/>
              <w:left w:val="nil"/>
              <w:bottom w:val="nil"/>
              <w:right w:val="nil"/>
            </w:tcBorders>
          </w:tcPr>
          <w:p w:rsidR="002715A6" w:rsidRDefault="002715A6">
            <w:pPr>
              <w:pStyle w:val="ConsPlusNormal"/>
              <w:outlineLvl w:val="0"/>
            </w:pPr>
            <w:r>
              <w:t>24 июля 2008 года</w:t>
            </w:r>
          </w:p>
        </w:tc>
        <w:tc>
          <w:tcPr>
            <w:tcW w:w="4677" w:type="dxa"/>
            <w:tcBorders>
              <w:top w:val="nil"/>
              <w:left w:val="nil"/>
              <w:bottom w:val="nil"/>
              <w:right w:val="nil"/>
            </w:tcBorders>
          </w:tcPr>
          <w:p w:rsidR="002715A6" w:rsidRDefault="002715A6">
            <w:pPr>
              <w:pStyle w:val="ConsPlusNormal"/>
              <w:jc w:val="right"/>
              <w:outlineLvl w:val="0"/>
            </w:pPr>
            <w:r>
              <w:t>N 1071-ОЗ</w:t>
            </w:r>
          </w:p>
        </w:tc>
      </w:tr>
    </w:tbl>
    <w:p w:rsidR="002715A6" w:rsidRDefault="002715A6">
      <w:pPr>
        <w:pStyle w:val="ConsPlusNormal"/>
        <w:pBdr>
          <w:bottom w:val="single" w:sz="6" w:space="0" w:color="auto"/>
        </w:pBdr>
        <w:spacing w:before="100" w:after="100"/>
        <w:jc w:val="both"/>
        <w:rPr>
          <w:sz w:val="2"/>
          <w:szCs w:val="2"/>
        </w:rPr>
      </w:pPr>
    </w:p>
    <w:p w:rsidR="002715A6" w:rsidRDefault="002715A6">
      <w:pPr>
        <w:pStyle w:val="ConsPlusNormal"/>
        <w:jc w:val="center"/>
      </w:pPr>
    </w:p>
    <w:p w:rsidR="002715A6" w:rsidRDefault="002715A6">
      <w:pPr>
        <w:pStyle w:val="ConsPlusTitle"/>
        <w:jc w:val="center"/>
      </w:pPr>
      <w:r>
        <w:t>ЗАКОНОДАТЕЛЬНОЕ СОБРАНИЕ ОМСКОЙ ОБЛАСТИ</w:t>
      </w:r>
    </w:p>
    <w:p w:rsidR="002715A6" w:rsidRDefault="002715A6">
      <w:pPr>
        <w:pStyle w:val="ConsPlusTitle"/>
        <w:jc w:val="center"/>
      </w:pPr>
    </w:p>
    <w:p w:rsidR="002715A6" w:rsidRDefault="002715A6">
      <w:pPr>
        <w:pStyle w:val="ConsPlusTitle"/>
        <w:jc w:val="center"/>
      </w:pPr>
      <w:r>
        <w:t>ЗАКОН</w:t>
      </w:r>
    </w:p>
    <w:p w:rsidR="002715A6" w:rsidRDefault="002715A6">
      <w:pPr>
        <w:pStyle w:val="ConsPlusTitle"/>
        <w:jc w:val="center"/>
      </w:pPr>
      <w:r>
        <w:t>ОМСКОЙ ОБЛАСТИ</w:t>
      </w:r>
    </w:p>
    <w:p w:rsidR="002715A6" w:rsidRDefault="002715A6">
      <w:pPr>
        <w:pStyle w:val="ConsPlusTitle"/>
        <w:jc w:val="center"/>
      </w:pPr>
    </w:p>
    <w:p w:rsidR="002715A6" w:rsidRDefault="002715A6">
      <w:pPr>
        <w:pStyle w:val="ConsPlusTitle"/>
        <w:jc w:val="center"/>
      </w:pPr>
      <w:r>
        <w:t>О НАДЕЛЕНИИ ОРГАНОВ МЕСТНОГО САМОУПРАВЛЕНИЯ МУНИЦИПАЛЬНЫХ</w:t>
      </w:r>
    </w:p>
    <w:p w:rsidR="002715A6" w:rsidRDefault="002715A6">
      <w:pPr>
        <w:pStyle w:val="ConsPlusTitle"/>
        <w:jc w:val="center"/>
      </w:pPr>
      <w:r>
        <w:t>РАЙОНОВ ОМСКОЙ ОБЛАСТИ ГОСУДАРСТВЕННЫМИ ПОЛНОМОЧИЯМИ</w:t>
      </w:r>
    </w:p>
    <w:p w:rsidR="002715A6" w:rsidRDefault="002715A6">
      <w:pPr>
        <w:pStyle w:val="ConsPlusTitle"/>
        <w:jc w:val="center"/>
      </w:pPr>
      <w:r>
        <w:t>ПО РАСЧЕТУ И ПРЕДОСТАВЛЕНИЮ ДОТАЦИЙ БЮДЖЕТАМ ПОСЕЛЕНИЙ,</w:t>
      </w:r>
    </w:p>
    <w:p w:rsidR="002715A6" w:rsidRDefault="002715A6">
      <w:pPr>
        <w:pStyle w:val="ConsPlusTitle"/>
        <w:jc w:val="center"/>
      </w:pPr>
      <w:r>
        <w:t>ВХОДЯЩИХ В СОСТАВ МУНИЦИПАЛЬНЫХ РАЙОНОВ ОМСКОЙ ОБЛАСТИ,</w:t>
      </w:r>
    </w:p>
    <w:p w:rsidR="002715A6" w:rsidRDefault="002715A6">
      <w:pPr>
        <w:pStyle w:val="ConsPlusTitle"/>
        <w:jc w:val="center"/>
      </w:pPr>
      <w:r>
        <w:t>НА ВЫРАВНИВАНИЕ БЮДЖЕТНОЙ ОБЕСПЕЧЕННОСТИ</w:t>
      </w:r>
    </w:p>
    <w:p w:rsidR="002715A6" w:rsidRDefault="002715A6">
      <w:pPr>
        <w:pStyle w:val="ConsPlusNormal"/>
        <w:jc w:val="right"/>
      </w:pPr>
    </w:p>
    <w:p w:rsidR="002715A6" w:rsidRDefault="002715A6">
      <w:pPr>
        <w:pStyle w:val="ConsPlusNormal"/>
        <w:jc w:val="right"/>
      </w:pPr>
      <w:proofErr w:type="gramStart"/>
      <w:r>
        <w:t>Принят</w:t>
      </w:r>
      <w:proofErr w:type="gramEnd"/>
    </w:p>
    <w:p w:rsidR="002715A6" w:rsidRDefault="002715A6">
      <w:pPr>
        <w:pStyle w:val="ConsPlusNormal"/>
        <w:jc w:val="right"/>
      </w:pPr>
      <w:r>
        <w:t>Законодательным Собранием</w:t>
      </w:r>
    </w:p>
    <w:p w:rsidR="002715A6" w:rsidRDefault="002715A6">
      <w:pPr>
        <w:pStyle w:val="ConsPlusNormal"/>
        <w:jc w:val="right"/>
      </w:pPr>
      <w:r>
        <w:t>Омской области</w:t>
      </w:r>
    </w:p>
    <w:p w:rsidR="002715A6" w:rsidRDefault="002715A6">
      <w:pPr>
        <w:pStyle w:val="ConsPlusNormal"/>
        <w:jc w:val="right"/>
      </w:pPr>
      <w:r>
        <w:t>10 июля 2008 года</w:t>
      </w:r>
    </w:p>
    <w:p w:rsidR="002715A6" w:rsidRDefault="002715A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715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715A6" w:rsidRDefault="002715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715A6" w:rsidRDefault="002715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715A6" w:rsidRDefault="002715A6">
            <w:pPr>
              <w:pStyle w:val="ConsPlusNormal"/>
              <w:jc w:val="center"/>
            </w:pPr>
            <w:r>
              <w:rPr>
                <w:color w:val="392C69"/>
              </w:rPr>
              <w:t>Список изменяющих документов</w:t>
            </w:r>
          </w:p>
          <w:p w:rsidR="002715A6" w:rsidRDefault="002715A6">
            <w:pPr>
              <w:pStyle w:val="ConsPlusNormal"/>
              <w:jc w:val="center"/>
            </w:pPr>
            <w:proofErr w:type="gramStart"/>
            <w:r>
              <w:rPr>
                <w:color w:val="392C69"/>
              </w:rPr>
              <w:t xml:space="preserve">(в ред. Законов Омской области от 28.07.2010 </w:t>
            </w:r>
            <w:hyperlink r:id="rId6">
              <w:r>
                <w:rPr>
                  <w:color w:val="0000FF"/>
                </w:rPr>
                <w:t>N 1281-ОЗ</w:t>
              </w:r>
            </w:hyperlink>
            <w:r>
              <w:rPr>
                <w:color w:val="392C69"/>
              </w:rPr>
              <w:t>,</w:t>
            </w:r>
            <w:proofErr w:type="gramEnd"/>
          </w:p>
          <w:p w:rsidR="002715A6" w:rsidRDefault="002715A6">
            <w:pPr>
              <w:pStyle w:val="ConsPlusNormal"/>
              <w:jc w:val="center"/>
            </w:pPr>
            <w:r>
              <w:rPr>
                <w:color w:val="392C69"/>
              </w:rPr>
              <w:t xml:space="preserve">от 01.07.2011 </w:t>
            </w:r>
            <w:hyperlink r:id="rId7">
              <w:r>
                <w:rPr>
                  <w:color w:val="0000FF"/>
                </w:rPr>
                <w:t>N 1365-ОЗ</w:t>
              </w:r>
            </w:hyperlink>
            <w:r>
              <w:rPr>
                <w:color w:val="392C69"/>
              </w:rPr>
              <w:t xml:space="preserve">, от 31.07.2012 </w:t>
            </w:r>
            <w:hyperlink r:id="rId8">
              <w:r>
                <w:rPr>
                  <w:color w:val="0000FF"/>
                </w:rPr>
                <w:t>N 1467-ОЗ</w:t>
              </w:r>
            </w:hyperlink>
            <w:r>
              <w:rPr>
                <w:color w:val="392C69"/>
              </w:rPr>
              <w:t xml:space="preserve">, от 17.07.2013 </w:t>
            </w:r>
            <w:hyperlink r:id="rId9">
              <w:r>
                <w:rPr>
                  <w:color w:val="0000FF"/>
                </w:rPr>
                <w:t>N 1562-ОЗ</w:t>
              </w:r>
            </w:hyperlink>
            <w:r>
              <w:rPr>
                <w:color w:val="392C69"/>
              </w:rPr>
              <w:t>,</w:t>
            </w:r>
          </w:p>
          <w:p w:rsidR="002715A6" w:rsidRDefault="002715A6">
            <w:pPr>
              <w:pStyle w:val="ConsPlusNormal"/>
              <w:jc w:val="center"/>
            </w:pPr>
            <w:r>
              <w:rPr>
                <w:color w:val="392C69"/>
              </w:rPr>
              <w:t xml:space="preserve">от 18.07.2013 </w:t>
            </w:r>
            <w:hyperlink r:id="rId10">
              <w:r>
                <w:rPr>
                  <w:color w:val="0000FF"/>
                </w:rPr>
                <w:t>N 1567-ОЗ</w:t>
              </w:r>
            </w:hyperlink>
            <w:r>
              <w:rPr>
                <w:color w:val="392C69"/>
              </w:rPr>
              <w:t xml:space="preserve">, от 01.10.2013 </w:t>
            </w:r>
            <w:hyperlink r:id="rId11">
              <w:r>
                <w:rPr>
                  <w:color w:val="0000FF"/>
                </w:rPr>
                <w:t>N 1575-ОЗ</w:t>
              </w:r>
            </w:hyperlink>
            <w:r>
              <w:rPr>
                <w:color w:val="392C69"/>
              </w:rPr>
              <w:t xml:space="preserve">, от 26.03.2015 </w:t>
            </w:r>
            <w:hyperlink r:id="rId12">
              <w:r>
                <w:rPr>
                  <w:color w:val="0000FF"/>
                </w:rPr>
                <w:t>N 1734-ОЗ</w:t>
              </w:r>
            </w:hyperlink>
            <w:r>
              <w:rPr>
                <w:color w:val="392C69"/>
              </w:rPr>
              <w:t>,</w:t>
            </w:r>
          </w:p>
          <w:p w:rsidR="002715A6" w:rsidRDefault="002715A6">
            <w:pPr>
              <w:pStyle w:val="ConsPlusNormal"/>
              <w:jc w:val="center"/>
            </w:pPr>
            <w:r>
              <w:rPr>
                <w:color w:val="392C69"/>
              </w:rPr>
              <w:t xml:space="preserve">от 29.10.2015 </w:t>
            </w:r>
            <w:hyperlink r:id="rId13">
              <w:r>
                <w:rPr>
                  <w:color w:val="0000FF"/>
                </w:rPr>
                <w:t>N 1795-ОЗ</w:t>
              </w:r>
            </w:hyperlink>
            <w:r>
              <w:rPr>
                <w:color w:val="392C69"/>
              </w:rPr>
              <w:t xml:space="preserve">, от 08.12.2016 </w:t>
            </w:r>
            <w:hyperlink r:id="rId14">
              <w:r>
                <w:rPr>
                  <w:color w:val="0000FF"/>
                </w:rPr>
                <w:t>N 1918-ОЗ</w:t>
              </w:r>
            </w:hyperlink>
            <w:r>
              <w:rPr>
                <w:color w:val="392C69"/>
              </w:rPr>
              <w:t xml:space="preserve">, от 07.11.2017 </w:t>
            </w:r>
            <w:hyperlink r:id="rId15">
              <w:r>
                <w:rPr>
                  <w:color w:val="0000FF"/>
                </w:rPr>
                <w:t>N 2013-ОЗ</w:t>
              </w:r>
            </w:hyperlink>
            <w:r>
              <w:rPr>
                <w:color w:val="392C69"/>
              </w:rPr>
              <w:t>,</w:t>
            </w:r>
          </w:p>
          <w:p w:rsidR="002715A6" w:rsidRDefault="002715A6">
            <w:pPr>
              <w:pStyle w:val="ConsPlusNormal"/>
              <w:jc w:val="center"/>
            </w:pPr>
            <w:r>
              <w:rPr>
                <w:color w:val="392C69"/>
              </w:rPr>
              <w:t xml:space="preserve">от 25.10.2019 </w:t>
            </w:r>
            <w:hyperlink r:id="rId16">
              <w:r>
                <w:rPr>
                  <w:color w:val="0000FF"/>
                </w:rPr>
                <w:t>N 2192-ОЗ</w:t>
              </w:r>
            </w:hyperlink>
            <w:r>
              <w:rPr>
                <w:color w:val="392C69"/>
              </w:rPr>
              <w:t xml:space="preserve">, от 28.10.2020 </w:t>
            </w:r>
            <w:hyperlink r:id="rId17">
              <w:r>
                <w:rPr>
                  <w:color w:val="0000FF"/>
                </w:rPr>
                <w:t>N 2311-ОЗ</w:t>
              </w:r>
            </w:hyperlink>
            <w:r>
              <w:rPr>
                <w:color w:val="392C69"/>
              </w:rPr>
              <w:t xml:space="preserve">, от 30.11.2021 </w:t>
            </w:r>
            <w:hyperlink r:id="rId18">
              <w:r>
                <w:rPr>
                  <w:color w:val="0000FF"/>
                </w:rPr>
                <w:t>N 2434-ОЗ</w:t>
              </w:r>
            </w:hyperlink>
            <w:r>
              <w:rPr>
                <w:color w:val="392C69"/>
              </w:rPr>
              <w:t>,</w:t>
            </w:r>
          </w:p>
          <w:p w:rsidR="002715A6" w:rsidRDefault="002715A6">
            <w:pPr>
              <w:pStyle w:val="ConsPlusNormal"/>
              <w:jc w:val="center"/>
            </w:pPr>
            <w:r>
              <w:rPr>
                <w:color w:val="392C69"/>
              </w:rPr>
              <w:t xml:space="preserve">с изм., </w:t>
            </w:r>
            <w:proofErr w:type="gramStart"/>
            <w:r>
              <w:rPr>
                <w:color w:val="392C69"/>
              </w:rPr>
              <w:t>внесенными</w:t>
            </w:r>
            <w:proofErr w:type="gramEnd"/>
            <w:r>
              <w:rPr>
                <w:color w:val="392C69"/>
              </w:rPr>
              <w:t xml:space="preserve"> </w:t>
            </w:r>
            <w:hyperlink r:id="rId19">
              <w:r>
                <w:rPr>
                  <w:color w:val="0000FF"/>
                </w:rPr>
                <w:t>Законом</w:t>
              </w:r>
            </w:hyperlink>
            <w:r>
              <w:rPr>
                <w:color w:val="392C69"/>
              </w:rPr>
              <w:t xml:space="preserve"> Омской области от 29.10.2015 N 1793-ОЗ)</w:t>
            </w:r>
          </w:p>
        </w:tc>
        <w:tc>
          <w:tcPr>
            <w:tcW w:w="113" w:type="dxa"/>
            <w:tcBorders>
              <w:top w:val="nil"/>
              <w:left w:val="nil"/>
              <w:bottom w:val="nil"/>
              <w:right w:val="nil"/>
            </w:tcBorders>
            <w:shd w:val="clear" w:color="auto" w:fill="F4F3F8"/>
            <w:tcMar>
              <w:top w:w="0" w:type="dxa"/>
              <w:left w:w="0" w:type="dxa"/>
              <w:bottom w:w="0" w:type="dxa"/>
              <w:right w:w="0" w:type="dxa"/>
            </w:tcMar>
          </w:tcPr>
          <w:p w:rsidR="002715A6" w:rsidRDefault="002715A6">
            <w:pPr>
              <w:pStyle w:val="ConsPlusNormal"/>
            </w:pPr>
          </w:p>
        </w:tc>
      </w:tr>
    </w:tbl>
    <w:p w:rsidR="002715A6" w:rsidRDefault="002715A6">
      <w:pPr>
        <w:pStyle w:val="ConsPlusNormal"/>
        <w:jc w:val="right"/>
      </w:pPr>
    </w:p>
    <w:p w:rsidR="002715A6" w:rsidRDefault="002715A6">
      <w:pPr>
        <w:pStyle w:val="ConsPlusTitle"/>
        <w:ind w:firstLine="540"/>
        <w:jc w:val="both"/>
        <w:outlineLvl w:val="1"/>
      </w:pPr>
      <w:r>
        <w:t>Статья 1. Предмет регулирования настоящего Закона</w:t>
      </w:r>
    </w:p>
    <w:p w:rsidR="002715A6" w:rsidRDefault="002715A6">
      <w:pPr>
        <w:pStyle w:val="ConsPlusNormal"/>
        <w:ind w:firstLine="540"/>
        <w:jc w:val="both"/>
      </w:pPr>
    </w:p>
    <w:p w:rsidR="002715A6" w:rsidRDefault="002715A6">
      <w:pPr>
        <w:pStyle w:val="ConsPlusNormal"/>
        <w:ind w:firstLine="540"/>
        <w:jc w:val="both"/>
      </w:pPr>
      <w:proofErr w:type="gramStart"/>
      <w:r>
        <w:t>В соответствии с настоящим Законом Омская область передает на неограниченный срок органам местного самоуправления муниципальных районов Омской области (далее - органы местного самоуправления) государственные полномочия по расчету и предоставлению дотаций бюджетам городских, сельских поселений Омской области, входящих в их состав, на выравнивание бюджетной обеспеченности (далее - государственные полномочия) за счет средств областного бюджета.</w:t>
      </w:r>
      <w:proofErr w:type="gramEnd"/>
    </w:p>
    <w:p w:rsidR="002715A6" w:rsidRDefault="002715A6">
      <w:pPr>
        <w:pStyle w:val="ConsPlusNormal"/>
        <w:jc w:val="both"/>
      </w:pPr>
      <w:r>
        <w:t xml:space="preserve">(в ред. Законов Омской области от 26.03.2015 </w:t>
      </w:r>
      <w:hyperlink r:id="rId20">
        <w:r>
          <w:rPr>
            <w:color w:val="0000FF"/>
          </w:rPr>
          <w:t>N 1734-ОЗ</w:t>
        </w:r>
      </w:hyperlink>
      <w:r>
        <w:t xml:space="preserve">, от 25.10.2019 </w:t>
      </w:r>
      <w:hyperlink r:id="rId21">
        <w:r>
          <w:rPr>
            <w:color w:val="0000FF"/>
          </w:rPr>
          <w:t>N 2192-ОЗ</w:t>
        </w:r>
      </w:hyperlink>
      <w:r>
        <w:t>)</w:t>
      </w:r>
    </w:p>
    <w:p w:rsidR="002715A6" w:rsidRDefault="002715A6">
      <w:pPr>
        <w:pStyle w:val="ConsPlusNormal"/>
        <w:ind w:firstLine="540"/>
        <w:jc w:val="both"/>
      </w:pPr>
    </w:p>
    <w:p w:rsidR="002715A6" w:rsidRDefault="002715A6">
      <w:pPr>
        <w:pStyle w:val="ConsPlusTitle"/>
        <w:ind w:firstLine="540"/>
        <w:jc w:val="both"/>
        <w:outlineLvl w:val="1"/>
      </w:pPr>
      <w:r>
        <w:t>Статья 2. Финансовое обеспечение государственных полномочий</w:t>
      </w:r>
    </w:p>
    <w:p w:rsidR="002715A6" w:rsidRDefault="002715A6">
      <w:pPr>
        <w:pStyle w:val="ConsPlusNormal"/>
        <w:ind w:firstLine="540"/>
        <w:jc w:val="both"/>
      </w:pPr>
    </w:p>
    <w:p w:rsidR="002715A6" w:rsidRDefault="002715A6">
      <w:pPr>
        <w:pStyle w:val="ConsPlusNormal"/>
        <w:ind w:firstLine="540"/>
        <w:jc w:val="both"/>
      </w:pPr>
      <w:r>
        <w:t>1. Финансовые средства, необходимые органам местного самоуправления для осуществления государственных полномочий, предусматриваются законом Омской области об областном бюджете в форме субвенций.</w:t>
      </w:r>
    </w:p>
    <w:p w:rsidR="002715A6" w:rsidRDefault="002715A6">
      <w:pPr>
        <w:pStyle w:val="ConsPlusNormal"/>
        <w:jc w:val="both"/>
      </w:pPr>
      <w:r>
        <w:t xml:space="preserve">(в ред. Законов Омской области от 01.07.2011 </w:t>
      </w:r>
      <w:hyperlink r:id="rId22">
        <w:r>
          <w:rPr>
            <w:color w:val="0000FF"/>
          </w:rPr>
          <w:t>N 1365-ОЗ</w:t>
        </w:r>
      </w:hyperlink>
      <w:r>
        <w:t xml:space="preserve">, от 17.07.2013 </w:t>
      </w:r>
      <w:hyperlink r:id="rId23">
        <w:r>
          <w:rPr>
            <w:color w:val="0000FF"/>
          </w:rPr>
          <w:t>N 1562-ОЗ</w:t>
        </w:r>
      </w:hyperlink>
      <w:r>
        <w:t>)</w:t>
      </w:r>
    </w:p>
    <w:p w:rsidR="002715A6" w:rsidRDefault="002715A6">
      <w:pPr>
        <w:pStyle w:val="ConsPlusNormal"/>
        <w:spacing w:before="220"/>
        <w:ind w:firstLine="540"/>
        <w:jc w:val="both"/>
      </w:pPr>
      <w:r>
        <w:t xml:space="preserve">2. Расчет субвенций бюджетам муниципальных районов Омской области на осуществление государственных полномочий производится в соответствии с </w:t>
      </w:r>
      <w:hyperlink w:anchor="P116">
        <w:r>
          <w:rPr>
            <w:color w:val="0000FF"/>
          </w:rPr>
          <w:t>методикой</w:t>
        </w:r>
      </w:hyperlink>
      <w:r>
        <w:t xml:space="preserve"> согласно приложению N 1 к настоящему Закону.</w:t>
      </w:r>
    </w:p>
    <w:p w:rsidR="002715A6" w:rsidRDefault="002715A6">
      <w:pPr>
        <w:pStyle w:val="ConsPlusNormal"/>
        <w:jc w:val="both"/>
      </w:pPr>
      <w:r>
        <w:t>(</w:t>
      </w:r>
      <w:proofErr w:type="gramStart"/>
      <w:r>
        <w:t>в</w:t>
      </w:r>
      <w:proofErr w:type="gramEnd"/>
      <w:r>
        <w:t xml:space="preserve"> ред. </w:t>
      </w:r>
      <w:hyperlink r:id="rId24">
        <w:r>
          <w:rPr>
            <w:color w:val="0000FF"/>
          </w:rPr>
          <w:t>Закона</w:t>
        </w:r>
      </w:hyperlink>
      <w:r>
        <w:t xml:space="preserve"> Омской области от 17.07.2013 N 1562-ОЗ)</w:t>
      </w:r>
    </w:p>
    <w:p w:rsidR="002715A6" w:rsidRDefault="002715A6">
      <w:pPr>
        <w:pStyle w:val="ConsPlusNormal"/>
        <w:spacing w:before="220"/>
        <w:ind w:firstLine="540"/>
        <w:jc w:val="both"/>
      </w:pPr>
      <w:r>
        <w:t>Субвенции, полученные бюджетом муниципального района Омской области на исполнение государственных полномочий, включаются в дотации на выравнивание бюджетной обеспеченности поселений Омской области.</w:t>
      </w:r>
    </w:p>
    <w:p w:rsidR="002715A6" w:rsidRDefault="002715A6">
      <w:pPr>
        <w:pStyle w:val="ConsPlusNormal"/>
        <w:spacing w:before="220"/>
        <w:ind w:firstLine="540"/>
        <w:jc w:val="both"/>
      </w:pPr>
      <w:r>
        <w:lastRenderedPageBreak/>
        <w:t xml:space="preserve">3. Органы местного самоуправления осуществляют расчет размера дотаций бюджетам городских, сельских поселений Омской области на выравнивание бюджетной обеспеченности в соответствии с </w:t>
      </w:r>
      <w:hyperlink w:anchor="P188">
        <w:r>
          <w:rPr>
            <w:color w:val="0000FF"/>
          </w:rPr>
          <w:t>методикой</w:t>
        </w:r>
      </w:hyperlink>
      <w:r>
        <w:t xml:space="preserve"> согласно приложению N 2 к настоящему Закону.</w:t>
      </w:r>
    </w:p>
    <w:p w:rsidR="002715A6" w:rsidRDefault="002715A6">
      <w:pPr>
        <w:pStyle w:val="ConsPlusNormal"/>
        <w:jc w:val="both"/>
      </w:pPr>
      <w:r>
        <w:t>(</w:t>
      </w:r>
      <w:proofErr w:type="gramStart"/>
      <w:r>
        <w:t>в</w:t>
      </w:r>
      <w:proofErr w:type="gramEnd"/>
      <w:r>
        <w:t xml:space="preserve"> ред. </w:t>
      </w:r>
      <w:hyperlink r:id="rId25">
        <w:r>
          <w:rPr>
            <w:color w:val="0000FF"/>
          </w:rPr>
          <w:t>Закона</w:t>
        </w:r>
      </w:hyperlink>
      <w:r>
        <w:t xml:space="preserve"> Омской области от 26.03.2015 N 1734-ОЗ)</w:t>
      </w:r>
    </w:p>
    <w:p w:rsidR="002715A6" w:rsidRDefault="002715A6">
      <w:pPr>
        <w:pStyle w:val="ConsPlusNormal"/>
        <w:spacing w:before="220"/>
        <w:ind w:firstLine="540"/>
        <w:jc w:val="both"/>
      </w:pPr>
      <w:r>
        <w:t xml:space="preserve">4. Финансовые средства на реализацию переданных государственных полномочий носят целевой характер и не могут быть использованы на другие цели. В случае использования органами местного самоуправления указанных средств не по целевому назначению, а также их неиспользования в установленные </w:t>
      </w:r>
      <w:proofErr w:type="gramStart"/>
      <w:r>
        <w:t>сроки</w:t>
      </w:r>
      <w:proofErr w:type="gramEnd"/>
      <w:r>
        <w:t xml:space="preserve"> данные средства подлежат возврату в областной бюджет в соответствии с </w:t>
      </w:r>
      <w:hyperlink r:id="rId26">
        <w:r>
          <w:rPr>
            <w:color w:val="0000FF"/>
          </w:rPr>
          <w:t>законодательством</w:t>
        </w:r>
      </w:hyperlink>
      <w:r>
        <w:t>.</w:t>
      </w:r>
    </w:p>
    <w:p w:rsidR="002715A6" w:rsidRDefault="002715A6">
      <w:pPr>
        <w:pStyle w:val="ConsPlusNormal"/>
        <w:ind w:firstLine="540"/>
        <w:jc w:val="both"/>
      </w:pPr>
    </w:p>
    <w:p w:rsidR="002715A6" w:rsidRDefault="002715A6">
      <w:pPr>
        <w:pStyle w:val="ConsPlusTitle"/>
        <w:ind w:firstLine="540"/>
        <w:jc w:val="both"/>
        <w:outlineLvl w:val="1"/>
      </w:pPr>
      <w:r>
        <w:t>Статья 3. Права и обязанности органов местного самоуправления при осуществлении государственных полномочий</w:t>
      </w:r>
    </w:p>
    <w:p w:rsidR="002715A6" w:rsidRDefault="002715A6">
      <w:pPr>
        <w:pStyle w:val="ConsPlusNormal"/>
        <w:ind w:firstLine="540"/>
        <w:jc w:val="both"/>
      </w:pPr>
    </w:p>
    <w:p w:rsidR="002715A6" w:rsidRDefault="002715A6">
      <w:pPr>
        <w:pStyle w:val="ConsPlusNormal"/>
        <w:ind w:firstLine="540"/>
        <w:jc w:val="both"/>
      </w:pPr>
      <w:r>
        <w:t>1. Органы местного самоуправления имеют право:</w:t>
      </w:r>
    </w:p>
    <w:p w:rsidR="002715A6" w:rsidRDefault="002715A6">
      <w:pPr>
        <w:pStyle w:val="ConsPlusNormal"/>
        <w:spacing w:before="220"/>
        <w:ind w:firstLine="540"/>
        <w:jc w:val="both"/>
      </w:pPr>
      <w:r>
        <w:t>1) требовать своевременного и в полном объеме перечисления финансовых средств на реализацию переданных государственных полномочий;</w:t>
      </w:r>
    </w:p>
    <w:p w:rsidR="002715A6" w:rsidRDefault="002715A6">
      <w:pPr>
        <w:pStyle w:val="ConsPlusNormal"/>
        <w:spacing w:before="220"/>
        <w:ind w:firstLine="540"/>
        <w:jc w:val="both"/>
      </w:pPr>
      <w:r>
        <w:t>2) получать от финансового органа исполнительной власти Омской области методическую и консультационную помощь по вопросам осуществления государственных полномочий;</w:t>
      </w:r>
    </w:p>
    <w:p w:rsidR="002715A6" w:rsidRDefault="002715A6">
      <w:pPr>
        <w:pStyle w:val="ConsPlusNormal"/>
        <w:spacing w:before="220"/>
        <w:ind w:firstLine="540"/>
        <w:jc w:val="both"/>
      </w:pPr>
      <w:r>
        <w:t>3) дополнительно использовать собственные материальные ресурсы и финансовые средства для осуществления государственных полномочий в случаях и порядке, предусмотренных уставом соответствующего муниципального района Омской области;</w:t>
      </w:r>
    </w:p>
    <w:p w:rsidR="002715A6" w:rsidRDefault="002715A6">
      <w:pPr>
        <w:pStyle w:val="ConsPlusNormal"/>
        <w:spacing w:before="220"/>
        <w:ind w:firstLine="540"/>
        <w:jc w:val="both"/>
      </w:pPr>
      <w:r>
        <w:t>4) вносить в установленном порядке предложения в органы государственной власти Омской области по принятию, изменению нормативных правовых актов Омской области, регулирующих вопросы, касающиеся осуществления государственных полномочий.</w:t>
      </w:r>
    </w:p>
    <w:p w:rsidR="002715A6" w:rsidRDefault="002715A6">
      <w:pPr>
        <w:pStyle w:val="ConsPlusNormal"/>
        <w:spacing w:before="220"/>
        <w:ind w:firstLine="540"/>
        <w:jc w:val="both"/>
      </w:pPr>
      <w:r>
        <w:t>2. Органы местного самоуправления при осуществлении государственных полномочий обязаны:</w:t>
      </w:r>
    </w:p>
    <w:p w:rsidR="002715A6" w:rsidRDefault="002715A6">
      <w:pPr>
        <w:pStyle w:val="ConsPlusNormal"/>
        <w:spacing w:before="220"/>
        <w:ind w:firstLine="540"/>
        <w:jc w:val="both"/>
      </w:pPr>
      <w:r>
        <w:t>1) определить орган местного самоуправления, уполномоченный осуществлять деятельность по реализации государственных полномочий;</w:t>
      </w:r>
    </w:p>
    <w:p w:rsidR="002715A6" w:rsidRDefault="002715A6">
      <w:pPr>
        <w:pStyle w:val="ConsPlusNormal"/>
        <w:spacing w:before="220"/>
        <w:ind w:firstLine="540"/>
        <w:jc w:val="both"/>
      </w:pPr>
      <w:r>
        <w:t>2) обеспечить принятие муниципальных правовых актов по исполнению государственных полномочий;</w:t>
      </w:r>
    </w:p>
    <w:p w:rsidR="002715A6" w:rsidRDefault="002715A6">
      <w:pPr>
        <w:pStyle w:val="ConsPlusNormal"/>
        <w:spacing w:before="220"/>
        <w:ind w:firstLine="540"/>
        <w:jc w:val="both"/>
      </w:pPr>
      <w:r>
        <w:t>3) обеспечивать целевое расходование финансовых средств на реализацию государственных полномочий;</w:t>
      </w:r>
    </w:p>
    <w:p w:rsidR="002715A6" w:rsidRDefault="002715A6">
      <w:pPr>
        <w:pStyle w:val="ConsPlusNormal"/>
        <w:spacing w:before="220"/>
        <w:ind w:firstLine="540"/>
        <w:jc w:val="both"/>
      </w:pPr>
      <w:r>
        <w:t>4) представлять в финансовый орган исполнительной власти Омской области отчеты об осуществлении государственных полномочий и расходовании финансовых средств;</w:t>
      </w:r>
    </w:p>
    <w:p w:rsidR="002715A6" w:rsidRDefault="002715A6">
      <w:pPr>
        <w:pStyle w:val="ConsPlusNormal"/>
        <w:spacing w:before="220"/>
        <w:ind w:firstLine="540"/>
        <w:jc w:val="both"/>
      </w:pPr>
      <w:r>
        <w:t>5) представлять документы и другую информацию, связанные с осуществлением государственных полномочий, по запросу органов государственной власти Омской области;</w:t>
      </w:r>
    </w:p>
    <w:p w:rsidR="002715A6" w:rsidRDefault="002715A6">
      <w:pPr>
        <w:pStyle w:val="ConsPlusNormal"/>
        <w:spacing w:before="220"/>
        <w:ind w:firstLine="540"/>
        <w:jc w:val="both"/>
      </w:pPr>
      <w:r>
        <w:t xml:space="preserve">6) устранять нарушения, выявленные органами государственной власти Омской области при проведении </w:t>
      </w:r>
      <w:proofErr w:type="gramStart"/>
      <w:r>
        <w:t>контроля за</w:t>
      </w:r>
      <w:proofErr w:type="gramEnd"/>
      <w:r>
        <w:t xml:space="preserve"> осуществлением органами местного самоуправления государственных полномочий, на основании предписаний органов государственной власти Омской области.</w:t>
      </w:r>
    </w:p>
    <w:p w:rsidR="002715A6" w:rsidRDefault="002715A6">
      <w:pPr>
        <w:pStyle w:val="ConsPlusNormal"/>
        <w:spacing w:before="220"/>
        <w:ind w:firstLine="540"/>
        <w:jc w:val="both"/>
      </w:pPr>
      <w:bookmarkStart w:id="0" w:name="P57"/>
      <w:bookmarkEnd w:id="0"/>
      <w:r>
        <w:t>3. Финансовый орган муниципального района Омской области заключает с главами местных администраций городских, сельских поселений Омской области, входящих в состав муниципального района Омской области, соглашения, предусматривающие меры по социально-экономическому развитию и оздоровлению муниципальных финансов соответствующего поселения Омской области.</w:t>
      </w:r>
    </w:p>
    <w:p w:rsidR="002715A6" w:rsidRDefault="002715A6">
      <w:pPr>
        <w:pStyle w:val="ConsPlusNormal"/>
        <w:spacing w:before="220"/>
        <w:ind w:firstLine="540"/>
        <w:jc w:val="both"/>
      </w:pPr>
      <w:hyperlink r:id="rId27">
        <w:r>
          <w:rPr>
            <w:color w:val="0000FF"/>
          </w:rPr>
          <w:t>Порядок</w:t>
        </w:r>
      </w:hyperlink>
      <w:r>
        <w:t xml:space="preserve">, сроки заключения соглашений, указанных в </w:t>
      </w:r>
      <w:hyperlink w:anchor="P57">
        <w:r>
          <w:rPr>
            <w:color w:val="0000FF"/>
          </w:rPr>
          <w:t>абзаце первом</w:t>
        </w:r>
      </w:hyperlink>
      <w:r>
        <w:t xml:space="preserve"> настоящего пункта, требования к указанным соглашениям, а также меры ответственности за нарушение порядка и сроков заключения данных соглашений и за невыполнение органами местного самоуправления обязательств, возникающих из таких соглашений, устанавливаются Правительством Омской области.</w:t>
      </w:r>
    </w:p>
    <w:p w:rsidR="002715A6" w:rsidRDefault="002715A6">
      <w:pPr>
        <w:pStyle w:val="ConsPlusNormal"/>
        <w:jc w:val="both"/>
      </w:pPr>
      <w:r>
        <w:t>(</w:t>
      </w:r>
      <w:proofErr w:type="gramStart"/>
      <w:r>
        <w:t>п</w:t>
      </w:r>
      <w:proofErr w:type="gramEnd"/>
      <w:r>
        <w:t xml:space="preserve">. 3 введен </w:t>
      </w:r>
      <w:hyperlink r:id="rId28">
        <w:r>
          <w:rPr>
            <w:color w:val="0000FF"/>
          </w:rPr>
          <w:t>Законом</w:t>
        </w:r>
      </w:hyperlink>
      <w:r>
        <w:t xml:space="preserve"> Омской области от 25.10.2019 N 2192-ОЗ)</w:t>
      </w:r>
    </w:p>
    <w:p w:rsidR="002715A6" w:rsidRDefault="002715A6">
      <w:pPr>
        <w:pStyle w:val="ConsPlusNormal"/>
        <w:ind w:firstLine="540"/>
        <w:jc w:val="both"/>
      </w:pPr>
    </w:p>
    <w:p w:rsidR="002715A6" w:rsidRDefault="002715A6">
      <w:pPr>
        <w:pStyle w:val="ConsPlusTitle"/>
        <w:ind w:firstLine="540"/>
        <w:jc w:val="both"/>
        <w:outlineLvl w:val="1"/>
      </w:pPr>
      <w:r>
        <w:t>Статья 4. Права и обязанности органов государственной власти Омской области при осуществлении органами местного самоуправления государственных полномочий</w:t>
      </w:r>
    </w:p>
    <w:p w:rsidR="002715A6" w:rsidRDefault="002715A6">
      <w:pPr>
        <w:pStyle w:val="ConsPlusNormal"/>
        <w:ind w:firstLine="540"/>
        <w:jc w:val="both"/>
      </w:pPr>
    </w:p>
    <w:p w:rsidR="002715A6" w:rsidRDefault="002715A6">
      <w:pPr>
        <w:pStyle w:val="ConsPlusNormal"/>
        <w:ind w:firstLine="540"/>
        <w:jc w:val="both"/>
      </w:pPr>
      <w:r>
        <w:t>1. Органы государственной власти Омской области при осуществлении органами местного самоуправления государственных полномочий имеют право:</w:t>
      </w:r>
    </w:p>
    <w:p w:rsidR="002715A6" w:rsidRDefault="002715A6">
      <w:pPr>
        <w:pStyle w:val="ConsPlusNormal"/>
        <w:spacing w:before="220"/>
        <w:ind w:firstLine="540"/>
        <w:jc w:val="both"/>
      </w:pPr>
      <w:r>
        <w:t>1) проводить проверки соблюдения органами местного самоуправления законодательства при осуществлении переданных им государственных полномочий;</w:t>
      </w:r>
    </w:p>
    <w:p w:rsidR="002715A6" w:rsidRDefault="002715A6">
      <w:pPr>
        <w:pStyle w:val="ConsPlusNormal"/>
        <w:spacing w:before="220"/>
        <w:ind w:firstLine="540"/>
        <w:jc w:val="both"/>
      </w:pPr>
      <w:r>
        <w:t>2) давать письменные предписания по устранению нарушений, допущенных органами местного самоуправления в ходе осуществления государственных полномочий, в том числе по устранению нарушений требований настоящего Закона;</w:t>
      </w:r>
    </w:p>
    <w:p w:rsidR="002715A6" w:rsidRDefault="002715A6">
      <w:pPr>
        <w:pStyle w:val="ConsPlusNormal"/>
        <w:spacing w:before="220"/>
        <w:ind w:firstLine="540"/>
        <w:jc w:val="both"/>
      </w:pPr>
      <w:r>
        <w:t>3) запрашивать и получать от органов местного самоуправления документы и другую информацию, связанные с осуществлением ими государственных полномочий.</w:t>
      </w:r>
    </w:p>
    <w:p w:rsidR="002715A6" w:rsidRDefault="002715A6">
      <w:pPr>
        <w:pStyle w:val="ConsPlusNormal"/>
        <w:spacing w:before="220"/>
        <w:ind w:firstLine="540"/>
        <w:jc w:val="both"/>
      </w:pPr>
      <w:r>
        <w:t>2. Органы государственной власти Омской области в пределах своей компетенции при осуществлении органами местного самоуправления государственных полномочий обязаны:</w:t>
      </w:r>
    </w:p>
    <w:p w:rsidR="002715A6" w:rsidRDefault="002715A6">
      <w:pPr>
        <w:pStyle w:val="ConsPlusNormal"/>
        <w:spacing w:before="220"/>
        <w:ind w:firstLine="540"/>
        <w:jc w:val="both"/>
      </w:pPr>
      <w:r>
        <w:t>1) обеспечивать передачу органам местного самоуправления финансовых средств на реализацию государственных полномочий;</w:t>
      </w:r>
    </w:p>
    <w:p w:rsidR="002715A6" w:rsidRDefault="002715A6">
      <w:pPr>
        <w:pStyle w:val="ConsPlusNormal"/>
        <w:spacing w:before="220"/>
        <w:ind w:firstLine="540"/>
        <w:jc w:val="both"/>
      </w:pPr>
      <w:r>
        <w:t>2) рассматривать предложения органов местного самоуправления по вопросам осуществления государственных полномочий;</w:t>
      </w:r>
    </w:p>
    <w:p w:rsidR="002715A6" w:rsidRDefault="002715A6">
      <w:pPr>
        <w:pStyle w:val="ConsPlusNormal"/>
        <w:spacing w:before="220"/>
        <w:ind w:firstLine="540"/>
        <w:jc w:val="both"/>
      </w:pPr>
      <w:r>
        <w:t>3) давать разъяснения и оказывать методическую и консультативную помощь органам местного самоуправления по вопросам осуществления государственных полномочий;</w:t>
      </w:r>
    </w:p>
    <w:p w:rsidR="002715A6" w:rsidRDefault="002715A6">
      <w:pPr>
        <w:pStyle w:val="ConsPlusNormal"/>
        <w:spacing w:before="220"/>
        <w:ind w:firstLine="540"/>
        <w:jc w:val="both"/>
      </w:pPr>
      <w:r>
        <w:t>4) контролировать использование финансовых средств на реализацию государственных полномочий и осуществление переданных органам местного самоуправления государственных полномочий.</w:t>
      </w:r>
    </w:p>
    <w:p w:rsidR="002715A6" w:rsidRDefault="002715A6">
      <w:pPr>
        <w:pStyle w:val="ConsPlusNormal"/>
        <w:spacing w:before="220"/>
        <w:ind w:firstLine="540"/>
        <w:jc w:val="both"/>
      </w:pPr>
      <w:r>
        <w:t xml:space="preserve">3. Исключен. - </w:t>
      </w:r>
      <w:hyperlink r:id="rId29">
        <w:r>
          <w:rPr>
            <w:color w:val="0000FF"/>
          </w:rPr>
          <w:t>Закон</w:t>
        </w:r>
      </w:hyperlink>
      <w:r>
        <w:t xml:space="preserve"> Омской области от 25.10.2019 N 2192-ОЗ.</w:t>
      </w:r>
    </w:p>
    <w:p w:rsidR="002715A6" w:rsidRDefault="002715A6">
      <w:pPr>
        <w:pStyle w:val="ConsPlusNormal"/>
        <w:ind w:firstLine="540"/>
        <w:jc w:val="both"/>
      </w:pPr>
    </w:p>
    <w:p w:rsidR="002715A6" w:rsidRDefault="002715A6">
      <w:pPr>
        <w:pStyle w:val="ConsPlusTitle"/>
        <w:ind w:firstLine="540"/>
        <w:jc w:val="both"/>
        <w:outlineLvl w:val="1"/>
      </w:pPr>
      <w:r>
        <w:t>Статья 5. Порядок отчетности органов местного самоуправления об осуществлении государственных полномочий</w:t>
      </w:r>
    </w:p>
    <w:p w:rsidR="002715A6" w:rsidRDefault="002715A6">
      <w:pPr>
        <w:pStyle w:val="ConsPlusNormal"/>
        <w:ind w:firstLine="540"/>
        <w:jc w:val="both"/>
      </w:pPr>
    </w:p>
    <w:p w:rsidR="002715A6" w:rsidRDefault="002715A6">
      <w:pPr>
        <w:pStyle w:val="ConsPlusNormal"/>
        <w:ind w:firstLine="540"/>
        <w:jc w:val="both"/>
      </w:pPr>
      <w:r>
        <w:t xml:space="preserve">Органы местного самоуправления ежемесячно, в срок до 15 числа месяца, следующего </w:t>
      </w:r>
      <w:proofErr w:type="gramStart"/>
      <w:r>
        <w:t>за</w:t>
      </w:r>
      <w:proofErr w:type="gramEnd"/>
      <w:r>
        <w:t xml:space="preserve"> </w:t>
      </w:r>
      <w:proofErr w:type="gramStart"/>
      <w:r>
        <w:t>отчетным</w:t>
      </w:r>
      <w:proofErr w:type="gramEnd"/>
      <w:r>
        <w:t xml:space="preserve">, представляют в финансовый орган исполнительной власти Омской области отчет об использовании финансовых средств на реализацию государственных полномочий по </w:t>
      </w:r>
      <w:hyperlink w:anchor="P342">
        <w:r>
          <w:rPr>
            <w:color w:val="0000FF"/>
          </w:rPr>
          <w:t>форме</w:t>
        </w:r>
      </w:hyperlink>
      <w:r>
        <w:t xml:space="preserve"> согласно приложению N 3 к настоящему Закону.</w:t>
      </w:r>
    </w:p>
    <w:p w:rsidR="002715A6" w:rsidRDefault="002715A6">
      <w:pPr>
        <w:pStyle w:val="ConsPlusNormal"/>
        <w:ind w:firstLine="540"/>
        <w:jc w:val="both"/>
      </w:pPr>
    </w:p>
    <w:p w:rsidR="002715A6" w:rsidRDefault="002715A6">
      <w:pPr>
        <w:pStyle w:val="ConsPlusTitle"/>
        <w:ind w:firstLine="540"/>
        <w:jc w:val="both"/>
        <w:outlineLvl w:val="1"/>
      </w:pPr>
      <w:r>
        <w:t xml:space="preserve">Статья 6. Порядок проведения органами государственной власти Омской области </w:t>
      </w:r>
      <w:proofErr w:type="gramStart"/>
      <w:r>
        <w:t>контроля за</w:t>
      </w:r>
      <w:proofErr w:type="gramEnd"/>
      <w:r>
        <w:t xml:space="preserve"> осуществлением переданных органам местного самоуправления государственных полномочий</w:t>
      </w:r>
    </w:p>
    <w:p w:rsidR="002715A6" w:rsidRDefault="002715A6">
      <w:pPr>
        <w:pStyle w:val="ConsPlusNormal"/>
        <w:ind w:firstLine="540"/>
        <w:jc w:val="both"/>
      </w:pPr>
    </w:p>
    <w:p w:rsidR="002715A6" w:rsidRDefault="002715A6">
      <w:pPr>
        <w:pStyle w:val="ConsPlusNormal"/>
        <w:ind w:firstLine="540"/>
        <w:jc w:val="both"/>
      </w:pPr>
      <w:bookmarkStart w:id="1" w:name="P80"/>
      <w:bookmarkEnd w:id="1"/>
      <w:r>
        <w:t xml:space="preserve">1. </w:t>
      </w:r>
      <w:proofErr w:type="gramStart"/>
      <w:r>
        <w:t>Контроль за</w:t>
      </w:r>
      <w:proofErr w:type="gramEnd"/>
      <w:r>
        <w:t xml:space="preserve"> осуществлением органами местного самоуправления государственных полномочий, за использованием финансовых средств на реализацию государственных полномочий осуществляется органом исполнительной власти Омской области, осуществляющим внутренний государственный финансовый контроль, Контрольно-счетной палатой Омской </w:t>
      </w:r>
      <w:r>
        <w:lastRenderedPageBreak/>
        <w:t>области.</w:t>
      </w:r>
    </w:p>
    <w:p w:rsidR="002715A6" w:rsidRDefault="002715A6">
      <w:pPr>
        <w:pStyle w:val="ConsPlusNormal"/>
        <w:jc w:val="both"/>
      </w:pPr>
      <w:r>
        <w:t>(</w:t>
      </w:r>
      <w:proofErr w:type="gramStart"/>
      <w:r>
        <w:t>в</w:t>
      </w:r>
      <w:proofErr w:type="gramEnd"/>
      <w:r>
        <w:t xml:space="preserve"> ред. Законов Омской области от 18.07.2013 </w:t>
      </w:r>
      <w:hyperlink r:id="rId30">
        <w:r>
          <w:rPr>
            <w:color w:val="0000FF"/>
          </w:rPr>
          <w:t>N 1567-ОЗ</w:t>
        </w:r>
      </w:hyperlink>
      <w:r>
        <w:t xml:space="preserve">, от 08.12.2016 </w:t>
      </w:r>
      <w:hyperlink r:id="rId31">
        <w:r>
          <w:rPr>
            <w:color w:val="0000FF"/>
          </w:rPr>
          <w:t>N 1918-ОЗ</w:t>
        </w:r>
      </w:hyperlink>
      <w:r>
        <w:t xml:space="preserve">, от 25.10.2019 </w:t>
      </w:r>
      <w:hyperlink r:id="rId32">
        <w:r>
          <w:rPr>
            <w:color w:val="0000FF"/>
          </w:rPr>
          <w:t>N 2192-ОЗ</w:t>
        </w:r>
      </w:hyperlink>
      <w:r>
        <w:t>)</w:t>
      </w:r>
    </w:p>
    <w:p w:rsidR="002715A6" w:rsidRDefault="002715A6">
      <w:pPr>
        <w:pStyle w:val="ConsPlusNormal"/>
        <w:spacing w:before="220"/>
        <w:ind w:firstLine="540"/>
        <w:jc w:val="both"/>
      </w:pPr>
      <w:r>
        <w:t xml:space="preserve">2. </w:t>
      </w:r>
      <w:proofErr w:type="gramStart"/>
      <w:r>
        <w:t xml:space="preserve">В целях осуществления контроля указанные в </w:t>
      </w:r>
      <w:hyperlink w:anchor="P80">
        <w:r>
          <w:rPr>
            <w:color w:val="0000FF"/>
          </w:rPr>
          <w:t>пункте 1</w:t>
        </w:r>
      </w:hyperlink>
      <w:r>
        <w:t xml:space="preserve"> настоящей статьи органы государственной власти Омской области вправе запрашивать документы, связанные с осуществлением органами местного самоуправления отдельных государственных полномочий, проводить проверки соблюдения соответствующими органами местного самоуправления федерального и областного законодательства при осуществлении переданных им государственных полномочий.</w:t>
      </w:r>
      <w:proofErr w:type="gramEnd"/>
      <w:r>
        <w:t xml:space="preserve"> Планирование мероприятий по контролю осуществляется на основании правового акта соответствующего органа государственной власти Омской области. Длительность проверки не может превышать один месяц, если иное не предусмотрено федеральным законодательством. По итогам мероприятий по контролю уполномоченные государственные органы Омской области вправе давать письменные предписания по устранению выявленных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2715A6" w:rsidRDefault="002715A6">
      <w:pPr>
        <w:pStyle w:val="ConsPlusNormal"/>
        <w:jc w:val="both"/>
      </w:pPr>
      <w:r>
        <w:t>(</w:t>
      </w:r>
      <w:proofErr w:type="gramStart"/>
      <w:r>
        <w:t>п</w:t>
      </w:r>
      <w:proofErr w:type="gramEnd"/>
      <w:r>
        <w:t xml:space="preserve">. 2 в ред. </w:t>
      </w:r>
      <w:hyperlink r:id="rId33">
        <w:r>
          <w:rPr>
            <w:color w:val="0000FF"/>
          </w:rPr>
          <w:t>Закона</w:t>
        </w:r>
      </w:hyperlink>
      <w:r>
        <w:t xml:space="preserve"> Омской области от 18.07.2013 N 1567-ОЗ)</w:t>
      </w:r>
    </w:p>
    <w:p w:rsidR="002715A6" w:rsidRDefault="002715A6">
      <w:pPr>
        <w:pStyle w:val="ConsPlusNormal"/>
        <w:ind w:firstLine="540"/>
        <w:jc w:val="both"/>
      </w:pPr>
    </w:p>
    <w:p w:rsidR="002715A6" w:rsidRDefault="002715A6">
      <w:pPr>
        <w:pStyle w:val="ConsPlusTitle"/>
        <w:ind w:firstLine="540"/>
        <w:jc w:val="both"/>
        <w:outlineLvl w:val="1"/>
      </w:pPr>
      <w:r>
        <w:t>Статья 7. Условия и порядок прекращения осуществления органами местного самоуправления государственных полномочий</w:t>
      </w:r>
    </w:p>
    <w:p w:rsidR="002715A6" w:rsidRDefault="002715A6">
      <w:pPr>
        <w:pStyle w:val="ConsPlusNormal"/>
        <w:ind w:firstLine="540"/>
        <w:jc w:val="both"/>
      </w:pPr>
    </w:p>
    <w:p w:rsidR="002715A6" w:rsidRDefault="002715A6">
      <w:pPr>
        <w:pStyle w:val="ConsPlusNormal"/>
        <w:ind w:firstLine="540"/>
        <w:jc w:val="both"/>
      </w:pPr>
      <w:r>
        <w:t>1. Осуществление органами местного самоуправления переданных государственных полномочий может быть прекращено:</w:t>
      </w:r>
    </w:p>
    <w:p w:rsidR="002715A6" w:rsidRDefault="002715A6">
      <w:pPr>
        <w:pStyle w:val="ConsPlusNormal"/>
        <w:spacing w:before="220"/>
        <w:ind w:firstLine="540"/>
        <w:jc w:val="both"/>
      </w:pPr>
      <w:r>
        <w:t>1) в случае вступления в силу федерального закона, закона Омской области, в связи с которыми реализация государственных полномочий становится невозможной;</w:t>
      </w:r>
    </w:p>
    <w:p w:rsidR="002715A6" w:rsidRDefault="002715A6">
      <w:pPr>
        <w:pStyle w:val="ConsPlusNormal"/>
        <w:spacing w:before="220"/>
        <w:ind w:firstLine="540"/>
        <w:jc w:val="both"/>
      </w:pPr>
      <w:r>
        <w:t>2) в случае неисполнения, невозможности исполнения или ненадлежащего исполнения органами местного самоуправления государственных полномочий (в том числе при использовании органами местного самоуправления не по назначению финансовых средств на реализацию государственных полномочий).</w:t>
      </w:r>
    </w:p>
    <w:p w:rsidR="002715A6" w:rsidRDefault="002715A6">
      <w:pPr>
        <w:pStyle w:val="ConsPlusNormal"/>
        <w:spacing w:before="220"/>
        <w:ind w:firstLine="540"/>
        <w:jc w:val="both"/>
      </w:pPr>
      <w:r>
        <w:t xml:space="preserve">3) в случае внесения соответствующих изменений в настоящий Закон или признания его </w:t>
      </w:r>
      <w:proofErr w:type="gramStart"/>
      <w:r>
        <w:t>утратившим</w:t>
      </w:r>
      <w:proofErr w:type="gramEnd"/>
      <w:r>
        <w:t xml:space="preserve"> силу.</w:t>
      </w:r>
    </w:p>
    <w:p w:rsidR="002715A6" w:rsidRDefault="002715A6">
      <w:pPr>
        <w:pStyle w:val="ConsPlusNormal"/>
        <w:spacing w:before="220"/>
        <w:ind w:firstLine="540"/>
        <w:jc w:val="both"/>
      </w:pPr>
      <w:r>
        <w:t xml:space="preserve">2. </w:t>
      </w:r>
      <w:proofErr w:type="gramStart"/>
      <w:r>
        <w:t>В случае прекращения осуществления органами местного самоуправления переданных им государственных полномочий отчет об использовании финансовых средств на реализацию государственных полномочий предоставляется органами местного самоуправления в финансовый орган исполнительной власти Омской области в течение месяца со дня вступления в силу закона Омской области о внесении изменений в настоящий Закон или признании настоящего Закона утратившим силу.</w:t>
      </w:r>
      <w:proofErr w:type="gramEnd"/>
    </w:p>
    <w:p w:rsidR="002715A6" w:rsidRDefault="002715A6">
      <w:pPr>
        <w:pStyle w:val="ConsPlusNormal"/>
        <w:ind w:firstLine="540"/>
        <w:jc w:val="both"/>
      </w:pPr>
    </w:p>
    <w:p w:rsidR="002715A6" w:rsidRDefault="002715A6">
      <w:pPr>
        <w:pStyle w:val="ConsPlusTitle"/>
        <w:ind w:firstLine="540"/>
        <w:jc w:val="both"/>
        <w:outlineLvl w:val="1"/>
      </w:pPr>
      <w:r>
        <w:t xml:space="preserve">Статья 8. Исключена. - </w:t>
      </w:r>
      <w:hyperlink r:id="rId34">
        <w:r>
          <w:rPr>
            <w:color w:val="0000FF"/>
          </w:rPr>
          <w:t>Закон</w:t>
        </w:r>
      </w:hyperlink>
      <w:r>
        <w:t xml:space="preserve"> Омской области от 08.12.2016 N 1918-ОЗ.</w:t>
      </w:r>
    </w:p>
    <w:p w:rsidR="002715A6" w:rsidRDefault="002715A6">
      <w:pPr>
        <w:pStyle w:val="ConsPlusNormal"/>
        <w:ind w:firstLine="540"/>
        <w:jc w:val="both"/>
      </w:pPr>
    </w:p>
    <w:p w:rsidR="002715A6" w:rsidRDefault="002715A6">
      <w:pPr>
        <w:pStyle w:val="ConsPlusNormal"/>
        <w:jc w:val="right"/>
      </w:pPr>
      <w:r>
        <w:t>Губернатор Омской области</w:t>
      </w:r>
    </w:p>
    <w:p w:rsidR="002715A6" w:rsidRDefault="002715A6">
      <w:pPr>
        <w:pStyle w:val="ConsPlusNormal"/>
        <w:jc w:val="right"/>
      </w:pPr>
      <w:proofErr w:type="spellStart"/>
      <w:r>
        <w:t>Л.К.Полежаев</w:t>
      </w:r>
      <w:proofErr w:type="spellEnd"/>
    </w:p>
    <w:p w:rsidR="002715A6" w:rsidRDefault="002715A6">
      <w:pPr>
        <w:pStyle w:val="ConsPlusNormal"/>
        <w:jc w:val="both"/>
      </w:pPr>
      <w:r>
        <w:t>г. Омск</w:t>
      </w:r>
    </w:p>
    <w:p w:rsidR="002715A6" w:rsidRDefault="002715A6">
      <w:pPr>
        <w:pStyle w:val="ConsPlusNormal"/>
        <w:spacing w:before="220"/>
        <w:jc w:val="both"/>
      </w:pPr>
      <w:r>
        <w:t>24 июля 2008 года</w:t>
      </w: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2715A6" w:rsidRDefault="002715A6">
      <w:pPr>
        <w:pStyle w:val="ConsPlusNormal"/>
        <w:jc w:val="right"/>
        <w:outlineLvl w:val="0"/>
      </w:pPr>
      <w:r>
        <w:lastRenderedPageBreak/>
        <w:t>Приложение N 1</w:t>
      </w:r>
    </w:p>
    <w:p w:rsidR="002715A6" w:rsidRDefault="002715A6">
      <w:pPr>
        <w:pStyle w:val="ConsPlusNormal"/>
        <w:jc w:val="right"/>
      </w:pPr>
      <w:r>
        <w:t>к Закону Омской области</w:t>
      </w:r>
    </w:p>
    <w:p w:rsidR="002715A6" w:rsidRDefault="002715A6">
      <w:pPr>
        <w:pStyle w:val="ConsPlusNormal"/>
        <w:jc w:val="right"/>
      </w:pPr>
      <w:r>
        <w:t>"О наделении органов местного</w:t>
      </w:r>
    </w:p>
    <w:p w:rsidR="002715A6" w:rsidRDefault="002715A6">
      <w:pPr>
        <w:pStyle w:val="ConsPlusNormal"/>
        <w:jc w:val="right"/>
      </w:pPr>
      <w:r>
        <w:t>самоуправления муниципальных районов</w:t>
      </w:r>
    </w:p>
    <w:p w:rsidR="002715A6" w:rsidRDefault="002715A6">
      <w:pPr>
        <w:pStyle w:val="ConsPlusNormal"/>
        <w:jc w:val="right"/>
      </w:pPr>
      <w:r>
        <w:t xml:space="preserve">Омской области </w:t>
      </w:r>
      <w:proofErr w:type="gramStart"/>
      <w:r>
        <w:t>государственными</w:t>
      </w:r>
      <w:proofErr w:type="gramEnd"/>
    </w:p>
    <w:p w:rsidR="002715A6" w:rsidRDefault="002715A6">
      <w:pPr>
        <w:pStyle w:val="ConsPlusNormal"/>
        <w:jc w:val="right"/>
      </w:pPr>
      <w:r>
        <w:t>полномочиями по расчету и</w:t>
      </w:r>
    </w:p>
    <w:p w:rsidR="002715A6" w:rsidRDefault="002715A6">
      <w:pPr>
        <w:pStyle w:val="ConsPlusNormal"/>
        <w:jc w:val="right"/>
      </w:pPr>
      <w:r>
        <w:t>предоставлению дотаций бюджетам поселений,</w:t>
      </w:r>
    </w:p>
    <w:p w:rsidR="002715A6" w:rsidRDefault="002715A6">
      <w:pPr>
        <w:pStyle w:val="ConsPlusNormal"/>
        <w:jc w:val="right"/>
      </w:pPr>
      <w:r>
        <w:t>входящих в состав муниципальных районов</w:t>
      </w:r>
    </w:p>
    <w:p w:rsidR="002715A6" w:rsidRDefault="002715A6">
      <w:pPr>
        <w:pStyle w:val="ConsPlusNormal"/>
        <w:jc w:val="right"/>
      </w:pPr>
      <w:r>
        <w:t>Омской области, на выравнивание</w:t>
      </w:r>
    </w:p>
    <w:p w:rsidR="002715A6" w:rsidRDefault="002715A6">
      <w:pPr>
        <w:pStyle w:val="ConsPlusNormal"/>
        <w:jc w:val="right"/>
      </w:pPr>
      <w:r>
        <w:t>бюджетной обеспеченности"</w:t>
      </w:r>
    </w:p>
    <w:p w:rsidR="002715A6" w:rsidRDefault="002715A6">
      <w:pPr>
        <w:pStyle w:val="ConsPlusNormal"/>
        <w:jc w:val="center"/>
      </w:pPr>
    </w:p>
    <w:p w:rsidR="002715A6" w:rsidRDefault="002715A6">
      <w:pPr>
        <w:pStyle w:val="ConsPlusTitle"/>
        <w:jc w:val="center"/>
      </w:pPr>
      <w:bookmarkStart w:id="2" w:name="P116"/>
      <w:bookmarkEnd w:id="2"/>
      <w:r>
        <w:t>МЕТОДИКА</w:t>
      </w:r>
    </w:p>
    <w:p w:rsidR="002715A6" w:rsidRDefault="002715A6">
      <w:pPr>
        <w:pStyle w:val="ConsPlusTitle"/>
        <w:jc w:val="center"/>
      </w:pPr>
      <w:r>
        <w:t xml:space="preserve">расчета субвенций бюджетам муниципальных районов </w:t>
      </w:r>
      <w:proofErr w:type="gramStart"/>
      <w:r>
        <w:t>Омской</w:t>
      </w:r>
      <w:proofErr w:type="gramEnd"/>
    </w:p>
    <w:p w:rsidR="002715A6" w:rsidRDefault="002715A6">
      <w:pPr>
        <w:pStyle w:val="ConsPlusTitle"/>
        <w:jc w:val="center"/>
      </w:pPr>
      <w:r>
        <w:t xml:space="preserve">области на осуществление государственных полномочий </w:t>
      </w:r>
      <w:proofErr w:type="gramStart"/>
      <w:r>
        <w:t>по</w:t>
      </w:r>
      <w:proofErr w:type="gramEnd"/>
    </w:p>
    <w:p w:rsidR="002715A6" w:rsidRDefault="002715A6">
      <w:pPr>
        <w:pStyle w:val="ConsPlusTitle"/>
        <w:jc w:val="center"/>
      </w:pPr>
      <w:r>
        <w:t>расчету и предоставлению дотаций бюджетам</w:t>
      </w:r>
    </w:p>
    <w:p w:rsidR="002715A6" w:rsidRDefault="002715A6">
      <w:pPr>
        <w:pStyle w:val="ConsPlusTitle"/>
        <w:jc w:val="center"/>
      </w:pPr>
      <w:r>
        <w:t xml:space="preserve">поселений, входящих в состав муниципальных районов </w:t>
      </w:r>
      <w:proofErr w:type="gramStart"/>
      <w:r>
        <w:t>Омской</w:t>
      </w:r>
      <w:proofErr w:type="gramEnd"/>
    </w:p>
    <w:p w:rsidR="002715A6" w:rsidRDefault="002715A6">
      <w:pPr>
        <w:pStyle w:val="ConsPlusTitle"/>
        <w:jc w:val="center"/>
      </w:pPr>
      <w:r>
        <w:t>области, на выравнивание бюджетной обеспеченности</w:t>
      </w:r>
    </w:p>
    <w:p w:rsidR="002715A6" w:rsidRDefault="002715A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715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715A6" w:rsidRDefault="002715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715A6" w:rsidRDefault="002715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715A6" w:rsidRDefault="002715A6">
            <w:pPr>
              <w:pStyle w:val="ConsPlusNormal"/>
              <w:jc w:val="center"/>
            </w:pPr>
            <w:r>
              <w:rPr>
                <w:color w:val="392C69"/>
              </w:rPr>
              <w:t>Список изменяющих документов</w:t>
            </w:r>
          </w:p>
          <w:p w:rsidR="002715A6" w:rsidRDefault="002715A6">
            <w:pPr>
              <w:pStyle w:val="ConsPlusNormal"/>
              <w:jc w:val="center"/>
            </w:pPr>
            <w:proofErr w:type="gramStart"/>
            <w:r>
              <w:rPr>
                <w:color w:val="392C69"/>
              </w:rPr>
              <w:t xml:space="preserve">(в ред. Законов Омской области от 28.07.2010 </w:t>
            </w:r>
            <w:hyperlink r:id="rId35">
              <w:r>
                <w:rPr>
                  <w:color w:val="0000FF"/>
                </w:rPr>
                <w:t>N 1281-ОЗ</w:t>
              </w:r>
            </w:hyperlink>
            <w:r>
              <w:rPr>
                <w:color w:val="392C69"/>
              </w:rPr>
              <w:t>,</w:t>
            </w:r>
            <w:proofErr w:type="gramEnd"/>
          </w:p>
          <w:p w:rsidR="002715A6" w:rsidRDefault="002715A6">
            <w:pPr>
              <w:pStyle w:val="ConsPlusNormal"/>
              <w:jc w:val="center"/>
            </w:pPr>
            <w:r>
              <w:rPr>
                <w:color w:val="392C69"/>
              </w:rPr>
              <w:t xml:space="preserve">от 01.07.2011 </w:t>
            </w:r>
            <w:hyperlink r:id="rId36">
              <w:r>
                <w:rPr>
                  <w:color w:val="0000FF"/>
                </w:rPr>
                <w:t>N 1365-ОЗ</w:t>
              </w:r>
            </w:hyperlink>
            <w:r>
              <w:rPr>
                <w:color w:val="392C69"/>
              </w:rPr>
              <w:t xml:space="preserve">, от 31.07.2012 </w:t>
            </w:r>
            <w:hyperlink r:id="rId37">
              <w:r>
                <w:rPr>
                  <w:color w:val="0000FF"/>
                </w:rPr>
                <w:t>N 1467-ОЗ</w:t>
              </w:r>
            </w:hyperlink>
            <w:r>
              <w:rPr>
                <w:color w:val="392C69"/>
              </w:rPr>
              <w:t xml:space="preserve">, от 17.07.2013 </w:t>
            </w:r>
            <w:hyperlink r:id="rId38">
              <w:r>
                <w:rPr>
                  <w:color w:val="0000FF"/>
                </w:rPr>
                <w:t>N 1562-ОЗ</w:t>
              </w:r>
            </w:hyperlink>
            <w:r>
              <w:rPr>
                <w:color w:val="392C69"/>
              </w:rPr>
              <w:t>,</w:t>
            </w:r>
          </w:p>
          <w:p w:rsidR="002715A6" w:rsidRDefault="002715A6">
            <w:pPr>
              <w:pStyle w:val="ConsPlusNormal"/>
              <w:jc w:val="center"/>
            </w:pPr>
            <w:r>
              <w:rPr>
                <w:color w:val="392C69"/>
              </w:rPr>
              <w:t xml:space="preserve">от 01.10.2013 </w:t>
            </w:r>
            <w:hyperlink r:id="rId39">
              <w:r>
                <w:rPr>
                  <w:color w:val="0000FF"/>
                </w:rPr>
                <w:t>N 1575-ОЗ</w:t>
              </w:r>
            </w:hyperlink>
            <w:r>
              <w:rPr>
                <w:color w:val="392C69"/>
              </w:rPr>
              <w:t xml:space="preserve">, от 26.03.2015 </w:t>
            </w:r>
            <w:hyperlink r:id="rId40">
              <w:r>
                <w:rPr>
                  <w:color w:val="0000FF"/>
                </w:rPr>
                <w:t>N 1734-ОЗ</w:t>
              </w:r>
            </w:hyperlink>
            <w:r>
              <w:rPr>
                <w:color w:val="392C69"/>
              </w:rPr>
              <w:t xml:space="preserve">, от 29.10.2015 </w:t>
            </w:r>
            <w:hyperlink r:id="rId41">
              <w:r>
                <w:rPr>
                  <w:color w:val="0000FF"/>
                </w:rPr>
                <w:t>N 1795-ОЗ</w:t>
              </w:r>
            </w:hyperlink>
            <w:r>
              <w:rPr>
                <w:color w:val="392C69"/>
              </w:rPr>
              <w:t>,</w:t>
            </w:r>
          </w:p>
          <w:p w:rsidR="002715A6" w:rsidRDefault="002715A6">
            <w:pPr>
              <w:pStyle w:val="ConsPlusNormal"/>
              <w:jc w:val="center"/>
            </w:pPr>
            <w:r>
              <w:rPr>
                <w:color w:val="392C69"/>
              </w:rPr>
              <w:t xml:space="preserve">от 08.12.2016 </w:t>
            </w:r>
            <w:hyperlink r:id="rId42">
              <w:r>
                <w:rPr>
                  <w:color w:val="0000FF"/>
                </w:rPr>
                <w:t>N 1918-ОЗ</w:t>
              </w:r>
            </w:hyperlink>
            <w:r>
              <w:rPr>
                <w:color w:val="392C69"/>
              </w:rPr>
              <w:t xml:space="preserve">, от 07.11.2017 </w:t>
            </w:r>
            <w:hyperlink r:id="rId43">
              <w:r>
                <w:rPr>
                  <w:color w:val="0000FF"/>
                </w:rPr>
                <w:t>N 2013-ОЗ</w:t>
              </w:r>
            </w:hyperlink>
            <w:r>
              <w:rPr>
                <w:color w:val="392C69"/>
              </w:rPr>
              <w:t xml:space="preserve">, от 25.10.2019 </w:t>
            </w:r>
            <w:hyperlink r:id="rId44">
              <w:r>
                <w:rPr>
                  <w:color w:val="0000FF"/>
                </w:rPr>
                <w:t>N 2192-ОЗ</w:t>
              </w:r>
            </w:hyperlink>
            <w:r>
              <w:rPr>
                <w:color w:val="392C69"/>
              </w:rPr>
              <w:t>,</w:t>
            </w:r>
          </w:p>
          <w:p w:rsidR="002715A6" w:rsidRDefault="002715A6">
            <w:pPr>
              <w:pStyle w:val="ConsPlusNormal"/>
              <w:jc w:val="center"/>
            </w:pPr>
            <w:r>
              <w:rPr>
                <w:color w:val="392C69"/>
              </w:rPr>
              <w:t xml:space="preserve">от 28.10.2020 </w:t>
            </w:r>
            <w:hyperlink r:id="rId45">
              <w:r>
                <w:rPr>
                  <w:color w:val="0000FF"/>
                </w:rPr>
                <w:t>N 2311-ОЗ</w:t>
              </w:r>
            </w:hyperlink>
            <w:r>
              <w:rPr>
                <w:color w:val="392C69"/>
              </w:rPr>
              <w:t xml:space="preserve">, от 30.11.2021 </w:t>
            </w:r>
            <w:hyperlink r:id="rId46">
              <w:r>
                <w:rPr>
                  <w:color w:val="0000FF"/>
                </w:rPr>
                <w:t>N 2434-ОЗ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715A6" w:rsidRDefault="002715A6">
            <w:pPr>
              <w:pStyle w:val="ConsPlusNormal"/>
            </w:pPr>
          </w:p>
        </w:tc>
      </w:tr>
    </w:tbl>
    <w:p w:rsidR="002715A6" w:rsidRDefault="002715A6">
      <w:pPr>
        <w:pStyle w:val="ConsPlusNormal"/>
        <w:ind w:firstLine="540"/>
        <w:jc w:val="both"/>
      </w:pPr>
    </w:p>
    <w:p w:rsidR="002715A6" w:rsidRDefault="002715A6">
      <w:pPr>
        <w:pStyle w:val="ConsPlusNormal"/>
        <w:ind w:firstLine="540"/>
        <w:jc w:val="both"/>
      </w:pPr>
      <w:r>
        <w:t xml:space="preserve">1. </w:t>
      </w:r>
      <w:proofErr w:type="gramStart"/>
      <w:r>
        <w:t>Общий объем субвенций бюджетам муниципальных районов Омской области (далее - муниципальный район) на осуществление государственных полномочий по расчету и предоставлению дотаций бюджетам городских, сельских поселений Омской области (далее - поселения) на выравнивание бюджетной обеспеченности (далее - субвенции) определяется исходя из необходимости достижения критерия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(далее - критерий выравнивания финансовых</w:t>
      </w:r>
      <w:proofErr w:type="gramEnd"/>
      <w:r>
        <w:t xml:space="preserve"> возможностей поселений) с учетом численности постоянного населения поселений по формуле:</w:t>
      </w:r>
    </w:p>
    <w:p w:rsidR="002715A6" w:rsidRDefault="002715A6">
      <w:pPr>
        <w:pStyle w:val="ConsPlusNormal"/>
        <w:jc w:val="both"/>
      </w:pPr>
      <w:r>
        <w:t xml:space="preserve">(в ред. </w:t>
      </w:r>
      <w:hyperlink r:id="rId47">
        <w:r>
          <w:rPr>
            <w:color w:val="0000FF"/>
          </w:rPr>
          <w:t>Закона</w:t>
        </w:r>
      </w:hyperlink>
      <w:r>
        <w:t xml:space="preserve"> Омской области от 30.11.2021 N 2434-ОЗ)</w:t>
      </w:r>
    </w:p>
    <w:p w:rsidR="002715A6" w:rsidRDefault="002715A6">
      <w:pPr>
        <w:pStyle w:val="ConsPlusNormal"/>
        <w:jc w:val="both"/>
      </w:pPr>
    </w:p>
    <w:p w:rsidR="002715A6" w:rsidRDefault="002715A6">
      <w:pPr>
        <w:pStyle w:val="ConsPlusNormal"/>
        <w:jc w:val="center"/>
      </w:pPr>
      <w:r>
        <w:t xml:space="preserve">Ф = Н x </w:t>
      </w:r>
      <w:proofErr w:type="spellStart"/>
      <w:r>
        <w:t>Квфв</w:t>
      </w:r>
      <w:proofErr w:type="spellEnd"/>
      <w:r>
        <w:t>,</w:t>
      </w:r>
    </w:p>
    <w:p w:rsidR="002715A6" w:rsidRDefault="002715A6">
      <w:pPr>
        <w:pStyle w:val="ConsPlusNormal"/>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r>
        <w:t>Ф - общий объем субвенций;</w:t>
      </w:r>
    </w:p>
    <w:p w:rsidR="002715A6" w:rsidRDefault="002715A6">
      <w:pPr>
        <w:pStyle w:val="ConsPlusNormal"/>
        <w:spacing w:before="220"/>
        <w:ind w:firstLine="540"/>
        <w:jc w:val="both"/>
      </w:pPr>
      <w:r>
        <w:t>Н - численность постоянного населения поселений на начало текущего финансового года;</w:t>
      </w:r>
    </w:p>
    <w:p w:rsidR="002715A6" w:rsidRDefault="002715A6">
      <w:pPr>
        <w:pStyle w:val="ConsPlusNormal"/>
        <w:jc w:val="both"/>
      </w:pPr>
      <w:r>
        <w:t xml:space="preserve">(в ред. </w:t>
      </w:r>
      <w:hyperlink r:id="rId48">
        <w:r>
          <w:rPr>
            <w:color w:val="0000FF"/>
          </w:rPr>
          <w:t>Закона</w:t>
        </w:r>
      </w:hyperlink>
      <w:r>
        <w:t xml:space="preserve"> Омской области от 30.11.2021 N 2434-ОЗ)</w:t>
      </w:r>
    </w:p>
    <w:p w:rsidR="002715A6" w:rsidRDefault="002715A6">
      <w:pPr>
        <w:pStyle w:val="ConsPlusNormal"/>
        <w:spacing w:before="220"/>
        <w:ind w:firstLine="540"/>
        <w:jc w:val="both"/>
      </w:pPr>
      <w:proofErr w:type="spellStart"/>
      <w:r>
        <w:t>Квфв</w:t>
      </w:r>
      <w:proofErr w:type="spellEnd"/>
      <w:r>
        <w:t xml:space="preserve"> - критерий выравнивания финансовых возможностей поселений, определяемый по формуле:</w:t>
      </w:r>
    </w:p>
    <w:p w:rsidR="002715A6" w:rsidRDefault="002715A6">
      <w:pPr>
        <w:pStyle w:val="ConsPlusNormal"/>
        <w:jc w:val="both"/>
      </w:pPr>
    </w:p>
    <w:p w:rsidR="002715A6" w:rsidRDefault="002715A6">
      <w:pPr>
        <w:pStyle w:val="ConsPlusNormal"/>
        <w:jc w:val="center"/>
      </w:pPr>
      <w:proofErr w:type="spellStart"/>
      <w:r>
        <w:t>Квфв</w:t>
      </w:r>
      <w:proofErr w:type="spellEnd"/>
      <w:r>
        <w:t xml:space="preserve"> = </w:t>
      </w:r>
      <w:proofErr w:type="spellStart"/>
      <w:r>
        <w:t>Фтг</w:t>
      </w:r>
      <w:proofErr w:type="spellEnd"/>
      <w:r>
        <w:t xml:space="preserve"> / </w:t>
      </w:r>
      <w:proofErr w:type="spellStart"/>
      <w:r>
        <w:t>Нтг</w:t>
      </w:r>
      <w:proofErr w:type="spellEnd"/>
      <w:r>
        <w:t xml:space="preserve"> x Кд,</w:t>
      </w:r>
    </w:p>
    <w:p w:rsidR="002715A6" w:rsidRDefault="002715A6">
      <w:pPr>
        <w:pStyle w:val="ConsPlusNormal"/>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proofErr w:type="spellStart"/>
      <w:r>
        <w:t>Фтг</w:t>
      </w:r>
      <w:proofErr w:type="spellEnd"/>
      <w:r>
        <w:t xml:space="preserve"> - объем субвенций, утвержденный на текущий финансовый год в законе Омской области об областном бюджете;</w:t>
      </w:r>
    </w:p>
    <w:p w:rsidR="002715A6" w:rsidRDefault="002715A6">
      <w:pPr>
        <w:pStyle w:val="ConsPlusNormal"/>
        <w:spacing w:before="220"/>
        <w:ind w:firstLine="540"/>
        <w:jc w:val="both"/>
      </w:pPr>
      <w:proofErr w:type="spellStart"/>
      <w:r>
        <w:t>Нтг</w:t>
      </w:r>
      <w:proofErr w:type="spellEnd"/>
      <w:r>
        <w:t xml:space="preserve"> - численность постоянного населения поселений на начало года, предшествующего </w:t>
      </w:r>
      <w:r>
        <w:lastRenderedPageBreak/>
        <w:t>текущему финансовому году;</w:t>
      </w:r>
    </w:p>
    <w:p w:rsidR="002715A6" w:rsidRDefault="002715A6">
      <w:pPr>
        <w:pStyle w:val="ConsPlusNormal"/>
        <w:jc w:val="both"/>
      </w:pPr>
      <w:r>
        <w:t xml:space="preserve">(в ред. </w:t>
      </w:r>
      <w:hyperlink r:id="rId49">
        <w:r>
          <w:rPr>
            <w:color w:val="0000FF"/>
          </w:rPr>
          <w:t>Закона</w:t>
        </w:r>
      </w:hyperlink>
      <w:r>
        <w:t xml:space="preserve"> Омской области от 30.11.2021 N 2434-ОЗ)</w:t>
      </w:r>
    </w:p>
    <w:p w:rsidR="002715A6" w:rsidRDefault="002715A6">
      <w:pPr>
        <w:pStyle w:val="ConsPlusNormal"/>
        <w:spacing w:before="220"/>
        <w:ind w:firstLine="540"/>
        <w:jc w:val="both"/>
      </w:pPr>
      <w:r>
        <w:t>Кд - единый коэффициент динамики субвенций в очередном финансовом году и плановом периоде, ежегодно устанавливаемый финансовым органом исполнительной власти Омской области.</w:t>
      </w:r>
    </w:p>
    <w:p w:rsidR="002715A6" w:rsidRDefault="002715A6">
      <w:pPr>
        <w:pStyle w:val="ConsPlusNormal"/>
        <w:jc w:val="both"/>
      </w:pPr>
      <w:r>
        <w:t xml:space="preserve">(в ред. </w:t>
      </w:r>
      <w:hyperlink r:id="rId50">
        <w:r>
          <w:rPr>
            <w:color w:val="0000FF"/>
          </w:rPr>
          <w:t>Закона</w:t>
        </w:r>
      </w:hyperlink>
      <w:r>
        <w:t xml:space="preserve"> Омской области от 28.10.2020 N 2311-ОЗ)</w:t>
      </w:r>
    </w:p>
    <w:p w:rsidR="002715A6" w:rsidRDefault="002715A6">
      <w:pPr>
        <w:pStyle w:val="ConsPlusNormal"/>
        <w:spacing w:before="220"/>
        <w:ind w:firstLine="540"/>
        <w:jc w:val="both"/>
      </w:pPr>
      <w:r>
        <w:t xml:space="preserve">В случае если Ф &lt; </w:t>
      </w:r>
      <w:proofErr w:type="spellStart"/>
      <w:r>
        <w:t>Фтг</w:t>
      </w:r>
      <w:proofErr w:type="spellEnd"/>
      <w:r>
        <w:t xml:space="preserve">, то Ф = </w:t>
      </w:r>
      <w:proofErr w:type="spellStart"/>
      <w:r>
        <w:t>Фтг</w:t>
      </w:r>
      <w:proofErr w:type="spellEnd"/>
      <w:r>
        <w:t xml:space="preserve"> x Кд.</w:t>
      </w:r>
    </w:p>
    <w:p w:rsidR="002715A6" w:rsidRDefault="002715A6">
      <w:pPr>
        <w:pStyle w:val="ConsPlusNormal"/>
        <w:jc w:val="both"/>
      </w:pPr>
      <w:r>
        <w:t xml:space="preserve">(п. 1 в ред. </w:t>
      </w:r>
      <w:hyperlink r:id="rId51">
        <w:r>
          <w:rPr>
            <w:color w:val="0000FF"/>
          </w:rPr>
          <w:t>Закона</w:t>
        </w:r>
      </w:hyperlink>
      <w:r>
        <w:t xml:space="preserve"> Омской области от 25.10.2019 N 2192-ОЗ)</w:t>
      </w:r>
    </w:p>
    <w:p w:rsidR="002715A6" w:rsidRDefault="002715A6">
      <w:pPr>
        <w:pStyle w:val="ConsPlusNormal"/>
        <w:spacing w:before="220"/>
        <w:ind w:firstLine="540"/>
        <w:jc w:val="both"/>
      </w:pPr>
      <w:r>
        <w:t>2. Расчетный объем субвенции i-</w:t>
      </w:r>
      <w:proofErr w:type="spellStart"/>
      <w:r>
        <w:t>му</w:t>
      </w:r>
      <w:proofErr w:type="spellEnd"/>
      <w:r>
        <w:t xml:space="preserve"> муниципальному району определяется по формуле:</w:t>
      </w:r>
    </w:p>
    <w:p w:rsidR="002715A6" w:rsidRDefault="002715A6">
      <w:pPr>
        <w:pStyle w:val="ConsPlusNormal"/>
        <w:jc w:val="both"/>
      </w:pPr>
    </w:p>
    <w:p w:rsidR="002715A6" w:rsidRDefault="002715A6">
      <w:pPr>
        <w:pStyle w:val="ConsPlusNormal"/>
        <w:jc w:val="center"/>
      </w:pPr>
      <w:r>
        <w:rPr>
          <w:noProof/>
          <w:position w:val="-26"/>
        </w:rPr>
        <w:drawing>
          <wp:inline distT="0" distB="0" distL="0" distR="0">
            <wp:extent cx="2294890"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294890" cy="471805"/>
                    </a:xfrm>
                    <a:prstGeom prst="rect">
                      <a:avLst/>
                    </a:prstGeom>
                    <a:noFill/>
                    <a:ln>
                      <a:noFill/>
                    </a:ln>
                  </pic:spPr>
                </pic:pic>
              </a:graphicData>
            </a:graphic>
          </wp:inline>
        </w:drawing>
      </w:r>
    </w:p>
    <w:p w:rsidR="002715A6" w:rsidRDefault="002715A6">
      <w:pPr>
        <w:pStyle w:val="ConsPlusNormal"/>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proofErr w:type="spellStart"/>
      <w:r>
        <w:t>Ф</w:t>
      </w:r>
      <w:proofErr w:type="gramStart"/>
      <w:r>
        <w:rPr>
          <w:vertAlign w:val="subscript"/>
        </w:rPr>
        <w:t>i</w:t>
      </w:r>
      <w:proofErr w:type="spellEnd"/>
      <w:proofErr w:type="gramEnd"/>
      <w:r>
        <w:t xml:space="preserve"> - объем субвенции i-</w:t>
      </w:r>
      <w:proofErr w:type="spellStart"/>
      <w:r>
        <w:t>му</w:t>
      </w:r>
      <w:proofErr w:type="spellEnd"/>
      <w:r>
        <w:t xml:space="preserve"> муниципальному району (полученное значение округляется до целого числа);</w:t>
      </w:r>
    </w:p>
    <w:p w:rsidR="002715A6" w:rsidRDefault="002715A6">
      <w:pPr>
        <w:pStyle w:val="ConsPlusNormal"/>
        <w:spacing w:before="220"/>
        <w:ind w:firstLine="540"/>
        <w:jc w:val="both"/>
      </w:pPr>
      <w:proofErr w:type="spellStart"/>
      <w:r>
        <w:t>H</w:t>
      </w:r>
      <w:r>
        <w:rPr>
          <w:vertAlign w:val="subscript"/>
        </w:rPr>
        <w:t>i</w:t>
      </w:r>
      <w:proofErr w:type="spellEnd"/>
      <w:r>
        <w:t xml:space="preserve"> - численность постоянного населения поселений i-</w:t>
      </w:r>
      <w:proofErr w:type="spellStart"/>
      <w:r>
        <w:t>го</w:t>
      </w:r>
      <w:proofErr w:type="spellEnd"/>
      <w:r>
        <w:t xml:space="preserve"> муниципального района на начало текущего финансового года;</w:t>
      </w:r>
    </w:p>
    <w:p w:rsidR="002715A6" w:rsidRDefault="002715A6">
      <w:pPr>
        <w:pStyle w:val="ConsPlusNormal"/>
        <w:jc w:val="both"/>
      </w:pPr>
      <w:r>
        <w:t xml:space="preserve">(в ред. </w:t>
      </w:r>
      <w:hyperlink r:id="rId53">
        <w:r>
          <w:rPr>
            <w:color w:val="0000FF"/>
          </w:rPr>
          <w:t>Закона</w:t>
        </w:r>
      </w:hyperlink>
      <w:r>
        <w:t xml:space="preserve"> Омской области от 30.11.2021 N 2434-ОЗ)</w:t>
      </w:r>
    </w:p>
    <w:p w:rsidR="002715A6" w:rsidRDefault="002715A6">
      <w:pPr>
        <w:pStyle w:val="ConsPlusNormal"/>
        <w:spacing w:before="220"/>
        <w:ind w:firstLine="540"/>
        <w:jc w:val="both"/>
      </w:pPr>
      <w:r>
        <w:t>n - общее количество муниципальных районов;</w:t>
      </w:r>
    </w:p>
    <w:p w:rsidR="002715A6" w:rsidRDefault="002715A6">
      <w:pPr>
        <w:pStyle w:val="ConsPlusNormal"/>
        <w:spacing w:before="220"/>
        <w:ind w:firstLine="540"/>
        <w:jc w:val="both"/>
      </w:pPr>
      <w:proofErr w:type="spellStart"/>
      <w:r>
        <w:t>k</w:t>
      </w:r>
      <w:r>
        <w:rPr>
          <w:vertAlign w:val="subscript"/>
        </w:rPr>
        <w:t>i</w:t>
      </w:r>
      <w:proofErr w:type="spellEnd"/>
      <w:r>
        <w:t xml:space="preserve"> - коэффициент плотности населения поселений i-</w:t>
      </w:r>
      <w:proofErr w:type="spellStart"/>
      <w:r>
        <w:t>го</w:t>
      </w:r>
      <w:proofErr w:type="spellEnd"/>
      <w:r>
        <w:t xml:space="preserve"> муниципального района, определяемый по формуле:</w:t>
      </w:r>
    </w:p>
    <w:p w:rsidR="002715A6" w:rsidRDefault="002715A6">
      <w:pPr>
        <w:pStyle w:val="ConsPlusNormal"/>
        <w:jc w:val="both"/>
      </w:pPr>
    </w:p>
    <w:p w:rsidR="002715A6" w:rsidRDefault="002715A6">
      <w:pPr>
        <w:pStyle w:val="ConsPlusNormal"/>
        <w:jc w:val="center"/>
      </w:pPr>
      <w:r>
        <w:rPr>
          <w:noProof/>
          <w:position w:val="-28"/>
        </w:rPr>
        <w:drawing>
          <wp:inline distT="0" distB="0" distL="0" distR="0">
            <wp:extent cx="4599940" cy="5029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599940" cy="502920"/>
                    </a:xfrm>
                    <a:prstGeom prst="rect">
                      <a:avLst/>
                    </a:prstGeom>
                    <a:noFill/>
                    <a:ln>
                      <a:noFill/>
                    </a:ln>
                  </pic:spPr>
                </pic:pic>
              </a:graphicData>
            </a:graphic>
          </wp:inline>
        </w:drawing>
      </w:r>
    </w:p>
    <w:p w:rsidR="002715A6" w:rsidRDefault="002715A6">
      <w:pPr>
        <w:pStyle w:val="ConsPlusNormal"/>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proofErr w:type="spellStart"/>
      <w:r>
        <w:t>S</w:t>
      </w:r>
      <w:r>
        <w:rPr>
          <w:vertAlign w:val="subscript"/>
        </w:rPr>
        <w:t>i</w:t>
      </w:r>
      <w:proofErr w:type="spellEnd"/>
      <w:r>
        <w:t xml:space="preserve"> - площадь территории i-</w:t>
      </w:r>
      <w:proofErr w:type="spellStart"/>
      <w:r>
        <w:t>го</w:t>
      </w:r>
      <w:proofErr w:type="spellEnd"/>
      <w:r>
        <w:t xml:space="preserve"> муниципального района;</w:t>
      </w:r>
    </w:p>
    <w:p w:rsidR="002715A6" w:rsidRDefault="002715A6">
      <w:pPr>
        <w:pStyle w:val="ConsPlusNormal"/>
        <w:spacing w:before="220"/>
        <w:ind w:firstLine="540"/>
        <w:jc w:val="both"/>
      </w:pPr>
      <w:proofErr w:type="spellStart"/>
      <w:r>
        <w:t>max</w:t>
      </w:r>
      <w:proofErr w:type="spellEnd"/>
      <w:r>
        <w:t xml:space="preserve"> - максимальное значение показателя среди всех муниципальных районов.</w:t>
      </w:r>
    </w:p>
    <w:p w:rsidR="002715A6" w:rsidRDefault="002715A6">
      <w:pPr>
        <w:pStyle w:val="ConsPlusNormal"/>
        <w:jc w:val="both"/>
      </w:pPr>
      <w:r>
        <w:t xml:space="preserve">(п. 2 в ред. </w:t>
      </w:r>
      <w:hyperlink r:id="rId55">
        <w:r>
          <w:rPr>
            <w:color w:val="0000FF"/>
          </w:rPr>
          <w:t>Закона</w:t>
        </w:r>
      </w:hyperlink>
      <w:r>
        <w:t xml:space="preserve"> Омской области от 07.11.2017 N 2013-ОЗ)</w:t>
      </w:r>
    </w:p>
    <w:p w:rsidR="002715A6" w:rsidRDefault="002715A6">
      <w:pPr>
        <w:pStyle w:val="ConsPlusNormal"/>
        <w:spacing w:before="220"/>
        <w:ind w:firstLine="540"/>
        <w:jc w:val="both"/>
      </w:pPr>
      <w:r>
        <w:t xml:space="preserve">3 - 6. Исключены. - </w:t>
      </w:r>
      <w:hyperlink r:id="rId56">
        <w:r>
          <w:rPr>
            <w:color w:val="0000FF"/>
          </w:rPr>
          <w:t>Закон</w:t>
        </w:r>
      </w:hyperlink>
      <w:r>
        <w:t xml:space="preserve"> Омской области от 07.11.2017 N 2013-ОЗ.</w:t>
      </w:r>
    </w:p>
    <w:p w:rsidR="002715A6" w:rsidRDefault="002715A6">
      <w:pPr>
        <w:pStyle w:val="ConsPlusNormal"/>
        <w:spacing w:before="220"/>
        <w:ind w:firstLine="540"/>
        <w:jc w:val="both"/>
      </w:pPr>
      <w:r>
        <w:t xml:space="preserve">7 - 10. Исключены. - </w:t>
      </w:r>
      <w:hyperlink r:id="rId57">
        <w:r>
          <w:rPr>
            <w:color w:val="0000FF"/>
          </w:rPr>
          <w:t>Закон</w:t>
        </w:r>
      </w:hyperlink>
      <w:r>
        <w:t xml:space="preserve"> Омской области от 08.12.2016 N 1918-ОЗ.</w:t>
      </w:r>
    </w:p>
    <w:p w:rsidR="002715A6" w:rsidRDefault="002715A6">
      <w:pPr>
        <w:pStyle w:val="ConsPlusNormal"/>
        <w:spacing w:before="220"/>
        <w:ind w:firstLine="540"/>
        <w:jc w:val="both"/>
      </w:pPr>
      <w:r>
        <w:t xml:space="preserve">11. Исключен. - </w:t>
      </w:r>
      <w:hyperlink r:id="rId58">
        <w:r>
          <w:rPr>
            <w:color w:val="0000FF"/>
          </w:rPr>
          <w:t>Закон</w:t>
        </w:r>
      </w:hyperlink>
      <w:r>
        <w:t xml:space="preserve"> Омской области от 07.11.2017 N 2013-ОЗ.</w:t>
      </w:r>
    </w:p>
    <w:p w:rsidR="002715A6" w:rsidRDefault="002715A6">
      <w:pPr>
        <w:pStyle w:val="ConsPlusNormal"/>
        <w:spacing w:before="220"/>
        <w:ind w:firstLine="540"/>
        <w:jc w:val="both"/>
      </w:pPr>
      <w:r>
        <w:t>12. Допускается утверждение на плановый период не распределенного между муниципальными районами объема субвенций в размере не более 20 процентов общего объема указанных субвенций, утвержденного на первый год планового периода, и не более 20 процентов общего объема указанных субвенций, утвержденного на второй год планового периода.</w:t>
      </w:r>
    </w:p>
    <w:p w:rsidR="002715A6" w:rsidRDefault="002715A6">
      <w:pPr>
        <w:pStyle w:val="ConsPlusNormal"/>
        <w:jc w:val="both"/>
      </w:pPr>
      <w:r>
        <w:t>(</w:t>
      </w:r>
      <w:proofErr w:type="gramStart"/>
      <w:r>
        <w:t>п</w:t>
      </w:r>
      <w:proofErr w:type="gramEnd"/>
      <w:r>
        <w:t xml:space="preserve">. 12 введен </w:t>
      </w:r>
      <w:hyperlink r:id="rId59">
        <w:r>
          <w:rPr>
            <w:color w:val="0000FF"/>
          </w:rPr>
          <w:t>Законом</w:t>
        </w:r>
      </w:hyperlink>
      <w:r>
        <w:t xml:space="preserve"> Омской области от 29.10.2015 N 1795-ОЗ)</w:t>
      </w:r>
    </w:p>
    <w:p w:rsidR="002715A6" w:rsidRDefault="002715A6">
      <w:pPr>
        <w:pStyle w:val="ConsPlusNormal"/>
        <w:ind w:firstLine="540"/>
        <w:jc w:val="both"/>
      </w:pPr>
    </w:p>
    <w:p w:rsidR="002715A6" w:rsidRDefault="002715A6">
      <w:pPr>
        <w:pStyle w:val="ConsPlusNormal"/>
        <w:ind w:firstLine="540"/>
        <w:jc w:val="both"/>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2715A6" w:rsidRDefault="002715A6">
      <w:pPr>
        <w:pStyle w:val="ConsPlusNormal"/>
        <w:jc w:val="right"/>
        <w:outlineLvl w:val="0"/>
      </w:pPr>
      <w:bookmarkStart w:id="3" w:name="_GoBack"/>
      <w:r>
        <w:t>Приложение N 2</w:t>
      </w:r>
    </w:p>
    <w:p w:rsidR="002715A6" w:rsidRDefault="002715A6">
      <w:pPr>
        <w:pStyle w:val="ConsPlusNormal"/>
        <w:jc w:val="right"/>
      </w:pPr>
      <w:r>
        <w:t>к Закону Омской области</w:t>
      </w:r>
    </w:p>
    <w:p w:rsidR="002715A6" w:rsidRDefault="002715A6">
      <w:pPr>
        <w:pStyle w:val="ConsPlusNormal"/>
        <w:jc w:val="right"/>
      </w:pPr>
      <w:r>
        <w:t>"О наделении органов местного</w:t>
      </w:r>
    </w:p>
    <w:p w:rsidR="002715A6" w:rsidRDefault="002715A6">
      <w:pPr>
        <w:pStyle w:val="ConsPlusNormal"/>
        <w:jc w:val="right"/>
      </w:pPr>
      <w:r>
        <w:t>самоуправления муниципальных районов</w:t>
      </w:r>
    </w:p>
    <w:p w:rsidR="002715A6" w:rsidRDefault="002715A6">
      <w:pPr>
        <w:pStyle w:val="ConsPlusNormal"/>
        <w:jc w:val="right"/>
      </w:pPr>
      <w:r>
        <w:t xml:space="preserve">Омской области </w:t>
      </w:r>
      <w:proofErr w:type="gramStart"/>
      <w:r>
        <w:t>государственными</w:t>
      </w:r>
      <w:proofErr w:type="gramEnd"/>
    </w:p>
    <w:p w:rsidR="002715A6" w:rsidRDefault="002715A6">
      <w:pPr>
        <w:pStyle w:val="ConsPlusNormal"/>
        <w:jc w:val="right"/>
      </w:pPr>
      <w:r>
        <w:t>полномочиями по расчету и</w:t>
      </w:r>
    </w:p>
    <w:p w:rsidR="002715A6" w:rsidRDefault="002715A6">
      <w:pPr>
        <w:pStyle w:val="ConsPlusNormal"/>
        <w:jc w:val="right"/>
      </w:pPr>
      <w:r>
        <w:t>предоставлению дотаций бюджетам поселений,</w:t>
      </w:r>
    </w:p>
    <w:p w:rsidR="002715A6" w:rsidRDefault="002715A6">
      <w:pPr>
        <w:pStyle w:val="ConsPlusNormal"/>
        <w:jc w:val="right"/>
      </w:pPr>
      <w:r>
        <w:t>входящих в состав муниципальных районов</w:t>
      </w:r>
    </w:p>
    <w:p w:rsidR="002715A6" w:rsidRDefault="002715A6">
      <w:pPr>
        <w:pStyle w:val="ConsPlusNormal"/>
        <w:jc w:val="right"/>
      </w:pPr>
      <w:r>
        <w:t>Омской области, на выравнивание</w:t>
      </w:r>
    </w:p>
    <w:p w:rsidR="002715A6" w:rsidRDefault="002715A6">
      <w:pPr>
        <w:pStyle w:val="ConsPlusNormal"/>
        <w:jc w:val="right"/>
      </w:pPr>
      <w:r>
        <w:t>бюджетной обеспеченности"</w:t>
      </w:r>
    </w:p>
    <w:p w:rsidR="002715A6" w:rsidRDefault="002715A6">
      <w:pPr>
        <w:pStyle w:val="ConsPlusNormal"/>
        <w:jc w:val="center"/>
      </w:pPr>
    </w:p>
    <w:p w:rsidR="002715A6" w:rsidRDefault="002715A6">
      <w:pPr>
        <w:pStyle w:val="ConsPlusTitle"/>
        <w:jc w:val="center"/>
      </w:pPr>
      <w:bookmarkStart w:id="4" w:name="P188"/>
      <w:bookmarkEnd w:id="4"/>
      <w:r>
        <w:t>МЕТОДИКА</w:t>
      </w:r>
    </w:p>
    <w:p w:rsidR="002715A6" w:rsidRDefault="002715A6">
      <w:pPr>
        <w:pStyle w:val="ConsPlusTitle"/>
        <w:jc w:val="center"/>
      </w:pPr>
      <w:r>
        <w:t xml:space="preserve">расчета органами местного самоуправления </w:t>
      </w:r>
      <w:proofErr w:type="gramStart"/>
      <w:r>
        <w:t>муниципальных</w:t>
      </w:r>
      <w:proofErr w:type="gramEnd"/>
    </w:p>
    <w:p w:rsidR="002715A6" w:rsidRDefault="002715A6">
      <w:pPr>
        <w:pStyle w:val="ConsPlusTitle"/>
        <w:jc w:val="center"/>
      </w:pPr>
      <w:r>
        <w:t>районов Омской области размера дотаций бюджетам поселений,</w:t>
      </w:r>
    </w:p>
    <w:p w:rsidR="002715A6" w:rsidRDefault="002715A6">
      <w:pPr>
        <w:pStyle w:val="ConsPlusTitle"/>
        <w:jc w:val="center"/>
      </w:pPr>
      <w:r>
        <w:t>входящих в состав муниципальных районов Омской области,</w:t>
      </w:r>
    </w:p>
    <w:p w:rsidR="002715A6" w:rsidRDefault="002715A6">
      <w:pPr>
        <w:pStyle w:val="ConsPlusTitle"/>
        <w:jc w:val="center"/>
      </w:pPr>
      <w:r>
        <w:t>на выравнивание бюджетной обеспеченности</w:t>
      </w:r>
    </w:p>
    <w:p w:rsidR="002715A6" w:rsidRDefault="002715A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715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715A6" w:rsidRDefault="002715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715A6" w:rsidRDefault="002715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715A6" w:rsidRDefault="002715A6">
            <w:pPr>
              <w:pStyle w:val="ConsPlusNormal"/>
              <w:jc w:val="center"/>
            </w:pPr>
            <w:r>
              <w:rPr>
                <w:color w:val="392C69"/>
              </w:rPr>
              <w:t>Список изменяющих документов</w:t>
            </w:r>
          </w:p>
          <w:p w:rsidR="002715A6" w:rsidRDefault="002715A6">
            <w:pPr>
              <w:pStyle w:val="ConsPlusNormal"/>
              <w:jc w:val="center"/>
            </w:pPr>
            <w:proofErr w:type="gramStart"/>
            <w:r>
              <w:rPr>
                <w:color w:val="392C69"/>
              </w:rPr>
              <w:t xml:space="preserve">(в ред. Законов Омской области от 01.07.2011 </w:t>
            </w:r>
            <w:hyperlink r:id="rId60">
              <w:r>
                <w:rPr>
                  <w:color w:val="0000FF"/>
                </w:rPr>
                <w:t>N 1365-ОЗ</w:t>
              </w:r>
            </w:hyperlink>
            <w:r>
              <w:rPr>
                <w:color w:val="392C69"/>
              </w:rPr>
              <w:t>,</w:t>
            </w:r>
            <w:proofErr w:type="gramEnd"/>
          </w:p>
          <w:p w:rsidR="002715A6" w:rsidRDefault="002715A6">
            <w:pPr>
              <w:pStyle w:val="ConsPlusNormal"/>
              <w:jc w:val="center"/>
            </w:pPr>
            <w:r>
              <w:rPr>
                <w:color w:val="392C69"/>
              </w:rPr>
              <w:t xml:space="preserve">от 17.07.2013 </w:t>
            </w:r>
            <w:hyperlink r:id="rId61">
              <w:r>
                <w:rPr>
                  <w:color w:val="0000FF"/>
                </w:rPr>
                <w:t>N 1562-ОЗ</w:t>
              </w:r>
            </w:hyperlink>
            <w:r>
              <w:rPr>
                <w:color w:val="392C69"/>
              </w:rPr>
              <w:t xml:space="preserve">, от 01.10.2013 </w:t>
            </w:r>
            <w:hyperlink r:id="rId62">
              <w:r>
                <w:rPr>
                  <w:color w:val="0000FF"/>
                </w:rPr>
                <w:t>N 1575-ОЗ</w:t>
              </w:r>
            </w:hyperlink>
            <w:r>
              <w:rPr>
                <w:color w:val="392C69"/>
              </w:rPr>
              <w:t xml:space="preserve">, от 26.03.2015 </w:t>
            </w:r>
            <w:hyperlink r:id="rId63">
              <w:r>
                <w:rPr>
                  <w:color w:val="0000FF"/>
                </w:rPr>
                <w:t>N 1734-ОЗ</w:t>
              </w:r>
            </w:hyperlink>
            <w:r>
              <w:rPr>
                <w:color w:val="392C69"/>
              </w:rPr>
              <w:t>,</w:t>
            </w:r>
          </w:p>
          <w:p w:rsidR="002715A6" w:rsidRDefault="002715A6">
            <w:pPr>
              <w:pStyle w:val="ConsPlusNormal"/>
              <w:jc w:val="center"/>
            </w:pPr>
            <w:r>
              <w:rPr>
                <w:color w:val="392C69"/>
              </w:rPr>
              <w:t xml:space="preserve">от 29.10.2015 </w:t>
            </w:r>
            <w:hyperlink r:id="rId64">
              <w:r>
                <w:rPr>
                  <w:color w:val="0000FF"/>
                </w:rPr>
                <w:t>N 1795-ОЗ</w:t>
              </w:r>
            </w:hyperlink>
            <w:r>
              <w:rPr>
                <w:color w:val="392C69"/>
              </w:rPr>
              <w:t xml:space="preserve">, от 08.12.2016 </w:t>
            </w:r>
            <w:hyperlink r:id="rId65">
              <w:r>
                <w:rPr>
                  <w:color w:val="0000FF"/>
                </w:rPr>
                <w:t>N 1918-ОЗ</w:t>
              </w:r>
            </w:hyperlink>
            <w:r>
              <w:rPr>
                <w:color w:val="392C69"/>
              </w:rPr>
              <w:t xml:space="preserve">, от 07.11.2017 </w:t>
            </w:r>
            <w:hyperlink r:id="rId66">
              <w:r>
                <w:rPr>
                  <w:color w:val="0000FF"/>
                </w:rPr>
                <w:t>N 2013-ОЗ</w:t>
              </w:r>
            </w:hyperlink>
            <w:r>
              <w:rPr>
                <w:color w:val="392C69"/>
              </w:rPr>
              <w:t>,</w:t>
            </w:r>
          </w:p>
          <w:p w:rsidR="002715A6" w:rsidRDefault="002715A6">
            <w:pPr>
              <w:pStyle w:val="ConsPlusNormal"/>
              <w:jc w:val="center"/>
            </w:pPr>
            <w:r>
              <w:rPr>
                <w:color w:val="392C69"/>
              </w:rPr>
              <w:t xml:space="preserve">от 25.10.2019 </w:t>
            </w:r>
            <w:hyperlink r:id="rId67">
              <w:r>
                <w:rPr>
                  <w:color w:val="0000FF"/>
                </w:rPr>
                <w:t>N 2192-ОЗ</w:t>
              </w:r>
            </w:hyperlink>
            <w:r>
              <w:rPr>
                <w:color w:val="392C69"/>
              </w:rPr>
              <w:t xml:space="preserve">, от 28.10.2020 </w:t>
            </w:r>
            <w:hyperlink r:id="rId68">
              <w:r>
                <w:rPr>
                  <w:color w:val="0000FF"/>
                </w:rPr>
                <w:t>N 2311-ОЗ</w:t>
              </w:r>
            </w:hyperlink>
            <w:r>
              <w:rPr>
                <w:color w:val="392C69"/>
              </w:rPr>
              <w:t xml:space="preserve">, от 30.11.2021 </w:t>
            </w:r>
            <w:hyperlink r:id="rId69">
              <w:r>
                <w:rPr>
                  <w:color w:val="0000FF"/>
                </w:rPr>
                <w:t>N 2434-ОЗ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715A6" w:rsidRDefault="002715A6">
            <w:pPr>
              <w:pStyle w:val="ConsPlusNormal"/>
            </w:pPr>
          </w:p>
        </w:tc>
      </w:tr>
    </w:tbl>
    <w:p w:rsidR="002715A6" w:rsidRDefault="002715A6">
      <w:pPr>
        <w:pStyle w:val="ConsPlusNormal"/>
        <w:jc w:val="center"/>
      </w:pPr>
    </w:p>
    <w:p w:rsidR="002715A6" w:rsidRDefault="002715A6">
      <w:pPr>
        <w:pStyle w:val="ConsPlusNormal"/>
        <w:ind w:firstLine="540"/>
        <w:jc w:val="both"/>
      </w:pPr>
      <w:r>
        <w:t>1. Общий объем дотаций бюджету городского, сельского поселения Омской области (далее - поселение) за счет субвенций бюджету муниципального района Омской области (далее - муниципальный район) на осуществление государственных полномочий по расчету и предоставлению дотаций бюджетам поселений, входящих в состав муниципального района, на выравнивание бюджетной обеспеченности (далее - дотации) определяется по формуле:</w:t>
      </w:r>
    </w:p>
    <w:p w:rsidR="002715A6" w:rsidRDefault="002715A6">
      <w:pPr>
        <w:pStyle w:val="ConsPlusNormal"/>
        <w:jc w:val="both"/>
      </w:pPr>
      <w:r>
        <w:t xml:space="preserve">(в ред. </w:t>
      </w:r>
      <w:hyperlink r:id="rId70">
        <w:r>
          <w:rPr>
            <w:color w:val="0000FF"/>
          </w:rPr>
          <w:t>Закона</w:t>
        </w:r>
      </w:hyperlink>
      <w:r>
        <w:t xml:space="preserve"> Омской области от 25.10.2019 N 2192-ОЗ)</w:t>
      </w:r>
    </w:p>
    <w:p w:rsidR="002715A6" w:rsidRDefault="002715A6">
      <w:pPr>
        <w:pStyle w:val="ConsPlusNormal"/>
        <w:ind w:firstLine="540"/>
        <w:jc w:val="both"/>
      </w:pPr>
    </w:p>
    <w:p w:rsidR="002715A6" w:rsidRDefault="002715A6">
      <w:pPr>
        <w:pStyle w:val="ConsPlusNormal"/>
        <w:ind w:firstLine="540"/>
        <w:jc w:val="both"/>
      </w:pPr>
      <w:proofErr w:type="spellStart"/>
      <w:r>
        <w:t>Ф</w:t>
      </w:r>
      <w:proofErr w:type="gramStart"/>
      <w:r>
        <w:rPr>
          <w:vertAlign w:val="subscript"/>
        </w:rPr>
        <w:t>i</w:t>
      </w:r>
      <w:proofErr w:type="spellEnd"/>
      <w:proofErr w:type="gramEnd"/>
      <w:r>
        <w:t xml:space="preserve"> = Ф1</w:t>
      </w:r>
      <w:r>
        <w:rPr>
          <w:vertAlign w:val="subscript"/>
        </w:rPr>
        <w:t>i</w:t>
      </w:r>
      <w:r>
        <w:t xml:space="preserve"> + Ф2</w:t>
      </w:r>
      <w:r>
        <w:rPr>
          <w:vertAlign w:val="subscript"/>
        </w:rPr>
        <w:t>i</w:t>
      </w:r>
      <w:r>
        <w:t>,</w:t>
      </w:r>
    </w:p>
    <w:p w:rsidR="002715A6" w:rsidRDefault="002715A6">
      <w:pPr>
        <w:pStyle w:val="ConsPlusNormal"/>
        <w:jc w:val="both"/>
      </w:pPr>
      <w:r>
        <w:t xml:space="preserve">(в ред. </w:t>
      </w:r>
      <w:hyperlink r:id="rId71">
        <w:r>
          <w:rPr>
            <w:color w:val="0000FF"/>
          </w:rPr>
          <w:t>Закона</w:t>
        </w:r>
      </w:hyperlink>
      <w:r>
        <w:t xml:space="preserve"> Омской области от 07.11.2017 N 2013-ОЗ)</w:t>
      </w:r>
    </w:p>
    <w:p w:rsidR="002715A6" w:rsidRDefault="002715A6">
      <w:pPr>
        <w:pStyle w:val="ConsPlusNormal"/>
        <w:ind w:firstLine="540"/>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proofErr w:type="spellStart"/>
      <w:r>
        <w:t>Ф</w:t>
      </w:r>
      <w:proofErr w:type="gramStart"/>
      <w:r>
        <w:rPr>
          <w:vertAlign w:val="subscript"/>
        </w:rPr>
        <w:t>i</w:t>
      </w:r>
      <w:proofErr w:type="spellEnd"/>
      <w:proofErr w:type="gramEnd"/>
      <w:r>
        <w:t xml:space="preserve"> - общий объем дотаций, выделяемый i-</w:t>
      </w:r>
      <w:proofErr w:type="spellStart"/>
      <w:r>
        <w:t>му</w:t>
      </w:r>
      <w:proofErr w:type="spellEnd"/>
      <w:r>
        <w:t xml:space="preserve"> поселению;</w:t>
      </w:r>
    </w:p>
    <w:p w:rsidR="002715A6" w:rsidRDefault="002715A6">
      <w:pPr>
        <w:pStyle w:val="ConsPlusNormal"/>
        <w:spacing w:before="220"/>
        <w:ind w:firstLine="540"/>
        <w:jc w:val="both"/>
      </w:pPr>
      <w:r>
        <w:t>Ф1</w:t>
      </w:r>
      <w:r>
        <w:rPr>
          <w:vertAlign w:val="subscript"/>
        </w:rPr>
        <w:t>i</w:t>
      </w:r>
      <w:r>
        <w:t xml:space="preserve"> - объем дотаций, выделяемый i-</w:t>
      </w:r>
      <w:proofErr w:type="spellStart"/>
      <w:r>
        <w:t>му</w:t>
      </w:r>
      <w:proofErr w:type="spellEnd"/>
      <w:r>
        <w:t xml:space="preserve"> поселению на первом этапе;</w:t>
      </w:r>
    </w:p>
    <w:p w:rsidR="002715A6" w:rsidRDefault="002715A6">
      <w:pPr>
        <w:pStyle w:val="ConsPlusNormal"/>
        <w:spacing w:before="220"/>
        <w:ind w:firstLine="540"/>
        <w:jc w:val="both"/>
      </w:pPr>
      <w:r>
        <w:t>Ф2</w:t>
      </w:r>
      <w:r>
        <w:rPr>
          <w:vertAlign w:val="subscript"/>
        </w:rPr>
        <w:t>i</w:t>
      </w:r>
      <w:r>
        <w:t xml:space="preserve"> - объем дотаций, выделяемый i-</w:t>
      </w:r>
      <w:proofErr w:type="spellStart"/>
      <w:r>
        <w:t>му</w:t>
      </w:r>
      <w:proofErr w:type="spellEnd"/>
      <w:r>
        <w:t xml:space="preserve"> поселению на втором этапе;</w:t>
      </w:r>
    </w:p>
    <w:p w:rsidR="002715A6" w:rsidRDefault="002715A6">
      <w:pPr>
        <w:pStyle w:val="ConsPlusNormal"/>
        <w:spacing w:before="220"/>
        <w:ind w:firstLine="540"/>
        <w:jc w:val="both"/>
      </w:pPr>
      <w:r>
        <w:t xml:space="preserve">абзац исключен. - </w:t>
      </w:r>
      <w:hyperlink r:id="rId72">
        <w:r>
          <w:rPr>
            <w:color w:val="0000FF"/>
          </w:rPr>
          <w:t>Закон</w:t>
        </w:r>
      </w:hyperlink>
      <w:r>
        <w:t xml:space="preserve"> Омской области от 07.11.2017 N 2013-ОЗ.</w:t>
      </w:r>
    </w:p>
    <w:p w:rsidR="002715A6" w:rsidRDefault="002715A6">
      <w:pPr>
        <w:pStyle w:val="ConsPlusNormal"/>
        <w:jc w:val="both"/>
      </w:pPr>
      <w:r>
        <w:t xml:space="preserve">(п. 1 в ред. </w:t>
      </w:r>
      <w:hyperlink r:id="rId73">
        <w:r>
          <w:rPr>
            <w:color w:val="0000FF"/>
          </w:rPr>
          <w:t>Закона</w:t>
        </w:r>
      </w:hyperlink>
      <w:r>
        <w:t xml:space="preserve"> Омской области от 29.10.2015 N 1795-ОЗ)</w:t>
      </w:r>
    </w:p>
    <w:p w:rsidR="002715A6" w:rsidRDefault="002715A6">
      <w:pPr>
        <w:pStyle w:val="ConsPlusNormal"/>
        <w:spacing w:before="220"/>
        <w:ind w:firstLine="540"/>
        <w:jc w:val="both"/>
      </w:pPr>
      <w:r>
        <w:t xml:space="preserve">2. На первом этапе объем дотаций распределяется между i-ми поселениями </w:t>
      </w:r>
      <w:proofErr w:type="gramStart"/>
      <w:r>
        <w:t>исходя из численности постоянного населения поселений и определяется</w:t>
      </w:r>
      <w:proofErr w:type="gramEnd"/>
      <w:r>
        <w:t xml:space="preserve"> по формуле:</w:t>
      </w:r>
    </w:p>
    <w:p w:rsidR="002715A6" w:rsidRDefault="002715A6">
      <w:pPr>
        <w:pStyle w:val="ConsPlusNormal"/>
        <w:jc w:val="both"/>
      </w:pPr>
      <w:r>
        <w:t xml:space="preserve">(в ред. </w:t>
      </w:r>
      <w:hyperlink r:id="rId74">
        <w:r>
          <w:rPr>
            <w:color w:val="0000FF"/>
          </w:rPr>
          <w:t>Закона</w:t>
        </w:r>
      </w:hyperlink>
      <w:r>
        <w:t xml:space="preserve"> Омской области от 30.11.2021 N 2434-ОЗ)</w:t>
      </w:r>
    </w:p>
    <w:p w:rsidR="002715A6" w:rsidRDefault="002715A6">
      <w:pPr>
        <w:pStyle w:val="ConsPlusNormal"/>
        <w:ind w:firstLine="540"/>
        <w:jc w:val="both"/>
      </w:pPr>
    </w:p>
    <w:p w:rsidR="002715A6" w:rsidRDefault="002715A6">
      <w:pPr>
        <w:pStyle w:val="ConsPlusNormal"/>
        <w:ind w:firstLine="540"/>
        <w:jc w:val="both"/>
      </w:pPr>
      <w:r>
        <w:t>Ф1</w:t>
      </w:r>
      <w:r>
        <w:rPr>
          <w:vertAlign w:val="subscript"/>
        </w:rPr>
        <w:t>i</w:t>
      </w:r>
      <w:r>
        <w:t xml:space="preserve"> = Ф</w:t>
      </w:r>
      <w:proofErr w:type="gramStart"/>
      <w:r>
        <w:t>1</w:t>
      </w:r>
      <w:proofErr w:type="gramEnd"/>
      <w:r>
        <w:t xml:space="preserve"> x </w:t>
      </w:r>
      <w:proofErr w:type="spellStart"/>
      <w:r>
        <w:t>Н</w:t>
      </w:r>
      <w:r>
        <w:rPr>
          <w:vertAlign w:val="subscript"/>
        </w:rPr>
        <w:t>i</w:t>
      </w:r>
      <w:proofErr w:type="spellEnd"/>
      <w:r>
        <w:t xml:space="preserve"> / Н,</w:t>
      </w:r>
    </w:p>
    <w:p w:rsidR="002715A6" w:rsidRDefault="002715A6">
      <w:pPr>
        <w:pStyle w:val="ConsPlusNormal"/>
        <w:ind w:firstLine="540"/>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r>
        <w:t>Ф</w:t>
      </w:r>
      <w:proofErr w:type="gramStart"/>
      <w:r>
        <w:t>1</w:t>
      </w:r>
      <w:proofErr w:type="gramEnd"/>
      <w:r>
        <w:t xml:space="preserve"> - объем дотаций, распределяемый на первом этапе;</w:t>
      </w:r>
    </w:p>
    <w:p w:rsidR="002715A6" w:rsidRDefault="002715A6">
      <w:pPr>
        <w:pStyle w:val="ConsPlusNormal"/>
        <w:spacing w:before="220"/>
        <w:ind w:firstLine="540"/>
        <w:jc w:val="both"/>
      </w:pPr>
      <w:proofErr w:type="spellStart"/>
      <w:r>
        <w:t>Н</w:t>
      </w:r>
      <w:proofErr w:type="gramStart"/>
      <w:r>
        <w:rPr>
          <w:vertAlign w:val="subscript"/>
        </w:rPr>
        <w:t>i</w:t>
      </w:r>
      <w:proofErr w:type="spellEnd"/>
      <w:proofErr w:type="gramEnd"/>
      <w:r>
        <w:t xml:space="preserve"> - численность постоянного населения i-</w:t>
      </w:r>
      <w:proofErr w:type="spellStart"/>
      <w:r>
        <w:t>го</w:t>
      </w:r>
      <w:proofErr w:type="spellEnd"/>
      <w:r>
        <w:t xml:space="preserve"> поселения;</w:t>
      </w:r>
    </w:p>
    <w:p w:rsidR="002715A6" w:rsidRDefault="002715A6">
      <w:pPr>
        <w:pStyle w:val="ConsPlusNormal"/>
        <w:jc w:val="both"/>
      </w:pPr>
      <w:r>
        <w:lastRenderedPageBreak/>
        <w:t xml:space="preserve">(в ред. </w:t>
      </w:r>
      <w:hyperlink r:id="rId75">
        <w:r>
          <w:rPr>
            <w:color w:val="0000FF"/>
          </w:rPr>
          <w:t>Закона</w:t>
        </w:r>
      </w:hyperlink>
      <w:r>
        <w:t xml:space="preserve"> Омской области от 30.11.2021 N 2434-ОЗ)</w:t>
      </w:r>
    </w:p>
    <w:p w:rsidR="002715A6" w:rsidRDefault="002715A6">
      <w:pPr>
        <w:pStyle w:val="ConsPlusNormal"/>
        <w:spacing w:before="220"/>
        <w:ind w:firstLine="540"/>
        <w:jc w:val="both"/>
      </w:pPr>
      <w:r>
        <w:t>Н - численность постоянного населения поселений.</w:t>
      </w:r>
    </w:p>
    <w:p w:rsidR="002715A6" w:rsidRDefault="002715A6">
      <w:pPr>
        <w:pStyle w:val="ConsPlusNormal"/>
        <w:jc w:val="both"/>
      </w:pPr>
      <w:r>
        <w:t xml:space="preserve">(в ред. </w:t>
      </w:r>
      <w:hyperlink r:id="rId76">
        <w:r>
          <w:rPr>
            <w:color w:val="0000FF"/>
          </w:rPr>
          <w:t>Закона</w:t>
        </w:r>
      </w:hyperlink>
      <w:r>
        <w:t xml:space="preserve"> Омской области от 30.11.2021 N 2434-ОЗ)</w:t>
      </w:r>
    </w:p>
    <w:p w:rsidR="002715A6" w:rsidRDefault="002715A6">
      <w:pPr>
        <w:pStyle w:val="ConsPlusNormal"/>
        <w:spacing w:before="220"/>
        <w:ind w:firstLine="540"/>
        <w:jc w:val="both"/>
      </w:pPr>
      <w:r>
        <w:t>Численность постоянного населения i-</w:t>
      </w:r>
      <w:proofErr w:type="spellStart"/>
      <w:r>
        <w:t>го</w:t>
      </w:r>
      <w:proofErr w:type="spellEnd"/>
      <w:r>
        <w:t xml:space="preserve"> поселения (поселений) определяется на основании статистических данных по состоянию на 1 января текущего года.</w:t>
      </w:r>
    </w:p>
    <w:p w:rsidR="002715A6" w:rsidRDefault="002715A6">
      <w:pPr>
        <w:pStyle w:val="ConsPlusNormal"/>
        <w:jc w:val="both"/>
      </w:pPr>
      <w:r>
        <w:t xml:space="preserve">(в ред. </w:t>
      </w:r>
      <w:hyperlink r:id="rId77">
        <w:r>
          <w:rPr>
            <w:color w:val="0000FF"/>
          </w:rPr>
          <w:t>Закона</w:t>
        </w:r>
      </w:hyperlink>
      <w:r>
        <w:t xml:space="preserve"> Омской области от 30.11.2021 N 2434-ОЗ)</w:t>
      </w:r>
    </w:p>
    <w:p w:rsidR="002715A6" w:rsidRDefault="002715A6">
      <w:pPr>
        <w:pStyle w:val="ConsPlusNormal"/>
        <w:spacing w:before="220"/>
        <w:ind w:firstLine="540"/>
        <w:jc w:val="both"/>
      </w:pPr>
      <w:r>
        <w:t>Объем дотаций, распределяемый на первом этапе, определяется по формуле:</w:t>
      </w:r>
    </w:p>
    <w:p w:rsidR="002715A6" w:rsidRDefault="002715A6">
      <w:pPr>
        <w:pStyle w:val="ConsPlusNormal"/>
        <w:ind w:firstLine="540"/>
        <w:jc w:val="both"/>
      </w:pPr>
    </w:p>
    <w:p w:rsidR="002715A6" w:rsidRDefault="002715A6">
      <w:pPr>
        <w:pStyle w:val="ConsPlusNormal"/>
        <w:ind w:firstLine="540"/>
        <w:jc w:val="both"/>
      </w:pPr>
      <w:r>
        <w:t>Ф</w:t>
      </w:r>
      <w:proofErr w:type="gramStart"/>
      <w:r>
        <w:t>1</w:t>
      </w:r>
      <w:proofErr w:type="gramEnd"/>
      <w:r>
        <w:t xml:space="preserve"> = Ф x С1,</w:t>
      </w:r>
    </w:p>
    <w:p w:rsidR="002715A6" w:rsidRDefault="002715A6">
      <w:pPr>
        <w:pStyle w:val="ConsPlusNormal"/>
        <w:ind w:firstLine="540"/>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r>
        <w:t>Ф - общий объем дотаций;</w:t>
      </w:r>
    </w:p>
    <w:p w:rsidR="002715A6" w:rsidRDefault="002715A6">
      <w:pPr>
        <w:pStyle w:val="ConsPlusNormal"/>
        <w:spacing w:before="220"/>
        <w:ind w:firstLine="540"/>
        <w:jc w:val="both"/>
      </w:pPr>
      <w:r>
        <w:t>С</w:t>
      </w:r>
      <w:proofErr w:type="gramStart"/>
      <w:r>
        <w:t>1</w:t>
      </w:r>
      <w:proofErr w:type="gramEnd"/>
      <w:r>
        <w:t xml:space="preserve"> - процент объема дотаций,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w:t>
      </w:r>
    </w:p>
    <w:p w:rsidR="002715A6" w:rsidRDefault="002715A6">
      <w:pPr>
        <w:pStyle w:val="ConsPlusNormal"/>
        <w:jc w:val="both"/>
      </w:pPr>
      <w:r>
        <w:t xml:space="preserve">(в ред. </w:t>
      </w:r>
      <w:hyperlink r:id="rId78">
        <w:r>
          <w:rPr>
            <w:color w:val="0000FF"/>
          </w:rPr>
          <w:t>Закона</w:t>
        </w:r>
      </w:hyperlink>
      <w:r>
        <w:t xml:space="preserve"> Омской области от 28.10.2020 N 2311-ОЗ)</w:t>
      </w:r>
    </w:p>
    <w:p w:rsidR="002715A6" w:rsidRDefault="002715A6">
      <w:pPr>
        <w:pStyle w:val="ConsPlusNormal"/>
        <w:jc w:val="both"/>
      </w:pPr>
      <w:r>
        <w:t xml:space="preserve">(п. 2 в ред. </w:t>
      </w:r>
      <w:hyperlink r:id="rId79">
        <w:r>
          <w:rPr>
            <w:color w:val="0000FF"/>
          </w:rPr>
          <w:t>Закона</w:t>
        </w:r>
      </w:hyperlink>
      <w:r>
        <w:t xml:space="preserve"> Омской области от 29.10.2015 N 1795-ОЗ)</w:t>
      </w:r>
    </w:p>
    <w:p w:rsidR="002715A6" w:rsidRDefault="002715A6">
      <w:pPr>
        <w:pStyle w:val="ConsPlusNormal"/>
        <w:spacing w:before="220"/>
        <w:ind w:firstLine="540"/>
        <w:jc w:val="both"/>
      </w:pPr>
      <w:r>
        <w:t>3. На втором этапе объем дотаций распределяется между i-ми поселениями, уровень расчетной бюджетной обеспеченности которых после распределения дотаций на первом этапе не превышает уровень, установленный в качестве критерия выравнивания расчетной бюджетной обеспеченности поселений, и определяется по формуле:</w:t>
      </w:r>
    </w:p>
    <w:p w:rsidR="002715A6" w:rsidRDefault="002715A6">
      <w:pPr>
        <w:pStyle w:val="ConsPlusNormal"/>
        <w:ind w:firstLine="540"/>
        <w:jc w:val="both"/>
      </w:pPr>
    </w:p>
    <w:p w:rsidR="002715A6" w:rsidRDefault="002715A6">
      <w:pPr>
        <w:pStyle w:val="ConsPlusNormal"/>
        <w:ind w:firstLine="540"/>
        <w:jc w:val="both"/>
      </w:pPr>
      <w:r>
        <w:rPr>
          <w:noProof/>
          <w:position w:val="-27"/>
        </w:rPr>
        <w:drawing>
          <wp:inline distT="0" distB="0" distL="0" distR="0">
            <wp:extent cx="1708150" cy="49276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708150" cy="492760"/>
                    </a:xfrm>
                    <a:prstGeom prst="rect">
                      <a:avLst/>
                    </a:prstGeom>
                    <a:noFill/>
                    <a:ln>
                      <a:noFill/>
                    </a:ln>
                  </pic:spPr>
                </pic:pic>
              </a:graphicData>
            </a:graphic>
          </wp:inline>
        </w:drawing>
      </w:r>
    </w:p>
    <w:p w:rsidR="002715A6" w:rsidRDefault="002715A6">
      <w:pPr>
        <w:pStyle w:val="ConsPlusNormal"/>
        <w:jc w:val="both"/>
      </w:pPr>
      <w:r>
        <w:t xml:space="preserve">(в ред. </w:t>
      </w:r>
      <w:hyperlink r:id="rId81">
        <w:r>
          <w:rPr>
            <w:color w:val="0000FF"/>
          </w:rPr>
          <w:t>Закона</w:t>
        </w:r>
      </w:hyperlink>
      <w:r>
        <w:t xml:space="preserve"> Омской области от 08.12.2016 N 1918-ОЗ)</w:t>
      </w:r>
    </w:p>
    <w:p w:rsidR="002715A6" w:rsidRDefault="002715A6">
      <w:pPr>
        <w:pStyle w:val="ConsPlusNormal"/>
        <w:ind w:firstLine="540"/>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r>
        <w:t>Ф2</w:t>
      </w:r>
      <w:r>
        <w:rPr>
          <w:vertAlign w:val="subscript"/>
        </w:rPr>
        <w:t>t</w:t>
      </w:r>
      <w:r>
        <w:t xml:space="preserve"> - объем дотаций, распределяемый на t-ом этапе выравнивания расчетной бюджетной обеспеченности поселений;</w:t>
      </w:r>
    </w:p>
    <w:p w:rsidR="002715A6" w:rsidRDefault="002715A6">
      <w:pPr>
        <w:pStyle w:val="ConsPlusNormal"/>
        <w:spacing w:before="220"/>
        <w:ind w:firstLine="540"/>
        <w:jc w:val="both"/>
      </w:pPr>
      <w:proofErr w:type="spellStart"/>
      <w:r>
        <w:t>O</w:t>
      </w:r>
      <w:r>
        <w:rPr>
          <w:vertAlign w:val="subscript"/>
        </w:rPr>
        <w:t>it</w:t>
      </w:r>
      <w:proofErr w:type="spellEnd"/>
      <w:r>
        <w:t xml:space="preserve"> - объем средств, недостающих для достижения i-м поселением уровня, установленного в качестве критерия выравнивания расчетной бюджетной обеспеченности поселений, на t-ом этапе выравнивания расчетной бюджетной обеспеченности поселений;</w:t>
      </w:r>
    </w:p>
    <w:p w:rsidR="002715A6" w:rsidRDefault="002715A6">
      <w:pPr>
        <w:pStyle w:val="ConsPlusNormal"/>
        <w:spacing w:before="220"/>
        <w:ind w:firstLine="540"/>
        <w:jc w:val="both"/>
      </w:pPr>
      <w:proofErr w:type="spellStart"/>
      <w:r>
        <w:t>O</w:t>
      </w:r>
      <w:r>
        <w:rPr>
          <w:vertAlign w:val="subscript"/>
        </w:rPr>
        <w:t>t</w:t>
      </w:r>
      <w:proofErr w:type="spellEnd"/>
      <w:r>
        <w:t xml:space="preserve"> - объем средств, недостающих для достижения всеми поселениями уровня, установленного в качестве критерия выравнивания расчетной бюджетной обеспеченности поселений, на t-ом этапе выравнивания расчетной бюджетной обеспеченности поселений;</w:t>
      </w:r>
    </w:p>
    <w:p w:rsidR="002715A6" w:rsidRDefault="002715A6">
      <w:pPr>
        <w:pStyle w:val="ConsPlusNormal"/>
        <w:spacing w:before="220"/>
        <w:ind w:firstLine="540"/>
        <w:jc w:val="both"/>
      </w:pPr>
      <w:r>
        <w:t>t - этапы выравнивания расчетной бюджетной обеспеченности поселений до уровня, установленного в качестве критерия выравнивания расчетной бюджетной обеспеченности поселений;</w:t>
      </w:r>
    </w:p>
    <w:p w:rsidR="002715A6" w:rsidRDefault="002715A6">
      <w:pPr>
        <w:pStyle w:val="ConsPlusNormal"/>
        <w:spacing w:before="220"/>
        <w:ind w:firstLine="540"/>
        <w:jc w:val="both"/>
      </w:pPr>
      <w:r>
        <w:t>g - последний этап выравнивания расчетной бюджетной обеспеченности поселений до уровня, установленного в качестве критерия выравнивания расчетной бюджетной обеспеченности поселений.</w:t>
      </w:r>
    </w:p>
    <w:p w:rsidR="002715A6" w:rsidRDefault="002715A6">
      <w:pPr>
        <w:pStyle w:val="ConsPlusNormal"/>
        <w:spacing w:before="220"/>
        <w:ind w:firstLine="540"/>
        <w:jc w:val="both"/>
      </w:pPr>
      <w:r>
        <w:t>Объем дотаций, распределяемый на t-ом этапе выравнивания расчетной бюджетной обеспеченности поселений, определяется по формуле:</w:t>
      </w:r>
    </w:p>
    <w:p w:rsidR="002715A6" w:rsidRDefault="002715A6">
      <w:pPr>
        <w:pStyle w:val="ConsPlusNormal"/>
        <w:ind w:firstLine="540"/>
        <w:jc w:val="both"/>
      </w:pPr>
    </w:p>
    <w:p w:rsidR="002715A6" w:rsidRDefault="002715A6">
      <w:pPr>
        <w:pStyle w:val="ConsPlusNormal"/>
        <w:ind w:firstLine="540"/>
        <w:jc w:val="both"/>
      </w:pPr>
      <w:r>
        <w:t>Ф2</w:t>
      </w:r>
      <w:r>
        <w:rPr>
          <w:vertAlign w:val="subscript"/>
        </w:rPr>
        <w:t>t</w:t>
      </w:r>
      <w:r>
        <w:t xml:space="preserve"> = Ф</w:t>
      </w:r>
      <w:proofErr w:type="gramStart"/>
      <w:r>
        <w:t>2</w:t>
      </w:r>
      <w:proofErr w:type="gramEnd"/>
      <w:r>
        <w:t xml:space="preserve"> - Ф2</w:t>
      </w:r>
      <w:r>
        <w:rPr>
          <w:vertAlign w:val="subscript"/>
        </w:rPr>
        <w:t>(t-1)</w:t>
      </w:r>
      <w:r>
        <w:t>,</w:t>
      </w:r>
    </w:p>
    <w:p w:rsidR="002715A6" w:rsidRDefault="002715A6">
      <w:pPr>
        <w:pStyle w:val="ConsPlusNormal"/>
        <w:ind w:firstLine="540"/>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r>
        <w:t>Ф</w:t>
      </w:r>
      <w:proofErr w:type="gramStart"/>
      <w:r>
        <w:t>2</w:t>
      </w:r>
      <w:proofErr w:type="gramEnd"/>
      <w:r>
        <w:t xml:space="preserve"> - объем дотаций, распределяемый на втором этапе;</w:t>
      </w:r>
    </w:p>
    <w:p w:rsidR="002715A6" w:rsidRDefault="002715A6">
      <w:pPr>
        <w:pStyle w:val="ConsPlusNormal"/>
        <w:spacing w:before="220"/>
        <w:ind w:firstLine="540"/>
        <w:jc w:val="both"/>
      </w:pPr>
      <w:r>
        <w:t>Ф</w:t>
      </w:r>
      <w:proofErr w:type="gramStart"/>
      <w:r>
        <w:t>2</w:t>
      </w:r>
      <w:proofErr w:type="gramEnd"/>
      <w:r>
        <w:rPr>
          <w:vertAlign w:val="subscript"/>
        </w:rPr>
        <w:t>(t-1)</w:t>
      </w:r>
      <w:r>
        <w:t xml:space="preserve"> - объем дотаций, распределенный между поселениями исходя из необходимости достижения критерия выравнивания расчетной бюджетной обеспеченности поселений на этапах, предшествующих очередному этапу выравнивания бюджетной обеспеченности поселений.</w:t>
      </w:r>
    </w:p>
    <w:p w:rsidR="002715A6" w:rsidRDefault="002715A6">
      <w:pPr>
        <w:pStyle w:val="ConsPlusNormal"/>
        <w:spacing w:before="220"/>
        <w:ind w:firstLine="540"/>
        <w:jc w:val="both"/>
      </w:pPr>
      <w:r>
        <w:t>Объем дотаций, распределяемый на втором этапе, определяется по формуле:</w:t>
      </w:r>
    </w:p>
    <w:p w:rsidR="002715A6" w:rsidRDefault="002715A6">
      <w:pPr>
        <w:pStyle w:val="ConsPlusNormal"/>
        <w:ind w:firstLine="540"/>
        <w:jc w:val="both"/>
      </w:pPr>
    </w:p>
    <w:p w:rsidR="002715A6" w:rsidRDefault="002715A6">
      <w:pPr>
        <w:pStyle w:val="ConsPlusNormal"/>
        <w:ind w:firstLine="540"/>
        <w:jc w:val="both"/>
      </w:pPr>
      <w:r>
        <w:t>Ф</w:t>
      </w:r>
      <w:proofErr w:type="gramStart"/>
      <w:r>
        <w:t>2</w:t>
      </w:r>
      <w:proofErr w:type="gramEnd"/>
      <w:r>
        <w:t xml:space="preserve"> = Ф x С2,</w:t>
      </w:r>
    </w:p>
    <w:p w:rsidR="002715A6" w:rsidRDefault="002715A6">
      <w:pPr>
        <w:pStyle w:val="ConsPlusNormal"/>
        <w:ind w:firstLine="540"/>
        <w:jc w:val="both"/>
      </w:pPr>
    </w:p>
    <w:p w:rsidR="002715A6" w:rsidRDefault="002715A6">
      <w:pPr>
        <w:pStyle w:val="ConsPlusNormal"/>
        <w:ind w:firstLine="540"/>
        <w:jc w:val="both"/>
      </w:pPr>
      <w:r>
        <w:t>где С</w:t>
      </w:r>
      <w:proofErr w:type="gramStart"/>
      <w:r>
        <w:t>2</w:t>
      </w:r>
      <w:proofErr w:type="gramEnd"/>
      <w:r>
        <w:t xml:space="preserve"> - процент объема дотаций,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w:t>
      </w:r>
    </w:p>
    <w:p w:rsidR="002715A6" w:rsidRDefault="002715A6">
      <w:pPr>
        <w:pStyle w:val="ConsPlusNormal"/>
        <w:jc w:val="both"/>
      </w:pPr>
      <w:r>
        <w:t xml:space="preserve">(в ред. </w:t>
      </w:r>
      <w:hyperlink r:id="rId82">
        <w:r>
          <w:rPr>
            <w:color w:val="0000FF"/>
          </w:rPr>
          <w:t>Закона</w:t>
        </w:r>
      </w:hyperlink>
      <w:r>
        <w:t xml:space="preserve"> Омской области от 28.10.2020 N 2311-ОЗ)</w:t>
      </w:r>
    </w:p>
    <w:p w:rsidR="002715A6" w:rsidRDefault="002715A6">
      <w:pPr>
        <w:pStyle w:val="ConsPlusNormal"/>
        <w:jc w:val="both"/>
      </w:pPr>
      <w:r>
        <w:t xml:space="preserve">(п. 3 в ред. </w:t>
      </w:r>
      <w:hyperlink r:id="rId83">
        <w:r>
          <w:rPr>
            <w:color w:val="0000FF"/>
          </w:rPr>
          <w:t>Закона</w:t>
        </w:r>
      </w:hyperlink>
      <w:r>
        <w:t xml:space="preserve"> Омской области от 29.10.2015 N 1795-ОЗ)</w:t>
      </w:r>
    </w:p>
    <w:p w:rsidR="002715A6" w:rsidRDefault="002715A6">
      <w:pPr>
        <w:pStyle w:val="ConsPlusNormal"/>
        <w:spacing w:before="220"/>
        <w:ind w:firstLine="540"/>
        <w:jc w:val="both"/>
      </w:pPr>
      <w:r>
        <w:t>4. Объем средств, недостающих для достижения i-м поселением уровня, установленного в качестве критерия выравнивания расчетной бюджетной обеспеченности поселений, на t-ом этапе выравнивания расчетной бюджетной обеспеченности поселений, определяется по формуле:</w:t>
      </w:r>
    </w:p>
    <w:p w:rsidR="002715A6" w:rsidRDefault="002715A6">
      <w:pPr>
        <w:pStyle w:val="ConsPlusNormal"/>
        <w:ind w:firstLine="540"/>
        <w:jc w:val="both"/>
      </w:pPr>
    </w:p>
    <w:p w:rsidR="002715A6" w:rsidRDefault="002715A6">
      <w:pPr>
        <w:pStyle w:val="ConsPlusNormal"/>
        <w:ind w:firstLine="540"/>
        <w:jc w:val="both"/>
      </w:pPr>
      <w:proofErr w:type="spellStart"/>
      <w:r>
        <w:t>О</w:t>
      </w:r>
      <w:r>
        <w:rPr>
          <w:vertAlign w:val="subscript"/>
        </w:rPr>
        <w:t>it</w:t>
      </w:r>
      <w:proofErr w:type="spellEnd"/>
      <w:r>
        <w:t xml:space="preserve"> = </w:t>
      </w:r>
      <w:proofErr w:type="spellStart"/>
      <w:r>
        <w:t>Н</w:t>
      </w:r>
      <w:r>
        <w:rPr>
          <w:vertAlign w:val="subscript"/>
        </w:rPr>
        <w:t>i</w:t>
      </w:r>
      <w:proofErr w:type="spellEnd"/>
      <w:r>
        <w:t xml:space="preserve"> x </w:t>
      </w:r>
      <w:proofErr w:type="spellStart"/>
      <w:r>
        <w:t>КРП</w:t>
      </w:r>
      <w:r>
        <w:rPr>
          <w:vertAlign w:val="subscript"/>
        </w:rPr>
        <w:t>i</w:t>
      </w:r>
      <w:proofErr w:type="spellEnd"/>
      <w:r>
        <w:t xml:space="preserve"> x ((НП + Ф</w:t>
      </w:r>
      <w:proofErr w:type="gramStart"/>
      <w:r>
        <w:t>1</w:t>
      </w:r>
      <w:proofErr w:type="gramEnd"/>
      <w:r>
        <w:t xml:space="preserve"> + Ф2</w:t>
      </w:r>
      <w:r>
        <w:rPr>
          <w:vertAlign w:val="subscript"/>
        </w:rPr>
        <w:t>(t-1)</w:t>
      </w:r>
      <w:r>
        <w:t xml:space="preserve">) / Н) x </w:t>
      </w:r>
      <w:proofErr w:type="spellStart"/>
      <w:r>
        <w:t>K</w:t>
      </w:r>
      <w:r>
        <w:rPr>
          <w:vertAlign w:val="subscript"/>
        </w:rPr>
        <w:t>it</w:t>
      </w:r>
      <w:r>
        <w:rPr>
          <w:vertAlign w:val="superscript"/>
        </w:rPr>
        <w:t>СО</w:t>
      </w:r>
      <w:proofErr w:type="spellEnd"/>
      <w:r>
        <w:t>,</w:t>
      </w:r>
    </w:p>
    <w:p w:rsidR="002715A6" w:rsidRDefault="002715A6">
      <w:pPr>
        <w:pStyle w:val="ConsPlusNormal"/>
        <w:jc w:val="both"/>
      </w:pPr>
      <w:r>
        <w:t xml:space="preserve">(в ред. </w:t>
      </w:r>
      <w:hyperlink r:id="rId84">
        <w:r>
          <w:rPr>
            <w:color w:val="0000FF"/>
          </w:rPr>
          <w:t>Закона</w:t>
        </w:r>
      </w:hyperlink>
      <w:r>
        <w:t xml:space="preserve"> Омской области от 30.11.2021 N 2434-ОЗ)</w:t>
      </w:r>
    </w:p>
    <w:p w:rsidR="002715A6" w:rsidRDefault="002715A6">
      <w:pPr>
        <w:pStyle w:val="ConsPlusNormal"/>
        <w:ind w:firstLine="540"/>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proofErr w:type="spellStart"/>
      <w:r>
        <w:t>КРП</w:t>
      </w:r>
      <w:proofErr w:type="gramStart"/>
      <w:r>
        <w:rPr>
          <w:vertAlign w:val="subscript"/>
        </w:rPr>
        <w:t>i</w:t>
      </w:r>
      <w:proofErr w:type="spellEnd"/>
      <w:proofErr w:type="gramEnd"/>
      <w:r>
        <w:t xml:space="preserve"> - поправочный коэффициент расходных потребностей i-</w:t>
      </w:r>
      <w:proofErr w:type="spellStart"/>
      <w:r>
        <w:t>го</w:t>
      </w:r>
      <w:proofErr w:type="spellEnd"/>
      <w:r>
        <w:t xml:space="preserve"> поселения;</w:t>
      </w:r>
    </w:p>
    <w:p w:rsidR="002715A6" w:rsidRDefault="002715A6">
      <w:pPr>
        <w:pStyle w:val="ConsPlusNormal"/>
        <w:jc w:val="both"/>
      </w:pPr>
      <w:r>
        <w:t xml:space="preserve">(абзац введен </w:t>
      </w:r>
      <w:hyperlink r:id="rId85">
        <w:r>
          <w:rPr>
            <w:color w:val="0000FF"/>
          </w:rPr>
          <w:t>Законом</w:t>
        </w:r>
      </w:hyperlink>
      <w:r>
        <w:t xml:space="preserve"> Омской области от 30.11.2021 N 2434-ОЗ)</w:t>
      </w:r>
    </w:p>
    <w:p w:rsidR="002715A6" w:rsidRDefault="002715A6">
      <w:pPr>
        <w:pStyle w:val="ConsPlusNormal"/>
        <w:spacing w:before="220"/>
        <w:ind w:firstLine="540"/>
        <w:jc w:val="both"/>
      </w:pPr>
      <w:r>
        <w:t xml:space="preserve">абзац исключен. - </w:t>
      </w:r>
      <w:hyperlink r:id="rId86">
        <w:r>
          <w:rPr>
            <w:color w:val="0000FF"/>
          </w:rPr>
          <w:t>Закон</w:t>
        </w:r>
      </w:hyperlink>
      <w:r>
        <w:t xml:space="preserve"> Омской области от 25.10.2019 N 2192-ОЗ;</w:t>
      </w:r>
    </w:p>
    <w:p w:rsidR="002715A6" w:rsidRDefault="002715A6">
      <w:pPr>
        <w:pStyle w:val="ConsPlusNormal"/>
        <w:spacing w:before="220"/>
        <w:ind w:firstLine="540"/>
        <w:jc w:val="both"/>
      </w:pPr>
      <w:r>
        <w:t>НП - налоговый потенциал по всем поселениям муниципального района;</w:t>
      </w:r>
    </w:p>
    <w:p w:rsidR="002715A6" w:rsidRDefault="002715A6">
      <w:pPr>
        <w:pStyle w:val="ConsPlusNormal"/>
        <w:jc w:val="both"/>
      </w:pPr>
      <w:r>
        <w:t xml:space="preserve">(в ред. Законов Омской области от 28.10.2020 </w:t>
      </w:r>
      <w:hyperlink r:id="rId87">
        <w:r>
          <w:rPr>
            <w:color w:val="0000FF"/>
          </w:rPr>
          <w:t>N 2311-ОЗ</w:t>
        </w:r>
      </w:hyperlink>
      <w:r>
        <w:t xml:space="preserve">, от 30.11.2021 </w:t>
      </w:r>
      <w:hyperlink r:id="rId88">
        <w:r>
          <w:rPr>
            <w:color w:val="0000FF"/>
          </w:rPr>
          <w:t>N 2434-ОЗ</w:t>
        </w:r>
      </w:hyperlink>
      <w:r>
        <w:t>)</w:t>
      </w:r>
    </w:p>
    <w:p w:rsidR="002715A6" w:rsidRDefault="002715A6">
      <w:pPr>
        <w:pStyle w:val="ConsPlusNormal"/>
        <w:spacing w:before="220"/>
        <w:ind w:firstLine="540"/>
        <w:jc w:val="both"/>
      </w:pPr>
      <w:r>
        <w:rPr>
          <w:noProof/>
          <w:position w:val="-9"/>
        </w:rPr>
        <w:drawing>
          <wp:inline distT="0" distB="0" distL="0" distR="0">
            <wp:extent cx="324485" cy="26289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24485" cy="262890"/>
                    </a:xfrm>
                    <a:prstGeom prst="rect">
                      <a:avLst/>
                    </a:prstGeom>
                    <a:noFill/>
                    <a:ln>
                      <a:noFill/>
                    </a:ln>
                  </pic:spPr>
                </pic:pic>
              </a:graphicData>
            </a:graphic>
          </wp:inline>
        </w:drawing>
      </w:r>
      <w:r>
        <w:t xml:space="preserve"> - уровень сокращения отставания расчетной бюджетной обеспеченности i-</w:t>
      </w:r>
      <w:proofErr w:type="spellStart"/>
      <w:r>
        <w:t>го</w:t>
      </w:r>
      <w:proofErr w:type="spellEnd"/>
      <w:r>
        <w:t xml:space="preserve"> поселения от уровня, установленного в качестве критерия выравнивания расчетной бюджетной обеспеченности поселений, на t-ом этапе выравнивания расчетной бюджетной обеспеченности поселений, определяемый по формуле:</w:t>
      </w:r>
    </w:p>
    <w:p w:rsidR="002715A6" w:rsidRDefault="002715A6">
      <w:pPr>
        <w:pStyle w:val="ConsPlusNormal"/>
        <w:ind w:firstLine="540"/>
        <w:jc w:val="both"/>
      </w:pPr>
    </w:p>
    <w:p w:rsidR="002715A6" w:rsidRDefault="002715A6">
      <w:pPr>
        <w:pStyle w:val="ConsPlusNormal"/>
        <w:ind w:firstLine="540"/>
        <w:jc w:val="both"/>
      </w:pPr>
      <w:r>
        <w:rPr>
          <w:noProof/>
          <w:position w:val="-9"/>
        </w:rPr>
        <w:drawing>
          <wp:inline distT="0" distB="0" distL="0" distR="0">
            <wp:extent cx="1241425" cy="26289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41425" cy="262890"/>
                    </a:xfrm>
                    <a:prstGeom prst="rect">
                      <a:avLst/>
                    </a:prstGeom>
                    <a:noFill/>
                    <a:ln>
                      <a:noFill/>
                    </a:ln>
                  </pic:spPr>
                </pic:pic>
              </a:graphicData>
            </a:graphic>
          </wp:inline>
        </w:drawing>
      </w:r>
    </w:p>
    <w:p w:rsidR="002715A6" w:rsidRDefault="002715A6">
      <w:pPr>
        <w:pStyle w:val="ConsPlusNormal"/>
        <w:ind w:firstLine="540"/>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proofErr w:type="spellStart"/>
      <w:r>
        <w:t>К</w:t>
      </w:r>
      <w:proofErr w:type="gramStart"/>
      <w:r>
        <w:rPr>
          <w:vertAlign w:val="subscript"/>
        </w:rPr>
        <w:t>t</w:t>
      </w:r>
      <w:proofErr w:type="spellEnd"/>
      <w:proofErr w:type="gramEnd"/>
      <w:r>
        <w:t xml:space="preserve"> - критерий выравнивания расчетной бюджетной обеспеченности поселений на t-ом этапе выравнивания бюджетной обеспеченности поселений;</w:t>
      </w:r>
    </w:p>
    <w:p w:rsidR="002715A6" w:rsidRDefault="002715A6">
      <w:pPr>
        <w:pStyle w:val="ConsPlusNormal"/>
        <w:spacing w:before="220"/>
        <w:ind w:firstLine="540"/>
        <w:jc w:val="both"/>
      </w:pPr>
      <w:proofErr w:type="spellStart"/>
      <w:r>
        <w:t>БО</w:t>
      </w:r>
      <w:proofErr w:type="gramStart"/>
      <w:r>
        <w:rPr>
          <w:vertAlign w:val="subscript"/>
        </w:rPr>
        <w:t>it</w:t>
      </w:r>
      <w:proofErr w:type="spellEnd"/>
      <w:proofErr w:type="gramEnd"/>
      <w:r>
        <w:t xml:space="preserve"> - уровень расчетной бюджетной обеспеченности i-</w:t>
      </w:r>
      <w:proofErr w:type="spellStart"/>
      <w:r>
        <w:t>го</w:t>
      </w:r>
      <w:proofErr w:type="spellEnd"/>
      <w:r>
        <w:t xml:space="preserve"> поселения до распределения дотаций на t-ом этапе выравнивания расчетной бюджетной обеспеченности поселений.</w:t>
      </w:r>
    </w:p>
    <w:p w:rsidR="002715A6" w:rsidRDefault="002715A6">
      <w:pPr>
        <w:pStyle w:val="ConsPlusNormal"/>
        <w:spacing w:before="220"/>
        <w:ind w:firstLine="540"/>
        <w:jc w:val="both"/>
      </w:pPr>
      <w:r>
        <w:t>Критерий выравнивания расчетной бюджетной обеспеченности поселений на t-ом этапе выравнивания бюджетной обеспеченности поселений определяется по формуле:</w:t>
      </w:r>
    </w:p>
    <w:p w:rsidR="002715A6" w:rsidRDefault="002715A6">
      <w:pPr>
        <w:pStyle w:val="ConsPlusNormal"/>
        <w:ind w:firstLine="540"/>
        <w:jc w:val="both"/>
      </w:pPr>
    </w:p>
    <w:p w:rsidR="002715A6" w:rsidRDefault="002715A6">
      <w:pPr>
        <w:pStyle w:val="ConsPlusNormal"/>
        <w:ind w:firstLine="540"/>
        <w:jc w:val="both"/>
      </w:pPr>
      <w:r>
        <w:rPr>
          <w:noProof/>
          <w:position w:val="-31"/>
        </w:rPr>
        <w:lastRenderedPageBreak/>
        <w:drawing>
          <wp:inline distT="0" distB="0" distL="0" distR="0">
            <wp:extent cx="2151380" cy="53594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151380" cy="535940"/>
                    </a:xfrm>
                    <a:prstGeom prst="rect">
                      <a:avLst/>
                    </a:prstGeom>
                    <a:noFill/>
                    <a:ln>
                      <a:noFill/>
                    </a:ln>
                  </pic:spPr>
                </pic:pic>
              </a:graphicData>
            </a:graphic>
          </wp:inline>
        </w:drawing>
      </w:r>
    </w:p>
    <w:p w:rsidR="002715A6" w:rsidRDefault="002715A6">
      <w:pPr>
        <w:pStyle w:val="ConsPlusNormal"/>
        <w:ind w:firstLine="540"/>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r>
        <w:t>n - общее количество поселений;</w:t>
      </w:r>
    </w:p>
    <w:p w:rsidR="002715A6" w:rsidRDefault="002715A6">
      <w:pPr>
        <w:pStyle w:val="ConsPlusNormal"/>
        <w:spacing w:before="220"/>
        <w:ind w:firstLine="540"/>
        <w:jc w:val="both"/>
      </w:pPr>
      <w:r>
        <w:t xml:space="preserve">p - количество поселений, по которым </w:t>
      </w:r>
      <w:proofErr w:type="spellStart"/>
      <w:r>
        <w:t>БО</w:t>
      </w:r>
      <w:proofErr w:type="gramStart"/>
      <w:r>
        <w:rPr>
          <w:vertAlign w:val="subscript"/>
        </w:rPr>
        <w:t>it</w:t>
      </w:r>
      <w:proofErr w:type="spellEnd"/>
      <w:proofErr w:type="gramEnd"/>
      <w:r>
        <w:t xml:space="preserve"> &gt;= 1.</w:t>
      </w:r>
    </w:p>
    <w:p w:rsidR="002715A6" w:rsidRDefault="002715A6">
      <w:pPr>
        <w:pStyle w:val="ConsPlusNormal"/>
        <w:spacing w:before="220"/>
        <w:ind w:firstLine="540"/>
        <w:jc w:val="both"/>
      </w:pPr>
      <w:r>
        <w:t>Уровень расчетной бюджетной обеспеченности i-</w:t>
      </w:r>
      <w:proofErr w:type="spellStart"/>
      <w:r>
        <w:t>го</w:t>
      </w:r>
      <w:proofErr w:type="spellEnd"/>
      <w:r>
        <w:t xml:space="preserve"> поселения до распределения дотаций на t-ом этапе выравнивания расчетной бюджетной обеспеченности поселений определяется по следующей формуле:</w:t>
      </w:r>
    </w:p>
    <w:p w:rsidR="002715A6" w:rsidRDefault="002715A6">
      <w:pPr>
        <w:pStyle w:val="ConsPlusNormal"/>
        <w:ind w:firstLine="540"/>
        <w:jc w:val="both"/>
      </w:pPr>
    </w:p>
    <w:p w:rsidR="002715A6" w:rsidRDefault="002715A6">
      <w:pPr>
        <w:pStyle w:val="ConsPlusNormal"/>
        <w:ind w:firstLine="540"/>
        <w:jc w:val="both"/>
      </w:pPr>
      <w:r>
        <w:rPr>
          <w:noProof/>
          <w:position w:val="-30"/>
        </w:rPr>
        <w:drawing>
          <wp:inline distT="0" distB="0" distL="0" distR="0">
            <wp:extent cx="4107180" cy="52832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107180" cy="528320"/>
                    </a:xfrm>
                    <a:prstGeom prst="rect">
                      <a:avLst/>
                    </a:prstGeom>
                    <a:noFill/>
                    <a:ln>
                      <a:noFill/>
                    </a:ln>
                  </pic:spPr>
                </pic:pic>
              </a:graphicData>
            </a:graphic>
          </wp:inline>
        </w:drawing>
      </w:r>
    </w:p>
    <w:p w:rsidR="002715A6" w:rsidRDefault="002715A6">
      <w:pPr>
        <w:pStyle w:val="ConsPlusNormal"/>
        <w:jc w:val="both"/>
      </w:pPr>
      <w:r>
        <w:t xml:space="preserve">(в ред. </w:t>
      </w:r>
      <w:hyperlink r:id="rId93">
        <w:r>
          <w:rPr>
            <w:color w:val="0000FF"/>
          </w:rPr>
          <w:t>Закона</w:t>
        </w:r>
      </w:hyperlink>
      <w:r>
        <w:t xml:space="preserve"> Омской области от 30.11.2021 N 2434-ОЗ)</w:t>
      </w:r>
    </w:p>
    <w:p w:rsidR="002715A6" w:rsidRDefault="002715A6">
      <w:pPr>
        <w:pStyle w:val="ConsPlusNormal"/>
        <w:ind w:firstLine="540"/>
        <w:jc w:val="both"/>
      </w:pPr>
    </w:p>
    <w:p w:rsidR="002715A6" w:rsidRDefault="002715A6">
      <w:pPr>
        <w:pStyle w:val="ConsPlusNormal"/>
        <w:ind w:firstLine="540"/>
        <w:jc w:val="both"/>
      </w:pPr>
      <w:r>
        <w:t>где:</w:t>
      </w:r>
    </w:p>
    <w:p w:rsidR="002715A6" w:rsidRDefault="002715A6">
      <w:pPr>
        <w:pStyle w:val="ConsPlusNormal"/>
        <w:spacing w:before="220"/>
        <w:ind w:firstLine="540"/>
        <w:jc w:val="both"/>
      </w:pPr>
      <w:proofErr w:type="spellStart"/>
      <w:r>
        <w:t>НП</w:t>
      </w:r>
      <w:proofErr w:type="gramStart"/>
      <w:r>
        <w:rPr>
          <w:vertAlign w:val="subscript"/>
        </w:rPr>
        <w:t>i</w:t>
      </w:r>
      <w:proofErr w:type="spellEnd"/>
      <w:proofErr w:type="gramEnd"/>
      <w:r>
        <w:t xml:space="preserve"> - налоговый потенциал i-</w:t>
      </w:r>
      <w:proofErr w:type="spellStart"/>
      <w:r>
        <w:t>го</w:t>
      </w:r>
      <w:proofErr w:type="spellEnd"/>
      <w:r>
        <w:t xml:space="preserve"> поселения;</w:t>
      </w:r>
    </w:p>
    <w:p w:rsidR="002715A6" w:rsidRDefault="002715A6">
      <w:pPr>
        <w:pStyle w:val="ConsPlusNormal"/>
        <w:jc w:val="both"/>
      </w:pPr>
      <w:r>
        <w:t xml:space="preserve">(в ред. </w:t>
      </w:r>
      <w:hyperlink r:id="rId94">
        <w:r>
          <w:rPr>
            <w:color w:val="0000FF"/>
          </w:rPr>
          <w:t>Закона</w:t>
        </w:r>
      </w:hyperlink>
      <w:r>
        <w:t xml:space="preserve"> Омской области от 30.11.2021 N 2434-ОЗ)</w:t>
      </w:r>
    </w:p>
    <w:p w:rsidR="002715A6" w:rsidRDefault="002715A6">
      <w:pPr>
        <w:pStyle w:val="ConsPlusNormal"/>
        <w:spacing w:before="220"/>
        <w:ind w:firstLine="540"/>
        <w:jc w:val="both"/>
      </w:pPr>
      <w:r>
        <w:t>Ф2</w:t>
      </w:r>
      <w:r>
        <w:rPr>
          <w:vertAlign w:val="subscript"/>
        </w:rPr>
        <w:t>i(t-1)</w:t>
      </w:r>
      <w:r>
        <w:t xml:space="preserve"> - объем дотаций, распределенный i-</w:t>
      </w:r>
      <w:proofErr w:type="spellStart"/>
      <w:r>
        <w:t>му</w:t>
      </w:r>
      <w:proofErr w:type="spellEnd"/>
      <w:r>
        <w:t xml:space="preserve"> поселению исходя из необходимости </w:t>
      </w:r>
      <w:proofErr w:type="gramStart"/>
      <w:r>
        <w:t>достижения критерия выравнивания расчетной бюджетной обеспеченности поселений</w:t>
      </w:r>
      <w:proofErr w:type="gramEnd"/>
      <w:r>
        <w:t xml:space="preserve"> на этапах, предшествующих очередному этапу выравнивания расчетной бюджетной обеспеченности поселений;</w:t>
      </w:r>
    </w:p>
    <w:p w:rsidR="002715A6" w:rsidRDefault="002715A6">
      <w:pPr>
        <w:pStyle w:val="ConsPlusNormal"/>
        <w:spacing w:before="220"/>
        <w:ind w:firstLine="540"/>
        <w:jc w:val="both"/>
      </w:pPr>
      <w:r>
        <w:t xml:space="preserve">абзацы двадцатый - двадцать первый исключены. - </w:t>
      </w:r>
      <w:hyperlink r:id="rId95">
        <w:r>
          <w:rPr>
            <w:color w:val="0000FF"/>
          </w:rPr>
          <w:t>Закон</w:t>
        </w:r>
      </w:hyperlink>
      <w:r>
        <w:t xml:space="preserve"> Омской области от 30.11.2021 N 2434-ОЗ.</w:t>
      </w:r>
    </w:p>
    <w:p w:rsidR="002715A6" w:rsidRDefault="002715A6">
      <w:pPr>
        <w:pStyle w:val="ConsPlusNormal"/>
        <w:jc w:val="both"/>
      </w:pPr>
      <w:r>
        <w:t xml:space="preserve">(п. 4 в ред. </w:t>
      </w:r>
      <w:hyperlink r:id="rId96">
        <w:r>
          <w:rPr>
            <w:color w:val="0000FF"/>
          </w:rPr>
          <w:t>Закона</w:t>
        </w:r>
      </w:hyperlink>
      <w:r>
        <w:t xml:space="preserve"> Омской области от 29.10.2015 N 1795-ОЗ)</w:t>
      </w:r>
    </w:p>
    <w:p w:rsidR="002715A6" w:rsidRDefault="002715A6">
      <w:pPr>
        <w:pStyle w:val="ConsPlusNormal"/>
        <w:spacing w:before="220"/>
        <w:ind w:firstLine="540"/>
        <w:jc w:val="both"/>
      </w:pPr>
      <w:r>
        <w:t>5. Налоговый потенциал i-</w:t>
      </w:r>
      <w:proofErr w:type="spellStart"/>
      <w:r>
        <w:t>го</w:t>
      </w:r>
      <w:proofErr w:type="spellEnd"/>
      <w:r>
        <w:t xml:space="preserve"> поселения на очередной финансовый год и на каждый год планового периода рассчитывается в порядке, установленном </w:t>
      </w:r>
      <w:hyperlink r:id="rId97">
        <w:r>
          <w:rPr>
            <w:color w:val="0000FF"/>
          </w:rPr>
          <w:t>статьей 11</w:t>
        </w:r>
      </w:hyperlink>
      <w:r>
        <w:t xml:space="preserve"> Закона Омской области от 27 июля 2007 года N 947-ОЗ "О межбюджетных отношениях в Омской области".</w:t>
      </w:r>
    </w:p>
    <w:p w:rsidR="002715A6" w:rsidRDefault="002715A6">
      <w:pPr>
        <w:pStyle w:val="ConsPlusNormal"/>
        <w:jc w:val="both"/>
      </w:pPr>
      <w:r>
        <w:t xml:space="preserve">(в ред. Законов Омской области от 01.07.2011 </w:t>
      </w:r>
      <w:hyperlink r:id="rId98">
        <w:r>
          <w:rPr>
            <w:color w:val="0000FF"/>
          </w:rPr>
          <w:t>N 1365-ОЗ</w:t>
        </w:r>
      </w:hyperlink>
      <w:r>
        <w:t xml:space="preserve">, от 29.10.2015 </w:t>
      </w:r>
      <w:hyperlink r:id="rId99">
        <w:r>
          <w:rPr>
            <w:color w:val="0000FF"/>
          </w:rPr>
          <w:t>N 1795-ОЗ</w:t>
        </w:r>
      </w:hyperlink>
      <w:r>
        <w:t xml:space="preserve">, от 25.10.2019 </w:t>
      </w:r>
      <w:hyperlink r:id="rId100">
        <w:r>
          <w:rPr>
            <w:color w:val="0000FF"/>
          </w:rPr>
          <w:t>N 2192-ОЗ</w:t>
        </w:r>
      </w:hyperlink>
      <w:r>
        <w:t xml:space="preserve">, от 28.10.2020 </w:t>
      </w:r>
      <w:hyperlink r:id="rId101">
        <w:r>
          <w:rPr>
            <w:color w:val="0000FF"/>
          </w:rPr>
          <w:t>N 2311-ОЗ</w:t>
        </w:r>
      </w:hyperlink>
      <w:r>
        <w:t xml:space="preserve">, </w:t>
      </w:r>
      <w:proofErr w:type="gramStart"/>
      <w:r>
        <w:t>от</w:t>
      </w:r>
      <w:proofErr w:type="gramEnd"/>
      <w:r>
        <w:t xml:space="preserve"> 30.11.2021 </w:t>
      </w:r>
      <w:hyperlink r:id="rId102">
        <w:r>
          <w:rPr>
            <w:color w:val="0000FF"/>
          </w:rPr>
          <w:t>N 2434-ОЗ</w:t>
        </w:r>
      </w:hyperlink>
      <w:r>
        <w:t>)</w:t>
      </w:r>
    </w:p>
    <w:p w:rsidR="002715A6" w:rsidRDefault="002715A6">
      <w:pPr>
        <w:pStyle w:val="ConsPlusNormal"/>
        <w:spacing w:before="220"/>
        <w:ind w:firstLine="540"/>
        <w:jc w:val="both"/>
      </w:pPr>
      <w:r>
        <w:t xml:space="preserve">6. Поправочный коэффициент расходных потребностей отражает различия поселений муниципального района по структуре населения, социально-экономическим, географическим и иным объективным факторам, влияющим на расходные потребности бюджетов поселений муниципального района, и определяется методикой </w:t>
      </w:r>
      <w:proofErr w:type="gramStart"/>
      <w:r>
        <w:t>планирования бюджетных ассигнований бюджета муниципального района Омской области</w:t>
      </w:r>
      <w:proofErr w:type="gramEnd"/>
      <w:r>
        <w:t>.</w:t>
      </w:r>
    </w:p>
    <w:p w:rsidR="002715A6" w:rsidRDefault="002715A6">
      <w:pPr>
        <w:pStyle w:val="ConsPlusNormal"/>
        <w:jc w:val="both"/>
      </w:pPr>
      <w:r>
        <w:t>(</w:t>
      </w:r>
      <w:proofErr w:type="gramStart"/>
      <w:r>
        <w:t>в</w:t>
      </w:r>
      <w:proofErr w:type="gramEnd"/>
      <w:r>
        <w:t xml:space="preserve"> ред. Законов Омской области от 01.07.2011 </w:t>
      </w:r>
      <w:hyperlink r:id="rId103">
        <w:r>
          <w:rPr>
            <w:color w:val="0000FF"/>
          </w:rPr>
          <w:t>N 1365-ОЗ</w:t>
        </w:r>
      </w:hyperlink>
      <w:r>
        <w:t xml:space="preserve">, от 29.10.2015 </w:t>
      </w:r>
      <w:hyperlink r:id="rId104">
        <w:r>
          <w:rPr>
            <w:color w:val="0000FF"/>
          </w:rPr>
          <w:t>N 1795-ОЗ</w:t>
        </w:r>
      </w:hyperlink>
      <w:r>
        <w:t xml:space="preserve">, от 08.12.2016 </w:t>
      </w:r>
      <w:hyperlink r:id="rId105">
        <w:r>
          <w:rPr>
            <w:color w:val="0000FF"/>
          </w:rPr>
          <w:t>N 1918-ОЗ</w:t>
        </w:r>
      </w:hyperlink>
      <w:r>
        <w:t xml:space="preserve">, от 28.10.2020 </w:t>
      </w:r>
      <w:hyperlink r:id="rId106">
        <w:r>
          <w:rPr>
            <w:color w:val="0000FF"/>
          </w:rPr>
          <w:t>N 2311-ОЗ</w:t>
        </w:r>
      </w:hyperlink>
      <w:r>
        <w:t>)</w:t>
      </w:r>
    </w:p>
    <w:p w:rsidR="002715A6" w:rsidRDefault="002715A6">
      <w:pPr>
        <w:pStyle w:val="ConsPlusNormal"/>
        <w:spacing w:before="220"/>
        <w:ind w:firstLine="540"/>
        <w:jc w:val="both"/>
      </w:pPr>
      <w:r>
        <w:t xml:space="preserve">7. Исключен. - </w:t>
      </w:r>
      <w:hyperlink r:id="rId107">
        <w:r>
          <w:rPr>
            <w:color w:val="0000FF"/>
          </w:rPr>
          <w:t>Закон</w:t>
        </w:r>
      </w:hyperlink>
      <w:r>
        <w:t xml:space="preserve"> Омской области от 07.11.2017 N 2013-ОЗ.</w:t>
      </w:r>
    </w:p>
    <w:p w:rsidR="002715A6" w:rsidRDefault="002715A6">
      <w:pPr>
        <w:pStyle w:val="ConsPlusNormal"/>
        <w:spacing w:before="220"/>
        <w:ind w:firstLine="540"/>
        <w:jc w:val="both"/>
      </w:pPr>
      <w:r>
        <w:t xml:space="preserve">8. При утверждении бюджета муниципального района Омской области часть дотаций может заменяться дополнительными нормативами отчислений </w:t>
      </w:r>
      <w:proofErr w:type="gramStart"/>
      <w:r>
        <w:t>от налога на доходы физических лиц в бюджеты поселений в соответствии с бюджетным законодательством</w:t>
      </w:r>
      <w:proofErr w:type="gramEnd"/>
      <w:r>
        <w:t>, которые рассчитываются по следующей методике:</w:t>
      </w:r>
    </w:p>
    <w:p w:rsidR="002715A6" w:rsidRDefault="002715A6">
      <w:pPr>
        <w:pStyle w:val="ConsPlusNormal"/>
        <w:jc w:val="both"/>
      </w:pPr>
      <w:r>
        <w:t xml:space="preserve">(в ред. Законов Омской области от 01.07.2011 </w:t>
      </w:r>
      <w:hyperlink r:id="rId108">
        <w:r>
          <w:rPr>
            <w:color w:val="0000FF"/>
          </w:rPr>
          <w:t>N 1365-ОЗ</w:t>
        </w:r>
      </w:hyperlink>
      <w:r>
        <w:t xml:space="preserve">, от 28.10.2020 </w:t>
      </w:r>
      <w:hyperlink r:id="rId109">
        <w:r>
          <w:rPr>
            <w:color w:val="0000FF"/>
          </w:rPr>
          <w:t>N 2311-ОЗ</w:t>
        </w:r>
      </w:hyperlink>
      <w:r>
        <w:t>)</w:t>
      </w:r>
    </w:p>
    <w:p w:rsidR="002715A6" w:rsidRDefault="002715A6">
      <w:pPr>
        <w:pStyle w:val="ConsPlusNormal"/>
        <w:ind w:firstLine="540"/>
        <w:jc w:val="both"/>
      </w:pPr>
    </w:p>
    <w:p w:rsidR="002715A6" w:rsidRDefault="002715A6">
      <w:pPr>
        <w:pStyle w:val="ConsPlusNormal"/>
        <w:ind w:firstLine="540"/>
        <w:jc w:val="both"/>
      </w:pPr>
      <w:proofErr w:type="spellStart"/>
      <w:r>
        <w:t>Л</w:t>
      </w:r>
      <w:proofErr w:type="gramStart"/>
      <w:r>
        <w:rPr>
          <w:vertAlign w:val="subscript"/>
        </w:rPr>
        <w:t>i</w:t>
      </w:r>
      <w:proofErr w:type="spellEnd"/>
      <w:proofErr w:type="gramEnd"/>
      <w:r>
        <w:t xml:space="preserve"> = 100% х </w:t>
      </w:r>
      <w:proofErr w:type="spellStart"/>
      <w:r>
        <w:t>Фк</w:t>
      </w:r>
      <w:r>
        <w:rPr>
          <w:vertAlign w:val="subscript"/>
        </w:rPr>
        <w:t>i</w:t>
      </w:r>
      <w:proofErr w:type="spellEnd"/>
      <w:r>
        <w:t xml:space="preserve"> / </w:t>
      </w:r>
      <w:proofErr w:type="spellStart"/>
      <w:r>
        <w:t>НДФЛ</w:t>
      </w:r>
      <w:r>
        <w:rPr>
          <w:vertAlign w:val="subscript"/>
        </w:rPr>
        <w:t>i</w:t>
      </w:r>
      <w:proofErr w:type="spellEnd"/>
      <w:r>
        <w:t>,</w:t>
      </w:r>
    </w:p>
    <w:p w:rsidR="002715A6" w:rsidRDefault="002715A6">
      <w:pPr>
        <w:pStyle w:val="ConsPlusNormal"/>
        <w:ind w:firstLine="540"/>
        <w:jc w:val="both"/>
      </w:pPr>
    </w:p>
    <w:p w:rsidR="002715A6" w:rsidRDefault="002715A6">
      <w:pPr>
        <w:pStyle w:val="ConsPlusNormal"/>
        <w:ind w:firstLine="540"/>
        <w:jc w:val="both"/>
      </w:pPr>
      <w:r>
        <w:lastRenderedPageBreak/>
        <w:t>где:</w:t>
      </w:r>
    </w:p>
    <w:p w:rsidR="002715A6" w:rsidRDefault="002715A6">
      <w:pPr>
        <w:pStyle w:val="ConsPlusNormal"/>
        <w:spacing w:before="220"/>
        <w:ind w:firstLine="540"/>
        <w:jc w:val="both"/>
      </w:pPr>
      <w:proofErr w:type="spellStart"/>
      <w:r>
        <w:t>Л</w:t>
      </w:r>
      <w:proofErr w:type="gramStart"/>
      <w:r>
        <w:rPr>
          <w:vertAlign w:val="subscript"/>
        </w:rPr>
        <w:t>i</w:t>
      </w:r>
      <w:proofErr w:type="spellEnd"/>
      <w:proofErr w:type="gramEnd"/>
      <w:r>
        <w:t xml:space="preserve"> - расчетное значение дополнительного норматива отчислений от налога на доходы физических лиц, передаваемого в целях выравнивания бюджетной обеспеченности i-</w:t>
      </w:r>
      <w:proofErr w:type="spellStart"/>
      <w:r>
        <w:t>го</w:t>
      </w:r>
      <w:proofErr w:type="spellEnd"/>
      <w:r>
        <w:t xml:space="preserve"> поселения;</w:t>
      </w:r>
    </w:p>
    <w:p w:rsidR="002715A6" w:rsidRDefault="002715A6">
      <w:pPr>
        <w:pStyle w:val="ConsPlusNormal"/>
        <w:spacing w:before="220"/>
        <w:ind w:firstLine="540"/>
        <w:jc w:val="both"/>
      </w:pPr>
      <w:proofErr w:type="spellStart"/>
      <w:r>
        <w:t>Фк</w:t>
      </w:r>
      <w:proofErr w:type="gramStart"/>
      <w:r>
        <w:rPr>
          <w:vertAlign w:val="subscript"/>
        </w:rPr>
        <w:t>i</w:t>
      </w:r>
      <w:proofErr w:type="spellEnd"/>
      <w:proofErr w:type="gramEnd"/>
      <w:r>
        <w:t xml:space="preserve"> - общий расчетный объем средств дотаций для i-</w:t>
      </w:r>
      <w:proofErr w:type="spellStart"/>
      <w:r>
        <w:t>го</w:t>
      </w:r>
      <w:proofErr w:type="spellEnd"/>
      <w:r>
        <w:t xml:space="preserve"> поселения;</w:t>
      </w:r>
    </w:p>
    <w:p w:rsidR="002715A6" w:rsidRDefault="002715A6">
      <w:pPr>
        <w:pStyle w:val="ConsPlusNormal"/>
        <w:spacing w:before="220"/>
        <w:ind w:firstLine="540"/>
        <w:jc w:val="both"/>
      </w:pPr>
      <w:proofErr w:type="spellStart"/>
      <w:r>
        <w:t>НДФЛ</w:t>
      </w:r>
      <w:proofErr w:type="gramStart"/>
      <w:r>
        <w:rPr>
          <w:vertAlign w:val="subscript"/>
        </w:rPr>
        <w:t>i</w:t>
      </w:r>
      <w:proofErr w:type="spellEnd"/>
      <w:proofErr w:type="gramEnd"/>
      <w:r>
        <w:t xml:space="preserve"> - прогнозируемый на очередной финансовый год (на очередной финансовый год и на каждый год планового периода) объем налога на доходы физических лиц в консолидированный бюджет Омской области по i-</w:t>
      </w:r>
      <w:proofErr w:type="spellStart"/>
      <w:r>
        <w:t>му</w:t>
      </w:r>
      <w:proofErr w:type="spellEnd"/>
      <w:r>
        <w:t xml:space="preserve"> поселению.</w:t>
      </w:r>
    </w:p>
    <w:p w:rsidR="002715A6" w:rsidRDefault="002715A6">
      <w:pPr>
        <w:pStyle w:val="ConsPlusNormal"/>
        <w:jc w:val="both"/>
      </w:pPr>
      <w:r>
        <w:t xml:space="preserve">(в ред. </w:t>
      </w:r>
      <w:hyperlink r:id="rId110">
        <w:r>
          <w:rPr>
            <w:color w:val="0000FF"/>
          </w:rPr>
          <w:t>Закона</w:t>
        </w:r>
      </w:hyperlink>
      <w:r>
        <w:t xml:space="preserve"> Омской области от 01.07.2011 N 1365-ОЗ)</w:t>
      </w:r>
    </w:p>
    <w:p w:rsidR="002715A6" w:rsidRDefault="002715A6">
      <w:pPr>
        <w:pStyle w:val="ConsPlusNormal"/>
        <w:spacing w:before="220"/>
        <w:ind w:firstLine="540"/>
        <w:jc w:val="both"/>
      </w:pPr>
      <w:r>
        <w:t>В случае если рассчитанный дополнительный норматив превышает максимально возможный в соответствии с законодательством норматив, в качестве дополнительного устанавливается максимально возможный норматив и сохраняется часть планируемого объема средств дотаций, который рассчитывается по формуле:</w:t>
      </w:r>
    </w:p>
    <w:p w:rsidR="002715A6" w:rsidRDefault="002715A6">
      <w:pPr>
        <w:pStyle w:val="ConsPlusNormal"/>
        <w:jc w:val="both"/>
      </w:pPr>
      <w:r>
        <w:t xml:space="preserve">(в ред. </w:t>
      </w:r>
      <w:hyperlink r:id="rId111">
        <w:r>
          <w:rPr>
            <w:color w:val="0000FF"/>
          </w:rPr>
          <w:t>Закона</w:t>
        </w:r>
      </w:hyperlink>
      <w:r>
        <w:t xml:space="preserve"> Омской области от 01.07.2011 N 1365-ОЗ)</w:t>
      </w:r>
    </w:p>
    <w:p w:rsidR="002715A6" w:rsidRDefault="002715A6">
      <w:pPr>
        <w:pStyle w:val="ConsPlusNormal"/>
        <w:jc w:val="center"/>
      </w:pPr>
    </w:p>
    <w:p w:rsidR="002715A6" w:rsidRDefault="002715A6">
      <w:pPr>
        <w:pStyle w:val="ConsPlusNormal"/>
        <w:ind w:firstLine="540"/>
        <w:jc w:val="both"/>
      </w:pPr>
      <w:r>
        <w:rPr>
          <w:noProof/>
          <w:position w:val="-8"/>
        </w:rPr>
        <w:drawing>
          <wp:inline distT="0" distB="0" distL="0" distR="0">
            <wp:extent cx="1089660" cy="25146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1089660" cy="251460"/>
                    </a:xfrm>
                    <a:prstGeom prst="rect">
                      <a:avLst/>
                    </a:prstGeom>
                    <a:noFill/>
                    <a:ln>
                      <a:noFill/>
                    </a:ln>
                  </pic:spPr>
                </pic:pic>
              </a:graphicData>
            </a:graphic>
          </wp:inline>
        </w:drawing>
      </w:r>
    </w:p>
    <w:p w:rsidR="002715A6" w:rsidRDefault="002715A6">
      <w:pPr>
        <w:pStyle w:val="ConsPlusNormal"/>
        <w:jc w:val="both"/>
      </w:pPr>
      <w:r>
        <w:t xml:space="preserve">(абзац введен </w:t>
      </w:r>
      <w:hyperlink r:id="rId113">
        <w:r>
          <w:rPr>
            <w:color w:val="0000FF"/>
          </w:rPr>
          <w:t>Законом</w:t>
        </w:r>
      </w:hyperlink>
      <w:r>
        <w:t xml:space="preserve"> Омской области от 01.07.2011 N 1365-ОЗ)</w:t>
      </w:r>
    </w:p>
    <w:p w:rsidR="002715A6" w:rsidRDefault="002715A6">
      <w:pPr>
        <w:pStyle w:val="ConsPlusNormal"/>
        <w:jc w:val="both"/>
      </w:pPr>
    </w:p>
    <w:p w:rsidR="002715A6" w:rsidRDefault="002715A6">
      <w:pPr>
        <w:pStyle w:val="ConsPlusNormal"/>
        <w:ind w:firstLine="540"/>
        <w:jc w:val="both"/>
      </w:pPr>
      <w:r>
        <w:t>где:</w:t>
      </w:r>
    </w:p>
    <w:p w:rsidR="002715A6" w:rsidRDefault="002715A6">
      <w:pPr>
        <w:pStyle w:val="ConsPlusNormal"/>
        <w:jc w:val="both"/>
      </w:pPr>
      <w:r>
        <w:t xml:space="preserve">(абзац введен </w:t>
      </w:r>
      <w:hyperlink r:id="rId114">
        <w:r>
          <w:rPr>
            <w:color w:val="0000FF"/>
          </w:rPr>
          <w:t>Законом</w:t>
        </w:r>
      </w:hyperlink>
      <w:r>
        <w:t xml:space="preserve"> Омской области от 01.07.2011 N 1365-ОЗ)</w:t>
      </w:r>
    </w:p>
    <w:p w:rsidR="002715A6" w:rsidRDefault="002715A6">
      <w:pPr>
        <w:pStyle w:val="ConsPlusNormal"/>
        <w:spacing w:before="220"/>
        <w:ind w:firstLine="540"/>
        <w:jc w:val="both"/>
      </w:pPr>
      <w:r>
        <w:rPr>
          <w:noProof/>
          <w:position w:val="-8"/>
        </w:rPr>
        <w:drawing>
          <wp:inline distT="0" distB="0" distL="0" distR="0">
            <wp:extent cx="251460" cy="25146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r>
        <w:t xml:space="preserve"> - объем дотации i-</w:t>
      </w:r>
      <w:proofErr w:type="spellStart"/>
      <w:r>
        <w:t>му</w:t>
      </w:r>
      <w:proofErr w:type="spellEnd"/>
      <w:r>
        <w:t xml:space="preserve"> поселению, сохраняемый после замены дотации дополнительными нормативами отчислений от налога на доходы физических лиц;</w:t>
      </w:r>
    </w:p>
    <w:p w:rsidR="002715A6" w:rsidRDefault="002715A6">
      <w:pPr>
        <w:pStyle w:val="ConsPlusNormal"/>
        <w:jc w:val="both"/>
      </w:pPr>
      <w:r>
        <w:t xml:space="preserve">(абзац введен </w:t>
      </w:r>
      <w:hyperlink r:id="rId116">
        <w:r>
          <w:rPr>
            <w:color w:val="0000FF"/>
          </w:rPr>
          <w:t>Законом</w:t>
        </w:r>
      </w:hyperlink>
      <w:r>
        <w:t xml:space="preserve"> Омской области от 01.07.2011 N 1365-ОЗ)</w:t>
      </w:r>
    </w:p>
    <w:p w:rsidR="002715A6" w:rsidRDefault="002715A6">
      <w:pPr>
        <w:pStyle w:val="ConsPlusNormal"/>
        <w:spacing w:before="220"/>
        <w:ind w:firstLine="540"/>
        <w:jc w:val="both"/>
      </w:pPr>
      <w:r>
        <w:rPr>
          <w:noProof/>
          <w:position w:val="-8"/>
        </w:rPr>
        <w:drawing>
          <wp:inline distT="0" distB="0" distL="0" distR="0">
            <wp:extent cx="335280" cy="25146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335280" cy="251460"/>
                    </a:xfrm>
                    <a:prstGeom prst="rect">
                      <a:avLst/>
                    </a:prstGeom>
                    <a:noFill/>
                    <a:ln>
                      <a:noFill/>
                    </a:ln>
                  </pic:spPr>
                </pic:pic>
              </a:graphicData>
            </a:graphic>
          </wp:inline>
        </w:drawing>
      </w:r>
      <w:r>
        <w:t xml:space="preserve"> - объем дотации, замененный дополнительным нормативом отчислений от налога на доходы физических лиц по i-</w:t>
      </w:r>
      <w:proofErr w:type="spellStart"/>
      <w:r>
        <w:t>му</w:t>
      </w:r>
      <w:proofErr w:type="spellEnd"/>
      <w:r>
        <w:t xml:space="preserve"> поселению.</w:t>
      </w:r>
    </w:p>
    <w:p w:rsidR="002715A6" w:rsidRDefault="002715A6">
      <w:pPr>
        <w:pStyle w:val="ConsPlusNormal"/>
        <w:jc w:val="both"/>
      </w:pPr>
      <w:r>
        <w:t xml:space="preserve">(абзац введен </w:t>
      </w:r>
      <w:hyperlink r:id="rId118">
        <w:r>
          <w:rPr>
            <w:color w:val="0000FF"/>
          </w:rPr>
          <w:t>Законом</w:t>
        </w:r>
      </w:hyperlink>
      <w:r>
        <w:t xml:space="preserve"> Омской области от 01.07.2011 N 1365-ОЗ)</w:t>
      </w:r>
    </w:p>
    <w:p w:rsidR="002715A6" w:rsidRDefault="002715A6">
      <w:pPr>
        <w:pStyle w:val="ConsPlusNormal"/>
        <w:spacing w:before="220"/>
        <w:ind w:firstLine="540"/>
        <w:jc w:val="both"/>
      </w:pPr>
      <w:r>
        <w:t>9. Объем дотаций, их распределение и (или)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w:t>
      </w:r>
    </w:p>
    <w:p w:rsidR="002715A6" w:rsidRDefault="002715A6">
      <w:pPr>
        <w:pStyle w:val="ConsPlusNormal"/>
        <w:jc w:val="both"/>
      </w:pPr>
      <w:r>
        <w:t>(</w:t>
      </w:r>
      <w:proofErr w:type="gramStart"/>
      <w:r>
        <w:t>в</w:t>
      </w:r>
      <w:proofErr w:type="gramEnd"/>
      <w:r>
        <w:t xml:space="preserve"> ред. Законов Омской области от 01.07.2011 </w:t>
      </w:r>
      <w:hyperlink r:id="rId119">
        <w:r>
          <w:rPr>
            <w:color w:val="0000FF"/>
          </w:rPr>
          <w:t>N 1365-ОЗ</w:t>
        </w:r>
      </w:hyperlink>
      <w:r>
        <w:t xml:space="preserve">, от 28.10.2020 </w:t>
      </w:r>
      <w:hyperlink r:id="rId120">
        <w:r>
          <w:rPr>
            <w:color w:val="0000FF"/>
          </w:rPr>
          <w:t>N 2311-ОЗ</w:t>
        </w:r>
      </w:hyperlink>
      <w:r>
        <w:t>)</w:t>
      </w:r>
    </w:p>
    <w:p w:rsidR="002715A6" w:rsidRDefault="002715A6">
      <w:pPr>
        <w:pStyle w:val="ConsPlusNormal"/>
        <w:ind w:firstLine="540"/>
        <w:jc w:val="both"/>
      </w:pPr>
    </w:p>
    <w:p w:rsidR="002715A6" w:rsidRDefault="002715A6">
      <w:pPr>
        <w:pStyle w:val="ConsPlusNormal"/>
        <w:ind w:firstLine="540"/>
        <w:jc w:val="both"/>
      </w:pPr>
    </w:p>
    <w:p w:rsidR="002715A6" w:rsidRDefault="002715A6">
      <w:pPr>
        <w:pStyle w:val="ConsPlusNormal"/>
        <w:ind w:firstLine="540"/>
        <w:jc w:val="both"/>
      </w:pPr>
    </w:p>
    <w:p w:rsidR="002715A6" w:rsidRDefault="002715A6">
      <w:pPr>
        <w:pStyle w:val="ConsPlusNormal"/>
        <w:ind w:firstLine="540"/>
        <w:jc w:val="both"/>
      </w:pPr>
    </w:p>
    <w:p w:rsidR="002715A6" w:rsidRDefault="002715A6">
      <w:pPr>
        <w:pStyle w:val="ConsPlusNormal"/>
        <w:ind w:firstLine="540"/>
        <w:jc w:val="both"/>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p w:rsidR="00D350F9" w:rsidRDefault="00D350F9">
      <w:pPr>
        <w:pStyle w:val="ConsPlusNormal"/>
        <w:jc w:val="right"/>
        <w:outlineLvl w:val="0"/>
      </w:pPr>
    </w:p>
    <w:bookmarkEnd w:id="3"/>
    <w:p w:rsidR="00D350F9" w:rsidRDefault="00D350F9">
      <w:pPr>
        <w:pStyle w:val="ConsPlusNormal"/>
        <w:jc w:val="right"/>
        <w:outlineLvl w:val="0"/>
      </w:pPr>
    </w:p>
    <w:p w:rsidR="002715A6" w:rsidRDefault="002715A6">
      <w:pPr>
        <w:pStyle w:val="ConsPlusNormal"/>
        <w:jc w:val="right"/>
        <w:outlineLvl w:val="0"/>
      </w:pPr>
      <w:r>
        <w:lastRenderedPageBreak/>
        <w:t>Приложение N 3</w:t>
      </w:r>
    </w:p>
    <w:p w:rsidR="002715A6" w:rsidRDefault="002715A6">
      <w:pPr>
        <w:pStyle w:val="ConsPlusNormal"/>
        <w:jc w:val="right"/>
      </w:pPr>
      <w:r>
        <w:t>к Закону Омской области</w:t>
      </w:r>
    </w:p>
    <w:p w:rsidR="002715A6" w:rsidRDefault="002715A6">
      <w:pPr>
        <w:pStyle w:val="ConsPlusNormal"/>
        <w:jc w:val="right"/>
      </w:pPr>
      <w:r>
        <w:t>"О наделении органов местного</w:t>
      </w:r>
    </w:p>
    <w:p w:rsidR="002715A6" w:rsidRDefault="002715A6">
      <w:pPr>
        <w:pStyle w:val="ConsPlusNormal"/>
        <w:jc w:val="right"/>
      </w:pPr>
      <w:r>
        <w:t>самоуправления муниципальных районов</w:t>
      </w:r>
    </w:p>
    <w:p w:rsidR="002715A6" w:rsidRDefault="002715A6">
      <w:pPr>
        <w:pStyle w:val="ConsPlusNormal"/>
        <w:jc w:val="right"/>
      </w:pPr>
      <w:r>
        <w:t xml:space="preserve">Омской области </w:t>
      </w:r>
      <w:proofErr w:type="gramStart"/>
      <w:r>
        <w:t>государственными</w:t>
      </w:r>
      <w:proofErr w:type="gramEnd"/>
    </w:p>
    <w:p w:rsidR="002715A6" w:rsidRDefault="002715A6">
      <w:pPr>
        <w:pStyle w:val="ConsPlusNormal"/>
        <w:jc w:val="right"/>
      </w:pPr>
      <w:r>
        <w:t>полномочиями по расчету и</w:t>
      </w:r>
    </w:p>
    <w:p w:rsidR="002715A6" w:rsidRDefault="002715A6">
      <w:pPr>
        <w:pStyle w:val="ConsPlusNormal"/>
        <w:jc w:val="right"/>
      </w:pPr>
      <w:r>
        <w:t>предоставлению дотаций бюджетам поселений,</w:t>
      </w:r>
    </w:p>
    <w:p w:rsidR="002715A6" w:rsidRDefault="002715A6">
      <w:pPr>
        <w:pStyle w:val="ConsPlusNormal"/>
        <w:jc w:val="right"/>
      </w:pPr>
      <w:r>
        <w:t>входящих в состав муниципальных районов</w:t>
      </w:r>
    </w:p>
    <w:p w:rsidR="002715A6" w:rsidRDefault="002715A6">
      <w:pPr>
        <w:pStyle w:val="ConsPlusNormal"/>
        <w:jc w:val="right"/>
      </w:pPr>
      <w:r>
        <w:t>Омской области, на выравнивание</w:t>
      </w:r>
    </w:p>
    <w:p w:rsidR="002715A6" w:rsidRDefault="002715A6">
      <w:pPr>
        <w:pStyle w:val="ConsPlusNormal"/>
        <w:jc w:val="right"/>
      </w:pPr>
      <w:r>
        <w:t>бюджетной обеспеченности"</w:t>
      </w:r>
    </w:p>
    <w:p w:rsidR="002715A6" w:rsidRDefault="002715A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715A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715A6" w:rsidRDefault="002715A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715A6" w:rsidRDefault="002715A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715A6" w:rsidRDefault="002715A6">
            <w:pPr>
              <w:pStyle w:val="ConsPlusNormal"/>
              <w:jc w:val="center"/>
            </w:pPr>
            <w:r>
              <w:rPr>
                <w:color w:val="392C69"/>
              </w:rPr>
              <w:t>Список изменяющих документов</w:t>
            </w:r>
          </w:p>
          <w:p w:rsidR="002715A6" w:rsidRDefault="002715A6">
            <w:pPr>
              <w:pStyle w:val="ConsPlusNormal"/>
              <w:jc w:val="center"/>
            </w:pPr>
            <w:proofErr w:type="gramStart"/>
            <w:r>
              <w:rPr>
                <w:color w:val="392C69"/>
              </w:rPr>
              <w:t xml:space="preserve">(в ред. Законов Омской области от 17.07.2013 </w:t>
            </w:r>
            <w:hyperlink r:id="rId121">
              <w:r>
                <w:rPr>
                  <w:color w:val="0000FF"/>
                </w:rPr>
                <w:t>N 1562-ОЗ</w:t>
              </w:r>
            </w:hyperlink>
            <w:r>
              <w:rPr>
                <w:color w:val="392C69"/>
              </w:rPr>
              <w:t>,</w:t>
            </w:r>
            <w:proofErr w:type="gramEnd"/>
          </w:p>
          <w:p w:rsidR="002715A6" w:rsidRDefault="002715A6">
            <w:pPr>
              <w:pStyle w:val="ConsPlusNormal"/>
              <w:jc w:val="center"/>
            </w:pPr>
            <w:r>
              <w:rPr>
                <w:color w:val="392C69"/>
              </w:rPr>
              <w:t xml:space="preserve">от 26.03.2015 </w:t>
            </w:r>
            <w:hyperlink r:id="rId122">
              <w:r>
                <w:rPr>
                  <w:color w:val="0000FF"/>
                </w:rPr>
                <w:t>N 1734-ОЗ</w:t>
              </w:r>
            </w:hyperlink>
            <w:r>
              <w:rPr>
                <w:color w:val="392C69"/>
              </w:rPr>
              <w:t xml:space="preserve">, от 30.11.2021 </w:t>
            </w:r>
            <w:hyperlink r:id="rId123">
              <w:r>
                <w:rPr>
                  <w:color w:val="0000FF"/>
                </w:rPr>
                <w:t>N 2434-ОЗ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715A6" w:rsidRDefault="002715A6">
            <w:pPr>
              <w:pStyle w:val="ConsPlusNormal"/>
            </w:pPr>
          </w:p>
        </w:tc>
      </w:tr>
    </w:tbl>
    <w:p w:rsidR="002715A6" w:rsidRDefault="002715A6">
      <w:pPr>
        <w:pStyle w:val="ConsPlusNormal"/>
        <w:jc w:val="center"/>
      </w:pPr>
    </w:p>
    <w:p w:rsidR="002715A6" w:rsidRDefault="002715A6">
      <w:pPr>
        <w:pStyle w:val="ConsPlusNormal"/>
        <w:jc w:val="center"/>
      </w:pPr>
      <w:bookmarkStart w:id="5" w:name="P342"/>
      <w:bookmarkEnd w:id="5"/>
      <w:r>
        <w:t>ОТЧЕТ</w:t>
      </w:r>
    </w:p>
    <w:p w:rsidR="002715A6" w:rsidRDefault="002715A6">
      <w:pPr>
        <w:pStyle w:val="ConsPlusNormal"/>
        <w:jc w:val="center"/>
      </w:pPr>
      <w:r>
        <w:t>органов местного самоуправления муниципальных районов</w:t>
      </w:r>
    </w:p>
    <w:p w:rsidR="002715A6" w:rsidRDefault="002715A6">
      <w:pPr>
        <w:pStyle w:val="ConsPlusNormal"/>
        <w:jc w:val="center"/>
      </w:pPr>
      <w:r>
        <w:t>Омской области об осуществлении переданных полномочий</w:t>
      </w:r>
    </w:p>
    <w:p w:rsidR="002715A6" w:rsidRDefault="002715A6">
      <w:pPr>
        <w:pStyle w:val="ConsPlusNormal"/>
        <w:jc w:val="center"/>
      </w:pPr>
      <w:r>
        <w:t>по расчету и предоставлению дотаций бюджетам поселений,</w:t>
      </w:r>
    </w:p>
    <w:p w:rsidR="002715A6" w:rsidRDefault="002715A6">
      <w:pPr>
        <w:pStyle w:val="ConsPlusNormal"/>
        <w:jc w:val="center"/>
      </w:pPr>
      <w:r>
        <w:t>входящих в состав муниципальных районов Омской области,</w:t>
      </w:r>
    </w:p>
    <w:p w:rsidR="002715A6" w:rsidRDefault="002715A6">
      <w:pPr>
        <w:pStyle w:val="ConsPlusNormal"/>
        <w:jc w:val="center"/>
      </w:pPr>
      <w:r>
        <w:t>на выравнивание бюджетной обеспеченности</w:t>
      </w:r>
    </w:p>
    <w:p w:rsidR="002715A6" w:rsidRDefault="002715A6">
      <w:pPr>
        <w:pStyle w:val="ConsPlusNormal"/>
        <w:jc w:val="center"/>
      </w:pPr>
      <w:r>
        <w:t xml:space="preserve">по состоянию </w:t>
      </w:r>
      <w:proofErr w:type="gramStart"/>
      <w:r>
        <w:t>на</w:t>
      </w:r>
      <w:proofErr w:type="gramEnd"/>
      <w:r>
        <w:t xml:space="preserve"> __________________</w:t>
      </w:r>
    </w:p>
    <w:p w:rsidR="002715A6" w:rsidRDefault="002715A6">
      <w:pPr>
        <w:pStyle w:val="ConsPlusNormal"/>
        <w:jc w:val="center"/>
      </w:pPr>
    </w:p>
    <w:p w:rsidR="002715A6" w:rsidRDefault="002715A6">
      <w:pPr>
        <w:pStyle w:val="ConsPlusNonformat"/>
        <w:jc w:val="both"/>
      </w:pPr>
      <w:r>
        <w:t xml:space="preserve">                                                                    руб.</w:t>
      </w:r>
    </w:p>
    <w:p w:rsidR="002715A6" w:rsidRDefault="002715A6">
      <w:pPr>
        <w:pStyle w:val="ConsPlusNormal"/>
        <w:sectPr w:rsidR="002715A6" w:rsidSect="00D350F9">
          <w:pgSz w:w="11906" w:h="16838"/>
          <w:pgMar w:top="709"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
        <w:gridCol w:w="1700"/>
        <w:gridCol w:w="720"/>
        <w:gridCol w:w="1680"/>
        <w:gridCol w:w="1680"/>
        <w:gridCol w:w="720"/>
        <w:gridCol w:w="1680"/>
        <w:gridCol w:w="1920"/>
      </w:tblGrid>
      <w:tr w:rsidR="002715A6">
        <w:tc>
          <w:tcPr>
            <w:tcW w:w="640" w:type="dxa"/>
            <w:vMerge w:val="restart"/>
          </w:tcPr>
          <w:p w:rsidR="002715A6" w:rsidRDefault="002715A6">
            <w:pPr>
              <w:pStyle w:val="ConsPlusNormal"/>
              <w:jc w:val="center"/>
            </w:pPr>
            <w:r>
              <w:lastRenderedPageBreak/>
              <w:t xml:space="preserve">N </w:t>
            </w:r>
            <w:proofErr w:type="gramStart"/>
            <w:r>
              <w:t>п</w:t>
            </w:r>
            <w:proofErr w:type="gramEnd"/>
            <w:r>
              <w:t>/п</w:t>
            </w:r>
          </w:p>
        </w:tc>
        <w:tc>
          <w:tcPr>
            <w:tcW w:w="1700" w:type="dxa"/>
            <w:vMerge w:val="restart"/>
          </w:tcPr>
          <w:p w:rsidR="002715A6" w:rsidRDefault="002715A6">
            <w:pPr>
              <w:pStyle w:val="ConsPlusNormal"/>
              <w:jc w:val="center"/>
            </w:pPr>
            <w:r>
              <w:t>Наименование городского, сельского поселения Омской области</w:t>
            </w:r>
          </w:p>
        </w:tc>
        <w:tc>
          <w:tcPr>
            <w:tcW w:w="4080" w:type="dxa"/>
            <w:gridSpan w:val="3"/>
          </w:tcPr>
          <w:p w:rsidR="002715A6" w:rsidRDefault="002715A6">
            <w:pPr>
              <w:pStyle w:val="ConsPlusNormal"/>
              <w:jc w:val="center"/>
            </w:pPr>
            <w:r>
              <w:t>Объем дотаций, утвержденный решением о бюджете муниципального района</w:t>
            </w:r>
          </w:p>
        </w:tc>
        <w:tc>
          <w:tcPr>
            <w:tcW w:w="4320" w:type="dxa"/>
            <w:gridSpan w:val="3"/>
          </w:tcPr>
          <w:p w:rsidR="002715A6" w:rsidRDefault="002715A6">
            <w:pPr>
              <w:pStyle w:val="ConsPlusNormal"/>
              <w:jc w:val="center"/>
            </w:pPr>
            <w:r>
              <w:t>Объем дотаций, выделенный из бюджета муниципального района на отчетную дату</w:t>
            </w:r>
          </w:p>
        </w:tc>
      </w:tr>
      <w:tr w:rsidR="002715A6">
        <w:tc>
          <w:tcPr>
            <w:tcW w:w="640" w:type="dxa"/>
            <w:vMerge/>
          </w:tcPr>
          <w:p w:rsidR="002715A6" w:rsidRDefault="002715A6">
            <w:pPr>
              <w:pStyle w:val="ConsPlusNormal"/>
            </w:pPr>
          </w:p>
        </w:tc>
        <w:tc>
          <w:tcPr>
            <w:tcW w:w="1700" w:type="dxa"/>
            <w:vMerge/>
          </w:tcPr>
          <w:p w:rsidR="002715A6" w:rsidRDefault="002715A6">
            <w:pPr>
              <w:pStyle w:val="ConsPlusNormal"/>
            </w:pPr>
          </w:p>
        </w:tc>
        <w:tc>
          <w:tcPr>
            <w:tcW w:w="720" w:type="dxa"/>
            <w:vMerge w:val="restart"/>
          </w:tcPr>
          <w:p w:rsidR="002715A6" w:rsidRDefault="002715A6">
            <w:pPr>
              <w:pStyle w:val="ConsPlusNormal"/>
              <w:jc w:val="center"/>
            </w:pPr>
            <w:r>
              <w:t>всего</w:t>
            </w:r>
          </w:p>
        </w:tc>
        <w:tc>
          <w:tcPr>
            <w:tcW w:w="3360" w:type="dxa"/>
            <w:gridSpan w:val="2"/>
          </w:tcPr>
          <w:p w:rsidR="002715A6" w:rsidRDefault="002715A6">
            <w:pPr>
              <w:pStyle w:val="ConsPlusNormal"/>
              <w:jc w:val="center"/>
            </w:pPr>
            <w:r>
              <w:t>в том числе за счет</w:t>
            </w:r>
          </w:p>
        </w:tc>
        <w:tc>
          <w:tcPr>
            <w:tcW w:w="720" w:type="dxa"/>
            <w:vMerge w:val="restart"/>
          </w:tcPr>
          <w:p w:rsidR="002715A6" w:rsidRDefault="002715A6">
            <w:pPr>
              <w:pStyle w:val="ConsPlusNormal"/>
              <w:jc w:val="center"/>
            </w:pPr>
            <w:r>
              <w:t>всего</w:t>
            </w:r>
          </w:p>
        </w:tc>
        <w:tc>
          <w:tcPr>
            <w:tcW w:w="3600" w:type="dxa"/>
            <w:gridSpan w:val="2"/>
          </w:tcPr>
          <w:p w:rsidR="002715A6" w:rsidRDefault="002715A6">
            <w:pPr>
              <w:pStyle w:val="ConsPlusNormal"/>
              <w:jc w:val="center"/>
            </w:pPr>
            <w:r>
              <w:t>в том числе за счет</w:t>
            </w:r>
          </w:p>
        </w:tc>
      </w:tr>
      <w:tr w:rsidR="002715A6">
        <w:tc>
          <w:tcPr>
            <w:tcW w:w="640" w:type="dxa"/>
            <w:vMerge/>
          </w:tcPr>
          <w:p w:rsidR="002715A6" w:rsidRDefault="002715A6">
            <w:pPr>
              <w:pStyle w:val="ConsPlusNormal"/>
            </w:pPr>
          </w:p>
        </w:tc>
        <w:tc>
          <w:tcPr>
            <w:tcW w:w="1700" w:type="dxa"/>
            <w:vMerge/>
          </w:tcPr>
          <w:p w:rsidR="002715A6" w:rsidRDefault="002715A6">
            <w:pPr>
              <w:pStyle w:val="ConsPlusNormal"/>
            </w:pPr>
          </w:p>
        </w:tc>
        <w:tc>
          <w:tcPr>
            <w:tcW w:w="720" w:type="dxa"/>
            <w:vMerge/>
          </w:tcPr>
          <w:p w:rsidR="002715A6" w:rsidRDefault="002715A6">
            <w:pPr>
              <w:pStyle w:val="ConsPlusNormal"/>
            </w:pPr>
          </w:p>
        </w:tc>
        <w:tc>
          <w:tcPr>
            <w:tcW w:w="1680" w:type="dxa"/>
          </w:tcPr>
          <w:p w:rsidR="002715A6" w:rsidRDefault="002715A6">
            <w:pPr>
              <w:pStyle w:val="ConsPlusNormal"/>
              <w:jc w:val="center"/>
            </w:pPr>
            <w:r>
              <w:t>налоговых и неналоговых доходов</w:t>
            </w:r>
          </w:p>
        </w:tc>
        <w:tc>
          <w:tcPr>
            <w:tcW w:w="1680" w:type="dxa"/>
          </w:tcPr>
          <w:p w:rsidR="002715A6" w:rsidRDefault="002715A6">
            <w:pPr>
              <w:pStyle w:val="ConsPlusNormal"/>
              <w:jc w:val="center"/>
            </w:pPr>
            <w:r>
              <w:t>субвенций из областного бюджета</w:t>
            </w:r>
          </w:p>
        </w:tc>
        <w:tc>
          <w:tcPr>
            <w:tcW w:w="720" w:type="dxa"/>
            <w:vMerge/>
          </w:tcPr>
          <w:p w:rsidR="002715A6" w:rsidRDefault="002715A6">
            <w:pPr>
              <w:pStyle w:val="ConsPlusNormal"/>
            </w:pPr>
          </w:p>
        </w:tc>
        <w:tc>
          <w:tcPr>
            <w:tcW w:w="1680" w:type="dxa"/>
          </w:tcPr>
          <w:p w:rsidR="002715A6" w:rsidRDefault="002715A6">
            <w:pPr>
              <w:pStyle w:val="ConsPlusNormal"/>
              <w:jc w:val="center"/>
            </w:pPr>
            <w:r>
              <w:t>налоговых и неналоговых доходов</w:t>
            </w:r>
          </w:p>
        </w:tc>
        <w:tc>
          <w:tcPr>
            <w:tcW w:w="1920" w:type="dxa"/>
          </w:tcPr>
          <w:p w:rsidR="002715A6" w:rsidRDefault="002715A6">
            <w:pPr>
              <w:pStyle w:val="ConsPlusNormal"/>
              <w:jc w:val="center"/>
            </w:pPr>
            <w:r>
              <w:t>субвенций из областного бюджета</w:t>
            </w:r>
          </w:p>
        </w:tc>
      </w:tr>
      <w:tr w:rsidR="002715A6">
        <w:tc>
          <w:tcPr>
            <w:tcW w:w="640" w:type="dxa"/>
          </w:tcPr>
          <w:p w:rsidR="002715A6" w:rsidRDefault="002715A6">
            <w:pPr>
              <w:pStyle w:val="ConsPlusNormal"/>
            </w:pPr>
          </w:p>
        </w:tc>
        <w:tc>
          <w:tcPr>
            <w:tcW w:w="1700" w:type="dxa"/>
          </w:tcPr>
          <w:p w:rsidR="002715A6" w:rsidRDefault="002715A6">
            <w:pPr>
              <w:pStyle w:val="ConsPlusNormal"/>
            </w:pPr>
          </w:p>
        </w:tc>
        <w:tc>
          <w:tcPr>
            <w:tcW w:w="720" w:type="dxa"/>
          </w:tcPr>
          <w:p w:rsidR="002715A6" w:rsidRDefault="002715A6">
            <w:pPr>
              <w:pStyle w:val="ConsPlusNormal"/>
            </w:pPr>
          </w:p>
        </w:tc>
        <w:tc>
          <w:tcPr>
            <w:tcW w:w="1680" w:type="dxa"/>
          </w:tcPr>
          <w:p w:rsidR="002715A6" w:rsidRDefault="002715A6">
            <w:pPr>
              <w:pStyle w:val="ConsPlusNormal"/>
            </w:pPr>
          </w:p>
        </w:tc>
        <w:tc>
          <w:tcPr>
            <w:tcW w:w="1680" w:type="dxa"/>
          </w:tcPr>
          <w:p w:rsidR="002715A6" w:rsidRDefault="002715A6">
            <w:pPr>
              <w:pStyle w:val="ConsPlusNormal"/>
            </w:pPr>
          </w:p>
        </w:tc>
        <w:tc>
          <w:tcPr>
            <w:tcW w:w="720" w:type="dxa"/>
          </w:tcPr>
          <w:p w:rsidR="002715A6" w:rsidRDefault="002715A6">
            <w:pPr>
              <w:pStyle w:val="ConsPlusNormal"/>
            </w:pPr>
          </w:p>
        </w:tc>
        <w:tc>
          <w:tcPr>
            <w:tcW w:w="1680" w:type="dxa"/>
          </w:tcPr>
          <w:p w:rsidR="002715A6" w:rsidRDefault="002715A6">
            <w:pPr>
              <w:pStyle w:val="ConsPlusNormal"/>
            </w:pPr>
          </w:p>
        </w:tc>
        <w:tc>
          <w:tcPr>
            <w:tcW w:w="1920" w:type="dxa"/>
          </w:tcPr>
          <w:p w:rsidR="002715A6" w:rsidRDefault="002715A6">
            <w:pPr>
              <w:pStyle w:val="ConsPlusNormal"/>
            </w:pPr>
          </w:p>
        </w:tc>
      </w:tr>
      <w:tr w:rsidR="002715A6">
        <w:tc>
          <w:tcPr>
            <w:tcW w:w="640" w:type="dxa"/>
          </w:tcPr>
          <w:p w:rsidR="002715A6" w:rsidRDefault="002715A6">
            <w:pPr>
              <w:pStyle w:val="ConsPlusNormal"/>
            </w:pPr>
          </w:p>
        </w:tc>
        <w:tc>
          <w:tcPr>
            <w:tcW w:w="1700" w:type="dxa"/>
          </w:tcPr>
          <w:p w:rsidR="002715A6" w:rsidRDefault="002715A6">
            <w:pPr>
              <w:pStyle w:val="ConsPlusNormal"/>
            </w:pPr>
          </w:p>
        </w:tc>
        <w:tc>
          <w:tcPr>
            <w:tcW w:w="720" w:type="dxa"/>
          </w:tcPr>
          <w:p w:rsidR="002715A6" w:rsidRDefault="002715A6">
            <w:pPr>
              <w:pStyle w:val="ConsPlusNormal"/>
            </w:pPr>
          </w:p>
        </w:tc>
        <w:tc>
          <w:tcPr>
            <w:tcW w:w="1680" w:type="dxa"/>
          </w:tcPr>
          <w:p w:rsidR="002715A6" w:rsidRDefault="002715A6">
            <w:pPr>
              <w:pStyle w:val="ConsPlusNormal"/>
            </w:pPr>
          </w:p>
        </w:tc>
        <w:tc>
          <w:tcPr>
            <w:tcW w:w="1680" w:type="dxa"/>
          </w:tcPr>
          <w:p w:rsidR="002715A6" w:rsidRDefault="002715A6">
            <w:pPr>
              <w:pStyle w:val="ConsPlusNormal"/>
            </w:pPr>
          </w:p>
        </w:tc>
        <w:tc>
          <w:tcPr>
            <w:tcW w:w="720" w:type="dxa"/>
          </w:tcPr>
          <w:p w:rsidR="002715A6" w:rsidRDefault="002715A6">
            <w:pPr>
              <w:pStyle w:val="ConsPlusNormal"/>
            </w:pPr>
          </w:p>
        </w:tc>
        <w:tc>
          <w:tcPr>
            <w:tcW w:w="1680" w:type="dxa"/>
          </w:tcPr>
          <w:p w:rsidR="002715A6" w:rsidRDefault="002715A6">
            <w:pPr>
              <w:pStyle w:val="ConsPlusNormal"/>
            </w:pPr>
          </w:p>
        </w:tc>
        <w:tc>
          <w:tcPr>
            <w:tcW w:w="1920" w:type="dxa"/>
          </w:tcPr>
          <w:p w:rsidR="002715A6" w:rsidRDefault="002715A6">
            <w:pPr>
              <w:pStyle w:val="ConsPlusNormal"/>
            </w:pPr>
          </w:p>
        </w:tc>
      </w:tr>
      <w:tr w:rsidR="002715A6">
        <w:tc>
          <w:tcPr>
            <w:tcW w:w="640" w:type="dxa"/>
          </w:tcPr>
          <w:p w:rsidR="002715A6" w:rsidRDefault="002715A6">
            <w:pPr>
              <w:pStyle w:val="ConsPlusNormal"/>
            </w:pPr>
          </w:p>
        </w:tc>
        <w:tc>
          <w:tcPr>
            <w:tcW w:w="1700" w:type="dxa"/>
          </w:tcPr>
          <w:p w:rsidR="002715A6" w:rsidRDefault="002715A6">
            <w:pPr>
              <w:pStyle w:val="ConsPlusNormal"/>
            </w:pPr>
          </w:p>
        </w:tc>
        <w:tc>
          <w:tcPr>
            <w:tcW w:w="720" w:type="dxa"/>
          </w:tcPr>
          <w:p w:rsidR="002715A6" w:rsidRDefault="002715A6">
            <w:pPr>
              <w:pStyle w:val="ConsPlusNormal"/>
            </w:pPr>
          </w:p>
        </w:tc>
        <w:tc>
          <w:tcPr>
            <w:tcW w:w="1680" w:type="dxa"/>
          </w:tcPr>
          <w:p w:rsidR="002715A6" w:rsidRDefault="002715A6">
            <w:pPr>
              <w:pStyle w:val="ConsPlusNormal"/>
            </w:pPr>
          </w:p>
        </w:tc>
        <w:tc>
          <w:tcPr>
            <w:tcW w:w="1680" w:type="dxa"/>
          </w:tcPr>
          <w:p w:rsidR="002715A6" w:rsidRDefault="002715A6">
            <w:pPr>
              <w:pStyle w:val="ConsPlusNormal"/>
            </w:pPr>
          </w:p>
        </w:tc>
        <w:tc>
          <w:tcPr>
            <w:tcW w:w="720" w:type="dxa"/>
          </w:tcPr>
          <w:p w:rsidR="002715A6" w:rsidRDefault="002715A6">
            <w:pPr>
              <w:pStyle w:val="ConsPlusNormal"/>
            </w:pPr>
          </w:p>
        </w:tc>
        <w:tc>
          <w:tcPr>
            <w:tcW w:w="1680" w:type="dxa"/>
          </w:tcPr>
          <w:p w:rsidR="002715A6" w:rsidRDefault="002715A6">
            <w:pPr>
              <w:pStyle w:val="ConsPlusNormal"/>
            </w:pPr>
          </w:p>
        </w:tc>
        <w:tc>
          <w:tcPr>
            <w:tcW w:w="1920" w:type="dxa"/>
          </w:tcPr>
          <w:p w:rsidR="002715A6" w:rsidRDefault="002715A6">
            <w:pPr>
              <w:pStyle w:val="ConsPlusNormal"/>
            </w:pPr>
          </w:p>
        </w:tc>
      </w:tr>
    </w:tbl>
    <w:p w:rsidR="002715A6" w:rsidRDefault="002715A6">
      <w:pPr>
        <w:pStyle w:val="ConsPlusNormal"/>
        <w:jc w:val="both"/>
      </w:pPr>
    </w:p>
    <w:p w:rsidR="002715A6" w:rsidRDefault="002715A6">
      <w:pPr>
        <w:pStyle w:val="ConsPlusNonformat"/>
        <w:jc w:val="both"/>
      </w:pPr>
      <w:r>
        <w:t>_____________________________________      __________ _____________________</w:t>
      </w:r>
    </w:p>
    <w:p w:rsidR="002715A6" w:rsidRDefault="002715A6">
      <w:pPr>
        <w:pStyle w:val="ConsPlusNonformat"/>
        <w:jc w:val="both"/>
      </w:pPr>
      <w:r>
        <w:t>Руководитель финансового органа            (подпись)  (расшифровка подписи)</w:t>
      </w:r>
    </w:p>
    <w:p w:rsidR="002715A6" w:rsidRDefault="002715A6">
      <w:pPr>
        <w:pStyle w:val="ConsPlusNonformat"/>
        <w:jc w:val="both"/>
      </w:pPr>
      <w:r>
        <w:t>муниципального района Омской области</w:t>
      </w:r>
    </w:p>
    <w:p w:rsidR="002715A6" w:rsidRDefault="002715A6">
      <w:pPr>
        <w:pStyle w:val="ConsPlusNormal"/>
        <w:ind w:firstLine="540"/>
        <w:jc w:val="both"/>
      </w:pPr>
    </w:p>
    <w:p w:rsidR="002715A6" w:rsidRDefault="002715A6">
      <w:pPr>
        <w:pStyle w:val="ConsPlusNormal"/>
        <w:ind w:firstLine="540"/>
        <w:jc w:val="both"/>
      </w:pPr>
    </w:p>
    <w:p w:rsidR="002715A6" w:rsidRDefault="002715A6">
      <w:pPr>
        <w:pStyle w:val="ConsPlusNormal"/>
        <w:pBdr>
          <w:bottom w:val="single" w:sz="6" w:space="0" w:color="auto"/>
        </w:pBdr>
        <w:spacing w:before="100" w:after="100"/>
        <w:jc w:val="both"/>
        <w:rPr>
          <w:sz w:val="2"/>
          <w:szCs w:val="2"/>
        </w:rPr>
      </w:pPr>
    </w:p>
    <w:p w:rsidR="000250D6" w:rsidRDefault="000250D6"/>
    <w:sectPr w:rsidR="000250D6">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5A6"/>
    <w:rsid w:val="00001378"/>
    <w:rsid w:val="00007791"/>
    <w:rsid w:val="000168D4"/>
    <w:rsid w:val="000219C8"/>
    <w:rsid w:val="00021B55"/>
    <w:rsid w:val="00022AE0"/>
    <w:rsid w:val="000235C6"/>
    <w:rsid w:val="00024F36"/>
    <w:rsid w:val="000250D6"/>
    <w:rsid w:val="000327F6"/>
    <w:rsid w:val="00033563"/>
    <w:rsid w:val="00034A00"/>
    <w:rsid w:val="00035BD7"/>
    <w:rsid w:val="000424E2"/>
    <w:rsid w:val="0004391A"/>
    <w:rsid w:val="00043F8D"/>
    <w:rsid w:val="000540D1"/>
    <w:rsid w:val="00062A1F"/>
    <w:rsid w:val="0006640C"/>
    <w:rsid w:val="00072084"/>
    <w:rsid w:val="000728F4"/>
    <w:rsid w:val="00072ED9"/>
    <w:rsid w:val="000734E8"/>
    <w:rsid w:val="000737E5"/>
    <w:rsid w:val="00073A87"/>
    <w:rsid w:val="00074359"/>
    <w:rsid w:val="0007462C"/>
    <w:rsid w:val="0007703C"/>
    <w:rsid w:val="000833EA"/>
    <w:rsid w:val="00085808"/>
    <w:rsid w:val="00087BBD"/>
    <w:rsid w:val="0009067C"/>
    <w:rsid w:val="000921CA"/>
    <w:rsid w:val="000A3645"/>
    <w:rsid w:val="000A4EB9"/>
    <w:rsid w:val="000A4F11"/>
    <w:rsid w:val="000A76FE"/>
    <w:rsid w:val="000B0C6B"/>
    <w:rsid w:val="000B19AB"/>
    <w:rsid w:val="000B3DE6"/>
    <w:rsid w:val="000C443C"/>
    <w:rsid w:val="000C6911"/>
    <w:rsid w:val="000C6F9B"/>
    <w:rsid w:val="000D150A"/>
    <w:rsid w:val="000D2D57"/>
    <w:rsid w:val="000D4472"/>
    <w:rsid w:val="000D63E1"/>
    <w:rsid w:val="000E326F"/>
    <w:rsid w:val="000E5A97"/>
    <w:rsid w:val="000F1262"/>
    <w:rsid w:val="000F1688"/>
    <w:rsid w:val="000F2017"/>
    <w:rsid w:val="000F7D27"/>
    <w:rsid w:val="00103E20"/>
    <w:rsid w:val="00107764"/>
    <w:rsid w:val="001149EB"/>
    <w:rsid w:val="00115955"/>
    <w:rsid w:val="00120571"/>
    <w:rsid w:val="0012396D"/>
    <w:rsid w:val="00123CFE"/>
    <w:rsid w:val="00126DD8"/>
    <w:rsid w:val="001279C7"/>
    <w:rsid w:val="00134C7E"/>
    <w:rsid w:val="001370AA"/>
    <w:rsid w:val="001429E4"/>
    <w:rsid w:val="00144713"/>
    <w:rsid w:val="00147F6F"/>
    <w:rsid w:val="0015384C"/>
    <w:rsid w:val="001544EC"/>
    <w:rsid w:val="00163EAD"/>
    <w:rsid w:val="00170855"/>
    <w:rsid w:val="00170FB0"/>
    <w:rsid w:val="00173936"/>
    <w:rsid w:val="00174549"/>
    <w:rsid w:val="001755EA"/>
    <w:rsid w:val="00175923"/>
    <w:rsid w:val="00193D79"/>
    <w:rsid w:val="00194B3F"/>
    <w:rsid w:val="00197651"/>
    <w:rsid w:val="001A0C03"/>
    <w:rsid w:val="001A2590"/>
    <w:rsid w:val="001A30F1"/>
    <w:rsid w:val="001A58FF"/>
    <w:rsid w:val="001B10F8"/>
    <w:rsid w:val="001C07DD"/>
    <w:rsid w:val="001C2955"/>
    <w:rsid w:val="001D026D"/>
    <w:rsid w:val="001D1893"/>
    <w:rsid w:val="001D2AC5"/>
    <w:rsid w:val="001D45AA"/>
    <w:rsid w:val="001D4C58"/>
    <w:rsid w:val="001E4E54"/>
    <w:rsid w:val="001F5428"/>
    <w:rsid w:val="002014F0"/>
    <w:rsid w:val="00204CB8"/>
    <w:rsid w:val="00210663"/>
    <w:rsid w:val="00211AD8"/>
    <w:rsid w:val="00211B0C"/>
    <w:rsid w:val="002161B4"/>
    <w:rsid w:val="002213C4"/>
    <w:rsid w:val="00227790"/>
    <w:rsid w:val="0023043A"/>
    <w:rsid w:val="00235F8F"/>
    <w:rsid w:val="00243F53"/>
    <w:rsid w:val="00246842"/>
    <w:rsid w:val="002469A4"/>
    <w:rsid w:val="00252536"/>
    <w:rsid w:val="002564A1"/>
    <w:rsid w:val="00256AFC"/>
    <w:rsid w:val="00261903"/>
    <w:rsid w:val="0026217F"/>
    <w:rsid w:val="002715A6"/>
    <w:rsid w:val="00273250"/>
    <w:rsid w:val="00274EC8"/>
    <w:rsid w:val="002802DE"/>
    <w:rsid w:val="00284813"/>
    <w:rsid w:val="002862DE"/>
    <w:rsid w:val="00286C84"/>
    <w:rsid w:val="00293EF0"/>
    <w:rsid w:val="00294A31"/>
    <w:rsid w:val="00295738"/>
    <w:rsid w:val="00296C00"/>
    <w:rsid w:val="00297BF3"/>
    <w:rsid w:val="002A4ED7"/>
    <w:rsid w:val="002A7DFF"/>
    <w:rsid w:val="002B4EAB"/>
    <w:rsid w:val="002C18DB"/>
    <w:rsid w:val="002C54AC"/>
    <w:rsid w:val="002C7A46"/>
    <w:rsid w:val="002D3E95"/>
    <w:rsid w:val="002D6BC2"/>
    <w:rsid w:val="002E4A22"/>
    <w:rsid w:val="002F1730"/>
    <w:rsid w:val="002F6105"/>
    <w:rsid w:val="00303E84"/>
    <w:rsid w:val="00310308"/>
    <w:rsid w:val="003136BE"/>
    <w:rsid w:val="003170E5"/>
    <w:rsid w:val="003235A6"/>
    <w:rsid w:val="003307E0"/>
    <w:rsid w:val="003326FC"/>
    <w:rsid w:val="00334C95"/>
    <w:rsid w:val="00334DF5"/>
    <w:rsid w:val="00334E19"/>
    <w:rsid w:val="003364C0"/>
    <w:rsid w:val="00344F47"/>
    <w:rsid w:val="0034777D"/>
    <w:rsid w:val="003517F3"/>
    <w:rsid w:val="00354C27"/>
    <w:rsid w:val="003551BF"/>
    <w:rsid w:val="00360C23"/>
    <w:rsid w:val="00362236"/>
    <w:rsid w:val="00366D17"/>
    <w:rsid w:val="003740B5"/>
    <w:rsid w:val="00377E9D"/>
    <w:rsid w:val="003800FD"/>
    <w:rsid w:val="0038333B"/>
    <w:rsid w:val="00386AB7"/>
    <w:rsid w:val="003953B9"/>
    <w:rsid w:val="003964CE"/>
    <w:rsid w:val="003A1019"/>
    <w:rsid w:val="003B2554"/>
    <w:rsid w:val="003C1479"/>
    <w:rsid w:val="003C39B9"/>
    <w:rsid w:val="003C7A64"/>
    <w:rsid w:val="003D14F3"/>
    <w:rsid w:val="003D55F7"/>
    <w:rsid w:val="003D5E55"/>
    <w:rsid w:val="003E1912"/>
    <w:rsid w:val="003E521A"/>
    <w:rsid w:val="003E58E4"/>
    <w:rsid w:val="003F099F"/>
    <w:rsid w:val="003F226E"/>
    <w:rsid w:val="003F6557"/>
    <w:rsid w:val="003F7ECE"/>
    <w:rsid w:val="00402BBA"/>
    <w:rsid w:val="00413200"/>
    <w:rsid w:val="0041372D"/>
    <w:rsid w:val="004139B0"/>
    <w:rsid w:val="0041613E"/>
    <w:rsid w:val="00416677"/>
    <w:rsid w:val="00422074"/>
    <w:rsid w:val="00424B55"/>
    <w:rsid w:val="00430BFB"/>
    <w:rsid w:val="004341DE"/>
    <w:rsid w:val="00435DCD"/>
    <w:rsid w:val="00437CE2"/>
    <w:rsid w:val="00441D21"/>
    <w:rsid w:val="00445B0C"/>
    <w:rsid w:val="004468AB"/>
    <w:rsid w:val="0044737C"/>
    <w:rsid w:val="00461210"/>
    <w:rsid w:val="00462024"/>
    <w:rsid w:val="00462C67"/>
    <w:rsid w:val="004665E9"/>
    <w:rsid w:val="004666B7"/>
    <w:rsid w:val="00472ACA"/>
    <w:rsid w:val="00474674"/>
    <w:rsid w:val="00475B48"/>
    <w:rsid w:val="00477B49"/>
    <w:rsid w:val="00483123"/>
    <w:rsid w:val="00483675"/>
    <w:rsid w:val="004849B7"/>
    <w:rsid w:val="00484A30"/>
    <w:rsid w:val="0048634A"/>
    <w:rsid w:val="00487639"/>
    <w:rsid w:val="00491940"/>
    <w:rsid w:val="00495003"/>
    <w:rsid w:val="00495A36"/>
    <w:rsid w:val="00495C2E"/>
    <w:rsid w:val="004A4B82"/>
    <w:rsid w:val="004A6ACF"/>
    <w:rsid w:val="004A7E94"/>
    <w:rsid w:val="004B0B40"/>
    <w:rsid w:val="004B30C5"/>
    <w:rsid w:val="004B5EF5"/>
    <w:rsid w:val="004D00FB"/>
    <w:rsid w:val="004D10B0"/>
    <w:rsid w:val="004D10EF"/>
    <w:rsid w:val="004D7059"/>
    <w:rsid w:val="004F00D5"/>
    <w:rsid w:val="004F28BE"/>
    <w:rsid w:val="004F3E49"/>
    <w:rsid w:val="005047B2"/>
    <w:rsid w:val="00504D54"/>
    <w:rsid w:val="005120F0"/>
    <w:rsid w:val="00513765"/>
    <w:rsid w:val="00513A4B"/>
    <w:rsid w:val="0052081E"/>
    <w:rsid w:val="005307B9"/>
    <w:rsid w:val="00531BF5"/>
    <w:rsid w:val="0053308E"/>
    <w:rsid w:val="00541683"/>
    <w:rsid w:val="00543A38"/>
    <w:rsid w:val="00547444"/>
    <w:rsid w:val="0055448A"/>
    <w:rsid w:val="00566F93"/>
    <w:rsid w:val="00570EDD"/>
    <w:rsid w:val="0058313E"/>
    <w:rsid w:val="005834B6"/>
    <w:rsid w:val="005840B6"/>
    <w:rsid w:val="00584BB8"/>
    <w:rsid w:val="005914D5"/>
    <w:rsid w:val="005935B9"/>
    <w:rsid w:val="00595462"/>
    <w:rsid w:val="005A721C"/>
    <w:rsid w:val="005B3EDF"/>
    <w:rsid w:val="005C2B33"/>
    <w:rsid w:val="005C3B0C"/>
    <w:rsid w:val="005C3CA6"/>
    <w:rsid w:val="005C6620"/>
    <w:rsid w:val="005C683E"/>
    <w:rsid w:val="005D417C"/>
    <w:rsid w:val="005D4AD5"/>
    <w:rsid w:val="005D59BB"/>
    <w:rsid w:val="005F0C03"/>
    <w:rsid w:val="005F3DB2"/>
    <w:rsid w:val="005F5D83"/>
    <w:rsid w:val="005F7B1C"/>
    <w:rsid w:val="00603C37"/>
    <w:rsid w:val="00604602"/>
    <w:rsid w:val="006047D4"/>
    <w:rsid w:val="00605F62"/>
    <w:rsid w:val="006103CB"/>
    <w:rsid w:val="00615B63"/>
    <w:rsid w:val="006222A8"/>
    <w:rsid w:val="00622D60"/>
    <w:rsid w:val="006246EA"/>
    <w:rsid w:val="00624FF7"/>
    <w:rsid w:val="00637CE1"/>
    <w:rsid w:val="00640132"/>
    <w:rsid w:val="0065377B"/>
    <w:rsid w:val="00670BE5"/>
    <w:rsid w:val="00673560"/>
    <w:rsid w:val="00677FC8"/>
    <w:rsid w:val="006844B6"/>
    <w:rsid w:val="006854FE"/>
    <w:rsid w:val="0068625F"/>
    <w:rsid w:val="00686BEB"/>
    <w:rsid w:val="00697664"/>
    <w:rsid w:val="006A4B8D"/>
    <w:rsid w:val="006B0819"/>
    <w:rsid w:val="006C11A2"/>
    <w:rsid w:val="006C1F4F"/>
    <w:rsid w:val="006C1FB2"/>
    <w:rsid w:val="006C29D9"/>
    <w:rsid w:val="006C2C75"/>
    <w:rsid w:val="006C5826"/>
    <w:rsid w:val="006C5859"/>
    <w:rsid w:val="006D1D75"/>
    <w:rsid w:val="006D3419"/>
    <w:rsid w:val="006D4FAD"/>
    <w:rsid w:val="006D5B21"/>
    <w:rsid w:val="006D6EAD"/>
    <w:rsid w:val="006E0E73"/>
    <w:rsid w:val="006E4259"/>
    <w:rsid w:val="006F0C18"/>
    <w:rsid w:val="006F45B4"/>
    <w:rsid w:val="006F7FF2"/>
    <w:rsid w:val="00700158"/>
    <w:rsid w:val="00701131"/>
    <w:rsid w:val="00713836"/>
    <w:rsid w:val="00713C4D"/>
    <w:rsid w:val="00714953"/>
    <w:rsid w:val="00717601"/>
    <w:rsid w:val="00721EB9"/>
    <w:rsid w:val="00727FC7"/>
    <w:rsid w:val="00741A8B"/>
    <w:rsid w:val="00742B3D"/>
    <w:rsid w:val="00746453"/>
    <w:rsid w:val="0075422D"/>
    <w:rsid w:val="00756580"/>
    <w:rsid w:val="007644DE"/>
    <w:rsid w:val="00770069"/>
    <w:rsid w:val="0078180F"/>
    <w:rsid w:val="00787240"/>
    <w:rsid w:val="00792599"/>
    <w:rsid w:val="007930A2"/>
    <w:rsid w:val="00795D46"/>
    <w:rsid w:val="007A3BC4"/>
    <w:rsid w:val="007A50AD"/>
    <w:rsid w:val="007B375D"/>
    <w:rsid w:val="007B410F"/>
    <w:rsid w:val="007C014D"/>
    <w:rsid w:val="007C069A"/>
    <w:rsid w:val="007C310B"/>
    <w:rsid w:val="007C6352"/>
    <w:rsid w:val="007C748B"/>
    <w:rsid w:val="007D3CA8"/>
    <w:rsid w:val="007D5E54"/>
    <w:rsid w:val="007E44E9"/>
    <w:rsid w:val="007E49A6"/>
    <w:rsid w:val="007E541C"/>
    <w:rsid w:val="007E7526"/>
    <w:rsid w:val="00803D5C"/>
    <w:rsid w:val="008046A7"/>
    <w:rsid w:val="00811AE6"/>
    <w:rsid w:val="008165F1"/>
    <w:rsid w:val="00816D1B"/>
    <w:rsid w:val="00820631"/>
    <w:rsid w:val="00822CE4"/>
    <w:rsid w:val="008245F2"/>
    <w:rsid w:val="0082533F"/>
    <w:rsid w:val="00825540"/>
    <w:rsid w:val="008338F3"/>
    <w:rsid w:val="00840D22"/>
    <w:rsid w:val="0084482A"/>
    <w:rsid w:val="008462B6"/>
    <w:rsid w:val="00854E6F"/>
    <w:rsid w:val="00856555"/>
    <w:rsid w:val="00861D52"/>
    <w:rsid w:val="00864C9B"/>
    <w:rsid w:val="00866B05"/>
    <w:rsid w:val="00873D7B"/>
    <w:rsid w:val="00874C0E"/>
    <w:rsid w:val="00875351"/>
    <w:rsid w:val="00876233"/>
    <w:rsid w:val="00876FEB"/>
    <w:rsid w:val="00886ADA"/>
    <w:rsid w:val="008920F5"/>
    <w:rsid w:val="008A4833"/>
    <w:rsid w:val="008A5794"/>
    <w:rsid w:val="008A6152"/>
    <w:rsid w:val="008B091D"/>
    <w:rsid w:val="008B11C3"/>
    <w:rsid w:val="008B6E85"/>
    <w:rsid w:val="008C71A1"/>
    <w:rsid w:val="008D10A7"/>
    <w:rsid w:val="008D7D24"/>
    <w:rsid w:val="008E1031"/>
    <w:rsid w:val="008E5C6A"/>
    <w:rsid w:val="008F2197"/>
    <w:rsid w:val="008F42CD"/>
    <w:rsid w:val="008F6E43"/>
    <w:rsid w:val="009004A0"/>
    <w:rsid w:val="00900667"/>
    <w:rsid w:val="009011FA"/>
    <w:rsid w:val="00904226"/>
    <w:rsid w:val="0090617F"/>
    <w:rsid w:val="009070FF"/>
    <w:rsid w:val="00907C55"/>
    <w:rsid w:val="0091754C"/>
    <w:rsid w:val="00917CA3"/>
    <w:rsid w:val="00917FA0"/>
    <w:rsid w:val="00920772"/>
    <w:rsid w:val="009245D1"/>
    <w:rsid w:val="009307FC"/>
    <w:rsid w:val="009320C9"/>
    <w:rsid w:val="00933787"/>
    <w:rsid w:val="00933BF7"/>
    <w:rsid w:val="00941759"/>
    <w:rsid w:val="0094290A"/>
    <w:rsid w:val="00947969"/>
    <w:rsid w:val="00951012"/>
    <w:rsid w:val="0095104E"/>
    <w:rsid w:val="00951113"/>
    <w:rsid w:val="009552DF"/>
    <w:rsid w:val="0096126B"/>
    <w:rsid w:val="00965903"/>
    <w:rsid w:val="00965973"/>
    <w:rsid w:val="00970909"/>
    <w:rsid w:val="00972301"/>
    <w:rsid w:val="00980190"/>
    <w:rsid w:val="00980FC9"/>
    <w:rsid w:val="00981F97"/>
    <w:rsid w:val="00983486"/>
    <w:rsid w:val="00984E65"/>
    <w:rsid w:val="0099056C"/>
    <w:rsid w:val="00992408"/>
    <w:rsid w:val="00996679"/>
    <w:rsid w:val="009A3EA2"/>
    <w:rsid w:val="009B0C22"/>
    <w:rsid w:val="009B0C68"/>
    <w:rsid w:val="009B10AF"/>
    <w:rsid w:val="009B24EE"/>
    <w:rsid w:val="009C4B49"/>
    <w:rsid w:val="009D1F38"/>
    <w:rsid w:val="009D358B"/>
    <w:rsid w:val="009D3ED7"/>
    <w:rsid w:val="009D4562"/>
    <w:rsid w:val="009D7664"/>
    <w:rsid w:val="009F0DFD"/>
    <w:rsid w:val="009F1FCC"/>
    <w:rsid w:val="009F239D"/>
    <w:rsid w:val="009F2F3F"/>
    <w:rsid w:val="009F5DA0"/>
    <w:rsid w:val="00A0250E"/>
    <w:rsid w:val="00A031FA"/>
    <w:rsid w:val="00A03FAA"/>
    <w:rsid w:val="00A10E9A"/>
    <w:rsid w:val="00A133CE"/>
    <w:rsid w:val="00A16552"/>
    <w:rsid w:val="00A308DB"/>
    <w:rsid w:val="00A33F70"/>
    <w:rsid w:val="00A36E7D"/>
    <w:rsid w:val="00A3762C"/>
    <w:rsid w:val="00A401D6"/>
    <w:rsid w:val="00A40D58"/>
    <w:rsid w:val="00A46F82"/>
    <w:rsid w:val="00A478E7"/>
    <w:rsid w:val="00A52C44"/>
    <w:rsid w:val="00A531D2"/>
    <w:rsid w:val="00A56390"/>
    <w:rsid w:val="00A64ECA"/>
    <w:rsid w:val="00A661DC"/>
    <w:rsid w:val="00A73590"/>
    <w:rsid w:val="00A75CB0"/>
    <w:rsid w:val="00A81FDC"/>
    <w:rsid w:val="00A825A1"/>
    <w:rsid w:val="00A82CA5"/>
    <w:rsid w:val="00A85BB9"/>
    <w:rsid w:val="00A919CD"/>
    <w:rsid w:val="00A91C85"/>
    <w:rsid w:val="00A91D78"/>
    <w:rsid w:val="00A93EEA"/>
    <w:rsid w:val="00AA0403"/>
    <w:rsid w:val="00AA2B28"/>
    <w:rsid w:val="00AA36D0"/>
    <w:rsid w:val="00AA5ADC"/>
    <w:rsid w:val="00AA6DA4"/>
    <w:rsid w:val="00AB0058"/>
    <w:rsid w:val="00AB3E95"/>
    <w:rsid w:val="00AB5345"/>
    <w:rsid w:val="00AC09E8"/>
    <w:rsid w:val="00AC46B3"/>
    <w:rsid w:val="00AC55C7"/>
    <w:rsid w:val="00AC61E9"/>
    <w:rsid w:val="00AC6A9F"/>
    <w:rsid w:val="00AD195D"/>
    <w:rsid w:val="00AD1C05"/>
    <w:rsid w:val="00AD214F"/>
    <w:rsid w:val="00AD24A7"/>
    <w:rsid w:val="00AD2A24"/>
    <w:rsid w:val="00AD3C72"/>
    <w:rsid w:val="00AD509E"/>
    <w:rsid w:val="00AD5642"/>
    <w:rsid w:val="00AD6FA5"/>
    <w:rsid w:val="00AE13BC"/>
    <w:rsid w:val="00AE3146"/>
    <w:rsid w:val="00AE3880"/>
    <w:rsid w:val="00AE5557"/>
    <w:rsid w:val="00AE7D12"/>
    <w:rsid w:val="00AF15B6"/>
    <w:rsid w:val="00AF2838"/>
    <w:rsid w:val="00B00360"/>
    <w:rsid w:val="00B0103D"/>
    <w:rsid w:val="00B05D66"/>
    <w:rsid w:val="00B13797"/>
    <w:rsid w:val="00B14762"/>
    <w:rsid w:val="00B22071"/>
    <w:rsid w:val="00B2515D"/>
    <w:rsid w:val="00B26FD6"/>
    <w:rsid w:val="00B40C2F"/>
    <w:rsid w:val="00B41194"/>
    <w:rsid w:val="00B43A63"/>
    <w:rsid w:val="00B46E1C"/>
    <w:rsid w:val="00B46E85"/>
    <w:rsid w:val="00B55732"/>
    <w:rsid w:val="00B557CE"/>
    <w:rsid w:val="00B557CF"/>
    <w:rsid w:val="00B559EC"/>
    <w:rsid w:val="00B56425"/>
    <w:rsid w:val="00B57237"/>
    <w:rsid w:val="00B60168"/>
    <w:rsid w:val="00B63A8A"/>
    <w:rsid w:val="00B6693F"/>
    <w:rsid w:val="00B67780"/>
    <w:rsid w:val="00B727AE"/>
    <w:rsid w:val="00B73E40"/>
    <w:rsid w:val="00B744DD"/>
    <w:rsid w:val="00B7478C"/>
    <w:rsid w:val="00B7758F"/>
    <w:rsid w:val="00B81028"/>
    <w:rsid w:val="00B853D7"/>
    <w:rsid w:val="00B975A9"/>
    <w:rsid w:val="00B97983"/>
    <w:rsid w:val="00BA4D9B"/>
    <w:rsid w:val="00BB2546"/>
    <w:rsid w:val="00BB68CE"/>
    <w:rsid w:val="00BB6C86"/>
    <w:rsid w:val="00BB76A2"/>
    <w:rsid w:val="00BC1C0A"/>
    <w:rsid w:val="00BC1D24"/>
    <w:rsid w:val="00BC4958"/>
    <w:rsid w:val="00BC6668"/>
    <w:rsid w:val="00BD1511"/>
    <w:rsid w:val="00BD541C"/>
    <w:rsid w:val="00BD7A7F"/>
    <w:rsid w:val="00BE365B"/>
    <w:rsid w:val="00BF044E"/>
    <w:rsid w:val="00BF06BC"/>
    <w:rsid w:val="00BF3F9D"/>
    <w:rsid w:val="00BF54D2"/>
    <w:rsid w:val="00C06B02"/>
    <w:rsid w:val="00C1225C"/>
    <w:rsid w:val="00C15822"/>
    <w:rsid w:val="00C16880"/>
    <w:rsid w:val="00C17AD8"/>
    <w:rsid w:val="00C17BCF"/>
    <w:rsid w:val="00C213B2"/>
    <w:rsid w:val="00C260E8"/>
    <w:rsid w:val="00C43222"/>
    <w:rsid w:val="00C4748D"/>
    <w:rsid w:val="00C508B9"/>
    <w:rsid w:val="00C53CC4"/>
    <w:rsid w:val="00C53E2B"/>
    <w:rsid w:val="00C550E8"/>
    <w:rsid w:val="00C5580E"/>
    <w:rsid w:val="00C63183"/>
    <w:rsid w:val="00C63239"/>
    <w:rsid w:val="00C65282"/>
    <w:rsid w:val="00C6664E"/>
    <w:rsid w:val="00C7014B"/>
    <w:rsid w:val="00C84B94"/>
    <w:rsid w:val="00C91723"/>
    <w:rsid w:val="00CA39C7"/>
    <w:rsid w:val="00CA7170"/>
    <w:rsid w:val="00CB23CD"/>
    <w:rsid w:val="00CB5AC4"/>
    <w:rsid w:val="00CC19C6"/>
    <w:rsid w:val="00CC3F4A"/>
    <w:rsid w:val="00CD1BF5"/>
    <w:rsid w:val="00CD2A0B"/>
    <w:rsid w:val="00CD71EE"/>
    <w:rsid w:val="00CE0A7A"/>
    <w:rsid w:val="00CE20A8"/>
    <w:rsid w:val="00CE3A9B"/>
    <w:rsid w:val="00CE3B52"/>
    <w:rsid w:val="00CE78ED"/>
    <w:rsid w:val="00CF00D5"/>
    <w:rsid w:val="00CF37B5"/>
    <w:rsid w:val="00D00044"/>
    <w:rsid w:val="00D038F0"/>
    <w:rsid w:val="00D04923"/>
    <w:rsid w:val="00D1476F"/>
    <w:rsid w:val="00D149A0"/>
    <w:rsid w:val="00D33C77"/>
    <w:rsid w:val="00D33CD1"/>
    <w:rsid w:val="00D350F9"/>
    <w:rsid w:val="00D450C9"/>
    <w:rsid w:val="00D53124"/>
    <w:rsid w:val="00D615F1"/>
    <w:rsid w:val="00D62B0D"/>
    <w:rsid w:val="00D75828"/>
    <w:rsid w:val="00D75B9F"/>
    <w:rsid w:val="00D77850"/>
    <w:rsid w:val="00D80CD7"/>
    <w:rsid w:val="00D863EA"/>
    <w:rsid w:val="00D879E1"/>
    <w:rsid w:val="00D92133"/>
    <w:rsid w:val="00DA279E"/>
    <w:rsid w:val="00DA7C51"/>
    <w:rsid w:val="00DB3AB7"/>
    <w:rsid w:val="00DB42DF"/>
    <w:rsid w:val="00DC6C00"/>
    <w:rsid w:val="00DD6D5E"/>
    <w:rsid w:val="00DE076B"/>
    <w:rsid w:val="00DE6B9A"/>
    <w:rsid w:val="00DE7723"/>
    <w:rsid w:val="00DF0A4C"/>
    <w:rsid w:val="00DF1F19"/>
    <w:rsid w:val="00DF35F4"/>
    <w:rsid w:val="00E06C80"/>
    <w:rsid w:val="00E115A3"/>
    <w:rsid w:val="00E1223C"/>
    <w:rsid w:val="00E13556"/>
    <w:rsid w:val="00E13574"/>
    <w:rsid w:val="00E172C9"/>
    <w:rsid w:val="00E24C03"/>
    <w:rsid w:val="00E32DEB"/>
    <w:rsid w:val="00E33C5A"/>
    <w:rsid w:val="00E34A46"/>
    <w:rsid w:val="00E3598B"/>
    <w:rsid w:val="00E641A9"/>
    <w:rsid w:val="00E64882"/>
    <w:rsid w:val="00E6631B"/>
    <w:rsid w:val="00E67AFC"/>
    <w:rsid w:val="00E74484"/>
    <w:rsid w:val="00E80C46"/>
    <w:rsid w:val="00E826E0"/>
    <w:rsid w:val="00EA0E1B"/>
    <w:rsid w:val="00EA61F5"/>
    <w:rsid w:val="00EB1009"/>
    <w:rsid w:val="00EB2F27"/>
    <w:rsid w:val="00EC39CE"/>
    <w:rsid w:val="00EC410D"/>
    <w:rsid w:val="00ED1407"/>
    <w:rsid w:val="00ED7F35"/>
    <w:rsid w:val="00EE0F34"/>
    <w:rsid w:val="00EE2D2F"/>
    <w:rsid w:val="00EE44B1"/>
    <w:rsid w:val="00EE6EA5"/>
    <w:rsid w:val="00EF0BE8"/>
    <w:rsid w:val="00EF3379"/>
    <w:rsid w:val="00EF639C"/>
    <w:rsid w:val="00EF6441"/>
    <w:rsid w:val="00EF6E2D"/>
    <w:rsid w:val="00EF6E68"/>
    <w:rsid w:val="00F0195D"/>
    <w:rsid w:val="00F05F5A"/>
    <w:rsid w:val="00F24BF8"/>
    <w:rsid w:val="00F30008"/>
    <w:rsid w:val="00F31419"/>
    <w:rsid w:val="00F3291F"/>
    <w:rsid w:val="00F351ED"/>
    <w:rsid w:val="00F36607"/>
    <w:rsid w:val="00F377B1"/>
    <w:rsid w:val="00F377D0"/>
    <w:rsid w:val="00F420FA"/>
    <w:rsid w:val="00F45760"/>
    <w:rsid w:val="00F46F7D"/>
    <w:rsid w:val="00F513AC"/>
    <w:rsid w:val="00F5182A"/>
    <w:rsid w:val="00F5192B"/>
    <w:rsid w:val="00F52E8F"/>
    <w:rsid w:val="00F6389A"/>
    <w:rsid w:val="00F71C92"/>
    <w:rsid w:val="00F74451"/>
    <w:rsid w:val="00F752FC"/>
    <w:rsid w:val="00F767B7"/>
    <w:rsid w:val="00F817A4"/>
    <w:rsid w:val="00F823EA"/>
    <w:rsid w:val="00F82F79"/>
    <w:rsid w:val="00F83D1E"/>
    <w:rsid w:val="00F87631"/>
    <w:rsid w:val="00F87A62"/>
    <w:rsid w:val="00F91DFA"/>
    <w:rsid w:val="00F92714"/>
    <w:rsid w:val="00F9475D"/>
    <w:rsid w:val="00FA296C"/>
    <w:rsid w:val="00FA4DA8"/>
    <w:rsid w:val="00FA62FA"/>
    <w:rsid w:val="00FB3227"/>
    <w:rsid w:val="00FB5E04"/>
    <w:rsid w:val="00FC7740"/>
    <w:rsid w:val="00FD47C7"/>
    <w:rsid w:val="00FD71C8"/>
    <w:rsid w:val="00FD73E9"/>
    <w:rsid w:val="00FE2363"/>
    <w:rsid w:val="00FE38D8"/>
    <w:rsid w:val="00FE617D"/>
    <w:rsid w:val="00FE79B6"/>
    <w:rsid w:val="00FF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15A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715A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715A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715A6"/>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2715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715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15A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715A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715A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715A6"/>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2715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715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9774&amp;dst=3765" TargetMode="External"/><Relationship Id="rId117" Type="http://schemas.openxmlformats.org/officeDocument/2006/relationships/image" Target="media/image10.wmf"/><Relationship Id="rId21" Type="http://schemas.openxmlformats.org/officeDocument/2006/relationships/hyperlink" Target="https://login.consultant.ru/link/?req=doc&amp;base=RLAW148&amp;n=146423&amp;dst=100145" TargetMode="External"/><Relationship Id="rId42" Type="http://schemas.openxmlformats.org/officeDocument/2006/relationships/hyperlink" Target="https://login.consultant.ru/link/?req=doc&amp;base=RLAW148&amp;n=112630&amp;dst=100236" TargetMode="External"/><Relationship Id="rId47" Type="http://schemas.openxmlformats.org/officeDocument/2006/relationships/hyperlink" Target="https://login.consultant.ru/link/?req=doc&amp;base=RLAW148&amp;n=174239&amp;dst=100330" TargetMode="External"/><Relationship Id="rId63" Type="http://schemas.openxmlformats.org/officeDocument/2006/relationships/hyperlink" Target="https://login.consultant.ru/link/?req=doc&amp;base=RLAW148&amp;n=92846&amp;dst=100043" TargetMode="External"/><Relationship Id="rId68" Type="http://schemas.openxmlformats.org/officeDocument/2006/relationships/hyperlink" Target="https://login.consultant.ru/link/?req=doc&amp;base=RLAW148&amp;n=174372&amp;dst=100162" TargetMode="External"/><Relationship Id="rId84" Type="http://schemas.openxmlformats.org/officeDocument/2006/relationships/hyperlink" Target="https://login.consultant.ru/link/?req=doc&amp;base=RLAW148&amp;n=174239&amp;dst=100339" TargetMode="External"/><Relationship Id="rId89" Type="http://schemas.openxmlformats.org/officeDocument/2006/relationships/image" Target="media/image4.wmf"/><Relationship Id="rId112" Type="http://schemas.openxmlformats.org/officeDocument/2006/relationships/image" Target="media/image8.wmf"/><Relationship Id="rId16" Type="http://schemas.openxmlformats.org/officeDocument/2006/relationships/hyperlink" Target="https://login.consultant.ru/link/?req=doc&amp;base=RLAW148&amp;n=146423&amp;dst=100144" TargetMode="External"/><Relationship Id="rId107" Type="http://schemas.openxmlformats.org/officeDocument/2006/relationships/hyperlink" Target="https://login.consultant.ru/link/?req=doc&amp;base=RLAW148&amp;n=122970&amp;dst=100088" TargetMode="External"/><Relationship Id="rId11" Type="http://schemas.openxmlformats.org/officeDocument/2006/relationships/hyperlink" Target="https://login.consultant.ru/link/?req=doc&amp;base=RLAW148&amp;n=78033&amp;dst=100014" TargetMode="External"/><Relationship Id="rId32" Type="http://schemas.openxmlformats.org/officeDocument/2006/relationships/hyperlink" Target="https://login.consultant.ru/link/?req=doc&amp;base=RLAW148&amp;n=146423&amp;dst=100150" TargetMode="External"/><Relationship Id="rId37" Type="http://schemas.openxmlformats.org/officeDocument/2006/relationships/hyperlink" Target="https://login.consultant.ru/link/?req=doc&amp;base=RLAW148&amp;n=67027&amp;dst=100063" TargetMode="External"/><Relationship Id="rId53" Type="http://schemas.openxmlformats.org/officeDocument/2006/relationships/hyperlink" Target="https://login.consultant.ru/link/?req=doc&amp;base=RLAW148&amp;n=174239&amp;dst=100332" TargetMode="External"/><Relationship Id="rId58" Type="http://schemas.openxmlformats.org/officeDocument/2006/relationships/hyperlink" Target="https://login.consultant.ru/link/?req=doc&amp;base=RLAW148&amp;n=122970&amp;dst=100083" TargetMode="External"/><Relationship Id="rId74" Type="http://schemas.openxmlformats.org/officeDocument/2006/relationships/hyperlink" Target="https://login.consultant.ru/link/?req=doc&amp;base=RLAW148&amp;n=174239&amp;dst=100335" TargetMode="External"/><Relationship Id="rId79" Type="http://schemas.openxmlformats.org/officeDocument/2006/relationships/hyperlink" Target="https://login.consultant.ru/link/?req=doc&amp;base=RLAW148&amp;n=98717&amp;dst=100124" TargetMode="External"/><Relationship Id="rId102" Type="http://schemas.openxmlformats.org/officeDocument/2006/relationships/hyperlink" Target="https://login.consultant.ru/link/?req=doc&amp;base=RLAW148&amp;n=174239&amp;dst=100349" TargetMode="External"/><Relationship Id="rId123" Type="http://schemas.openxmlformats.org/officeDocument/2006/relationships/hyperlink" Target="https://login.consultant.ru/link/?req=doc&amp;base=RLAW148&amp;n=174239&amp;dst=100350"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148&amp;n=76003&amp;dst=100264" TargetMode="External"/><Relationship Id="rId82" Type="http://schemas.openxmlformats.org/officeDocument/2006/relationships/hyperlink" Target="https://login.consultant.ru/link/?req=doc&amp;base=RLAW148&amp;n=174372&amp;dst=100163" TargetMode="External"/><Relationship Id="rId90" Type="http://schemas.openxmlformats.org/officeDocument/2006/relationships/image" Target="media/image5.wmf"/><Relationship Id="rId95" Type="http://schemas.openxmlformats.org/officeDocument/2006/relationships/hyperlink" Target="https://login.consultant.ru/link/?req=doc&amp;base=RLAW148&amp;n=174239&amp;dst=100348" TargetMode="External"/><Relationship Id="rId19" Type="http://schemas.openxmlformats.org/officeDocument/2006/relationships/hyperlink" Target="https://login.consultant.ru/link/?req=doc&amp;base=RLAW148&amp;n=98709&amp;dst=100010" TargetMode="External"/><Relationship Id="rId14" Type="http://schemas.openxmlformats.org/officeDocument/2006/relationships/hyperlink" Target="https://login.consultant.ru/link/?req=doc&amp;base=RLAW148&amp;n=112630&amp;dst=100233" TargetMode="External"/><Relationship Id="rId22" Type="http://schemas.openxmlformats.org/officeDocument/2006/relationships/hyperlink" Target="https://login.consultant.ru/link/?req=doc&amp;base=RLAW148&amp;n=58948&amp;dst=100136" TargetMode="External"/><Relationship Id="rId27" Type="http://schemas.openxmlformats.org/officeDocument/2006/relationships/hyperlink" Target="https://login.consultant.ru/link/?req=doc&amp;base=RLAW148&amp;n=217892&amp;dst=100009" TargetMode="External"/><Relationship Id="rId30" Type="http://schemas.openxmlformats.org/officeDocument/2006/relationships/hyperlink" Target="https://login.consultant.ru/link/?req=doc&amp;base=RLAW148&amp;n=175315&amp;dst=100028" TargetMode="External"/><Relationship Id="rId35" Type="http://schemas.openxmlformats.org/officeDocument/2006/relationships/hyperlink" Target="https://login.consultant.ru/link/?req=doc&amp;base=RLAW148&amp;n=51310&amp;dst=100035" TargetMode="External"/><Relationship Id="rId43" Type="http://schemas.openxmlformats.org/officeDocument/2006/relationships/hyperlink" Target="https://login.consultant.ru/link/?req=doc&amp;base=RLAW148&amp;n=122970&amp;dst=100069" TargetMode="External"/><Relationship Id="rId48" Type="http://schemas.openxmlformats.org/officeDocument/2006/relationships/hyperlink" Target="https://login.consultant.ru/link/?req=doc&amp;base=RLAW148&amp;n=174239&amp;dst=100331" TargetMode="External"/><Relationship Id="rId56" Type="http://schemas.openxmlformats.org/officeDocument/2006/relationships/hyperlink" Target="https://login.consultant.ru/link/?req=doc&amp;base=RLAW148&amp;n=122970&amp;dst=100083" TargetMode="External"/><Relationship Id="rId64" Type="http://schemas.openxmlformats.org/officeDocument/2006/relationships/hyperlink" Target="https://login.consultant.ru/link/?req=doc&amp;base=RLAW148&amp;n=98717&amp;dst=100115" TargetMode="External"/><Relationship Id="rId69" Type="http://schemas.openxmlformats.org/officeDocument/2006/relationships/hyperlink" Target="https://login.consultant.ru/link/?req=doc&amp;base=RLAW148&amp;n=174239&amp;dst=100333" TargetMode="External"/><Relationship Id="rId77" Type="http://schemas.openxmlformats.org/officeDocument/2006/relationships/hyperlink" Target="https://login.consultant.ru/link/?req=doc&amp;base=RLAW148&amp;n=174239&amp;dst=100337" TargetMode="External"/><Relationship Id="rId100" Type="http://schemas.openxmlformats.org/officeDocument/2006/relationships/hyperlink" Target="https://login.consultant.ru/link/?req=doc&amp;base=RLAW148&amp;n=146423&amp;dst=100168" TargetMode="External"/><Relationship Id="rId105" Type="http://schemas.openxmlformats.org/officeDocument/2006/relationships/hyperlink" Target="https://login.consultant.ru/link/?req=doc&amp;base=RLAW148&amp;n=112630&amp;dst=100255" TargetMode="External"/><Relationship Id="rId113" Type="http://schemas.openxmlformats.org/officeDocument/2006/relationships/hyperlink" Target="https://login.consultant.ru/link/?req=doc&amp;base=RLAW148&amp;n=58948&amp;dst=100158" TargetMode="External"/><Relationship Id="rId118" Type="http://schemas.openxmlformats.org/officeDocument/2006/relationships/hyperlink" Target="https://login.consultant.ru/link/?req=doc&amp;base=RLAW148&amp;n=58948&amp;dst=100162" TargetMode="External"/><Relationship Id="rId8" Type="http://schemas.openxmlformats.org/officeDocument/2006/relationships/hyperlink" Target="https://login.consultant.ru/link/?req=doc&amp;base=RLAW148&amp;n=67027&amp;dst=100063" TargetMode="External"/><Relationship Id="rId51" Type="http://schemas.openxmlformats.org/officeDocument/2006/relationships/hyperlink" Target="https://login.consultant.ru/link/?req=doc&amp;base=RLAW148&amp;n=146423&amp;dst=100151" TargetMode="External"/><Relationship Id="rId72" Type="http://schemas.openxmlformats.org/officeDocument/2006/relationships/hyperlink" Target="https://login.consultant.ru/link/?req=doc&amp;base=RLAW148&amp;n=122970&amp;dst=100087" TargetMode="External"/><Relationship Id="rId80" Type="http://schemas.openxmlformats.org/officeDocument/2006/relationships/image" Target="media/image3.wmf"/><Relationship Id="rId85" Type="http://schemas.openxmlformats.org/officeDocument/2006/relationships/hyperlink" Target="https://login.consultant.ru/link/?req=doc&amp;base=RLAW148&amp;n=174239&amp;dst=100341" TargetMode="External"/><Relationship Id="rId93" Type="http://schemas.openxmlformats.org/officeDocument/2006/relationships/hyperlink" Target="https://login.consultant.ru/link/?req=doc&amp;base=RLAW148&amp;n=174239&amp;dst=100344" TargetMode="External"/><Relationship Id="rId98" Type="http://schemas.openxmlformats.org/officeDocument/2006/relationships/hyperlink" Target="https://login.consultant.ru/link/?req=doc&amp;base=RLAW148&amp;n=58948&amp;dst=100155" TargetMode="External"/><Relationship Id="rId121" Type="http://schemas.openxmlformats.org/officeDocument/2006/relationships/hyperlink" Target="https://login.consultant.ru/link/?req=doc&amp;base=RLAW148&amp;n=76003&amp;dst=100316" TargetMode="External"/><Relationship Id="rId3" Type="http://schemas.openxmlformats.org/officeDocument/2006/relationships/settings" Target="settings.xml"/><Relationship Id="rId12" Type="http://schemas.openxmlformats.org/officeDocument/2006/relationships/hyperlink" Target="https://login.consultant.ru/link/?req=doc&amp;base=RLAW148&amp;n=92846&amp;dst=100034" TargetMode="External"/><Relationship Id="rId17" Type="http://schemas.openxmlformats.org/officeDocument/2006/relationships/hyperlink" Target="https://login.consultant.ru/link/?req=doc&amp;base=RLAW148&amp;n=174372&amp;dst=100159" TargetMode="External"/><Relationship Id="rId25" Type="http://schemas.openxmlformats.org/officeDocument/2006/relationships/hyperlink" Target="https://login.consultant.ru/link/?req=doc&amp;base=RLAW148&amp;n=92846&amp;dst=100037" TargetMode="External"/><Relationship Id="rId33" Type="http://schemas.openxmlformats.org/officeDocument/2006/relationships/hyperlink" Target="https://login.consultant.ru/link/?req=doc&amp;base=RLAW148&amp;n=175315&amp;dst=100029" TargetMode="External"/><Relationship Id="rId38" Type="http://schemas.openxmlformats.org/officeDocument/2006/relationships/hyperlink" Target="https://login.consultant.ru/link/?req=doc&amp;base=RLAW148&amp;n=76003&amp;dst=100212" TargetMode="External"/><Relationship Id="rId46" Type="http://schemas.openxmlformats.org/officeDocument/2006/relationships/hyperlink" Target="https://login.consultant.ru/link/?req=doc&amp;base=RLAW148&amp;n=174239&amp;dst=100328" TargetMode="External"/><Relationship Id="rId59" Type="http://schemas.openxmlformats.org/officeDocument/2006/relationships/hyperlink" Target="https://login.consultant.ru/link/?req=doc&amp;base=RLAW148&amp;n=98717&amp;dst=100113" TargetMode="External"/><Relationship Id="rId67" Type="http://schemas.openxmlformats.org/officeDocument/2006/relationships/hyperlink" Target="https://login.consultant.ru/link/?req=doc&amp;base=RLAW148&amp;n=146423&amp;dst=100164" TargetMode="External"/><Relationship Id="rId103" Type="http://schemas.openxmlformats.org/officeDocument/2006/relationships/hyperlink" Target="https://login.consultant.ru/link/?req=doc&amp;base=RLAW148&amp;n=58948&amp;dst=100151" TargetMode="External"/><Relationship Id="rId108" Type="http://schemas.openxmlformats.org/officeDocument/2006/relationships/hyperlink" Target="https://login.consultant.ru/link/?req=doc&amp;base=RLAW148&amp;n=58948&amp;dst=100151" TargetMode="External"/><Relationship Id="rId116" Type="http://schemas.openxmlformats.org/officeDocument/2006/relationships/hyperlink" Target="https://login.consultant.ru/link/?req=doc&amp;base=RLAW148&amp;n=58948&amp;dst=100161" TargetMode="External"/><Relationship Id="rId124" Type="http://schemas.openxmlformats.org/officeDocument/2006/relationships/fontTable" Target="fontTable.xml"/><Relationship Id="rId20" Type="http://schemas.openxmlformats.org/officeDocument/2006/relationships/hyperlink" Target="https://login.consultant.ru/link/?req=doc&amp;base=RLAW148&amp;n=92846&amp;dst=100036" TargetMode="External"/><Relationship Id="rId41" Type="http://schemas.openxmlformats.org/officeDocument/2006/relationships/hyperlink" Target="https://login.consultant.ru/link/?req=doc&amp;base=RLAW148&amp;n=98717&amp;dst=100046" TargetMode="External"/><Relationship Id="rId54" Type="http://schemas.openxmlformats.org/officeDocument/2006/relationships/image" Target="media/image2.wmf"/><Relationship Id="rId62" Type="http://schemas.openxmlformats.org/officeDocument/2006/relationships/hyperlink" Target="https://login.consultant.ru/link/?req=doc&amp;base=RLAW148&amp;n=78033&amp;dst=100017" TargetMode="External"/><Relationship Id="rId70" Type="http://schemas.openxmlformats.org/officeDocument/2006/relationships/hyperlink" Target="https://login.consultant.ru/link/?req=doc&amp;base=RLAW148&amp;n=146423&amp;dst=100165" TargetMode="External"/><Relationship Id="rId75" Type="http://schemas.openxmlformats.org/officeDocument/2006/relationships/hyperlink" Target="https://login.consultant.ru/link/?req=doc&amp;base=RLAW148&amp;n=174239&amp;dst=100336" TargetMode="External"/><Relationship Id="rId83" Type="http://schemas.openxmlformats.org/officeDocument/2006/relationships/hyperlink" Target="https://login.consultant.ru/link/?req=doc&amp;base=RLAW148&amp;n=98717&amp;dst=100136" TargetMode="External"/><Relationship Id="rId88" Type="http://schemas.openxmlformats.org/officeDocument/2006/relationships/hyperlink" Target="https://login.consultant.ru/link/?req=doc&amp;base=RLAW148&amp;n=174239&amp;dst=100343" TargetMode="External"/><Relationship Id="rId91" Type="http://schemas.openxmlformats.org/officeDocument/2006/relationships/image" Target="media/image6.wmf"/><Relationship Id="rId96" Type="http://schemas.openxmlformats.org/officeDocument/2006/relationships/hyperlink" Target="https://login.consultant.ru/link/?req=doc&amp;base=RLAW148&amp;n=98717&amp;dst=100152" TargetMode="External"/><Relationship Id="rId111" Type="http://schemas.openxmlformats.org/officeDocument/2006/relationships/hyperlink" Target="https://login.consultant.ru/link/?req=doc&amp;base=RLAW148&amp;n=58948&amp;dst=100157" TargetMode="External"/><Relationship Id="rId1" Type="http://schemas.openxmlformats.org/officeDocument/2006/relationships/styles" Target="styles.xml"/><Relationship Id="rId6" Type="http://schemas.openxmlformats.org/officeDocument/2006/relationships/hyperlink" Target="https://login.consultant.ru/link/?req=doc&amp;base=RLAW148&amp;n=51310&amp;dst=100035" TargetMode="External"/><Relationship Id="rId15" Type="http://schemas.openxmlformats.org/officeDocument/2006/relationships/hyperlink" Target="https://login.consultant.ru/link/?req=doc&amp;base=RLAW148&amp;n=122970&amp;dst=100068" TargetMode="External"/><Relationship Id="rId23" Type="http://schemas.openxmlformats.org/officeDocument/2006/relationships/hyperlink" Target="https://login.consultant.ru/link/?req=doc&amp;base=RLAW148&amp;n=76003&amp;dst=100207" TargetMode="External"/><Relationship Id="rId28" Type="http://schemas.openxmlformats.org/officeDocument/2006/relationships/hyperlink" Target="https://login.consultant.ru/link/?req=doc&amp;base=RLAW148&amp;n=146423&amp;dst=100146" TargetMode="External"/><Relationship Id="rId36" Type="http://schemas.openxmlformats.org/officeDocument/2006/relationships/hyperlink" Target="https://login.consultant.ru/link/?req=doc&amp;base=RLAW148&amp;n=58948&amp;dst=100138" TargetMode="External"/><Relationship Id="rId49" Type="http://schemas.openxmlformats.org/officeDocument/2006/relationships/hyperlink" Target="https://login.consultant.ru/link/?req=doc&amp;base=RLAW148&amp;n=174239&amp;dst=100331" TargetMode="External"/><Relationship Id="rId57" Type="http://schemas.openxmlformats.org/officeDocument/2006/relationships/hyperlink" Target="https://login.consultant.ru/link/?req=doc&amp;base=RLAW148&amp;n=112630&amp;dst=100250" TargetMode="External"/><Relationship Id="rId106" Type="http://schemas.openxmlformats.org/officeDocument/2006/relationships/hyperlink" Target="https://login.consultant.ru/link/?req=doc&amp;base=RLAW148&amp;n=174372&amp;dst=100163" TargetMode="External"/><Relationship Id="rId114" Type="http://schemas.openxmlformats.org/officeDocument/2006/relationships/hyperlink" Target="https://login.consultant.ru/link/?req=doc&amp;base=RLAW148&amp;n=58948&amp;dst=100160" TargetMode="External"/><Relationship Id="rId119" Type="http://schemas.openxmlformats.org/officeDocument/2006/relationships/hyperlink" Target="https://login.consultant.ru/link/?req=doc&amp;base=RLAW148&amp;n=58948&amp;dst=100151" TargetMode="External"/><Relationship Id="rId10" Type="http://schemas.openxmlformats.org/officeDocument/2006/relationships/hyperlink" Target="https://login.consultant.ru/link/?req=doc&amp;base=RLAW148&amp;n=175315&amp;dst=100027" TargetMode="External"/><Relationship Id="rId31" Type="http://schemas.openxmlformats.org/officeDocument/2006/relationships/hyperlink" Target="https://login.consultant.ru/link/?req=doc&amp;base=RLAW148&amp;n=112630&amp;dst=100234" TargetMode="External"/><Relationship Id="rId44" Type="http://schemas.openxmlformats.org/officeDocument/2006/relationships/hyperlink" Target="https://login.consultant.ru/link/?req=doc&amp;base=RLAW148&amp;n=146423&amp;dst=100151" TargetMode="External"/><Relationship Id="rId52" Type="http://schemas.openxmlformats.org/officeDocument/2006/relationships/image" Target="media/image1.wmf"/><Relationship Id="rId60" Type="http://schemas.openxmlformats.org/officeDocument/2006/relationships/hyperlink" Target="https://login.consultant.ru/link/?req=doc&amp;base=RLAW148&amp;n=58948&amp;dst=100150" TargetMode="External"/><Relationship Id="rId65" Type="http://schemas.openxmlformats.org/officeDocument/2006/relationships/hyperlink" Target="https://login.consultant.ru/link/?req=doc&amp;base=RLAW148&amp;n=112630&amp;dst=100252" TargetMode="External"/><Relationship Id="rId73" Type="http://schemas.openxmlformats.org/officeDocument/2006/relationships/hyperlink" Target="https://login.consultant.ru/link/?req=doc&amp;base=RLAW148&amp;n=98717&amp;dst=100116" TargetMode="External"/><Relationship Id="rId78" Type="http://schemas.openxmlformats.org/officeDocument/2006/relationships/hyperlink" Target="https://login.consultant.ru/link/?req=doc&amp;base=RLAW148&amp;n=174372&amp;dst=100163" TargetMode="External"/><Relationship Id="rId81" Type="http://schemas.openxmlformats.org/officeDocument/2006/relationships/hyperlink" Target="https://login.consultant.ru/link/?req=doc&amp;base=RLAW148&amp;n=112630&amp;dst=100253" TargetMode="External"/><Relationship Id="rId86" Type="http://schemas.openxmlformats.org/officeDocument/2006/relationships/hyperlink" Target="https://login.consultant.ru/link/?req=doc&amp;base=RLAW148&amp;n=146423&amp;dst=100167" TargetMode="External"/><Relationship Id="rId94" Type="http://schemas.openxmlformats.org/officeDocument/2006/relationships/hyperlink" Target="https://login.consultant.ru/link/?req=doc&amp;base=RLAW148&amp;n=174239&amp;dst=100346" TargetMode="External"/><Relationship Id="rId99" Type="http://schemas.openxmlformats.org/officeDocument/2006/relationships/hyperlink" Target="https://login.consultant.ru/link/?req=doc&amp;base=RLAW148&amp;n=98717&amp;dst=100174" TargetMode="External"/><Relationship Id="rId101" Type="http://schemas.openxmlformats.org/officeDocument/2006/relationships/hyperlink" Target="https://login.consultant.ru/link/?req=doc&amp;base=RLAW148&amp;n=174372&amp;dst=100171" TargetMode="External"/><Relationship Id="rId122" Type="http://schemas.openxmlformats.org/officeDocument/2006/relationships/hyperlink" Target="https://login.consultant.ru/link/?req=doc&amp;base=RLAW148&amp;n=92846&amp;dst=100047" TargetMode="External"/><Relationship Id="rId4" Type="http://schemas.openxmlformats.org/officeDocument/2006/relationships/webSettings" Target="webSettings.xml"/><Relationship Id="rId9" Type="http://schemas.openxmlformats.org/officeDocument/2006/relationships/hyperlink" Target="https://login.consultant.ru/link/?req=doc&amp;base=RLAW148&amp;n=76003&amp;dst=100205" TargetMode="External"/><Relationship Id="rId13" Type="http://schemas.openxmlformats.org/officeDocument/2006/relationships/hyperlink" Target="https://login.consultant.ru/link/?req=doc&amp;base=RLAW148&amp;n=98717&amp;dst=100045" TargetMode="External"/><Relationship Id="rId18" Type="http://schemas.openxmlformats.org/officeDocument/2006/relationships/hyperlink" Target="https://login.consultant.ru/link/?req=doc&amp;base=RLAW148&amp;n=174239&amp;dst=100327" TargetMode="External"/><Relationship Id="rId39" Type="http://schemas.openxmlformats.org/officeDocument/2006/relationships/hyperlink" Target="https://login.consultant.ru/link/?req=doc&amp;base=RLAW148&amp;n=78033&amp;dst=100015" TargetMode="External"/><Relationship Id="rId109" Type="http://schemas.openxmlformats.org/officeDocument/2006/relationships/hyperlink" Target="https://login.consultant.ru/link/?req=doc&amp;base=RLAW148&amp;n=174372&amp;dst=100163" TargetMode="External"/><Relationship Id="rId34" Type="http://schemas.openxmlformats.org/officeDocument/2006/relationships/hyperlink" Target="https://login.consultant.ru/link/?req=doc&amp;base=RLAW148&amp;n=112630&amp;dst=100235" TargetMode="External"/><Relationship Id="rId50" Type="http://schemas.openxmlformats.org/officeDocument/2006/relationships/hyperlink" Target="https://login.consultant.ru/link/?req=doc&amp;base=RLAW148&amp;n=174372&amp;dst=100160" TargetMode="External"/><Relationship Id="rId55" Type="http://schemas.openxmlformats.org/officeDocument/2006/relationships/hyperlink" Target="https://login.consultant.ru/link/?req=doc&amp;base=RLAW148&amp;n=122970&amp;dst=100071" TargetMode="External"/><Relationship Id="rId76" Type="http://schemas.openxmlformats.org/officeDocument/2006/relationships/hyperlink" Target="https://login.consultant.ru/link/?req=doc&amp;base=RLAW148&amp;n=174239&amp;dst=100336" TargetMode="External"/><Relationship Id="rId97" Type="http://schemas.openxmlformats.org/officeDocument/2006/relationships/hyperlink" Target="https://login.consultant.ru/link/?req=doc&amp;base=RLAW148&amp;n=204346&amp;dst=100327" TargetMode="External"/><Relationship Id="rId104" Type="http://schemas.openxmlformats.org/officeDocument/2006/relationships/hyperlink" Target="https://login.consultant.ru/link/?req=doc&amp;base=RLAW148&amp;n=98717&amp;dst=100175" TargetMode="External"/><Relationship Id="rId120" Type="http://schemas.openxmlformats.org/officeDocument/2006/relationships/hyperlink" Target="https://login.consultant.ru/link/?req=doc&amp;base=RLAW148&amp;n=174372&amp;dst=100163" TargetMode="External"/><Relationship Id="rId125" Type="http://schemas.openxmlformats.org/officeDocument/2006/relationships/theme" Target="theme/theme1.xml"/><Relationship Id="rId7" Type="http://schemas.openxmlformats.org/officeDocument/2006/relationships/hyperlink" Target="https://login.consultant.ru/link/?req=doc&amp;base=RLAW148&amp;n=58948&amp;dst=100135" TargetMode="External"/><Relationship Id="rId71" Type="http://schemas.openxmlformats.org/officeDocument/2006/relationships/hyperlink" Target="https://login.consultant.ru/link/?req=doc&amp;base=RLAW148&amp;n=122970&amp;dst=100086" TargetMode="External"/><Relationship Id="rId92" Type="http://schemas.openxmlformats.org/officeDocument/2006/relationships/image" Target="media/image7.wmf"/><Relationship Id="rId2" Type="http://schemas.microsoft.com/office/2007/relationships/stylesWithEffects" Target="stylesWithEffects.xml"/><Relationship Id="rId29" Type="http://schemas.openxmlformats.org/officeDocument/2006/relationships/hyperlink" Target="https://login.consultant.ru/link/?req=doc&amp;base=RLAW148&amp;n=146423&amp;dst=100149" TargetMode="External"/><Relationship Id="rId24" Type="http://schemas.openxmlformats.org/officeDocument/2006/relationships/hyperlink" Target="https://login.consultant.ru/link/?req=doc&amp;base=RLAW148&amp;n=76003&amp;dst=100208" TargetMode="External"/><Relationship Id="rId40" Type="http://schemas.openxmlformats.org/officeDocument/2006/relationships/hyperlink" Target="https://login.consultant.ru/link/?req=doc&amp;base=RLAW148&amp;n=92846&amp;dst=100039" TargetMode="External"/><Relationship Id="rId45" Type="http://schemas.openxmlformats.org/officeDocument/2006/relationships/hyperlink" Target="https://login.consultant.ru/link/?req=doc&amp;base=RLAW148&amp;n=174372&amp;dst=100160" TargetMode="External"/><Relationship Id="rId66" Type="http://schemas.openxmlformats.org/officeDocument/2006/relationships/hyperlink" Target="https://login.consultant.ru/link/?req=doc&amp;base=RLAW148&amp;n=122970&amp;dst=100084" TargetMode="External"/><Relationship Id="rId87" Type="http://schemas.openxmlformats.org/officeDocument/2006/relationships/hyperlink" Target="https://login.consultant.ru/link/?req=doc&amp;base=RLAW148&amp;n=174372&amp;dst=100166" TargetMode="External"/><Relationship Id="rId110" Type="http://schemas.openxmlformats.org/officeDocument/2006/relationships/hyperlink" Target="https://login.consultant.ru/link/?req=doc&amp;base=RLAW148&amp;n=58948&amp;dst=100155" TargetMode="External"/><Relationship Id="rId115"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5462</Words>
  <Characters>31139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Василькова</dc:creator>
  <cp:lastModifiedBy>Василькова</cp:lastModifiedBy>
  <cp:revision>2</cp:revision>
  <cp:lastPrinted>2024-11-14T06:33:00Z</cp:lastPrinted>
  <dcterms:created xsi:type="dcterms:W3CDTF">2024-11-14T06:25:00Z</dcterms:created>
  <dcterms:modified xsi:type="dcterms:W3CDTF">2024-11-14T06:33:00Z</dcterms:modified>
</cp:coreProperties>
</file>