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5D" w:rsidRDefault="00D73D5D" w:rsidP="00D73D5D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n-US"/>
        </w:rPr>
      </w:pPr>
      <w:r w:rsidRPr="000709DA">
        <w:rPr>
          <w:rFonts w:cs="Calibri"/>
          <w:noProof/>
          <w:lang w:eastAsia="ru-RU"/>
        </w:rPr>
        <w:drawing>
          <wp:inline distT="0" distB="0" distL="0" distR="0">
            <wp:extent cx="603885" cy="76771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5D" w:rsidRPr="0027655C" w:rsidRDefault="00D73D5D" w:rsidP="00D73D5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7655C">
        <w:rPr>
          <w:rFonts w:ascii="Times New Roman" w:hAnsi="Times New Roman"/>
          <w:b/>
          <w:bCs/>
          <w:sz w:val="32"/>
          <w:szCs w:val="32"/>
        </w:rPr>
        <w:t>Совет Муромцевского муниципального района</w:t>
      </w:r>
    </w:p>
    <w:p w:rsidR="00D73D5D" w:rsidRPr="0027655C" w:rsidRDefault="00D73D5D" w:rsidP="00D73D5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7655C">
        <w:rPr>
          <w:rFonts w:ascii="Times New Roman" w:hAnsi="Times New Roman"/>
          <w:b/>
          <w:bCs/>
          <w:sz w:val="32"/>
          <w:szCs w:val="32"/>
        </w:rPr>
        <w:t>Омской области</w:t>
      </w:r>
    </w:p>
    <w:p w:rsidR="00D73D5D" w:rsidRPr="003E4648" w:rsidRDefault="00D73D5D" w:rsidP="00D73D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E4648">
        <w:rPr>
          <w:rFonts w:ascii="Times New Roman" w:hAnsi="Times New Roman"/>
          <w:sz w:val="24"/>
          <w:szCs w:val="24"/>
        </w:rPr>
        <w:t>(Восемьдесят шестая сессия шестого созыва)</w:t>
      </w:r>
    </w:p>
    <w:p w:rsidR="00D73D5D" w:rsidRPr="000709DA" w:rsidRDefault="00D73D5D" w:rsidP="00D73D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A46FE2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  <w:r w:rsidRPr="00D31C85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D73D5D" w:rsidRDefault="00D73D5D" w:rsidP="00D73D5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06</w:t>
      </w:r>
      <w:r w:rsidRPr="003E464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3E4648">
        <w:rPr>
          <w:rFonts w:ascii="Times New Roman" w:hAnsi="Times New Roman"/>
          <w:sz w:val="26"/>
          <w:szCs w:val="26"/>
        </w:rPr>
        <w:t xml:space="preserve">.2024  № </w:t>
      </w:r>
      <w:r>
        <w:rPr>
          <w:rFonts w:ascii="Times New Roman" w:hAnsi="Times New Roman"/>
          <w:sz w:val="26"/>
          <w:szCs w:val="26"/>
        </w:rPr>
        <w:t>62</w:t>
      </w:r>
      <w:r w:rsidRPr="003E4648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D73D5D" w:rsidRPr="003E4648" w:rsidRDefault="00D73D5D" w:rsidP="00D73D5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>р.п. Муромцево</w:t>
      </w:r>
    </w:p>
    <w:tbl>
      <w:tblPr>
        <w:tblW w:w="9464" w:type="dxa"/>
        <w:tblLook w:val="01E0"/>
      </w:tblPr>
      <w:tblGrid>
        <w:gridCol w:w="4786"/>
        <w:gridCol w:w="4678"/>
      </w:tblGrid>
      <w:tr w:rsidR="00D73D5D" w:rsidRPr="003E4648" w:rsidTr="00832A67">
        <w:tc>
          <w:tcPr>
            <w:tcW w:w="4786" w:type="dxa"/>
          </w:tcPr>
          <w:p w:rsidR="00D73D5D" w:rsidRPr="003E4648" w:rsidRDefault="00D73D5D" w:rsidP="00832A6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E4648">
              <w:rPr>
                <w:rFonts w:ascii="Times New Roman" w:eastAsia="Batang" w:hAnsi="Times New Roman" w:cs="Times New Roman"/>
                <w:sz w:val="26"/>
                <w:szCs w:val="26"/>
              </w:rPr>
              <w:t>О внесении изменений в решение Совета Муромцевского муниципального района Омской области от 19.11.2021 № 67 «Об утверждении отдельных положений по осуществлению муниципального контроля в</w:t>
            </w:r>
            <w:r w:rsidRPr="003E4648">
              <w:rPr>
                <w:rFonts w:ascii="Times New Roman" w:eastAsia="Batang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3E4648">
              <w:rPr>
                <w:rFonts w:ascii="Times New Roman" w:eastAsia="Batang" w:hAnsi="Times New Roman" w:cs="Times New Roman"/>
                <w:iCs/>
                <w:sz w:val="26"/>
                <w:szCs w:val="26"/>
              </w:rPr>
              <w:t>Муромцевском муниципальном районе Омской области»</w:t>
            </w:r>
          </w:p>
        </w:tc>
        <w:tc>
          <w:tcPr>
            <w:tcW w:w="4678" w:type="dxa"/>
          </w:tcPr>
          <w:p w:rsidR="00D73D5D" w:rsidRPr="003E4648" w:rsidRDefault="00D73D5D" w:rsidP="00832A67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</w:tc>
      </w:tr>
    </w:tbl>
    <w:p w:rsidR="00D73D5D" w:rsidRPr="003E4648" w:rsidRDefault="00D73D5D" w:rsidP="00D7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3D5D" w:rsidRPr="003E4648" w:rsidRDefault="00D73D5D" w:rsidP="00D73D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Муромцевского муниципального района Омской области, Совет Муромцевского муниципального района Омской области </w:t>
      </w:r>
      <w:r w:rsidRPr="003E4648">
        <w:rPr>
          <w:rFonts w:ascii="Times New Roman" w:hAnsi="Times New Roman"/>
          <w:b/>
          <w:sz w:val="26"/>
          <w:szCs w:val="26"/>
        </w:rPr>
        <w:t>РЕШИЛ: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I. В </w:t>
      </w:r>
      <w:hyperlink r:id="rId7">
        <w:r w:rsidRPr="003E4648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Совета Муромцевского муниципального района Омской области от 19.11.2021 N 67 "Об утверждении отдельных положений по осуществлению муниципального контроля в Муромцевском муниципальном районе Омской области", внести следующие изменения: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1. В </w:t>
      </w:r>
      <w:hyperlink r:id="rId8">
        <w:r w:rsidRPr="003E4648">
          <w:rPr>
            <w:rFonts w:ascii="Times New Roman" w:hAnsi="Times New Roman" w:cs="Times New Roman"/>
            <w:sz w:val="26"/>
            <w:szCs w:val="26"/>
          </w:rPr>
          <w:t>приложение N 1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"Положение о муниципальном жилищном контроле на территории Муромцевского муниципального района Омской области" (далее - Положение о муниципальном жилищном контроле)  внести следующие изменения: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9">
        <w:r w:rsidRPr="003E4648">
          <w:rPr>
            <w:rFonts w:ascii="Times New Roman" w:hAnsi="Times New Roman" w:cs="Times New Roman"/>
            <w:sz w:val="26"/>
            <w:szCs w:val="26"/>
          </w:rPr>
          <w:t>Пункт 8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жилищном контроле на территории Муромцевского муниципального района Омской области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"8. Контрольный орган проводит следующие виды профилактических мероприятий: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консультирование;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объявление предостережения;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4) обобщение правоприменительной практики;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5) профилактический визит.".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lastRenderedPageBreak/>
        <w:t xml:space="preserve">1.2. Дополнить Положение о муниципальном жилищном контроле пунктом 14.1. следующего содержания: 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"14.1.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1.3. </w:t>
      </w:r>
      <w:hyperlink r:id="rId10">
        <w:r w:rsidRPr="003E4648">
          <w:rPr>
            <w:rFonts w:ascii="Times New Roman" w:hAnsi="Times New Roman" w:cs="Times New Roman"/>
            <w:sz w:val="26"/>
            <w:szCs w:val="26"/>
          </w:rPr>
          <w:t>Пункт 32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жилищном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"32. 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1" w:history="1">
        <w:r w:rsidRPr="003E4648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Муромцевского муниципального района Омской области с предварительным информированием Главы Муромцевского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рассматривается Главой (заместителем Главы) Муромцевского муниципального района Омской области.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73D5D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Муромцевского муниципального района Омской области не более чем на 20 рабочих дней.".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2. В </w:t>
      </w:r>
      <w:hyperlink r:id="rId12">
        <w:r w:rsidRPr="003E4648">
          <w:rPr>
            <w:rFonts w:ascii="Times New Roman" w:hAnsi="Times New Roman" w:cs="Times New Roman"/>
            <w:sz w:val="26"/>
            <w:szCs w:val="26"/>
          </w:rPr>
          <w:t>приложение N 2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"Положение о муниципальном земельном контроле на территории сельских поселений Муромцевского муниципального района Омской области" (далее - Положение о муниципальном земельном контроле)  внести следующие изменения: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2.1. </w:t>
      </w:r>
      <w:hyperlink r:id="rId13">
        <w:r w:rsidRPr="003E4648">
          <w:rPr>
            <w:rFonts w:ascii="Times New Roman" w:hAnsi="Times New Roman" w:cs="Times New Roman"/>
            <w:sz w:val="26"/>
            <w:szCs w:val="26"/>
          </w:rPr>
          <w:t>Пункт 42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земельном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"42. 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4" w:history="1">
        <w:r w:rsidRPr="003E4648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2.2. </w:t>
      </w:r>
      <w:hyperlink r:id="rId15">
        <w:r w:rsidRPr="003E4648">
          <w:rPr>
            <w:rFonts w:ascii="Times New Roman" w:hAnsi="Times New Roman" w:cs="Times New Roman"/>
            <w:sz w:val="26"/>
            <w:szCs w:val="26"/>
          </w:rPr>
          <w:t>Пункт 43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земельном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"43.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  <w:r w:rsidRPr="003E4648">
        <w:rPr>
          <w:rFonts w:ascii="Times New Roman" w:hAnsi="Times New Roman" w:cs="Times New Roman"/>
          <w:sz w:val="26"/>
          <w:szCs w:val="26"/>
        </w:rPr>
        <w:lastRenderedPageBreak/>
        <w:t>Соответствующая жалоба подается контролируемым лицом на личном приеме Главы Муромцевского муниципального района Омской области с предварительным информированием Главы Муромцевского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рассматривается Главой (заместителем Главы) Муромцевского муниципального района Омской области.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Муромцевского муниципального района Омской области не более чем на 20 рабочих дней.".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3. В </w:t>
      </w:r>
      <w:hyperlink r:id="rId16">
        <w:r w:rsidRPr="003E4648">
          <w:rPr>
            <w:rFonts w:ascii="Times New Roman" w:hAnsi="Times New Roman" w:cs="Times New Roman"/>
            <w:sz w:val="26"/>
            <w:szCs w:val="26"/>
          </w:rPr>
          <w:t>приложение N 3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"Положение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Муромцевского муниципального района Омской области" (далее - Положение о муниципальном транспортном контроле) внести следующие изменения:</w:t>
      </w:r>
    </w:p>
    <w:p w:rsidR="00D73D5D" w:rsidRPr="008D226A" w:rsidRDefault="00D73D5D" w:rsidP="00D73D5D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226A">
        <w:rPr>
          <w:rFonts w:ascii="Times New Roman" w:hAnsi="Times New Roman"/>
          <w:sz w:val="26"/>
          <w:szCs w:val="26"/>
        </w:rPr>
        <w:t xml:space="preserve">3.1. пункт 8.1. </w:t>
      </w:r>
      <w:r w:rsidRPr="008D226A">
        <w:rPr>
          <w:rFonts w:ascii="Times New Roman" w:hAnsi="Times New Roman"/>
          <w:color w:val="000000" w:themeColor="text1"/>
          <w:sz w:val="26"/>
          <w:szCs w:val="26"/>
        </w:rPr>
        <w:t>Раздела 2 Положения изложить в новой редакции:</w:t>
      </w:r>
    </w:p>
    <w:p w:rsidR="00D73D5D" w:rsidRPr="008D226A" w:rsidRDefault="00D73D5D" w:rsidP="00D73D5D">
      <w:pPr>
        <w:spacing w:after="0"/>
        <w:ind w:firstLine="567"/>
        <w:contextualSpacing/>
        <w:jc w:val="both"/>
        <w:rPr>
          <w:rStyle w:val="fontstyle01"/>
          <w:sz w:val="26"/>
          <w:szCs w:val="26"/>
        </w:rPr>
      </w:pPr>
      <w:r w:rsidRPr="008D226A">
        <w:rPr>
          <w:rStyle w:val="fontstyle01"/>
          <w:sz w:val="26"/>
          <w:szCs w:val="26"/>
        </w:rPr>
        <w:t>8.1. В целях оценки риска причинения вреда (ущерба) объектам</w:t>
      </w:r>
      <w:r w:rsidRPr="008D226A">
        <w:rPr>
          <w:rFonts w:ascii="Times New Roman" w:hAnsi="Times New Roman"/>
          <w:color w:val="000000"/>
          <w:sz w:val="26"/>
          <w:szCs w:val="26"/>
        </w:rPr>
        <w:br/>
      </w:r>
      <w:r w:rsidRPr="008D226A">
        <w:rPr>
          <w:rStyle w:val="fontstyle01"/>
          <w:sz w:val="26"/>
          <w:szCs w:val="26"/>
        </w:rPr>
        <w:t>контроля, нарушения обязательных требований, при принятии решения о</w:t>
      </w:r>
      <w:r w:rsidRPr="008D226A">
        <w:rPr>
          <w:rFonts w:ascii="Times New Roman" w:hAnsi="Times New Roman"/>
          <w:color w:val="000000"/>
          <w:sz w:val="26"/>
          <w:szCs w:val="26"/>
        </w:rPr>
        <w:br/>
      </w:r>
      <w:r w:rsidRPr="008D226A">
        <w:rPr>
          <w:rStyle w:val="fontstyle01"/>
          <w:sz w:val="26"/>
          <w:szCs w:val="26"/>
        </w:rPr>
        <w:t>выборе вида внепланового контрольного мероприятия контрольный орган</w:t>
      </w:r>
      <w:r w:rsidRPr="008D226A">
        <w:rPr>
          <w:rFonts w:ascii="Times New Roman" w:hAnsi="Times New Roman"/>
          <w:color w:val="000000"/>
          <w:sz w:val="26"/>
          <w:szCs w:val="26"/>
        </w:rPr>
        <w:br/>
      </w:r>
      <w:r w:rsidRPr="008D226A">
        <w:rPr>
          <w:rStyle w:val="fontstyle01"/>
          <w:sz w:val="26"/>
          <w:szCs w:val="26"/>
        </w:rPr>
        <w:t>использует следующие индикаторы риска нарушения обязательных</w:t>
      </w:r>
      <w:r w:rsidRPr="008D226A">
        <w:rPr>
          <w:rFonts w:ascii="Times New Roman" w:hAnsi="Times New Roman"/>
          <w:color w:val="000000"/>
          <w:sz w:val="26"/>
          <w:szCs w:val="26"/>
        </w:rPr>
        <w:br/>
      </w:r>
      <w:r w:rsidRPr="008D226A">
        <w:rPr>
          <w:rStyle w:val="fontstyle01"/>
          <w:sz w:val="26"/>
          <w:szCs w:val="26"/>
        </w:rPr>
        <w:t>требований:</w:t>
      </w:r>
    </w:p>
    <w:p w:rsidR="00D73D5D" w:rsidRPr="008D226A" w:rsidRDefault="00D73D5D" w:rsidP="00D73D5D">
      <w:pPr>
        <w:spacing w:after="0"/>
        <w:ind w:firstLine="567"/>
        <w:contextualSpacing/>
        <w:jc w:val="both"/>
        <w:rPr>
          <w:rStyle w:val="fontstyle01"/>
          <w:sz w:val="26"/>
          <w:szCs w:val="26"/>
        </w:rPr>
      </w:pPr>
      <w:r w:rsidRPr="008D226A">
        <w:rPr>
          <w:rStyle w:val="fontstyle01"/>
          <w:sz w:val="26"/>
          <w:szCs w:val="26"/>
        </w:rPr>
        <w:t>1)</w:t>
      </w:r>
      <w:r w:rsidRPr="008D226A">
        <w:rPr>
          <w:rFonts w:ascii="Times New Roman" w:hAnsi="Times New Roman"/>
          <w:sz w:val="26"/>
          <w:szCs w:val="26"/>
        </w:rPr>
        <w:t xml:space="preserve"> поступление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8D226A">
        <w:rPr>
          <w:rFonts w:ascii="Times New Roman" w:hAnsi="Times New Roman"/>
          <w:sz w:val="26"/>
          <w:szCs w:val="26"/>
        </w:rPr>
        <w:br/>
        <w:t>о дорожно-транспортном происшествии в процессе осуществления перевозок по муниципальному маршруту регулярных перевозок в течение календарного месяца по вине водителя автобуса контролируемого лица;</w:t>
      </w:r>
    </w:p>
    <w:p w:rsidR="00D73D5D" w:rsidRPr="008D226A" w:rsidRDefault="00D73D5D" w:rsidP="00D73D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D226A">
        <w:rPr>
          <w:rStyle w:val="fontstyle01"/>
          <w:sz w:val="26"/>
          <w:szCs w:val="26"/>
        </w:rPr>
        <w:t>2)</w:t>
      </w:r>
      <w:r w:rsidRPr="008D226A">
        <w:rPr>
          <w:rFonts w:ascii="Times New Roman" w:hAnsi="Times New Roman"/>
          <w:sz w:val="26"/>
          <w:szCs w:val="26"/>
        </w:rPr>
        <w:t xml:space="preserve"> выявление в течение одного квартала более двух фактов несоответствия сведений, полученных от граждан, индивидуальных предпринимателей, </w:t>
      </w:r>
      <w:r w:rsidRPr="008D226A">
        <w:rPr>
          <w:rFonts w:ascii="Times New Roman" w:hAnsi="Times New Roman"/>
          <w:sz w:val="26"/>
          <w:szCs w:val="26"/>
        </w:rPr>
        <w:lastRenderedPageBreak/>
        <w:t>юридических лиц, из средств массовой информации</w:t>
      </w:r>
      <w:r w:rsidRPr="008D226A">
        <w:rPr>
          <w:rFonts w:ascii="Times New Roman" w:hAnsi="Times New Roman"/>
          <w:sz w:val="26"/>
          <w:szCs w:val="26"/>
        </w:rPr>
        <w:br/>
        <w:t>и других информационных ресурсов, сведениям, указанным в свидетельстве об осуществлении перевозок по муниципальному маршруту регулярных перевозок и приложении к нему, выданном контролируемому лицу</w:t>
      </w:r>
      <w:r w:rsidRPr="008D226A">
        <w:rPr>
          <w:rFonts w:ascii="Times New Roman" w:hAnsi="Times New Roman"/>
          <w:sz w:val="26"/>
          <w:szCs w:val="26"/>
        </w:rPr>
        <w:br/>
        <w:t xml:space="preserve">в соответствии со </w:t>
      </w:r>
      <w:hyperlink r:id="rId17" w:history="1">
        <w:r w:rsidRPr="008D226A">
          <w:rPr>
            <w:rFonts w:ascii="Times New Roman" w:hAnsi="Times New Roman"/>
            <w:sz w:val="26"/>
            <w:szCs w:val="26"/>
          </w:rPr>
          <w:t>статьей 27</w:t>
        </w:r>
      </w:hyperlink>
      <w:r w:rsidRPr="008D226A">
        <w:rPr>
          <w:rFonts w:ascii="Times New Roman" w:hAnsi="Times New Roman"/>
          <w:sz w:val="26"/>
          <w:szCs w:val="26"/>
        </w:rPr>
        <w:t xml:space="preserve"> Федерального закона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D73D5D" w:rsidRPr="008D226A" w:rsidRDefault="00D73D5D" w:rsidP="00D73D5D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D226A">
        <w:rPr>
          <w:rFonts w:ascii="Times New Roman" w:hAnsi="Times New Roman"/>
          <w:sz w:val="26"/>
          <w:szCs w:val="26"/>
        </w:rPr>
        <w:t>3) наличие в течение текущего квартала трех и более сообщений</w:t>
      </w:r>
      <w:r w:rsidRPr="008D226A">
        <w:rPr>
          <w:rFonts w:ascii="Times New Roman" w:hAnsi="Times New Roman"/>
          <w:sz w:val="26"/>
          <w:szCs w:val="26"/>
        </w:rPr>
        <w:br/>
        <w:t>в средствах массовой информации, на официальных страницах Администрации муниципального образования в социальных сетях</w:t>
      </w:r>
      <w:r w:rsidRPr="008D226A">
        <w:rPr>
          <w:rFonts w:ascii="Times New Roman" w:hAnsi="Times New Roman"/>
          <w:sz w:val="26"/>
          <w:szCs w:val="26"/>
        </w:rPr>
        <w:br/>
        <w:t>о неудовлетворенности функциональным состоянием автомобильной дороги местного значения (участком автомобильной дороги местного значения)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E4648">
        <w:rPr>
          <w:rFonts w:ascii="Times New Roman" w:hAnsi="Times New Roman" w:cs="Times New Roman"/>
          <w:sz w:val="26"/>
          <w:szCs w:val="26"/>
        </w:rPr>
        <w:t xml:space="preserve">. </w:t>
      </w:r>
      <w:hyperlink r:id="rId18">
        <w:r w:rsidRPr="003E4648">
          <w:rPr>
            <w:rFonts w:ascii="Times New Roman" w:hAnsi="Times New Roman" w:cs="Times New Roman"/>
            <w:sz w:val="26"/>
            <w:szCs w:val="26"/>
          </w:rPr>
          <w:t>Пункт 36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транспортном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"36. 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9" w:history="1">
        <w:r w:rsidRPr="003E4648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E4648">
        <w:rPr>
          <w:rFonts w:ascii="Times New Roman" w:hAnsi="Times New Roman" w:cs="Times New Roman"/>
          <w:sz w:val="26"/>
          <w:szCs w:val="26"/>
        </w:rPr>
        <w:t xml:space="preserve">. </w:t>
      </w:r>
      <w:hyperlink r:id="rId20">
        <w:r w:rsidRPr="003E4648">
          <w:rPr>
            <w:rFonts w:ascii="Times New Roman" w:hAnsi="Times New Roman" w:cs="Times New Roman"/>
            <w:sz w:val="26"/>
            <w:szCs w:val="26"/>
          </w:rPr>
          <w:t>Пункт 37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транспортном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"37.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Муромцевского муниципального района Омской области с предварительным информированием Главы Муромцевского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Жалоба на решение контрольного органа, действия (бездействие) его должностных лиц рассматривается Главой (заместителем Главы) Муромцевского </w:t>
      </w:r>
      <w:r w:rsidRPr="003E4648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Омской области.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Муромцевского муниципального района Омской области не более чем на 20 рабочих дней.".</w:t>
      </w:r>
    </w:p>
    <w:p w:rsidR="00D73D5D" w:rsidRPr="003E4648" w:rsidRDefault="00D73D5D" w:rsidP="00D73D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>II. 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73D5D" w:rsidRDefault="00D73D5D" w:rsidP="00D73D5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0E53" w:rsidRDefault="00D73D5D" w:rsidP="00D73D5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</w:t>
      </w:r>
      <w:r w:rsidR="00A60E53">
        <w:rPr>
          <w:rFonts w:ascii="Times New Roman" w:hAnsi="Times New Roman" w:cs="Times New Roman"/>
          <w:sz w:val="26"/>
          <w:szCs w:val="26"/>
        </w:rPr>
        <w:t>ременно исполняющий полномочия</w:t>
      </w:r>
    </w:p>
    <w:p w:rsidR="00D73D5D" w:rsidRPr="003E4648" w:rsidRDefault="00D73D5D" w:rsidP="00D73D5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Главы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60E53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E4648">
        <w:rPr>
          <w:rFonts w:ascii="Times New Roman" w:hAnsi="Times New Roman" w:cs="Times New Roman"/>
          <w:sz w:val="26"/>
          <w:szCs w:val="26"/>
        </w:rPr>
        <w:t>С.Н. Казанков</w:t>
      </w:r>
    </w:p>
    <w:p w:rsidR="00490BDE" w:rsidRDefault="00490BDE"/>
    <w:sectPr w:rsidR="00490BDE" w:rsidSect="00D96367">
      <w:headerReference w:type="default" r:id="rId21"/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34" w:rsidRDefault="00254B34">
      <w:pPr>
        <w:spacing w:after="0" w:line="240" w:lineRule="auto"/>
      </w:pPr>
      <w:r>
        <w:separator/>
      </w:r>
    </w:p>
  </w:endnote>
  <w:endnote w:type="continuationSeparator" w:id="0">
    <w:p w:rsidR="00254B34" w:rsidRDefault="0025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34" w:rsidRDefault="00254B34">
      <w:pPr>
        <w:spacing w:after="0" w:line="240" w:lineRule="auto"/>
      </w:pPr>
      <w:r>
        <w:separator/>
      </w:r>
    </w:p>
  </w:footnote>
  <w:footnote w:type="continuationSeparator" w:id="0">
    <w:p w:rsidR="00254B34" w:rsidRDefault="0025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67" w:rsidRDefault="00254B34">
    <w:pPr>
      <w:pStyle w:val="a3"/>
      <w:jc w:val="right"/>
    </w:pPr>
  </w:p>
  <w:p w:rsidR="00D96367" w:rsidRDefault="00254B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D5D"/>
    <w:rsid w:val="00254B34"/>
    <w:rsid w:val="00490BDE"/>
    <w:rsid w:val="00875514"/>
    <w:rsid w:val="00A60E53"/>
    <w:rsid w:val="00D73D5D"/>
    <w:rsid w:val="00F32ECA"/>
    <w:rsid w:val="00F3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73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D5D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D73D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6151&amp;dst=100012" TargetMode="External"/><Relationship Id="rId13" Type="http://schemas.openxmlformats.org/officeDocument/2006/relationships/hyperlink" Target="https://login.consultant.ru/link/?req=doc&amp;base=RLAW148&amp;n=206151&amp;dst=100015" TargetMode="External"/><Relationship Id="rId18" Type="http://schemas.openxmlformats.org/officeDocument/2006/relationships/hyperlink" Target="https://login.consultant.ru/link/?req=doc&amp;base=RLAW148&amp;n=206151&amp;dst=100015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RLAW148&amp;n=206151" TargetMode="External"/><Relationship Id="rId12" Type="http://schemas.openxmlformats.org/officeDocument/2006/relationships/hyperlink" Target="https://login.consultant.ru/link/?req=doc&amp;base=RLAW148&amp;n=206151&amp;dst=100012" TargetMode="External"/><Relationship Id="rId17" Type="http://schemas.openxmlformats.org/officeDocument/2006/relationships/hyperlink" Target="https://login.consultant.ru/link/?req=doc&amp;base=LAW&amp;n=456504&amp;dst=1002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206151&amp;dst=100012" TargetMode="External"/><Relationship Id="rId20" Type="http://schemas.openxmlformats.org/officeDocument/2006/relationships/hyperlink" Target="https://login.consultant.ru/link/?req=doc&amp;base=RLAW148&amp;n=206151&amp;dst=10001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0240&amp;dst=1004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48&amp;n=206151&amp;dst=1000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206151&amp;dst=100015" TargetMode="External"/><Relationship Id="rId19" Type="http://schemas.openxmlformats.org/officeDocument/2006/relationships/hyperlink" Target="https://login.consultant.ru/link/?req=doc&amp;base=LAW&amp;n=480240&amp;dst=1004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206151&amp;dst=100015" TargetMode="External"/><Relationship Id="rId14" Type="http://schemas.openxmlformats.org/officeDocument/2006/relationships/hyperlink" Target="https://login.consultant.ru/link/?req=doc&amp;base=LAW&amp;n=480240&amp;dst=1004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Yakovlev</cp:lastModifiedBy>
  <cp:revision>2</cp:revision>
  <cp:lastPrinted>2024-12-18T08:28:00Z</cp:lastPrinted>
  <dcterms:created xsi:type="dcterms:W3CDTF">2024-12-21T02:52:00Z</dcterms:created>
  <dcterms:modified xsi:type="dcterms:W3CDTF">2024-12-21T02:52:00Z</dcterms:modified>
</cp:coreProperties>
</file>