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46" w:rsidRDefault="00231746" w:rsidP="008E12B2">
      <w:pPr>
        <w:jc w:val="center"/>
        <w:rPr>
          <w:b/>
          <w:sz w:val="28"/>
          <w:szCs w:val="28"/>
        </w:rPr>
      </w:pPr>
      <w:r w:rsidRPr="005553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8" style="width:48.75pt;height:62.25pt;visibility:visible">
            <v:imagedata r:id="rId5" o:title=""/>
          </v:shape>
        </w:pict>
      </w:r>
    </w:p>
    <w:p w:rsidR="00231746" w:rsidRPr="008E12B2" w:rsidRDefault="00231746" w:rsidP="008E12B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E12B2">
        <w:rPr>
          <w:rFonts w:ascii="Times New Roman" w:hAnsi="Times New Roman"/>
          <w:b/>
          <w:sz w:val="32"/>
          <w:szCs w:val="32"/>
        </w:rPr>
        <w:t>Администрация</w:t>
      </w:r>
    </w:p>
    <w:p w:rsidR="00231746" w:rsidRPr="008E12B2" w:rsidRDefault="00231746" w:rsidP="008E12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12B2">
        <w:rPr>
          <w:rFonts w:ascii="Times New Roman" w:hAnsi="Times New Roman"/>
          <w:b/>
          <w:sz w:val="32"/>
          <w:szCs w:val="32"/>
        </w:rPr>
        <w:t>Муромцевского муниципального района</w:t>
      </w:r>
    </w:p>
    <w:p w:rsidR="00231746" w:rsidRPr="008E12B2" w:rsidRDefault="00231746" w:rsidP="008E12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12B2">
        <w:rPr>
          <w:rFonts w:ascii="Times New Roman" w:hAnsi="Times New Roman"/>
          <w:b/>
          <w:sz w:val="32"/>
          <w:szCs w:val="32"/>
        </w:rPr>
        <w:t>Омской области</w:t>
      </w:r>
    </w:p>
    <w:p w:rsidR="00231746" w:rsidRPr="00F27819" w:rsidRDefault="00231746" w:rsidP="008E12B2">
      <w:pPr>
        <w:jc w:val="center"/>
        <w:rPr>
          <w:b/>
        </w:rPr>
      </w:pPr>
    </w:p>
    <w:p w:rsidR="00231746" w:rsidRPr="008E12B2" w:rsidRDefault="00231746" w:rsidP="008E12B2">
      <w:pPr>
        <w:jc w:val="center"/>
        <w:rPr>
          <w:rFonts w:ascii="Times New Roman" w:hAnsi="Times New Roman"/>
          <w:sz w:val="52"/>
          <w:szCs w:val="52"/>
        </w:rPr>
      </w:pPr>
      <w:r w:rsidRPr="008E12B2">
        <w:rPr>
          <w:rFonts w:ascii="Times New Roman" w:hAnsi="Times New Roman"/>
          <w:b/>
          <w:sz w:val="52"/>
          <w:szCs w:val="52"/>
        </w:rPr>
        <w:t>ПОСТАНОВЛЕНИЕ</w:t>
      </w:r>
    </w:p>
    <w:p w:rsidR="00231746" w:rsidRPr="003D682B" w:rsidRDefault="00231746" w:rsidP="003D682B">
      <w:pPr>
        <w:pStyle w:val="Heading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231746" w:rsidRPr="003D682B" w:rsidRDefault="00231746" w:rsidP="003D682B">
      <w:pPr>
        <w:pStyle w:val="Heading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29.05.2017  № 158</w:t>
      </w:r>
      <w:r w:rsidRPr="003D682B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31746" w:rsidRPr="003D682B" w:rsidRDefault="00231746" w:rsidP="003D682B">
      <w:pPr>
        <w:rPr>
          <w:rFonts w:ascii="Times New Roman" w:hAnsi="Times New Roman"/>
          <w:sz w:val="28"/>
          <w:szCs w:val="28"/>
        </w:rPr>
      </w:pPr>
      <w:r w:rsidRPr="003D682B">
        <w:rPr>
          <w:rFonts w:ascii="Times New Roman" w:hAnsi="Times New Roman"/>
          <w:sz w:val="28"/>
          <w:szCs w:val="28"/>
        </w:rPr>
        <w:t>р.п. Муромцево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tbl>
      <w:tblPr>
        <w:tblW w:w="0" w:type="auto"/>
        <w:tblLook w:val="00A0"/>
      </w:tblPr>
      <w:tblGrid>
        <w:gridCol w:w="4928"/>
        <w:gridCol w:w="4643"/>
      </w:tblGrid>
      <w:tr w:rsidR="00231746" w:rsidRPr="003D682B" w:rsidTr="0045129D">
        <w:tc>
          <w:tcPr>
            <w:tcW w:w="4928" w:type="dxa"/>
          </w:tcPr>
          <w:p w:rsidR="00231746" w:rsidRPr="0045129D" w:rsidRDefault="00231746" w:rsidP="00451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29D">
              <w:rPr>
                <w:rFonts w:ascii="Times New Roman" w:hAnsi="Times New Roman"/>
                <w:sz w:val="28"/>
                <w:szCs w:val="28"/>
              </w:rPr>
              <w:t xml:space="preserve">О комиссии Администрации Муромцевского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4643" w:type="dxa"/>
          </w:tcPr>
          <w:p w:rsidR="00231746" w:rsidRPr="0045129D" w:rsidRDefault="00231746" w:rsidP="00451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746" w:rsidRPr="003D682B" w:rsidRDefault="00231746" w:rsidP="003D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8E1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82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3D682B">
          <w:rPr>
            <w:rFonts w:ascii="Times New Roman" w:hAnsi="Times New Roman"/>
            <w:sz w:val="28"/>
            <w:szCs w:val="28"/>
          </w:rPr>
          <w:t>частью 4 статьи 14.1</w:t>
        </w:r>
      </w:hyperlink>
      <w:r w:rsidRPr="003D682B">
        <w:rPr>
          <w:rFonts w:ascii="Times New Roman" w:hAnsi="Times New Roman"/>
          <w:sz w:val="28"/>
          <w:szCs w:val="28"/>
        </w:rPr>
        <w:t xml:space="preserve"> Федерального закона от 02.03.2007 № 25-ФЗ "О муниципальной службе в Российской Федерации", </w:t>
      </w:r>
      <w:hyperlink r:id="rId7" w:history="1">
        <w:r w:rsidRPr="003D682B">
          <w:rPr>
            <w:rFonts w:ascii="Times New Roman" w:hAnsi="Times New Roman"/>
            <w:sz w:val="28"/>
            <w:szCs w:val="28"/>
          </w:rPr>
          <w:t>статьей 12</w:t>
        </w:r>
      </w:hyperlink>
      <w:r w:rsidRPr="003D682B">
        <w:rPr>
          <w:rFonts w:ascii="Times New Roman" w:hAnsi="Times New Roman"/>
          <w:sz w:val="28"/>
          <w:szCs w:val="28"/>
        </w:rPr>
        <w:t xml:space="preserve"> Федерального закона от 25.12.2008 № 273-ФЗ "О противодействии коррупции", </w:t>
      </w:r>
      <w:hyperlink r:id="rId8" w:history="1">
        <w:r w:rsidRPr="003D682B">
          <w:rPr>
            <w:rFonts w:ascii="Times New Roman" w:hAnsi="Times New Roman"/>
            <w:sz w:val="28"/>
            <w:szCs w:val="28"/>
          </w:rPr>
          <w:t>Указом</w:t>
        </w:r>
      </w:hyperlink>
      <w:r w:rsidRPr="003D682B">
        <w:rPr>
          <w:rFonts w:ascii="Times New Roman" w:hAnsi="Times New Roman"/>
          <w:sz w:val="28"/>
          <w:szCs w:val="28"/>
        </w:rPr>
        <w:t xml:space="preserve"> Президента РФ от 01.07.2010 № 821 "О комиссии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9" w:history="1">
        <w:r w:rsidRPr="003D682B">
          <w:rPr>
            <w:rFonts w:ascii="Times New Roman" w:hAnsi="Times New Roman"/>
            <w:sz w:val="28"/>
            <w:szCs w:val="28"/>
          </w:rPr>
          <w:t>Уставом</w:t>
        </w:r>
      </w:hyperlink>
      <w:r w:rsidRPr="003D682B">
        <w:rPr>
          <w:rFonts w:ascii="Times New Roman" w:hAnsi="Times New Roman"/>
          <w:sz w:val="28"/>
          <w:szCs w:val="28"/>
        </w:rPr>
        <w:t xml:space="preserve"> Муромцевского муниципального района, ПОСТАНОВЛЯЮ:</w:t>
      </w:r>
    </w:p>
    <w:p w:rsidR="00231746" w:rsidRPr="003D682B" w:rsidRDefault="00231746" w:rsidP="008E1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82B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history="1">
        <w:r w:rsidRPr="003D682B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3D682B">
        <w:rPr>
          <w:rFonts w:ascii="Times New Roman" w:hAnsi="Times New Roman"/>
          <w:sz w:val="28"/>
          <w:szCs w:val="28"/>
        </w:rPr>
        <w:t xml:space="preserve"> о комиссии Администрации Муромцевского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согласно приложению № 1.</w:t>
      </w:r>
    </w:p>
    <w:p w:rsidR="00231746" w:rsidRPr="003D682B" w:rsidRDefault="00231746" w:rsidP="008E1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82B">
        <w:rPr>
          <w:rFonts w:ascii="Times New Roman" w:hAnsi="Times New Roman"/>
          <w:sz w:val="28"/>
          <w:szCs w:val="28"/>
        </w:rPr>
        <w:t xml:space="preserve">2. Утвердить </w:t>
      </w:r>
      <w:hyperlink r:id="rId11" w:history="1">
        <w:r w:rsidRPr="003D682B">
          <w:rPr>
            <w:rFonts w:ascii="Times New Roman" w:hAnsi="Times New Roman"/>
            <w:sz w:val="28"/>
            <w:szCs w:val="28"/>
          </w:rPr>
          <w:t>состав</w:t>
        </w:r>
      </w:hyperlink>
      <w:r w:rsidRPr="003D682B">
        <w:rPr>
          <w:rFonts w:ascii="Times New Roman" w:hAnsi="Times New Roman"/>
          <w:sz w:val="28"/>
          <w:szCs w:val="28"/>
        </w:rPr>
        <w:t xml:space="preserve"> комиссии Администрации Муромцевского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:rsidR="00231746" w:rsidRPr="003D682B" w:rsidRDefault="00231746" w:rsidP="008E12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682B">
        <w:rPr>
          <w:rFonts w:ascii="Times New Roman" w:hAnsi="Times New Roman"/>
          <w:sz w:val="28"/>
          <w:szCs w:val="28"/>
        </w:rPr>
        <w:t xml:space="preserve">3.  Признать утратившими силу постановления Администрации Муромцевского муниципального района от 28.11.2014 </w:t>
      </w:r>
      <w:hyperlink r:id="rId12" w:history="1">
        <w:r w:rsidRPr="003D682B">
          <w:rPr>
            <w:rFonts w:ascii="Times New Roman" w:hAnsi="Times New Roman"/>
            <w:sz w:val="28"/>
            <w:szCs w:val="28"/>
          </w:rPr>
          <w:t>№</w:t>
        </w:r>
      </w:hyperlink>
      <w:r w:rsidRPr="003D682B">
        <w:rPr>
          <w:rFonts w:ascii="Times New Roman" w:hAnsi="Times New Roman"/>
          <w:sz w:val="28"/>
          <w:szCs w:val="28"/>
        </w:rPr>
        <w:t xml:space="preserve"> 469-п " Об утверждении положения о комиссии по соблюдению требований к служебному поведению муниципальных служащих и урегулированию конфликта интересов» от 30.11.2016 № 387-п «О внесении изменений в постановление Администрации Муромцевского муниципального района Омской области от 28.11.2014 № 469-п «Об утверждении положения о комиссии по соблюдению требований к служебному поведению муниципальных служащих и урегулированию конфликта интересов», 31.03.2017 № 88-п «О внесении изменений в постановление Администрации Муромцевского муниципального района Омской области от 28.11.2014 № 469-п «Об утверждении положения о комиссии по соблюдению требований к служебному поведению муниципальных служащих и урегулированию конфликта интересов»»</w:t>
      </w:r>
    </w:p>
    <w:p w:rsidR="00231746" w:rsidRPr="003D682B" w:rsidRDefault="00231746" w:rsidP="008E12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82B">
        <w:rPr>
          <w:rFonts w:ascii="Times New Roman" w:hAnsi="Times New Roman"/>
          <w:sz w:val="28"/>
          <w:szCs w:val="28"/>
        </w:rPr>
        <w:t>Опубликовать настоящее постановление в средстве массовой информации «Вестник Муромцевского муниципального района Омской области».</w:t>
      </w: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82B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В.В. Девятериков</w:t>
      </w: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2B2">
        <w:rPr>
          <w:rFonts w:ascii="Times New Roman" w:hAnsi="Times New Roman"/>
          <w:sz w:val="24"/>
          <w:szCs w:val="24"/>
        </w:rPr>
        <w:t>Попова О.В.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2B2">
        <w:rPr>
          <w:rFonts w:ascii="Times New Roman" w:hAnsi="Times New Roman"/>
          <w:sz w:val="24"/>
          <w:szCs w:val="24"/>
        </w:rPr>
        <w:t>22-381</w:t>
      </w:r>
    </w:p>
    <w:p w:rsidR="00231746" w:rsidRPr="003D682B" w:rsidRDefault="00231746" w:rsidP="003D68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 w:rsidP="003D682B">
      <w:pPr>
        <w:pStyle w:val="ListParagraph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231746" w:rsidRPr="003D682B" w:rsidRDefault="00231746">
      <w:pPr>
        <w:rPr>
          <w:rFonts w:ascii="Times New Roman" w:hAnsi="Times New Roman"/>
          <w:sz w:val="28"/>
          <w:szCs w:val="28"/>
        </w:rPr>
      </w:pPr>
    </w:p>
    <w:p w:rsidR="00231746" w:rsidRPr="003D682B" w:rsidRDefault="00231746">
      <w:pPr>
        <w:rPr>
          <w:rFonts w:ascii="Times New Roman" w:hAnsi="Times New Roman"/>
          <w:sz w:val="28"/>
          <w:szCs w:val="28"/>
        </w:rPr>
      </w:pPr>
    </w:p>
    <w:p w:rsidR="00231746" w:rsidRPr="003D682B" w:rsidRDefault="00231746">
      <w:pPr>
        <w:rPr>
          <w:rFonts w:ascii="Times New Roman" w:hAnsi="Times New Roman"/>
          <w:sz w:val="28"/>
          <w:szCs w:val="28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E12B2">
        <w:rPr>
          <w:rFonts w:ascii="Times New Roman" w:hAnsi="Times New Roman"/>
          <w:sz w:val="24"/>
          <w:szCs w:val="24"/>
        </w:rPr>
        <w:t>Приложение N 1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2B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2B2">
        <w:rPr>
          <w:rFonts w:ascii="Times New Roman" w:hAnsi="Times New Roman"/>
          <w:sz w:val="24"/>
          <w:szCs w:val="24"/>
        </w:rPr>
        <w:t>Муромцевского муниципального района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29.05.2017 № 158-п</w:t>
      </w:r>
    </w:p>
    <w:p w:rsidR="00231746" w:rsidRPr="003D682B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ПОЛОЖЕНИЕ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о комиссии Администрации Муромцевского муниципального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района Омской области по соблюдению требований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к служебному поведению муниципальных служащих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и урегулированию конфликта интересов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Муромцевского района Омской области (далее - орган местного самоуправления; Администрация) в соответствии с Федеральным </w:t>
      </w:r>
      <w:hyperlink r:id="rId13" w:history="1">
        <w:r w:rsidRPr="008E12B2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8E12B2">
          <w:rPr>
            <w:rFonts w:ascii="Times New Roman" w:hAnsi="Times New Roman"/>
            <w:bCs/>
            <w:sz w:val="24"/>
            <w:szCs w:val="24"/>
          </w:rPr>
          <w:t>2008 г</w:t>
        </w:r>
      </w:smartTag>
      <w:r w:rsidRPr="008E12B2">
        <w:rPr>
          <w:rFonts w:ascii="Times New Roman" w:hAnsi="Times New Roman"/>
          <w:bCs/>
          <w:sz w:val="24"/>
          <w:szCs w:val="24"/>
        </w:rPr>
        <w:t xml:space="preserve">. N 273-ФЗ "О противодействии коррупции", с Федеральным </w:t>
      </w:r>
      <w:hyperlink r:id="rId14" w:history="1">
        <w:r w:rsidRPr="008E12B2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от 2 марта 2007 года N 25-ФЗ "О муниципальной службе в Российской Федерации".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2. Комиссия в своей деятельности руководствуется </w:t>
      </w:r>
      <w:hyperlink r:id="rId15" w:history="1">
        <w:r w:rsidRPr="008E12B2">
          <w:rPr>
            <w:rFonts w:ascii="Times New Roman" w:hAnsi="Times New Roman"/>
            <w:bCs/>
            <w:sz w:val="24"/>
            <w:szCs w:val="24"/>
          </w:rPr>
          <w:t>Конституцией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Губернатора и Правительства Омской области, муниципальными правовыми актами органов местного самоуправления Муромцевского муниципального района, настоящим Положением.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3. Основной задачей комиссии является содействие органу местного самоуправления: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а) в обеспечении соблюдения муниципальными служащими органа местного самоуправления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 w:rsidRPr="008E12B2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8E12B2">
          <w:rPr>
            <w:rFonts w:ascii="Times New Roman" w:hAnsi="Times New Roman"/>
            <w:bCs/>
            <w:sz w:val="24"/>
            <w:szCs w:val="24"/>
          </w:rPr>
          <w:t>2008 г</w:t>
        </w:r>
      </w:smartTag>
      <w:r w:rsidRPr="008E12B2">
        <w:rPr>
          <w:rFonts w:ascii="Times New Roman" w:hAnsi="Times New Roman"/>
          <w:bCs/>
          <w:sz w:val="24"/>
          <w:szCs w:val="24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в осуществлении в органе местного самоуправления мер по предупреждению коррупции.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 (далее - должности муниципальной службы), а также в отношении муниципальных служащих, замещающих должности руководителей структурных подразделений органа местного самоуправления, являющихся самостоятельными юридическими лицами, назначение на которые и освобождение от которых осуществляет Глава Муромцевского муниципального района.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5. Комиссия образуется нормативным правовым актом Администрации Муромцевского муниципального района. Указанным актом утверждаются состав комиссии и порядок ее работы.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6. В состав комиссии входят: заместитель Главы Муромцевского муниципального района (председатель комиссии), должностное лицо, ответственное за кадровую работу в органе местного самоуправления, (секретарь комиссии), муниципальные служащие по вопросам муниципальной службы, юридического (правового) подразделения, других подразделений Администрации Муромцевского муниципального района, определяемые ее руководителем.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7. Руководитель органа местного самоуправления может принять решение о включении в состав комиссии: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0" w:name="Par16"/>
      <w:bookmarkEnd w:id="0"/>
      <w:r w:rsidRPr="008E12B2">
        <w:rPr>
          <w:rFonts w:ascii="Times New Roman" w:hAnsi="Times New Roman"/>
          <w:bCs/>
          <w:sz w:val="24"/>
          <w:szCs w:val="24"/>
        </w:rPr>
        <w:t>а) представителя общественного совета</w:t>
      </w:r>
      <w:bookmarkStart w:id="1" w:name="Par17"/>
      <w:bookmarkEnd w:id="1"/>
      <w:r w:rsidRPr="008E12B2">
        <w:rPr>
          <w:rFonts w:ascii="Times New Roman" w:hAnsi="Times New Roman"/>
          <w:bCs/>
          <w:sz w:val="24"/>
          <w:szCs w:val="24"/>
        </w:rPr>
        <w:t>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представителя общественной организации ветеранов;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8. Лица, указанные в </w:t>
      </w:r>
      <w:hyperlink w:anchor="Par16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подпунктах "а"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и </w:t>
      </w:r>
      <w:hyperlink w:anchor="Par17" w:history="1">
        <w:r w:rsidRPr="008E12B2">
          <w:rPr>
            <w:rFonts w:ascii="Times New Roman" w:hAnsi="Times New Roman"/>
            <w:bCs/>
            <w:sz w:val="24"/>
            <w:szCs w:val="24"/>
          </w:rPr>
          <w:t>"б" пункта 7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включаются в состав комиссии по согласованию с общественным советом, образованным при органе исполнительной власти Омской области, с общественной организацией ветеранов, созданной в органе местного самоуправления.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11. В заседаниях комиссии с правом совещательного голоса участвуют: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2" w:name="Par23"/>
      <w:bookmarkEnd w:id="2"/>
      <w:r w:rsidRPr="008E12B2">
        <w:rPr>
          <w:rFonts w:ascii="Times New Roman" w:hAnsi="Times New Roman"/>
          <w:bCs/>
          <w:sz w:val="24"/>
          <w:szCs w:val="24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3" w:name="Par26"/>
      <w:bookmarkEnd w:id="3"/>
      <w:r w:rsidRPr="008E12B2">
        <w:rPr>
          <w:rFonts w:ascii="Times New Roman" w:hAnsi="Times New Roman"/>
          <w:bCs/>
          <w:sz w:val="24"/>
          <w:szCs w:val="24"/>
        </w:rPr>
        <w:t>14. Основаниями для проведения заседания комиссии являются: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4" w:name="Par27"/>
      <w:bookmarkEnd w:id="4"/>
      <w:r w:rsidRPr="008E12B2">
        <w:rPr>
          <w:rFonts w:ascii="Times New Roman" w:hAnsi="Times New Roman"/>
          <w:bCs/>
          <w:sz w:val="24"/>
          <w:szCs w:val="24"/>
        </w:rPr>
        <w:t>а) представление руководителем органа местного самоуправления Муромцевского муниципального района результатов проверки, свидетельствующих: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5" w:name="Par28"/>
      <w:bookmarkEnd w:id="5"/>
      <w:r w:rsidRPr="008E12B2">
        <w:rPr>
          <w:rFonts w:ascii="Times New Roman" w:hAnsi="Times New Roman"/>
          <w:bCs/>
          <w:sz w:val="24"/>
          <w:szCs w:val="24"/>
        </w:rPr>
        <w:t>- о предоставлении гражданами, претендующими на замещение должностей муниципальной службы, муниципальным служащим недостоверных или неполных сведений о своих доходах, об имуществе и обязательствах имущественного характера, а также супруги (супруга) и несовершеннолетних детей;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6" w:name="Par29"/>
      <w:bookmarkEnd w:id="6"/>
      <w:r w:rsidRPr="008E12B2">
        <w:rPr>
          <w:rFonts w:ascii="Times New Roman" w:hAnsi="Times New Roman"/>
          <w:bCs/>
          <w:sz w:val="24"/>
          <w:szCs w:val="24"/>
        </w:rPr>
        <w:t>- о несоблюдении муниципальным служащим обязанности требований к служебному поведению и урегулированию конфликта интересов;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7" w:name="Par30"/>
      <w:bookmarkEnd w:id="7"/>
      <w:r w:rsidRPr="008E12B2">
        <w:rPr>
          <w:rFonts w:ascii="Times New Roman" w:hAnsi="Times New Roman"/>
          <w:bCs/>
          <w:sz w:val="24"/>
          <w:szCs w:val="24"/>
        </w:rPr>
        <w:t>б) поступившее должностному лицу, ответственному за кадровую работу в органе местного самоуправления в порядке, установленном муниципальным правовым актом: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8" w:name="Par31"/>
      <w:bookmarkEnd w:id="8"/>
      <w:r w:rsidRPr="008E12B2">
        <w:rPr>
          <w:rFonts w:ascii="Times New Roman" w:hAnsi="Times New Roman"/>
          <w:bCs/>
          <w:sz w:val="24"/>
          <w:szCs w:val="24"/>
        </w:rPr>
        <w:t>- 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9" w:name="Par32"/>
      <w:bookmarkEnd w:id="9"/>
      <w:r w:rsidRPr="008E12B2">
        <w:rPr>
          <w:rFonts w:ascii="Times New Roman" w:hAnsi="Times New Roman"/>
          <w:bCs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0" w:name="Par33"/>
      <w:bookmarkEnd w:id="10"/>
      <w:r w:rsidRPr="008E12B2">
        <w:rPr>
          <w:rFonts w:ascii="Times New Roman" w:hAnsi="Times New Roman"/>
          <w:bCs/>
          <w:sz w:val="24"/>
          <w:szCs w:val="24"/>
        </w:rPr>
        <w:t xml:space="preserve">- заявление муниципального служащего о невозможности выполнить требования Федерального </w:t>
      </w:r>
      <w:hyperlink r:id="rId17" w:history="1">
        <w:r w:rsidRPr="008E12B2">
          <w:rPr>
            <w:rFonts w:ascii="Times New Roman" w:hAnsi="Times New Roman"/>
            <w:bCs/>
            <w:sz w:val="24"/>
            <w:szCs w:val="24"/>
          </w:rPr>
          <w:t>закона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1" w:name="Par34"/>
      <w:bookmarkEnd w:id="11"/>
      <w:r w:rsidRPr="008E12B2">
        <w:rPr>
          <w:rFonts w:ascii="Times New Roman" w:hAnsi="Times New Roman"/>
          <w:bCs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2" w:name="Par35"/>
      <w:bookmarkEnd w:id="12"/>
      <w:r w:rsidRPr="008E12B2">
        <w:rPr>
          <w:rFonts w:ascii="Times New Roman" w:hAnsi="Times New Roman"/>
          <w:bCs/>
          <w:sz w:val="24"/>
          <w:szCs w:val="24"/>
        </w:rPr>
        <w:t>в) представление руководителя органа местного самоуправления Муромцевского муниципального района или любого члена комиссии, касающееся обеспечения соблюдения муниципальным служащим требований к служебному поведению и урегулированию конфликта интересов либо осуществления в органе местного самоуправления мер по предупреждению коррупции;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3" w:name="Par36"/>
      <w:bookmarkEnd w:id="13"/>
      <w:r w:rsidRPr="008E12B2">
        <w:rPr>
          <w:rFonts w:ascii="Times New Roman" w:hAnsi="Times New Roman"/>
          <w:bCs/>
          <w:sz w:val="24"/>
          <w:szCs w:val="24"/>
        </w:rPr>
        <w:t xml:space="preserve">г) представление руководителем органа местного самоуправления Муромцевского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8E12B2">
          <w:rPr>
            <w:rFonts w:ascii="Times New Roman" w:hAnsi="Times New Roman"/>
            <w:bCs/>
            <w:sz w:val="24"/>
            <w:szCs w:val="24"/>
          </w:rPr>
          <w:t>частью 1 статьи 3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4" w:name="Par37"/>
      <w:bookmarkEnd w:id="14"/>
      <w:r w:rsidRPr="008E12B2">
        <w:rPr>
          <w:rFonts w:ascii="Times New Roman" w:hAnsi="Times New Roman"/>
          <w:bCs/>
          <w:sz w:val="24"/>
          <w:szCs w:val="24"/>
        </w:rPr>
        <w:t xml:space="preserve">д) поступившее в соответствии с </w:t>
      </w:r>
      <w:hyperlink r:id="rId19" w:history="1">
        <w:r w:rsidRPr="008E12B2">
          <w:rPr>
            <w:rFonts w:ascii="Times New Roman" w:hAnsi="Times New Roman"/>
            <w:bCs/>
            <w:sz w:val="24"/>
            <w:szCs w:val="24"/>
          </w:rPr>
          <w:t>частью 4 статьи 12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20" w:history="1">
        <w:r w:rsidRPr="008E12B2">
          <w:rPr>
            <w:rFonts w:ascii="Times New Roman" w:hAnsi="Times New Roman"/>
            <w:bCs/>
            <w:sz w:val="24"/>
            <w:szCs w:val="24"/>
          </w:rPr>
          <w:t>статьей 64.1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16. Обращение, указанное в </w:t>
      </w:r>
      <w:hyperlink w:anchor="Par31" w:history="1">
        <w:r w:rsidRPr="008E12B2">
          <w:rPr>
            <w:rFonts w:ascii="Times New Roman" w:hAnsi="Times New Roman"/>
            <w:bCs/>
            <w:sz w:val="24"/>
            <w:szCs w:val="24"/>
          </w:rPr>
          <w:t>абзаце втором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должностному лицу, ответственному за кадровую  работу в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8E12B2">
          <w:rPr>
            <w:rFonts w:ascii="Times New Roman" w:hAnsi="Times New Roman"/>
            <w:bCs/>
            <w:sz w:val="24"/>
            <w:szCs w:val="24"/>
          </w:rPr>
          <w:t>статьи 12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17. Обращение, указанное в </w:t>
      </w:r>
      <w:hyperlink w:anchor="Par31" w:history="1">
        <w:r w:rsidRPr="008E12B2">
          <w:rPr>
            <w:rFonts w:ascii="Times New Roman" w:hAnsi="Times New Roman"/>
            <w:bCs/>
            <w:sz w:val="24"/>
            <w:szCs w:val="24"/>
          </w:rPr>
          <w:t>абзаце втором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18. Уведомление, указанное в </w:t>
      </w:r>
      <w:hyperlink w:anchor="Par37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подпункте "д"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рассматривается должностным лицом, ответственным за кадровую работу в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2" w:history="1">
        <w:r w:rsidRPr="008E12B2">
          <w:rPr>
            <w:rFonts w:ascii="Times New Roman" w:hAnsi="Times New Roman"/>
            <w:bCs/>
            <w:sz w:val="24"/>
            <w:szCs w:val="24"/>
          </w:rPr>
          <w:t>статьи 12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19. Уведомление, указанное в </w:t>
      </w:r>
      <w:hyperlink w:anchor="Par34" w:history="1">
        <w:r w:rsidRPr="008E12B2">
          <w:rPr>
            <w:rFonts w:ascii="Times New Roman" w:hAnsi="Times New Roman"/>
            <w:bCs/>
            <w:sz w:val="24"/>
            <w:szCs w:val="24"/>
          </w:rPr>
          <w:t>абзаце пятом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рассматривается должностным лицом, ответственным за кадровую работу в органе местного самоуправления, которое осуществляет подготовку мотивированного заключения по результатам рассмотрения уведомления.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ar31" w:history="1">
        <w:r w:rsidRPr="008E12B2">
          <w:rPr>
            <w:rFonts w:ascii="Times New Roman" w:hAnsi="Times New Roman"/>
            <w:bCs/>
            <w:sz w:val="24"/>
            <w:szCs w:val="24"/>
          </w:rPr>
          <w:t>абзаце втором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или уведомлений, указанных в </w:t>
      </w:r>
      <w:hyperlink w:anchor="Par34" w:history="1">
        <w:r w:rsidRPr="008E12B2">
          <w:rPr>
            <w:rFonts w:ascii="Times New Roman" w:hAnsi="Times New Roman"/>
            <w:bCs/>
            <w:sz w:val="24"/>
            <w:szCs w:val="24"/>
          </w:rPr>
          <w:t>абзаце пятом подпункта "б"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и </w:t>
      </w:r>
      <w:hyperlink w:anchor="Par37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подпункте "д"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должностное лицо, ответственное за кадровую работу в органе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21.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48" w:history="1">
        <w:r w:rsidRPr="008E12B2">
          <w:rPr>
            <w:rFonts w:ascii="Times New Roman" w:hAnsi="Times New Roman"/>
            <w:bCs/>
            <w:sz w:val="24"/>
            <w:szCs w:val="24"/>
          </w:rPr>
          <w:t>пунктами 22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и </w:t>
      </w:r>
      <w:hyperlink w:anchor="Par49" w:history="1">
        <w:r w:rsidRPr="008E12B2">
          <w:rPr>
            <w:rFonts w:ascii="Times New Roman" w:hAnsi="Times New Roman"/>
            <w:bCs/>
            <w:sz w:val="24"/>
            <w:szCs w:val="24"/>
          </w:rPr>
          <w:t>23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3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подпункте "б" пункта 11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5" w:name="Par48"/>
      <w:bookmarkEnd w:id="15"/>
      <w:r w:rsidRPr="008E12B2">
        <w:rPr>
          <w:rFonts w:ascii="Times New Roman" w:hAnsi="Times New Roman"/>
          <w:bCs/>
          <w:sz w:val="24"/>
          <w:szCs w:val="24"/>
        </w:rPr>
        <w:t xml:space="preserve">22. Заседание комиссии по рассмотрению заявлений, указанных в </w:t>
      </w:r>
      <w:hyperlink w:anchor="Par32" w:history="1">
        <w:r w:rsidRPr="008E12B2">
          <w:rPr>
            <w:rFonts w:ascii="Times New Roman" w:hAnsi="Times New Roman"/>
            <w:bCs/>
            <w:sz w:val="24"/>
            <w:szCs w:val="24"/>
          </w:rPr>
          <w:t>абзацах третьем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и </w:t>
      </w:r>
      <w:hyperlink w:anchor="Par33" w:history="1">
        <w:r w:rsidRPr="008E12B2">
          <w:rPr>
            <w:rFonts w:ascii="Times New Roman" w:hAnsi="Times New Roman"/>
            <w:bCs/>
            <w:sz w:val="24"/>
            <w:szCs w:val="24"/>
          </w:rPr>
          <w:t>четвертом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6" w:name="Par49"/>
      <w:bookmarkEnd w:id="16"/>
      <w:r w:rsidRPr="008E12B2">
        <w:rPr>
          <w:rFonts w:ascii="Times New Roman" w:hAnsi="Times New Roman"/>
          <w:bCs/>
          <w:sz w:val="24"/>
          <w:szCs w:val="24"/>
        </w:rPr>
        <w:t xml:space="preserve">23. Уведомление, указанное в </w:t>
      </w:r>
      <w:hyperlink w:anchor="Par37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подпункте "д"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30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подпунктом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25. Заседания комиссии могут проводиться в отсутствие муниципального служащего или гражданина в случае: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30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подпунктом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7" w:name="Par56"/>
      <w:bookmarkEnd w:id="17"/>
      <w:r w:rsidRPr="008E12B2">
        <w:rPr>
          <w:rFonts w:ascii="Times New Roman" w:hAnsi="Times New Roman"/>
          <w:bCs/>
          <w:sz w:val="24"/>
          <w:szCs w:val="24"/>
        </w:rPr>
        <w:t xml:space="preserve">28. По итогам рассмотрения вопроса, указанного в </w:t>
      </w:r>
      <w:hyperlink w:anchor="Par28" w:history="1">
        <w:r w:rsidRPr="008E12B2">
          <w:rPr>
            <w:rFonts w:ascii="Times New Roman" w:hAnsi="Times New Roman"/>
            <w:bCs/>
            <w:sz w:val="24"/>
            <w:szCs w:val="24"/>
          </w:rPr>
          <w:t>абзаце втором подпункта "а"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8" w:name="Par57"/>
      <w:bookmarkEnd w:id="18"/>
      <w:r w:rsidRPr="008E12B2">
        <w:rPr>
          <w:rFonts w:ascii="Times New Roman" w:hAnsi="Times New Roman"/>
          <w:bCs/>
          <w:sz w:val="24"/>
          <w:szCs w:val="24"/>
        </w:rPr>
        <w:t>а) установить, что сведения о доходах, об имуществе и обязательствах имущественного характера муниципального служащего, а также супруги (супруга) и несовершеннолетних детей, представленные гражданами, претендующими на замещение должностей муниципальной службы, и муниципальными служащими, являются достоверными и полными;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б) установить, что сведения, представленные муниципальным служащим, указанные в </w:t>
      </w:r>
      <w:hyperlink w:anchor="Par57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подпункте "а"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29. По итогам рассмотрения вопроса, указанного в </w:t>
      </w:r>
      <w:hyperlink w:anchor="Par29" w:history="1">
        <w:r w:rsidRPr="008E12B2">
          <w:rPr>
            <w:rFonts w:ascii="Times New Roman" w:hAnsi="Times New Roman"/>
            <w:bCs/>
            <w:sz w:val="24"/>
            <w:szCs w:val="24"/>
          </w:rPr>
          <w:t>абзаце третьем подпункта "а"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30. По итогам рассмотрения вопроса, указанного в </w:t>
      </w:r>
      <w:hyperlink w:anchor="Par31" w:history="1">
        <w:r w:rsidRPr="008E12B2">
          <w:rPr>
            <w:rFonts w:ascii="Times New Roman" w:hAnsi="Times New Roman"/>
            <w:bCs/>
            <w:sz w:val="24"/>
            <w:szCs w:val="24"/>
          </w:rPr>
          <w:t>абзаце втором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31. По итогам рассмотрения вопроса, указанного в </w:t>
      </w:r>
      <w:hyperlink w:anchor="Par32" w:history="1">
        <w:r w:rsidRPr="008E12B2">
          <w:rPr>
            <w:rFonts w:ascii="Times New Roman" w:hAnsi="Times New Roman"/>
            <w:bCs/>
            <w:sz w:val="24"/>
            <w:szCs w:val="24"/>
          </w:rPr>
          <w:t>абзаце третьем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32. По итогам рассмотрения вопроса, указанного в </w:t>
      </w:r>
      <w:hyperlink w:anchor="Par36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подпункте "г"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8E12B2">
          <w:rPr>
            <w:rFonts w:ascii="Times New Roman" w:hAnsi="Times New Roman"/>
            <w:bCs/>
            <w:sz w:val="24"/>
            <w:szCs w:val="24"/>
          </w:rPr>
          <w:t>частью 1 статьи 3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8E12B2">
          <w:rPr>
            <w:rFonts w:ascii="Times New Roman" w:hAnsi="Times New Roman"/>
            <w:bCs/>
            <w:sz w:val="24"/>
            <w:szCs w:val="24"/>
          </w:rPr>
          <w:t>частью 1 статьи 3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33. По итогам рассмотрения вопроса, указанного в </w:t>
      </w:r>
      <w:hyperlink w:anchor="Par33" w:history="1">
        <w:r w:rsidRPr="008E12B2">
          <w:rPr>
            <w:rFonts w:ascii="Times New Roman" w:hAnsi="Times New Roman"/>
            <w:bCs/>
            <w:sz w:val="24"/>
            <w:szCs w:val="24"/>
          </w:rPr>
          <w:t>абзаце четвертом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8E12B2">
          <w:rPr>
            <w:rFonts w:ascii="Times New Roman" w:hAnsi="Times New Roman"/>
            <w:bCs/>
            <w:sz w:val="24"/>
            <w:szCs w:val="24"/>
          </w:rPr>
          <w:t>закона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8E12B2">
          <w:rPr>
            <w:rFonts w:ascii="Times New Roman" w:hAnsi="Times New Roman"/>
            <w:bCs/>
            <w:sz w:val="24"/>
            <w:szCs w:val="24"/>
          </w:rPr>
          <w:t>закона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9" w:name="Par75"/>
      <w:bookmarkEnd w:id="19"/>
      <w:r w:rsidRPr="008E12B2">
        <w:rPr>
          <w:rFonts w:ascii="Times New Roman" w:hAnsi="Times New Roman"/>
          <w:bCs/>
          <w:sz w:val="24"/>
          <w:szCs w:val="24"/>
        </w:rPr>
        <w:t xml:space="preserve">34. По итогам рассмотрения вопроса, указанного в </w:t>
      </w:r>
      <w:hyperlink w:anchor="Par34" w:history="1">
        <w:r w:rsidRPr="008E12B2">
          <w:rPr>
            <w:rFonts w:ascii="Times New Roman" w:hAnsi="Times New Roman"/>
            <w:bCs/>
            <w:sz w:val="24"/>
            <w:szCs w:val="24"/>
          </w:rPr>
          <w:t>абзаце пятом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35. По итогам рассмотрения вопросов, указанных в </w:t>
      </w:r>
      <w:hyperlink w:anchor="Par27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подпунктах "а"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, </w:t>
      </w:r>
      <w:hyperlink w:anchor="Par30" w:history="1">
        <w:r w:rsidRPr="008E12B2">
          <w:rPr>
            <w:rFonts w:ascii="Times New Roman" w:hAnsi="Times New Roman"/>
            <w:bCs/>
            <w:sz w:val="24"/>
            <w:szCs w:val="24"/>
          </w:rPr>
          <w:t>"б"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, </w:t>
      </w:r>
      <w:hyperlink w:anchor="Par36" w:history="1">
        <w:r w:rsidRPr="008E12B2">
          <w:rPr>
            <w:rFonts w:ascii="Times New Roman" w:hAnsi="Times New Roman"/>
            <w:bCs/>
            <w:sz w:val="24"/>
            <w:szCs w:val="24"/>
          </w:rPr>
          <w:t>"г"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и </w:t>
      </w:r>
      <w:hyperlink w:anchor="Par37" w:history="1">
        <w:r w:rsidRPr="008E12B2">
          <w:rPr>
            <w:rFonts w:ascii="Times New Roman" w:hAnsi="Times New Roman"/>
            <w:bCs/>
            <w:sz w:val="24"/>
            <w:szCs w:val="24"/>
          </w:rPr>
          <w:t>"д"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56" w:history="1">
        <w:r w:rsidRPr="008E12B2">
          <w:rPr>
            <w:rFonts w:ascii="Times New Roman" w:hAnsi="Times New Roman"/>
            <w:bCs/>
            <w:sz w:val="24"/>
            <w:szCs w:val="24"/>
          </w:rPr>
          <w:t>пунктами 28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- </w:t>
      </w:r>
      <w:hyperlink w:anchor="Par75" w:history="1">
        <w:r w:rsidRPr="008E12B2">
          <w:rPr>
            <w:rFonts w:ascii="Times New Roman" w:hAnsi="Times New Roman"/>
            <w:bCs/>
            <w:sz w:val="24"/>
            <w:szCs w:val="24"/>
          </w:rPr>
          <w:t>34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и </w:t>
      </w:r>
      <w:hyperlink w:anchor="Par80" w:history="1">
        <w:r w:rsidRPr="008E12B2">
          <w:rPr>
            <w:rFonts w:ascii="Times New Roman" w:hAnsi="Times New Roman"/>
            <w:bCs/>
            <w:sz w:val="24"/>
            <w:szCs w:val="24"/>
          </w:rPr>
          <w:t>36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20" w:name="Par80"/>
      <w:bookmarkEnd w:id="20"/>
      <w:r w:rsidRPr="008E12B2">
        <w:rPr>
          <w:rFonts w:ascii="Times New Roman" w:hAnsi="Times New Roman"/>
          <w:bCs/>
          <w:sz w:val="24"/>
          <w:szCs w:val="24"/>
        </w:rPr>
        <w:t xml:space="preserve">36. По итогам рассмотрения вопроса, указанного в </w:t>
      </w:r>
      <w:hyperlink w:anchor="Par37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подпункте "д"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8E12B2">
          <w:rPr>
            <w:rFonts w:ascii="Times New Roman" w:hAnsi="Times New Roman"/>
            <w:bCs/>
            <w:sz w:val="24"/>
            <w:szCs w:val="24"/>
          </w:rPr>
          <w:t>статьи 12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37. По итогам рассмотрения вопроса, предусмотренного </w:t>
      </w:r>
      <w:hyperlink w:anchor="Par35" w:history="1">
        <w:r w:rsidRPr="008E12B2">
          <w:rPr>
            <w:rFonts w:ascii="Times New Roman" w:hAnsi="Times New Roman"/>
            <w:bCs/>
            <w:sz w:val="24"/>
            <w:szCs w:val="24"/>
          </w:rPr>
          <w:t>подпунктом "в"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38. Для исполнения решений комиссии могут быть подготовлены проекты нормативных правовых актов,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39. Решения комиссии по вопросам, указанным в </w:t>
      </w:r>
      <w:hyperlink w:anchor="Par26" w:history="1">
        <w:r w:rsidRPr="008E12B2">
          <w:rPr>
            <w:rFonts w:ascii="Times New Roman" w:hAnsi="Times New Roman"/>
            <w:bCs/>
            <w:sz w:val="24"/>
            <w:szCs w:val="24"/>
          </w:rPr>
          <w:t>пункте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1" w:history="1">
        <w:r w:rsidRPr="008E12B2">
          <w:rPr>
            <w:rFonts w:ascii="Times New Roman" w:hAnsi="Times New Roman"/>
            <w:bCs/>
            <w:sz w:val="24"/>
            <w:szCs w:val="24"/>
          </w:rPr>
          <w:t>абзаце втором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ar31" w:history="1">
        <w:r w:rsidRPr="008E12B2">
          <w:rPr>
            <w:rFonts w:ascii="Times New Roman" w:hAnsi="Times New Roman"/>
            <w:bCs/>
            <w:sz w:val="24"/>
            <w:szCs w:val="24"/>
          </w:rPr>
          <w:t>абзаце втором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носит обязательный характер.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41. В протоколе заседания комиссии указываются: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ж) другие сведения;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з) результаты голосования;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и) решение и обоснование его принятия.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44.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 xml:space="preserve">48.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ar31" w:history="1">
        <w:r w:rsidRPr="008E12B2">
          <w:rPr>
            <w:rFonts w:ascii="Times New Roman" w:hAnsi="Times New Roman"/>
            <w:bCs/>
            <w:sz w:val="24"/>
            <w:szCs w:val="24"/>
          </w:rPr>
          <w:t>абзаце втором подпункта "б" пункта 14</w:t>
        </w:r>
      </w:hyperlink>
      <w:r w:rsidRPr="008E12B2">
        <w:rPr>
          <w:rFonts w:ascii="Times New Roman" w:hAnsi="Times New Roman"/>
          <w:bCs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12B2">
        <w:rPr>
          <w:rFonts w:ascii="Times New Roman" w:hAnsi="Times New Roman"/>
          <w:bCs/>
          <w:sz w:val="24"/>
          <w:szCs w:val="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местного самоуправления.</w:t>
      </w: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1746" w:rsidRPr="008E12B2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Pr="00131C6F" w:rsidRDefault="00231746" w:rsidP="003E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1C6F">
        <w:rPr>
          <w:rFonts w:ascii="Times New Roman" w:hAnsi="Times New Roman"/>
          <w:sz w:val="24"/>
          <w:szCs w:val="24"/>
        </w:rPr>
        <w:t>Приложение № 2</w:t>
      </w:r>
    </w:p>
    <w:p w:rsidR="00231746" w:rsidRPr="00131C6F" w:rsidRDefault="00231746" w:rsidP="003E3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1C6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31746" w:rsidRPr="00131C6F" w:rsidRDefault="00231746" w:rsidP="003E3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1C6F">
        <w:rPr>
          <w:rFonts w:ascii="Times New Roman" w:hAnsi="Times New Roman"/>
          <w:sz w:val="24"/>
          <w:szCs w:val="24"/>
        </w:rPr>
        <w:t>Муромцевского муниципального района</w:t>
      </w:r>
    </w:p>
    <w:p w:rsidR="00231746" w:rsidRPr="00131C6F" w:rsidRDefault="00231746" w:rsidP="003E3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1C6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29.05.2017  №</w:t>
      </w:r>
      <w:r w:rsidRPr="0013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158</w:t>
      </w:r>
      <w:r w:rsidRPr="00131C6F">
        <w:rPr>
          <w:rFonts w:ascii="Times New Roman" w:hAnsi="Times New Roman"/>
          <w:sz w:val="24"/>
          <w:szCs w:val="24"/>
        </w:rPr>
        <w:t>-п</w:t>
      </w:r>
    </w:p>
    <w:p w:rsidR="00231746" w:rsidRPr="003E3F32" w:rsidRDefault="00231746" w:rsidP="003E3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1746" w:rsidRPr="003E3F32" w:rsidRDefault="00231746" w:rsidP="003E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3F32">
        <w:rPr>
          <w:rFonts w:ascii="Times New Roman" w:hAnsi="Times New Roman"/>
          <w:bCs/>
          <w:sz w:val="28"/>
          <w:szCs w:val="28"/>
        </w:rPr>
        <w:t>СОСТАВ</w:t>
      </w:r>
    </w:p>
    <w:p w:rsidR="00231746" w:rsidRPr="003E3F32" w:rsidRDefault="00231746" w:rsidP="003E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3F32">
        <w:rPr>
          <w:rFonts w:ascii="Times New Roman" w:hAnsi="Times New Roman"/>
          <w:bCs/>
          <w:sz w:val="28"/>
          <w:szCs w:val="28"/>
        </w:rPr>
        <w:t xml:space="preserve">комиссии Администрации </w:t>
      </w:r>
      <w:r w:rsidRPr="003E3F32">
        <w:rPr>
          <w:rFonts w:ascii="Times New Roman" w:hAnsi="Times New Roman"/>
          <w:sz w:val="28"/>
          <w:szCs w:val="28"/>
        </w:rPr>
        <w:t>Муромцевского</w:t>
      </w:r>
      <w:r w:rsidRPr="003E3F32">
        <w:rPr>
          <w:rFonts w:ascii="Times New Roman" w:hAnsi="Times New Roman"/>
          <w:bCs/>
          <w:sz w:val="28"/>
          <w:szCs w:val="28"/>
        </w:rPr>
        <w:t xml:space="preserve"> муниципального</w:t>
      </w:r>
    </w:p>
    <w:p w:rsidR="00231746" w:rsidRPr="003E3F32" w:rsidRDefault="00231746" w:rsidP="003E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3F32">
        <w:rPr>
          <w:rFonts w:ascii="Times New Roman" w:hAnsi="Times New Roman"/>
          <w:bCs/>
          <w:sz w:val="28"/>
          <w:szCs w:val="28"/>
        </w:rPr>
        <w:t>района по соблюдению требований к служебному поведению</w:t>
      </w:r>
    </w:p>
    <w:p w:rsidR="00231746" w:rsidRPr="003E3F32" w:rsidRDefault="00231746" w:rsidP="003E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3F32">
        <w:rPr>
          <w:rFonts w:ascii="Times New Roman" w:hAnsi="Times New Roman"/>
          <w:bCs/>
          <w:sz w:val="28"/>
          <w:szCs w:val="28"/>
        </w:rPr>
        <w:t>муниципальных служащих и урегулированию конфликта интересов</w:t>
      </w:r>
    </w:p>
    <w:p w:rsidR="00231746" w:rsidRDefault="00231746" w:rsidP="003E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540"/>
        <w:gridCol w:w="6223"/>
      </w:tblGrid>
      <w:tr w:rsidR="00231746" w:rsidRPr="00491297" w:rsidTr="00D35864">
        <w:tc>
          <w:tcPr>
            <w:tcW w:w="2808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Астапович А.В.</w:t>
            </w:r>
          </w:p>
        </w:tc>
        <w:tc>
          <w:tcPr>
            <w:tcW w:w="540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3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аместитель Главы муниципального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айона по социальным вопросам</w:t>
            </w: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комиссии;</w:t>
            </w: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1746" w:rsidRPr="00491297" w:rsidTr="00D35864">
        <w:tc>
          <w:tcPr>
            <w:tcW w:w="2808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Губкин И.Ю.</w:t>
            </w:r>
          </w:p>
        </w:tc>
        <w:tc>
          <w:tcPr>
            <w:tcW w:w="540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3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Юридического отдела Администрации Муромцевского муниципального района Омской области</w:t>
            </w: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1746" w:rsidRPr="00491297" w:rsidTr="00D35864">
        <w:trPr>
          <w:trHeight w:val="80"/>
        </w:trPr>
        <w:tc>
          <w:tcPr>
            <w:tcW w:w="2808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Лазарева С.В.</w:t>
            </w:r>
          </w:p>
        </w:tc>
        <w:tc>
          <w:tcPr>
            <w:tcW w:w="540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3" w:type="dxa"/>
          </w:tcPr>
          <w:p w:rsidR="00231746" w:rsidRPr="00491297" w:rsidRDefault="00231746" w:rsidP="00D35864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</w:t>
            </w: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бщего отдела Администрации Муро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мцевского муниципального района, </w:t>
            </w: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комиссии; </w:t>
            </w: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1746" w:rsidRPr="00491297" w:rsidTr="00D35864">
        <w:tc>
          <w:tcPr>
            <w:tcW w:w="9571" w:type="dxa"/>
            <w:gridSpan w:val="3"/>
          </w:tcPr>
          <w:p w:rsidR="00231746" w:rsidRPr="00491297" w:rsidRDefault="00231746" w:rsidP="003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31746" w:rsidRPr="00491297" w:rsidTr="00D35864">
        <w:tc>
          <w:tcPr>
            <w:tcW w:w="2808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1746" w:rsidRPr="00491297" w:rsidTr="00D35864">
        <w:tc>
          <w:tcPr>
            <w:tcW w:w="2808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Петер А.И.</w:t>
            </w:r>
          </w:p>
        </w:tc>
        <w:tc>
          <w:tcPr>
            <w:tcW w:w="540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3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 финансов и контроля Муромцевского муниципального района;</w:t>
            </w: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1746" w:rsidRPr="00491297" w:rsidTr="00D35864">
        <w:tc>
          <w:tcPr>
            <w:tcW w:w="2808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Мартынова А.С.</w:t>
            </w:r>
          </w:p>
        </w:tc>
        <w:tc>
          <w:tcPr>
            <w:tcW w:w="540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3" w:type="dxa"/>
          </w:tcPr>
          <w:p w:rsidR="00231746" w:rsidRPr="00491297" w:rsidRDefault="00231746" w:rsidP="00D35864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Комитета экономики и управления муниципальной собственностью Администрации Муромцевского муниципального района;</w:t>
            </w: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1746" w:rsidRPr="00491297" w:rsidTr="00D35864">
        <w:tc>
          <w:tcPr>
            <w:tcW w:w="2808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Жариков Р.В.</w:t>
            </w: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</w:tcPr>
          <w:p w:rsidR="00231746" w:rsidRDefault="00231746" w:rsidP="003E3F32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91297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 отдела имущественных и земельных отношений  Комитета экономики и управления муниципальной собственностью Администрации Муромцевского муниципального района.</w:t>
            </w:r>
          </w:p>
          <w:p w:rsidR="00231746" w:rsidRPr="00491297" w:rsidRDefault="00231746" w:rsidP="003E3F32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1746" w:rsidRPr="00491297" w:rsidTr="003E3F32">
        <w:tc>
          <w:tcPr>
            <w:tcW w:w="2808" w:type="dxa"/>
          </w:tcPr>
          <w:p w:rsidR="00231746" w:rsidRPr="003E3F32" w:rsidRDefault="00231746" w:rsidP="003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Ерченко А.С. </w:t>
            </w:r>
            <w:r w:rsidRPr="00CB72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231746" w:rsidRPr="00380EDE" w:rsidRDefault="00231746" w:rsidP="003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D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3" w:type="dxa"/>
          </w:tcPr>
          <w:p w:rsidR="00231746" w:rsidRPr="003E3F32" w:rsidRDefault="00231746" w:rsidP="003E3F32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2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CB72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 Общественного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B7239">
              <w:rPr>
                <w:rFonts w:ascii="Times New Roman" w:hAnsi="Times New Roman"/>
                <w:sz w:val="28"/>
                <w:szCs w:val="28"/>
                <w:lang w:eastAsia="ru-RU"/>
              </w:rPr>
              <w:t>овета при Администрации Муромцевского муниципального района Омской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</w:tbl>
    <w:p w:rsidR="00231746" w:rsidRPr="00F6111D" w:rsidRDefault="00231746" w:rsidP="003E3F3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Look w:val="01E0"/>
      </w:tblPr>
      <w:tblGrid>
        <w:gridCol w:w="2808"/>
        <w:gridCol w:w="540"/>
        <w:gridCol w:w="6223"/>
      </w:tblGrid>
      <w:tr w:rsidR="00231746" w:rsidRPr="00491297" w:rsidTr="00D35864">
        <w:tc>
          <w:tcPr>
            <w:tcW w:w="2808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Баранов Г.М.</w:t>
            </w:r>
          </w:p>
        </w:tc>
        <w:tc>
          <w:tcPr>
            <w:tcW w:w="540" w:type="dxa"/>
          </w:tcPr>
          <w:p w:rsidR="00231746" w:rsidRPr="00491297" w:rsidRDefault="00231746" w:rsidP="00D3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3" w:type="dxa"/>
          </w:tcPr>
          <w:p w:rsidR="00231746" w:rsidRPr="00491297" w:rsidRDefault="00231746" w:rsidP="003E3F32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 районной организации ветеранов и пенсионеров (по согласованию);</w:t>
            </w:r>
          </w:p>
        </w:tc>
      </w:tr>
    </w:tbl>
    <w:p w:rsidR="00231746" w:rsidRPr="003D682B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Pr="003D682B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Pr="003D682B" w:rsidRDefault="00231746" w:rsidP="003D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31746" w:rsidRPr="003D682B" w:rsidRDefault="00231746">
      <w:pPr>
        <w:rPr>
          <w:rFonts w:ascii="Times New Roman" w:hAnsi="Times New Roman"/>
          <w:sz w:val="28"/>
          <w:szCs w:val="28"/>
        </w:rPr>
      </w:pPr>
    </w:p>
    <w:sectPr w:rsidR="00231746" w:rsidRPr="003D682B" w:rsidSect="0009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E48"/>
    <w:multiLevelType w:val="hybridMultilevel"/>
    <w:tmpl w:val="0F5A59C2"/>
    <w:lvl w:ilvl="0" w:tplc="4F76BB2C">
      <w:start w:val="4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82B"/>
    <w:rsid w:val="00092878"/>
    <w:rsid w:val="00131C6F"/>
    <w:rsid w:val="00231746"/>
    <w:rsid w:val="00380EDE"/>
    <w:rsid w:val="003D682B"/>
    <w:rsid w:val="003E3F32"/>
    <w:rsid w:val="004418E3"/>
    <w:rsid w:val="0045129D"/>
    <w:rsid w:val="00491297"/>
    <w:rsid w:val="00555359"/>
    <w:rsid w:val="00640B4F"/>
    <w:rsid w:val="008E12B2"/>
    <w:rsid w:val="00CB7239"/>
    <w:rsid w:val="00D35864"/>
    <w:rsid w:val="00E05673"/>
    <w:rsid w:val="00F27819"/>
    <w:rsid w:val="00F6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2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8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D682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">
    <w:name w:val="???????1"/>
    <w:uiPriority w:val="99"/>
    <w:rsid w:val="003D682B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3D68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6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8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78EAE27EC65F2BCCF92BE871283796E4544EDF331E22C1768EBF783B653I" TargetMode="External"/><Relationship Id="rId13" Type="http://schemas.openxmlformats.org/officeDocument/2006/relationships/hyperlink" Target="consultantplus://offline/ref=B9AAA7FA9FE54B1607C407AF3153A7B3B4F68529846A9EB2F955A2067BcD14E" TargetMode="External"/><Relationship Id="rId18" Type="http://schemas.openxmlformats.org/officeDocument/2006/relationships/hyperlink" Target="consultantplus://offline/ref=B9AAA7FA9FE54B1607C407AF3153A7B3B7FF892286689EB2F955A2067BD439595AB7EF4055E7CB91cE16E" TargetMode="External"/><Relationship Id="rId26" Type="http://schemas.openxmlformats.org/officeDocument/2006/relationships/hyperlink" Target="consultantplus://offline/ref=B9AAA7FA9FE54B1607C407AF3153A7B3B7FF8824886D9EB2F955A2067BcD1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AAA7FA9FE54B1607C407AF3153A7B3B4F68529846A9EB2F955A2067BD439595AB7EF43c51DE" TargetMode="External"/><Relationship Id="rId7" Type="http://schemas.openxmlformats.org/officeDocument/2006/relationships/hyperlink" Target="consultantplus://offline/ref=EF878EAE27EC65F2BCCF92BE871283796E4646E2F038E22C1768EBF78363764128D29E42BB5EI" TargetMode="External"/><Relationship Id="rId12" Type="http://schemas.openxmlformats.org/officeDocument/2006/relationships/hyperlink" Target="consultantplus://offline/ref=55C5110B017CC69A1D0D599F41B68F9779B51A7B8B908E71F0E635DC6B94D8E2B0lAC" TargetMode="External"/><Relationship Id="rId17" Type="http://schemas.openxmlformats.org/officeDocument/2006/relationships/hyperlink" Target="consultantplus://offline/ref=B9AAA7FA9FE54B1607C407AF3153A7B3B7FF8824886D9EB2F955A2067BcD14E" TargetMode="External"/><Relationship Id="rId25" Type="http://schemas.openxmlformats.org/officeDocument/2006/relationships/hyperlink" Target="consultantplus://offline/ref=B9AAA7FA9FE54B1607C407AF3153A7B3B7FF8824886D9EB2F955A2067BcD1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AAA7FA9FE54B1607C407AF3153A7B3B4F68529846A9EB2F955A2067BcD14E" TargetMode="External"/><Relationship Id="rId20" Type="http://schemas.openxmlformats.org/officeDocument/2006/relationships/hyperlink" Target="consultantplus://offline/ref=B9AAA7FA9FE54B1607C407AF3153A7B3B4F7802186659EB2F955A2067BD439595AB7EF4052E6cC19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878EAE27EC65F2BCCF92BE871283796E4649ECF538E22C1768EBF78363764128D29E42BB55I" TargetMode="External"/><Relationship Id="rId11" Type="http://schemas.openxmlformats.org/officeDocument/2006/relationships/hyperlink" Target="consultantplus://offline/ref=91427B8F9FB99A19F3050E4A2679B1FA5F343B45C6B9EBF6DB3C98DC8B152C358EFF97F79DB457E25F55B026k9vAD" TargetMode="External"/><Relationship Id="rId24" Type="http://schemas.openxmlformats.org/officeDocument/2006/relationships/hyperlink" Target="consultantplus://offline/ref=B9AAA7FA9FE54B1607C407AF3153A7B3B7FF892286689EB2F955A2067BD439595AB7EF4055E7CB91cE16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9AAA7FA9FE54B1607C407AF3153A7B3B4FF86248A3AC9B0A800ACc013E" TargetMode="External"/><Relationship Id="rId23" Type="http://schemas.openxmlformats.org/officeDocument/2006/relationships/hyperlink" Target="consultantplus://offline/ref=B9AAA7FA9FE54B1607C407AF3153A7B3B7FF892286689EB2F955A2067BD439595AB7EF4055E7CB91cE16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1427B8F9FB99A19F3050E4A2679B1FA5F343B45C6B9EBF6DB3C98DC8B152C358EFF97F79DB457E25F55B126k9vBD" TargetMode="External"/><Relationship Id="rId19" Type="http://schemas.openxmlformats.org/officeDocument/2006/relationships/hyperlink" Target="consultantplus://offline/ref=B9AAA7FA9FE54B1607C407AF3153A7B3B4F68529846A9EB2F955A2067BD439595AB7EF42c51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78EAE27EC65F2BCCF8CB3917EDC7067481EE6FA35EB784D37B0AAD46A7C16B65FI" TargetMode="External"/><Relationship Id="rId14" Type="http://schemas.openxmlformats.org/officeDocument/2006/relationships/hyperlink" Target="consultantplus://offline/ref=B9AAA7FA9FE54B1607C407AF3153A7B3B4F6872087699EB2F955A2067BcD14E" TargetMode="External"/><Relationship Id="rId22" Type="http://schemas.openxmlformats.org/officeDocument/2006/relationships/hyperlink" Target="consultantplus://offline/ref=B9AAA7FA9FE54B1607C407AF3153A7B3B4F68529846A9EB2F955A2067BD439595AB7EF43c51DE" TargetMode="External"/><Relationship Id="rId27" Type="http://schemas.openxmlformats.org/officeDocument/2006/relationships/hyperlink" Target="consultantplus://offline/ref=B9AAA7FA9FE54B1607C407AF3153A7B3B4F68529846A9EB2F955A2067BD439595AB7EF43c51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12</Pages>
  <Words>5562</Words>
  <Characters>-32766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</cp:revision>
  <cp:lastPrinted>2017-05-29T10:30:00Z</cp:lastPrinted>
  <dcterms:created xsi:type="dcterms:W3CDTF">2017-05-29T04:52:00Z</dcterms:created>
  <dcterms:modified xsi:type="dcterms:W3CDTF">2017-05-29T10:30:00Z</dcterms:modified>
</cp:coreProperties>
</file>